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BDD" w:rsidRPr="009E7BDD" w:rsidRDefault="009E7BDD" w:rsidP="009E7BDD">
      <w:pPr>
        <w:jc w:val="center"/>
        <w:rPr>
          <w:b/>
          <w:caps/>
          <w:sz w:val="28"/>
          <w:szCs w:val="28"/>
        </w:rPr>
      </w:pPr>
      <w:r w:rsidRPr="009E7BDD">
        <w:rPr>
          <w:b/>
          <w:caps/>
          <w:sz w:val="28"/>
          <w:szCs w:val="28"/>
        </w:rPr>
        <w:t>Reedley College bUDGET pRINCIPLES, GUIDELINES, PRIORITIES</w:t>
      </w:r>
    </w:p>
    <w:p w:rsidR="009E7BDD" w:rsidRDefault="009E7BDD"/>
    <w:p w:rsidR="009E7BDD" w:rsidRPr="009E7BDD" w:rsidRDefault="009E7BDD">
      <w:pPr>
        <w:rPr>
          <w:b/>
          <w:sz w:val="24"/>
          <w:szCs w:val="24"/>
          <w:u w:val="single"/>
        </w:rPr>
      </w:pPr>
      <w:r w:rsidRPr="009E7BDD">
        <w:rPr>
          <w:b/>
          <w:sz w:val="24"/>
          <w:szCs w:val="24"/>
          <w:u w:val="single"/>
        </w:rPr>
        <w:t>BUDGET principles</w:t>
      </w:r>
    </w:p>
    <w:p w:rsidR="009E7BDD" w:rsidRPr="009E7BDD" w:rsidRDefault="009E7BDD" w:rsidP="009E7BDD">
      <w:pPr>
        <w:spacing w:after="0" w:line="240" w:lineRule="auto"/>
        <w:rPr>
          <w:sz w:val="24"/>
          <w:szCs w:val="24"/>
        </w:rPr>
      </w:pPr>
      <w:r w:rsidRPr="009E7BDD">
        <w:rPr>
          <w:b/>
          <w:sz w:val="28"/>
          <w:szCs w:val="28"/>
        </w:rPr>
        <w:t>B</w:t>
      </w:r>
      <w:r>
        <w:rPr>
          <w:sz w:val="28"/>
          <w:szCs w:val="28"/>
        </w:rPr>
        <w:t xml:space="preserve"> – </w:t>
      </w:r>
      <w:r>
        <w:rPr>
          <w:sz w:val="24"/>
          <w:szCs w:val="24"/>
        </w:rPr>
        <w:t>Broad Participation</w:t>
      </w:r>
    </w:p>
    <w:p w:rsidR="009E7BDD" w:rsidRDefault="009E7BDD" w:rsidP="009E7BDD">
      <w:pPr>
        <w:spacing w:after="0" w:line="240" w:lineRule="auto"/>
        <w:rPr>
          <w:sz w:val="28"/>
          <w:szCs w:val="28"/>
        </w:rPr>
      </w:pPr>
      <w:r>
        <w:rPr>
          <w:b/>
          <w:sz w:val="28"/>
          <w:szCs w:val="28"/>
        </w:rPr>
        <w:t>U</w:t>
      </w:r>
      <w:r>
        <w:rPr>
          <w:sz w:val="28"/>
          <w:szCs w:val="28"/>
        </w:rPr>
        <w:t xml:space="preserve"> – </w:t>
      </w:r>
      <w:r w:rsidRPr="009E7BDD">
        <w:rPr>
          <w:sz w:val="24"/>
          <w:szCs w:val="24"/>
        </w:rPr>
        <w:t>Understanding at all levels</w:t>
      </w:r>
    </w:p>
    <w:p w:rsidR="009E7BDD" w:rsidRPr="009E7BDD" w:rsidRDefault="009E7BDD" w:rsidP="009E7BDD">
      <w:pPr>
        <w:spacing w:after="0" w:line="240" w:lineRule="auto"/>
        <w:rPr>
          <w:sz w:val="24"/>
          <w:szCs w:val="24"/>
        </w:rPr>
      </w:pPr>
      <w:r>
        <w:rPr>
          <w:b/>
          <w:sz w:val="28"/>
          <w:szCs w:val="28"/>
        </w:rPr>
        <w:t>D</w:t>
      </w:r>
      <w:r>
        <w:rPr>
          <w:sz w:val="28"/>
          <w:szCs w:val="28"/>
        </w:rPr>
        <w:t xml:space="preserve"> – </w:t>
      </w:r>
      <w:r>
        <w:rPr>
          <w:sz w:val="24"/>
          <w:szCs w:val="24"/>
        </w:rPr>
        <w:t>Developed early to incorporate strategic planning</w:t>
      </w:r>
    </w:p>
    <w:p w:rsidR="009E7BDD" w:rsidRPr="009E7BDD" w:rsidRDefault="009E7BDD" w:rsidP="009E7BDD">
      <w:pPr>
        <w:spacing w:after="0" w:line="240" w:lineRule="auto"/>
        <w:rPr>
          <w:sz w:val="24"/>
          <w:szCs w:val="24"/>
        </w:rPr>
      </w:pPr>
      <w:r>
        <w:rPr>
          <w:b/>
          <w:sz w:val="28"/>
          <w:szCs w:val="28"/>
        </w:rPr>
        <w:t>G</w:t>
      </w:r>
      <w:r>
        <w:rPr>
          <w:sz w:val="28"/>
          <w:szCs w:val="28"/>
        </w:rPr>
        <w:t xml:space="preserve"> – </w:t>
      </w:r>
      <w:r>
        <w:rPr>
          <w:sz w:val="24"/>
          <w:szCs w:val="24"/>
        </w:rPr>
        <w:t>Gain accountability</w:t>
      </w:r>
    </w:p>
    <w:p w:rsidR="009E7BDD" w:rsidRPr="009E7BDD" w:rsidRDefault="009E7BDD" w:rsidP="009E7BDD">
      <w:pPr>
        <w:spacing w:after="0" w:line="240" w:lineRule="auto"/>
        <w:rPr>
          <w:sz w:val="24"/>
          <w:szCs w:val="24"/>
        </w:rPr>
      </w:pPr>
      <w:r>
        <w:rPr>
          <w:b/>
          <w:sz w:val="28"/>
          <w:szCs w:val="28"/>
        </w:rPr>
        <w:t>E</w:t>
      </w:r>
      <w:r>
        <w:rPr>
          <w:sz w:val="28"/>
          <w:szCs w:val="28"/>
        </w:rPr>
        <w:t xml:space="preserve"> – </w:t>
      </w:r>
      <w:r>
        <w:rPr>
          <w:sz w:val="24"/>
          <w:szCs w:val="24"/>
        </w:rPr>
        <w:t>Easy to Comprehend</w:t>
      </w:r>
    </w:p>
    <w:p w:rsidR="009E7BDD" w:rsidRDefault="009E7BDD" w:rsidP="009E7BDD">
      <w:pPr>
        <w:spacing w:after="0" w:line="240" w:lineRule="auto"/>
        <w:rPr>
          <w:sz w:val="24"/>
          <w:szCs w:val="24"/>
        </w:rPr>
      </w:pPr>
      <w:r>
        <w:rPr>
          <w:b/>
          <w:sz w:val="28"/>
          <w:szCs w:val="28"/>
        </w:rPr>
        <w:t>T</w:t>
      </w:r>
      <w:r>
        <w:rPr>
          <w:sz w:val="28"/>
          <w:szCs w:val="28"/>
        </w:rPr>
        <w:t xml:space="preserve"> – </w:t>
      </w:r>
      <w:r>
        <w:rPr>
          <w:sz w:val="24"/>
          <w:szCs w:val="24"/>
        </w:rPr>
        <w:t>Transparent</w:t>
      </w:r>
    </w:p>
    <w:p w:rsidR="009E7BDD" w:rsidRDefault="009E7BDD" w:rsidP="009E7BDD">
      <w:pPr>
        <w:spacing w:after="0" w:line="240" w:lineRule="auto"/>
        <w:rPr>
          <w:sz w:val="24"/>
          <w:szCs w:val="24"/>
        </w:rPr>
      </w:pPr>
    </w:p>
    <w:p w:rsidR="009E7BDD" w:rsidRPr="009E7BDD" w:rsidRDefault="009E7BDD" w:rsidP="009E7BDD">
      <w:pPr>
        <w:rPr>
          <w:b/>
          <w:sz w:val="24"/>
          <w:szCs w:val="24"/>
          <w:u w:val="single"/>
        </w:rPr>
      </w:pPr>
      <w:r>
        <w:rPr>
          <w:b/>
          <w:sz w:val="24"/>
          <w:szCs w:val="24"/>
          <w:u w:val="single"/>
        </w:rPr>
        <w:t>Budget Guidelines</w:t>
      </w:r>
    </w:p>
    <w:p w:rsidR="009E7BDD" w:rsidRPr="009E7BDD" w:rsidRDefault="00060889" w:rsidP="009E7BDD">
      <w:pPr>
        <w:pStyle w:val="ListParagraph"/>
        <w:numPr>
          <w:ilvl w:val="0"/>
          <w:numId w:val="1"/>
        </w:numPr>
        <w:spacing w:after="0" w:line="240" w:lineRule="auto"/>
        <w:rPr>
          <w:sz w:val="28"/>
          <w:szCs w:val="28"/>
        </w:rPr>
      </w:pPr>
      <w:r>
        <w:rPr>
          <w:sz w:val="24"/>
          <w:szCs w:val="24"/>
        </w:rPr>
        <w:t xml:space="preserve">Align </w:t>
      </w:r>
      <w:r w:rsidR="009E7BDD">
        <w:rPr>
          <w:sz w:val="24"/>
          <w:szCs w:val="24"/>
        </w:rPr>
        <w:t>with the strategic plan of the college</w:t>
      </w:r>
      <w:r>
        <w:rPr>
          <w:sz w:val="24"/>
          <w:szCs w:val="24"/>
        </w:rPr>
        <w:t xml:space="preserve"> (Vision/Mission/Values/Strategic Goals)</w:t>
      </w:r>
    </w:p>
    <w:p w:rsidR="00060889" w:rsidRPr="00060889" w:rsidRDefault="00060889" w:rsidP="00060889">
      <w:pPr>
        <w:pStyle w:val="ListParagraph"/>
        <w:numPr>
          <w:ilvl w:val="0"/>
          <w:numId w:val="1"/>
        </w:numPr>
        <w:spacing w:after="0" w:line="240" w:lineRule="auto"/>
        <w:rPr>
          <w:sz w:val="28"/>
          <w:szCs w:val="28"/>
        </w:rPr>
      </w:pPr>
      <w:r>
        <w:rPr>
          <w:sz w:val="24"/>
          <w:szCs w:val="24"/>
        </w:rPr>
        <w:t>Achieve Strategic Goals - ensuring</w:t>
      </w:r>
      <w:r w:rsidR="009E7BDD">
        <w:rPr>
          <w:sz w:val="24"/>
          <w:szCs w:val="24"/>
        </w:rPr>
        <w:t xml:space="preserve"> sufficient resources for student</w:t>
      </w:r>
      <w:r>
        <w:rPr>
          <w:sz w:val="24"/>
          <w:szCs w:val="24"/>
        </w:rPr>
        <w:t xml:space="preserve"> success, expanding services</w:t>
      </w:r>
      <w:r w:rsidR="009E7BDD">
        <w:rPr>
          <w:sz w:val="24"/>
          <w:szCs w:val="24"/>
        </w:rPr>
        <w:t xml:space="preserve"> </w:t>
      </w:r>
      <w:r>
        <w:rPr>
          <w:sz w:val="24"/>
          <w:szCs w:val="24"/>
        </w:rPr>
        <w:t xml:space="preserve">(growth) </w:t>
      </w:r>
      <w:r w:rsidR="009E7BDD">
        <w:rPr>
          <w:sz w:val="24"/>
          <w:szCs w:val="24"/>
        </w:rPr>
        <w:t>and institutional support</w:t>
      </w:r>
    </w:p>
    <w:p w:rsidR="009E7BDD" w:rsidRPr="00224A83" w:rsidRDefault="009E7BDD" w:rsidP="009E7BDD">
      <w:pPr>
        <w:pStyle w:val="ListParagraph"/>
        <w:numPr>
          <w:ilvl w:val="0"/>
          <w:numId w:val="1"/>
        </w:numPr>
        <w:spacing w:after="0" w:line="240" w:lineRule="auto"/>
        <w:rPr>
          <w:sz w:val="28"/>
          <w:szCs w:val="28"/>
        </w:rPr>
      </w:pPr>
      <w:r>
        <w:rPr>
          <w:sz w:val="24"/>
          <w:szCs w:val="24"/>
        </w:rPr>
        <w:t>Maintain a college reserve of no less than XX%</w:t>
      </w:r>
    </w:p>
    <w:p w:rsidR="00EF2C23" w:rsidRDefault="00EF2C23" w:rsidP="00EF2C23">
      <w:pPr>
        <w:pStyle w:val="Default"/>
        <w:numPr>
          <w:ilvl w:val="0"/>
          <w:numId w:val="1"/>
        </w:numPr>
        <w:rPr>
          <w:rFonts w:asciiTheme="minorHAnsi" w:hAnsiTheme="minorHAnsi" w:cstheme="minorHAnsi"/>
        </w:rPr>
      </w:pPr>
      <w:r w:rsidRPr="00EF2C23">
        <w:rPr>
          <w:rFonts w:asciiTheme="minorHAnsi" w:hAnsiTheme="minorHAnsi" w:cstheme="minorHAnsi"/>
        </w:rPr>
        <w:t xml:space="preserve">Align </w:t>
      </w:r>
      <w:r w:rsidRPr="00EF2C23">
        <w:rPr>
          <w:rFonts w:asciiTheme="minorHAnsi" w:hAnsiTheme="minorHAnsi" w:cstheme="minorHAnsi"/>
        </w:rPr>
        <w:t xml:space="preserve">categorical/restricted programs with Strategic Goals; to the degree possible, use those funds to support on-going </w:t>
      </w:r>
      <w:r>
        <w:rPr>
          <w:rFonts w:asciiTheme="minorHAnsi" w:hAnsiTheme="minorHAnsi" w:cstheme="minorHAnsi"/>
        </w:rPr>
        <w:t>College</w:t>
      </w:r>
      <w:r w:rsidRPr="00EF2C23">
        <w:rPr>
          <w:rFonts w:asciiTheme="minorHAnsi" w:hAnsiTheme="minorHAnsi" w:cstheme="minorHAnsi"/>
        </w:rPr>
        <w:t xml:space="preserve"> expenditures even if on a one-time basis. Make maximum use of pro-offered “flexibility with Categorical funds.”</w:t>
      </w:r>
    </w:p>
    <w:p w:rsidR="00EF2C23" w:rsidRDefault="00EF2C23" w:rsidP="00EF2C23">
      <w:pPr>
        <w:pStyle w:val="Default"/>
        <w:numPr>
          <w:ilvl w:val="0"/>
          <w:numId w:val="1"/>
        </w:numPr>
        <w:rPr>
          <w:rFonts w:asciiTheme="minorHAnsi" w:hAnsiTheme="minorHAnsi" w:cstheme="minorHAnsi"/>
        </w:rPr>
      </w:pPr>
      <w:r w:rsidRPr="00EF2C23">
        <w:rPr>
          <w:rFonts w:asciiTheme="minorHAnsi" w:hAnsiTheme="minorHAnsi" w:cstheme="minorHAnsi"/>
        </w:rPr>
        <w:t xml:space="preserve">Transfer resources from indirect (internal) services to prioritize services that directly support student success and program growth. </w:t>
      </w:r>
    </w:p>
    <w:p w:rsidR="006215F4" w:rsidRDefault="006215F4">
      <w:pPr>
        <w:rPr>
          <w:noProof/>
        </w:rPr>
      </w:pPr>
    </w:p>
    <w:p w:rsidR="00224A83" w:rsidRPr="009E7BDD" w:rsidRDefault="00224A83" w:rsidP="00224A83">
      <w:pPr>
        <w:rPr>
          <w:b/>
          <w:sz w:val="24"/>
          <w:szCs w:val="24"/>
          <w:u w:val="single"/>
        </w:rPr>
      </w:pPr>
      <w:r>
        <w:rPr>
          <w:b/>
          <w:sz w:val="24"/>
          <w:szCs w:val="24"/>
          <w:u w:val="single"/>
        </w:rPr>
        <w:t>Hiring Criteria for Staffing</w:t>
      </w:r>
    </w:p>
    <w:p w:rsidR="00224A83" w:rsidRDefault="00224A83" w:rsidP="00224A83">
      <w:pPr>
        <w:pStyle w:val="ListParagraph"/>
        <w:numPr>
          <w:ilvl w:val="0"/>
          <w:numId w:val="2"/>
        </w:numPr>
        <w:rPr>
          <w:noProof/>
        </w:rPr>
      </w:pPr>
      <w:r>
        <w:rPr>
          <w:noProof/>
        </w:rPr>
        <w:t>Positions that are mandatory</w:t>
      </w:r>
    </w:p>
    <w:p w:rsidR="00224A83" w:rsidRDefault="00224A83" w:rsidP="00224A83">
      <w:pPr>
        <w:pStyle w:val="ListParagraph"/>
        <w:numPr>
          <w:ilvl w:val="0"/>
          <w:numId w:val="2"/>
        </w:numPr>
        <w:rPr>
          <w:noProof/>
        </w:rPr>
      </w:pPr>
    </w:p>
    <w:p w:rsidR="00EF2C23" w:rsidRDefault="00EF2C23" w:rsidP="00224A83">
      <w:pPr>
        <w:rPr>
          <w:b/>
          <w:sz w:val="24"/>
          <w:szCs w:val="24"/>
          <w:u w:val="single"/>
        </w:rPr>
      </w:pPr>
    </w:p>
    <w:p w:rsidR="00224A83" w:rsidRPr="00224A83" w:rsidRDefault="00224A83" w:rsidP="00224A83">
      <w:pPr>
        <w:rPr>
          <w:b/>
          <w:sz w:val="24"/>
          <w:szCs w:val="24"/>
          <w:u w:val="single"/>
        </w:rPr>
      </w:pPr>
      <w:r>
        <w:rPr>
          <w:b/>
          <w:sz w:val="24"/>
          <w:szCs w:val="24"/>
          <w:u w:val="single"/>
        </w:rPr>
        <w:t>Prioritization Criteria</w:t>
      </w:r>
    </w:p>
    <w:p w:rsidR="00060889" w:rsidRPr="00060889" w:rsidRDefault="00060889" w:rsidP="00060889">
      <w:pPr>
        <w:pStyle w:val="ListParagraph"/>
        <w:numPr>
          <w:ilvl w:val="0"/>
          <w:numId w:val="3"/>
        </w:numPr>
      </w:pPr>
      <w:r w:rsidRPr="00224A83">
        <w:rPr>
          <w:sz w:val="24"/>
          <w:szCs w:val="24"/>
        </w:rPr>
        <w:t>Health or Safety Resolution</w:t>
      </w:r>
    </w:p>
    <w:p w:rsidR="00224A83" w:rsidRPr="00060889" w:rsidRDefault="00224A83" w:rsidP="00060889">
      <w:pPr>
        <w:pStyle w:val="ListParagraph"/>
        <w:numPr>
          <w:ilvl w:val="0"/>
          <w:numId w:val="3"/>
        </w:numPr>
      </w:pPr>
      <w:r w:rsidRPr="00060889">
        <w:rPr>
          <w:sz w:val="24"/>
          <w:szCs w:val="24"/>
        </w:rPr>
        <w:t>Implementation of strategic goals</w:t>
      </w:r>
    </w:p>
    <w:p w:rsidR="00060889" w:rsidRPr="00060889" w:rsidRDefault="00060889" w:rsidP="00060889">
      <w:pPr>
        <w:pStyle w:val="ListParagraph"/>
        <w:numPr>
          <w:ilvl w:val="1"/>
          <w:numId w:val="3"/>
        </w:numPr>
      </w:pPr>
      <w:r>
        <w:rPr>
          <w:sz w:val="24"/>
          <w:szCs w:val="24"/>
        </w:rPr>
        <w:t>Mandates</w:t>
      </w:r>
    </w:p>
    <w:p w:rsidR="00060889" w:rsidRPr="00060889" w:rsidRDefault="00060889" w:rsidP="00060889">
      <w:pPr>
        <w:pStyle w:val="ListParagraph"/>
        <w:numPr>
          <w:ilvl w:val="1"/>
          <w:numId w:val="3"/>
        </w:numPr>
      </w:pPr>
      <w:r>
        <w:rPr>
          <w:sz w:val="24"/>
          <w:szCs w:val="24"/>
        </w:rPr>
        <w:t>Enhance Student Learning and Success</w:t>
      </w:r>
    </w:p>
    <w:p w:rsidR="00060889" w:rsidRPr="00060889" w:rsidRDefault="00060889" w:rsidP="00060889">
      <w:pPr>
        <w:pStyle w:val="ListParagraph"/>
        <w:numPr>
          <w:ilvl w:val="1"/>
          <w:numId w:val="3"/>
        </w:numPr>
      </w:pPr>
      <w:r>
        <w:rPr>
          <w:sz w:val="24"/>
          <w:szCs w:val="24"/>
        </w:rPr>
        <w:t>Potential for Long-Term /sustainable FTES</w:t>
      </w:r>
    </w:p>
    <w:p w:rsidR="00060889" w:rsidRPr="00060889" w:rsidRDefault="00060889" w:rsidP="00060889">
      <w:pPr>
        <w:pStyle w:val="ListParagraph"/>
        <w:numPr>
          <w:ilvl w:val="1"/>
          <w:numId w:val="3"/>
        </w:numPr>
      </w:pPr>
      <w:r>
        <w:rPr>
          <w:sz w:val="24"/>
          <w:szCs w:val="24"/>
        </w:rPr>
        <w:t>Program Maintenance</w:t>
      </w:r>
    </w:p>
    <w:p w:rsidR="00060889" w:rsidRPr="00060889" w:rsidRDefault="00060889" w:rsidP="00060889">
      <w:pPr>
        <w:pStyle w:val="ListParagraph"/>
        <w:numPr>
          <w:ilvl w:val="1"/>
          <w:numId w:val="3"/>
        </w:numPr>
      </w:pPr>
      <w:r>
        <w:rPr>
          <w:sz w:val="24"/>
          <w:szCs w:val="24"/>
        </w:rPr>
        <w:t>Recommendations from Program Review</w:t>
      </w:r>
    </w:p>
    <w:p w:rsidR="00060889" w:rsidRPr="00224A83" w:rsidRDefault="00060889" w:rsidP="00060889">
      <w:pPr>
        <w:pStyle w:val="ListParagraph"/>
        <w:numPr>
          <w:ilvl w:val="1"/>
          <w:numId w:val="3"/>
        </w:numPr>
      </w:pPr>
      <w:r>
        <w:rPr>
          <w:sz w:val="24"/>
          <w:szCs w:val="24"/>
        </w:rPr>
        <w:t>Support Multiple Programs</w:t>
      </w:r>
    </w:p>
    <w:p w:rsidR="00224A83" w:rsidRPr="00224A83" w:rsidRDefault="00060889" w:rsidP="00224A83">
      <w:pPr>
        <w:pStyle w:val="ListParagraph"/>
        <w:numPr>
          <w:ilvl w:val="0"/>
          <w:numId w:val="3"/>
        </w:numPr>
      </w:pPr>
      <w:r>
        <w:rPr>
          <w:sz w:val="24"/>
          <w:szCs w:val="24"/>
        </w:rPr>
        <w:t>High Cost/Benefit Ratio</w:t>
      </w:r>
    </w:p>
    <w:p w:rsidR="005877ED" w:rsidRDefault="00060889" w:rsidP="00EF2C23">
      <w:pPr>
        <w:pStyle w:val="ListParagraph"/>
        <w:numPr>
          <w:ilvl w:val="0"/>
          <w:numId w:val="3"/>
        </w:numPr>
      </w:pPr>
      <w:r>
        <w:rPr>
          <w:sz w:val="24"/>
          <w:szCs w:val="24"/>
        </w:rPr>
        <w:t>Capture Program Growth</w:t>
      </w:r>
      <w:bookmarkStart w:id="0" w:name="_GoBack"/>
      <w:bookmarkEnd w:id="0"/>
    </w:p>
    <w:p w:rsidR="005877ED" w:rsidRPr="002B4DA4" w:rsidRDefault="005877ED" w:rsidP="002B7846">
      <w:pPr>
        <w:autoSpaceDE w:val="0"/>
        <w:autoSpaceDN w:val="0"/>
        <w:adjustRightInd w:val="0"/>
        <w:spacing w:line="240" w:lineRule="auto"/>
        <w:rPr>
          <w:rFonts w:cstheme="minorHAnsi"/>
          <w:b/>
          <w:bCs/>
          <w:iCs/>
          <w:sz w:val="24"/>
          <w:szCs w:val="24"/>
          <w:u w:val="single"/>
        </w:rPr>
      </w:pPr>
      <w:r w:rsidRPr="002B4DA4">
        <w:rPr>
          <w:rFonts w:cstheme="minorHAnsi"/>
          <w:b/>
          <w:bCs/>
          <w:iCs/>
          <w:sz w:val="24"/>
          <w:szCs w:val="24"/>
          <w:u w:val="single"/>
        </w:rPr>
        <w:lastRenderedPageBreak/>
        <w:t>Strategic Planning</w:t>
      </w:r>
    </w:p>
    <w:p w:rsidR="00224A83" w:rsidRPr="002B4DA4" w:rsidRDefault="00224A83">
      <w:pPr>
        <w:rPr>
          <w:rFonts w:cstheme="minorHAnsi"/>
          <w:noProof/>
          <w:sz w:val="24"/>
          <w:szCs w:val="24"/>
        </w:rPr>
      </w:pPr>
    </w:p>
    <w:p w:rsidR="005877ED" w:rsidRDefault="005877ED" w:rsidP="002B7846">
      <w:pPr>
        <w:autoSpaceDE w:val="0"/>
        <w:autoSpaceDN w:val="0"/>
        <w:adjustRightInd w:val="0"/>
        <w:spacing w:line="240" w:lineRule="auto"/>
        <w:rPr>
          <w:rFonts w:cstheme="minorHAnsi"/>
          <w:b/>
          <w:bCs/>
          <w:iCs/>
          <w:sz w:val="24"/>
          <w:szCs w:val="24"/>
          <w:u w:val="single"/>
        </w:rPr>
      </w:pPr>
      <w:r w:rsidRPr="002B4DA4">
        <w:rPr>
          <w:rFonts w:cstheme="minorHAnsi"/>
          <w:b/>
          <w:bCs/>
          <w:iCs/>
          <w:sz w:val="24"/>
          <w:szCs w:val="24"/>
          <w:u w:val="single"/>
        </w:rPr>
        <w:t>Resource Allocation</w:t>
      </w:r>
    </w:p>
    <w:p w:rsidR="005877ED" w:rsidRPr="002B4DA4" w:rsidRDefault="005877ED" w:rsidP="005877ED">
      <w:pPr>
        <w:autoSpaceDE w:val="0"/>
        <w:autoSpaceDN w:val="0"/>
        <w:adjustRightInd w:val="0"/>
        <w:spacing w:after="0" w:line="240" w:lineRule="auto"/>
        <w:rPr>
          <w:rFonts w:cstheme="minorHAnsi"/>
          <w:sz w:val="24"/>
          <w:szCs w:val="24"/>
        </w:rPr>
      </w:pPr>
      <w:r w:rsidRPr="002B4DA4">
        <w:rPr>
          <w:rFonts w:cstheme="minorHAnsi"/>
          <w:sz w:val="24"/>
          <w:szCs w:val="24"/>
        </w:rPr>
        <w:t xml:space="preserve">The next step in the process is Resource Allocation. This year, the RCBC reviewed the </w:t>
      </w:r>
      <w:r w:rsidR="002B7846">
        <w:rPr>
          <w:rFonts w:cstheme="minorHAnsi"/>
          <w:sz w:val="24"/>
          <w:szCs w:val="24"/>
        </w:rPr>
        <w:t xml:space="preserve">college </w:t>
      </w:r>
      <w:r w:rsidRPr="002B4DA4">
        <w:rPr>
          <w:rFonts w:cstheme="minorHAnsi"/>
          <w:sz w:val="24"/>
          <w:szCs w:val="24"/>
        </w:rPr>
        <w:t>budget development process. Determination was made that the college needed one Resource</w:t>
      </w:r>
      <w:r w:rsidR="00CC259E">
        <w:rPr>
          <w:rFonts w:cstheme="minorHAnsi"/>
          <w:sz w:val="24"/>
          <w:szCs w:val="24"/>
        </w:rPr>
        <w:t xml:space="preserve"> Request process for all Unrestricted</w:t>
      </w:r>
      <w:r w:rsidRPr="002B4DA4">
        <w:rPr>
          <w:rFonts w:cstheme="minorHAnsi"/>
          <w:sz w:val="24"/>
          <w:szCs w:val="24"/>
        </w:rPr>
        <w:t xml:space="preserve"> Fund requests. Modifications were made to streamline the process, as well as allow for better planning</w:t>
      </w:r>
      <w:r w:rsidR="002B7846">
        <w:rPr>
          <w:rFonts w:cstheme="minorHAnsi"/>
          <w:sz w:val="24"/>
          <w:szCs w:val="24"/>
        </w:rPr>
        <w:t>, accountability,</w:t>
      </w:r>
      <w:r w:rsidRPr="002B4DA4">
        <w:rPr>
          <w:rFonts w:cstheme="minorHAnsi"/>
          <w:sz w:val="24"/>
          <w:szCs w:val="24"/>
        </w:rPr>
        <w:t xml:space="preserve"> </w:t>
      </w:r>
      <w:r w:rsidR="002B7846">
        <w:rPr>
          <w:rFonts w:cstheme="minorHAnsi"/>
          <w:sz w:val="24"/>
          <w:szCs w:val="24"/>
        </w:rPr>
        <w:t>communication and transparency/understanding.</w:t>
      </w:r>
      <w:r w:rsidRPr="002B4DA4">
        <w:rPr>
          <w:rFonts w:cstheme="minorHAnsi"/>
          <w:sz w:val="24"/>
          <w:szCs w:val="24"/>
        </w:rPr>
        <w:t xml:space="preserve"> </w:t>
      </w:r>
      <w:r w:rsidR="00CC259E">
        <w:rPr>
          <w:rFonts w:cstheme="minorHAnsi"/>
          <w:sz w:val="24"/>
          <w:szCs w:val="24"/>
        </w:rPr>
        <w:t>Program</w:t>
      </w:r>
      <w:r w:rsidRPr="002B4DA4">
        <w:rPr>
          <w:rFonts w:cstheme="minorHAnsi"/>
          <w:sz w:val="24"/>
          <w:szCs w:val="24"/>
        </w:rPr>
        <w:t>/departments begin the process by identify their needs based on program review, strategic planning and annual college goals and objectives, and submit prioritized budget requests (see attached budget worksheet) that will support the institutional strategic plans and learning outcomes. The requests are then reviewed by the Deans</w:t>
      </w:r>
      <w:r w:rsidR="002B7846">
        <w:rPr>
          <w:rFonts w:cstheme="minorHAnsi"/>
          <w:sz w:val="24"/>
          <w:szCs w:val="24"/>
        </w:rPr>
        <w:t xml:space="preserve"> then on to the Vice Presidents</w:t>
      </w:r>
      <w:r w:rsidRPr="002B4DA4">
        <w:rPr>
          <w:rFonts w:cstheme="minorHAnsi"/>
          <w:sz w:val="24"/>
          <w:szCs w:val="24"/>
        </w:rPr>
        <w:t xml:space="preserve"> for a more global</w:t>
      </w:r>
      <w:r w:rsidR="002B7846">
        <w:rPr>
          <w:rFonts w:cstheme="minorHAnsi"/>
          <w:sz w:val="24"/>
          <w:szCs w:val="24"/>
        </w:rPr>
        <w:t xml:space="preserve"> review and prioritization of requests. Each level of the process is expected to verify linkage to program review, strategic planning and college goals. Additionally, the process allows for communication to flow both to and from each level of review as it is submitted through the hierarchy levels of the institution.</w:t>
      </w:r>
      <w:r w:rsidRPr="002B4DA4">
        <w:rPr>
          <w:rFonts w:cstheme="minorHAnsi"/>
          <w:sz w:val="24"/>
          <w:szCs w:val="24"/>
        </w:rPr>
        <w:t xml:space="preserve"> </w:t>
      </w:r>
      <w:r w:rsidR="002B7846">
        <w:rPr>
          <w:rFonts w:cstheme="minorHAnsi"/>
          <w:sz w:val="24"/>
          <w:szCs w:val="24"/>
        </w:rPr>
        <w:t xml:space="preserve">RCBC </w:t>
      </w:r>
      <w:r w:rsidR="008F06DB">
        <w:rPr>
          <w:rFonts w:cstheme="minorHAnsi"/>
          <w:sz w:val="24"/>
          <w:szCs w:val="24"/>
        </w:rPr>
        <w:t xml:space="preserve">will audit the budget requests for linkage to program review, strategic planning and college goals, </w:t>
      </w:r>
      <w:r w:rsidR="00674BC8">
        <w:rPr>
          <w:rFonts w:cstheme="minorHAnsi"/>
          <w:sz w:val="24"/>
          <w:szCs w:val="24"/>
        </w:rPr>
        <w:t>and then</w:t>
      </w:r>
      <w:r w:rsidR="008F06DB">
        <w:rPr>
          <w:rFonts w:cstheme="minorHAnsi"/>
          <w:sz w:val="24"/>
          <w:szCs w:val="24"/>
        </w:rPr>
        <w:t xml:space="preserve"> subsequently consolidate the budget requests for a final overall review </w:t>
      </w:r>
      <w:r w:rsidR="0014306B">
        <w:rPr>
          <w:rFonts w:cstheme="minorHAnsi"/>
          <w:sz w:val="24"/>
          <w:szCs w:val="24"/>
        </w:rPr>
        <w:t xml:space="preserve">and ranking </w:t>
      </w:r>
      <w:r w:rsidR="008F06DB">
        <w:rPr>
          <w:rFonts w:cstheme="minorHAnsi"/>
          <w:sz w:val="24"/>
          <w:szCs w:val="24"/>
        </w:rPr>
        <w:t>of requests. The tw</w:t>
      </w:r>
      <w:r w:rsidR="00A57765">
        <w:rPr>
          <w:rFonts w:cstheme="minorHAnsi"/>
          <w:sz w:val="24"/>
          <w:szCs w:val="24"/>
        </w:rPr>
        <w:t>o-way communication will continue as</w:t>
      </w:r>
      <w:r w:rsidR="008F06DB">
        <w:rPr>
          <w:rFonts w:cstheme="minorHAnsi"/>
          <w:sz w:val="24"/>
          <w:szCs w:val="24"/>
        </w:rPr>
        <w:t xml:space="preserve"> the RCBC </w:t>
      </w:r>
      <w:r w:rsidR="00A57765">
        <w:rPr>
          <w:rFonts w:cstheme="minorHAnsi"/>
          <w:sz w:val="24"/>
          <w:szCs w:val="24"/>
        </w:rPr>
        <w:t xml:space="preserve">reviews and evaluates all resource priorities. </w:t>
      </w:r>
      <w:r w:rsidR="0014306B">
        <w:rPr>
          <w:rFonts w:cstheme="minorHAnsi"/>
          <w:sz w:val="24"/>
          <w:szCs w:val="24"/>
        </w:rPr>
        <w:t xml:space="preserve">RCBC will evaluate, </w:t>
      </w:r>
      <w:r w:rsidRPr="002B4DA4">
        <w:rPr>
          <w:rFonts w:cstheme="minorHAnsi"/>
          <w:sz w:val="24"/>
          <w:szCs w:val="24"/>
        </w:rPr>
        <w:t>prioritize</w:t>
      </w:r>
      <w:r w:rsidR="0014306B">
        <w:rPr>
          <w:rFonts w:cstheme="minorHAnsi"/>
          <w:sz w:val="24"/>
          <w:szCs w:val="24"/>
        </w:rPr>
        <w:t xml:space="preserve"> and rank</w:t>
      </w:r>
      <w:r w:rsidRPr="002B4DA4">
        <w:rPr>
          <w:rFonts w:cstheme="minorHAnsi"/>
          <w:sz w:val="24"/>
          <w:szCs w:val="24"/>
        </w:rPr>
        <w:t xml:space="preserve"> the annual budget requests to most efficiently utilize institutional resources.</w:t>
      </w:r>
    </w:p>
    <w:p w:rsidR="005877ED" w:rsidRPr="002B4DA4" w:rsidRDefault="005877ED" w:rsidP="005877ED">
      <w:pPr>
        <w:autoSpaceDE w:val="0"/>
        <w:autoSpaceDN w:val="0"/>
        <w:adjustRightInd w:val="0"/>
        <w:spacing w:after="0" w:line="240" w:lineRule="auto"/>
        <w:rPr>
          <w:rFonts w:cstheme="minorHAnsi"/>
          <w:sz w:val="24"/>
          <w:szCs w:val="24"/>
        </w:rPr>
      </w:pPr>
    </w:p>
    <w:p w:rsidR="00224A83" w:rsidRPr="005877ED" w:rsidRDefault="00CC259E" w:rsidP="005877ED">
      <w:pPr>
        <w:autoSpaceDE w:val="0"/>
        <w:autoSpaceDN w:val="0"/>
        <w:adjustRightInd w:val="0"/>
        <w:spacing w:after="0" w:line="240" w:lineRule="auto"/>
        <w:rPr>
          <w:rFonts w:cstheme="minorHAnsi"/>
        </w:rPr>
      </w:pPr>
      <w:r>
        <w:rPr>
          <w:rFonts w:cstheme="minorHAnsi"/>
          <w:sz w:val="24"/>
          <w:szCs w:val="24"/>
        </w:rPr>
        <w:t>RCBC will make a recommendation</w:t>
      </w:r>
      <w:r w:rsidR="0014306B">
        <w:rPr>
          <w:rFonts w:cstheme="minorHAnsi"/>
          <w:sz w:val="24"/>
          <w:szCs w:val="24"/>
        </w:rPr>
        <w:t xml:space="preserve"> of the ranking of the resource requests</w:t>
      </w:r>
      <w:r>
        <w:rPr>
          <w:rFonts w:cstheme="minorHAnsi"/>
          <w:sz w:val="24"/>
          <w:szCs w:val="24"/>
        </w:rPr>
        <w:t xml:space="preserve"> to College Council, who</w:t>
      </w:r>
      <w:r w:rsidR="005877ED" w:rsidRPr="002B4DA4">
        <w:rPr>
          <w:rFonts w:cstheme="minorHAnsi"/>
          <w:sz w:val="24"/>
          <w:szCs w:val="24"/>
        </w:rPr>
        <w:t xml:space="preserve"> will work collegially with the president until consensus is reached on </w:t>
      </w:r>
      <w:r w:rsidR="0014306B">
        <w:rPr>
          <w:rFonts w:cstheme="minorHAnsi"/>
          <w:sz w:val="24"/>
          <w:szCs w:val="24"/>
        </w:rPr>
        <w:t xml:space="preserve">ranked </w:t>
      </w:r>
      <w:r w:rsidR="005877ED" w:rsidRPr="002B4DA4">
        <w:rPr>
          <w:rFonts w:cstheme="minorHAnsi"/>
          <w:sz w:val="24"/>
          <w:szCs w:val="24"/>
        </w:rPr>
        <w:t>budget priorities. The</w:t>
      </w:r>
      <w:r w:rsidR="008F06DB">
        <w:rPr>
          <w:rFonts w:cstheme="minorHAnsi"/>
          <w:sz w:val="24"/>
          <w:szCs w:val="24"/>
        </w:rPr>
        <w:t xml:space="preserve"> </w:t>
      </w:r>
      <w:r w:rsidR="005877ED" w:rsidRPr="002B4DA4">
        <w:rPr>
          <w:rFonts w:cstheme="minorHAnsi"/>
          <w:sz w:val="24"/>
          <w:szCs w:val="24"/>
        </w:rPr>
        <w:t>president will then submit recommended budget expenditures to the Board of Trustees for implementation. In instances of legal and fiscal responsibility (cited in Ed. Code and Title 5), the president may revise the recommendation without consensus of the council</w:t>
      </w:r>
      <w:r w:rsidR="0014306B">
        <w:rPr>
          <w:rFonts w:cstheme="minorHAnsi"/>
          <w:sz w:val="24"/>
          <w:szCs w:val="24"/>
        </w:rPr>
        <w:t>.</w:t>
      </w:r>
    </w:p>
    <w:sectPr w:rsidR="00224A83" w:rsidRPr="005877ED" w:rsidSect="00EF2C23">
      <w:headerReference w:type="even" r:id="rId9"/>
      <w:headerReference w:type="default" r:id="rId10"/>
      <w:footerReference w:type="default" r:id="rId11"/>
      <w:headerReference w:type="first" r:id="rId12"/>
      <w:pgSz w:w="12240" w:h="15840"/>
      <w:pgMar w:top="45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889" w:rsidRDefault="00060889" w:rsidP="005877ED">
      <w:pPr>
        <w:spacing w:after="0" w:line="240" w:lineRule="auto"/>
      </w:pPr>
      <w:r>
        <w:separator/>
      </w:r>
    </w:p>
  </w:endnote>
  <w:endnote w:type="continuationSeparator" w:id="0">
    <w:p w:rsidR="00060889" w:rsidRDefault="00060889" w:rsidP="005877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89" w:rsidRDefault="00060889">
    <w:pPr>
      <w:pStyle w:val="Footer"/>
    </w:pPr>
    <w:r>
      <w:t>Reviewed by Budget Committee 11/8/2012</w:t>
    </w:r>
    <w:r>
      <w:ptab w:relativeTo="margin" w:alignment="right" w:leader="none"/>
    </w:r>
    <w:r>
      <w:t>Reviewed by College 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889" w:rsidRDefault="00060889" w:rsidP="005877ED">
      <w:pPr>
        <w:spacing w:after="0" w:line="240" w:lineRule="auto"/>
      </w:pPr>
      <w:r>
        <w:separator/>
      </w:r>
    </w:p>
  </w:footnote>
  <w:footnote w:type="continuationSeparator" w:id="0">
    <w:p w:rsidR="00060889" w:rsidRDefault="00060889" w:rsidP="005877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89" w:rsidRDefault="000608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03980"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89" w:rsidRDefault="000608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03981"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89" w:rsidRDefault="0006088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903979"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AD4"/>
    <w:multiLevelType w:val="hybridMultilevel"/>
    <w:tmpl w:val="DF26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D27F4C"/>
    <w:multiLevelType w:val="hybridMultilevel"/>
    <w:tmpl w:val="9BB610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97427A"/>
    <w:multiLevelType w:val="hybridMultilevel"/>
    <w:tmpl w:val="1884D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BDD"/>
    <w:rsid w:val="00060889"/>
    <w:rsid w:val="0014306B"/>
    <w:rsid w:val="00224A83"/>
    <w:rsid w:val="002B4DA4"/>
    <w:rsid w:val="002B7846"/>
    <w:rsid w:val="005877ED"/>
    <w:rsid w:val="006215F4"/>
    <w:rsid w:val="00674BC8"/>
    <w:rsid w:val="008F06DB"/>
    <w:rsid w:val="009E7BDD"/>
    <w:rsid w:val="00A57765"/>
    <w:rsid w:val="00CC259E"/>
    <w:rsid w:val="00D66C07"/>
    <w:rsid w:val="00EF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BDD"/>
    <w:rPr>
      <w:rFonts w:ascii="Tahoma" w:hAnsi="Tahoma" w:cs="Tahoma"/>
      <w:sz w:val="16"/>
      <w:szCs w:val="16"/>
    </w:rPr>
  </w:style>
  <w:style w:type="paragraph" w:styleId="ListParagraph">
    <w:name w:val="List Paragraph"/>
    <w:basedOn w:val="Normal"/>
    <w:uiPriority w:val="34"/>
    <w:qFormat/>
    <w:rsid w:val="009E7BDD"/>
    <w:pPr>
      <w:ind w:left="720"/>
      <w:contextualSpacing/>
    </w:pPr>
  </w:style>
  <w:style w:type="paragraph" w:styleId="Header">
    <w:name w:val="header"/>
    <w:basedOn w:val="Normal"/>
    <w:link w:val="HeaderChar"/>
    <w:uiPriority w:val="99"/>
    <w:unhideWhenUsed/>
    <w:rsid w:val="00587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7ED"/>
  </w:style>
  <w:style w:type="paragraph" w:styleId="Footer">
    <w:name w:val="footer"/>
    <w:basedOn w:val="Normal"/>
    <w:link w:val="FooterChar"/>
    <w:uiPriority w:val="99"/>
    <w:unhideWhenUsed/>
    <w:rsid w:val="00587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7ED"/>
  </w:style>
  <w:style w:type="paragraph" w:customStyle="1" w:styleId="Default">
    <w:name w:val="Default"/>
    <w:rsid w:val="0006088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7B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7BDD"/>
    <w:rPr>
      <w:rFonts w:ascii="Tahoma" w:hAnsi="Tahoma" w:cs="Tahoma"/>
      <w:sz w:val="16"/>
      <w:szCs w:val="16"/>
    </w:rPr>
  </w:style>
  <w:style w:type="paragraph" w:styleId="ListParagraph">
    <w:name w:val="List Paragraph"/>
    <w:basedOn w:val="Normal"/>
    <w:uiPriority w:val="34"/>
    <w:qFormat/>
    <w:rsid w:val="009E7BDD"/>
    <w:pPr>
      <w:ind w:left="720"/>
      <w:contextualSpacing/>
    </w:pPr>
  </w:style>
  <w:style w:type="paragraph" w:styleId="Header">
    <w:name w:val="header"/>
    <w:basedOn w:val="Normal"/>
    <w:link w:val="HeaderChar"/>
    <w:uiPriority w:val="99"/>
    <w:unhideWhenUsed/>
    <w:rsid w:val="00587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77ED"/>
  </w:style>
  <w:style w:type="paragraph" w:styleId="Footer">
    <w:name w:val="footer"/>
    <w:basedOn w:val="Normal"/>
    <w:link w:val="FooterChar"/>
    <w:uiPriority w:val="99"/>
    <w:unhideWhenUsed/>
    <w:rsid w:val="00587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77ED"/>
  </w:style>
  <w:style w:type="paragraph" w:customStyle="1" w:styleId="Default">
    <w:name w:val="Default"/>
    <w:rsid w:val="000608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85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3D123-F543-420D-8478-7F0735EBD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491</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Berry</dc:creator>
  <cp:lastModifiedBy>Donna Berry</cp:lastModifiedBy>
  <cp:revision>7</cp:revision>
  <dcterms:created xsi:type="dcterms:W3CDTF">2012-11-06T22:30:00Z</dcterms:created>
  <dcterms:modified xsi:type="dcterms:W3CDTF">2012-11-06T23:57:00Z</dcterms:modified>
</cp:coreProperties>
</file>