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F" w:rsidRDefault="00992C9B" w:rsidP="00DE65CF">
      <w:pPr>
        <w:jc w:val="center"/>
        <w:rPr>
          <w:b/>
          <w:sz w:val="24"/>
          <w:szCs w:val="24"/>
        </w:rPr>
      </w:pPr>
      <w:r w:rsidRPr="00992C9B">
        <w:rPr>
          <w:b/>
          <w:sz w:val="24"/>
          <w:szCs w:val="24"/>
        </w:rPr>
        <w:t xml:space="preserve">Reedley College Program </w:t>
      </w:r>
      <w:r w:rsidR="00FB6770">
        <w:rPr>
          <w:b/>
          <w:sz w:val="24"/>
          <w:szCs w:val="24"/>
        </w:rPr>
        <w:t xml:space="preserve">Review </w:t>
      </w:r>
      <w:r w:rsidRPr="00992C9B">
        <w:rPr>
          <w:b/>
          <w:sz w:val="24"/>
          <w:szCs w:val="24"/>
        </w:rPr>
        <w:t xml:space="preserve">Recommendations* </w:t>
      </w:r>
      <w:r w:rsidR="00FB6770">
        <w:rPr>
          <w:b/>
          <w:sz w:val="24"/>
          <w:szCs w:val="24"/>
        </w:rPr>
        <w:t xml:space="preserve">Annual </w:t>
      </w:r>
      <w:r w:rsidRPr="00992C9B">
        <w:rPr>
          <w:b/>
          <w:sz w:val="24"/>
          <w:szCs w:val="24"/>
        </w:rPr>
        <w:t>Progress Report</w:t>
      </w:r>
    </w:p>
    <w:p w:rsidR="00992C9B" w:rsidRPr="00DE65CF" w:rsidRDefault="00992C9B" w:rsidP="00DE65CF">
      <w:pPr>
        <w:jc w:val="center"/>
        <w:rPr>
          <w:b/>
          <w:sz w:val="24"/>
          <w:szCs w:val="24"/>
        </w:rPr>
      </w:pPr>
      <w:r w:rsidRPr="00DE65CF">
        <w:rPr>
          <w:b/>
          <w:sz w:val="18"/>
          <w:szCs w:val="18"/>
        </w:rPr>
        <w:t>(*“Recommendation” changed to “Goals” beginning Cycle Three)</w:t>
      </w:r>
    </w:p>
    <w:p w:rsidR="00FB6770" w:rsidRDefault="00FB6770" w:rsidP="00FB6770">
      <w:pPr>
        <w:rPr>
          <w:b/>
          <w:sz w:val="24"/>
          <w:szCs w:val="24"/>
        </w:rPr>
      </w:pPr>
    </w:p>
    <w:p w:rsidR="00E53C61" w:rsidRDefault="00FB6770" w:rsidP="00FB6770">
      <w:pPr>
        <w:rPr>
          <w:b/>
          <w:sz w:val="24"/>
          <w:szCs w:val="24"/>
        </w:rPr>
      </w:pPr>
      <w:r>
        <w:rPr>
          <w:b/>
          <w:sz w:val="24"/>
          <w:szCs w:val="24"/>
        </w:rPr>
        <w:t>Program:</w:t>
      </w:r>
      <w:r>
        <w:rPr>
          <w:b/>
          <w:sz w:val="24"/>
          <w:szCs w:val="24"/>
        </w:rPr>
        <w:tab/>
      </w:r>
      <w:r w:rsidR="00EF497D">
        <w:rPr>
          <w:b/>
          <w:sz w:val="24"/>
          <w:szCs w:val="24"/>
        </w:rPr>
        <w:t xml:space="preserve">Mechanized </w:t>
      </w:r>
      <w:r w:rsidR="00EF497D">
        <w:rPr>
          <w:b/>
          <w:caps/>
          <w:sz w:val="24"/>
          <w:szCs w:val="24"/>
        </w:rPr>
        <w:t>Agriculture</w:t>
      </w:r>
      <w:r w:rsidR="00EF497D">
        <w:rPr>
          <w:b/>
          <w:sz w:val="24"/>
          <w:szCs w:val="24"/>
        </w:rPr>
        <w:tab/>
      </w:r>
      <w:r w:rsidR="00EF497D">
        <w:rPr>
          <w:b/>
          <w:sz w:val="24"/>
          <w:szCs w:val="24"/>
        </w:rPr>
        <w:tab/>
      </w:r>
      <w:r w:rsidR="00EF497D">
        <w:rPr>
          <w:b/>
          <w:sz w:val="24"/>
          <w:szCs w:val="24"/>
        </w:rPr>
        <w:tab/>
      </w:r>
      <w:r w:rsidR="00EF497D">
        <w:rPr>
          <w:b/>
          <w:sz w:val="24"/>
          <w:szCs w:val="24"/>
        </w:rPr>
        <w:tab/>
      </w:r>
      <w:r w:rsidR="00EF497D">
        <w:rPr>
          <w:b/>
          <w:sz w:val="24"/>
          <w:szCs w:val="24"/>
        </w:rPr>
        <w:tab/>
        <w:t xml:space="preserve">Year: </w:t>
      </w:r>
      <w:r w:rsidR="00EF497D" w:rsidRPr="00A240D3">
        <w:rPr>
          <w:b/>
          <w:sz w:val="24"/>
          <w:szCs w:val="24"/>
          <w:u w:val="single"/>
        </w:rPr>
        <w:t>201</w:t>
      </w:r>
      <w:r w:rsidR="00603CF6">
        <w:rPr>
          <w:b/>
          <w:sz w:val="24"/>
          <w:szCs w:val="24"/>
          <w:u w:val="single"/>
        </w:rPr>
        <w:t>1</w:t>
      </w:r>
      <w:r>
        <w:rPr>
          <w:b/>
          <w:sz w:val="24"/>
          <w:szCs w:val="24"/>
        </w:rPr>
        <w:t>-</w:t>
      </w:r>
      <w:r w:rsidRPr="00A240D3">
        <w:rPr>
          <w:b/>
          <w:sz w:val="24"/>
          <w:szCs w:val="24"/>
          <w:u w:val="single"/>
        </w:rPr>
        <w:t>20</w:t>
      </w:r>
      <w:r w:rsidR="00EF497D" w:rsidRPr="00A240D3">
        <w:rPr>
          <w:b/>
          <w:sz w:val="24"/>
          <w:szCs w:val="24"/>
          <w:u w:val="single"/>
        </w:rPr>
        <w:t>1</w:t>
      </w:r>
      <w:r w:rsidR="00603CF6">
        <w:rPr>
          <w:b/>
          <w:sz w:val="24"/>
          <w:szCs w:val="24"/>
          <w:u w:val="single"/>
        </w:rPr>
        <w:t>2</w:t>
      </w:r>
      <w:r>
        <w:rPr>
          <w:b/>
          <w:sz w:val="24"/>
          <w:szCs w:val="24"/>
        </w:rPr>
        <w:tab/>
      </w:r>
      <w:r>
        <w:rPr>
          <w:b/>
          <w:sz w:val="24"/>
          <w:szCs w:val="24"/>
        </w:rPr>
        <w:tab/>
      </w:r>
      <w:r w:rsidR="00E53C61">
        <w:rPr>
          <w:b/>
          <w:sz w:val="24"/>
          <w:szCs w:val="24"/>
        </w:rPr>
        <w:tab/>
      </w:r>
    </w:p>
    <w:p w:rsidR="00992C9B" w:rsidRDefault="00FB6770" w:rsidP="00FB6770">
      <w:pPr>
        <w:rPr>
          <w:b/>
          <w:sz w:val="24"/>
          <w:szCs w:val="24"/>
        </w:rPr>
      </w:pPr>
      <w:r>
        <w:rPr>
          <w:b/>
          <w:sz w:val="24"/>
          <w:szCs w:val="24"/>
        </w:rPr>
        <w:t>Contact:</w:t>
      </w:r>
      <w:r w:rsidR="00E53C61">
        <w:rPr>
          <w:b/>
          <w:sz w:val="24"/>
          <w:szCs w:val="24"/>
        </w:rPr>
        <w:tab/>
      </w:r>
    </w:p>
    <w:p w:rsidR="00FB6770" w:rsidRPr="00FB6770" w:rsidRDefault="00FB6770" w:rsidP="00FB6770">
      <w:pPr>
        <w:rPr>
          <w:b/>
          <w:sz w:val="24"/>
          <w:szCs w:val="24"/>
        </w:rPr>
      </w:pPr>
    </w:p>
    <w:tbl>
      <w:tblPr>
        <w:tblpPr w:leftFromText="180" w:rightFromText="180" w:vertAnchor="text" w:horzAnchor="page" w:tblpX="568" w:tblpY="217"/>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2456"/>
        <w:gridCol w:w="2455"/>
        <w:gridCol w:w="2456"/>
        <w:gridCol w:w="2455"/>
        <w:gridCol w:w="2456"/>
      </w:tblGrid>
      <w:tr w:rsidR="00DE65CF" w:rsidRPr="00367327" w:rsidTr="00DE65CF">
        <w:trPr>
          <w:trHeight w:val="1391"/>
        </w:trPr>
        <w:tc>
          <w:tcPr>
            <w:tcW w:w="2455" w:type="dxa"/>
          </w:tcPr>
          <w:p w:rsidR="00992C9B" w:rsidRDefault="00992C9B" w:rsidP="00992C9B">
            <w:pPr>
              <w:widowControl/>
              <w:rPr>
                <w:b/>
                <w:bCs/>
                <w:sz w:val="22"/>
                <w:szCs w:val="22"/>
              </w:rPr>
            </w:pPr>
            <w:r w:rsidRPr="00E93844">
              <w:rPr>
                <w:b/>
                <w:bCs/>
                <w:sz w:val="22"/>
                <w:szCs w:val="22"/>
              </w:rPr>
              <w:t>Recommendation*</w:t>
            </w:r>
          </w:p>
          <w:p w:rsidR="00DA2937" w:rsidRPr="00DA2937" w:rsidRDefault="00DA2937" w:rsidP="00992C9B">
            <w:pPr>
              <w:widowControl/>
              <w:rPr>
                <w:bCs/>
              </w:rPr>
            </w:pPr>
            <w:r w:rsidRPr="00DA2937">
              <w:rPr>
                <w:bCs/>
              </w:rPr>
              <w:t>(as appropriate, identify the campus where the recommendation applies)</w:t>
            </w:r>
          </w:p>
        </w:tc>
        <w:tc>
          <w:tcPr>
            <w:tcW w:w="2456" w:type="dxa"/>
          </w:tcPr>
          <w:p w:rsidR="00992C9B" w:rsidRPr="00E93844" w:rsidRDefault="00992C9B" w:rsidP="00992C9B">
            <w:pPr>
              <w:widowControl/>
              <w:rPr>
                <w:b/>
                <w:sz w:val="22"/>
                <w:szCs w:val="22"/>
              </w:rPr>
            </w:pPr>
            <w:r w:rsidRPr="00E93844">
              <w:rPr>
                <w:b/>
                <w:sz w:val="22"/>
                <w:szCs w:val="22"/>
              </w:rPr>
              <w:t>Proposed Timeline</w:t>
            </w:r>
          </w:p>
        </w:tc>
        <w:tc>
          <w:tcPr>
            <w:tcW w:w="2455" w:type="dxa"/>
          </w:tcPr>
          <w:p w:rsidR="00992C9B" w:rsidRPr="00E93844" w:rsidRDefault="00992C9B" w:rsidP="00992C9B">
            <w:pPr>
              <w:widowControl/>
              <w:rPr>
                <w:b/>
                <w:bCs/>
                <w:sz w:val="22"/>
                <w:szCs w:val="22"/>
              </w:rPr>
            </w:pPr>
            <w:r w:rsidRPr="00E93844">
              <w:rPr>
                <w:b/>
                <w:sz w:val="22"/>
                <w:szCs w:val="22"/>
              </w:rPr>
              <w:t>Activities/Facilities/ Curriculum/Equipment Necessary to Accomplish Recommendation*</w:t>
            </w:r>
          </w:p>
        </w:tc>
        <w:tc>
          <w:tcPr>
            <w:tcW w:w="2456" w:type="dxa"/>
          </w:tcPr>
          <w:p w:rsidR="00992C9B" w:rsidRPr="00E93844" w:rsidRDefault="00992C9B" w:rsidP="00992C9B">
            <w:pPr>
              <w:widowControl/>
              <w:rPr>
                <w:b/>
                <w:bCs/>
                <w:sz w:val="22"/>
                <w:szCs w:val="22"/>
              </w:rPr>
            </w:pPr>
            <w:r w:rsidRPr="00E93844">
              <w:rPr>
                <w:b/>
                <w:sz w:val="22"/>
                <w:szCs w:val="22"/>
              </w:rPr>
              <w:t>Resources Needed, Include Estimate Costs</w:t>
            </w:r>
          </w:p>
        </w:tc>
        <w:tc>
          <w:tcPr>
            <w:tcW w:w="2455" w:type="dxa"/>
          </w:tcPr>
          <w:p w:rsidR="00992C9B" w:rsidRPr="00E93844" w:rsidRDefault="00992C9B" w:rsidP="00992C9B">
            <w:pPr>
              <w:widowControl/>
              <w:rPr>
                <w:b/>
                <w:bCs/>
                <w:sz w:val="22"/>
                <w:szCs w:val="22"/>
              </w:rPr>
            </w:pPr>
            <w:r w:rsidRPr="00E93844">
              <w:rPr>
                <w:b/>
                <w:bCs/>
                <w:sz w:val="22"/>
                <w:szCs w:val="22"/>
              </w:rPr>
              <w:t>Status</w:t>
            </w:r>
          </w:p>
        </w:tc>
        <w:tc>
          <w:tcPr>
            <w:tcW w:w="2456" w:type="dxa"/>
          </w:tcPr>
          <w:p w:rsidR="00992C9B" w:rsidRPr="00E93844" w:rsidRDefault="00992C9B" w:rsidP="00992C9B">
            <w:pPr>
              <w:widowControl/>
              <w:rPr>
                <w:b/>
                <w:bCs/>
                <w:sz w:val="22"/>
                <w:szCs w:val="22"/>
              </w:rPr>
            </w:pPr>
            <w:r w:rsidRPr="00E93844">
              <w:rPr>
                <w:b/>
                <w:bCs/>
                <w:sz w:val="22"/>
                <w:szCs w:val="22"/>
              </w:rPr>
              <w:t xml:space="preserve">Outcome </w:t>
            </w:r>
          </w:p>
        </w:tc>
      </w:tr>
      <w:tr w:rsidR="00FB6770" w:rsidRPr="003E6E37" w:rsidTr="00DE65CF">
        <w:trPr>
          <w:trHeight w:val="264"/>
        </w:trPr>
        <w:tc>
          <w:tcPr>
            <w:tcW w:w="2455" w:type="dxa"/>
            <w:shd w:val="clear" w:color="auto" w:fill="D9D9D9"/>
          </w:tcPr>
          <w:p w:rsidR="00EF497D" w:rsidRDefault="00EF497D" w:rsidP="00EF497D">
            <w:pPr>
              <w:rPr>
                <w:sz w:val="24"/>
                <w:szCs w:val="24"/>
              </w:rPr>
            </w:pPr>
            <w:r>
              <w:rPr>
                <w:sz w:val="24"/>
                <w:szCs w:val="24"/>
              </w:rPr>
              <w:t>Update instructional equipment to reflect current industry trends.</w:t>
            </w:r>
          </w:p>
          <w:p w:rsidR="00FB6770" w:rsidRPr="003E6E37" w:rsidRDefault="00EF497D" w:rsidP="00EF497D">
            <w:pPr>
              <w:widowControl/>
              <w:rPr>
                <w:b/>
                <w:bCs/>
                <w:sz w:val="24"/>
                <w:szCs w:val="24"/>
              </w:rPr>
            </w:pPr>
            <w:r>
              <w:rPr>
                <w:sz w:val="24"/>
                <w:szCs w:val="24"/>
              </w:rPr>
              <w:t>(pg 13-14)</w:t>
            </w:r>
          </w:p>
        </w:tc>
        <w:tc>
          <w:tcPr>
            <w:tcW w:w="2456" w:type="dxa"/>
            <w:shd w:val="clear" w:color="auto" w:fill="D9D9D9"/>
          </w:tcPr>
          <w:p w:rsidR="00EF497D" w:rsidRDefault="00EF497D" w:rsidP="00EF497D">
            <w:pPr>
              <w:rPr>
                <w:sz w:val="24"/>
                <w:szCs w:val="24"/>
              </w:rPr>
            </w:pPr>
            <w:r>
              <w:rPr>
                <w:sz w:val="24"/>
                <w:szCs w:val="24"/>
              </w:rPr>
              <w:t>Ongoing</w:t>
            </w:r>
          </w:p>
          <w:p w:rsidR="00FB6770" w:rsidRPr="003E6E37" w:rsidRDefault="00FB6770" w:rsidP="00FB6770">
            <w:pPr>
              <w:widowControl/>
              <w:rPr>
                <w:b/>
                <w:bCs/>
                <w:sz w:val="24"/>
                <w:szCs w:val="24"/>
              </w:rPr>
            </w:pPr>
          </w:p>
        </w:tc>
        <w:tc>
          <w:tcPr>
            <w:tcW w:w="2455" w:type="dxa"/>
            <w:shd w:val="clear" w:color="auto" w:fill="D9D9D9"/>
          </w:tcPr>
          <w:p w:rsidR="00EF497D" w:rsidRDefault="00EF497D" w:rsidP="00EF497D">
            <w:pPr>
              <w:rPr>
                <w:sz w:val="24"/>
                <w:szCs w:val="24"/>
              </w:rPr>
            </w:pPr>
            <w:r>
              <w:rPr>
                <w:sz w:val="24"/>
                <w:szCs w:val="24"/>
              </w:rPr>
              <w:t>1.  E</w:t>
            </w:r>
            <w:r w:rsidRPr="00480DC1">
              <w:rPr>
                <w:sz w:val="24"/>
                <w:szCs w:val="24"/>
              </w:rPr>
              <w:t xml:space="preserve">lectronic </w:t>
            </w:r>
            <w:r>
              <w:rPr>
                <w:sz w:val="24"/>
                <w:szCs w:val="24"/>
              </w:rPr>
              <w:t>engines</w:t>
            </w:r>
            <w:r w:rsidRPr="00480DC1">
              <w:rPr>
                <w:sz w:val="24"/>
                <w:szCs w:val="24"/>
              </w:rPr>
              <w:t xml:space="preserve"> </w:t>
            </w:r>
          </w:p>
          <w:p w:rsidR="00EF497D" w:rsidRDefault="00EF497D" w:rsidP="00EF497D">
            <w:pPr>
              <w:rPr>
                <w:sz w:val="24"/>
                <w:szCs w:val="24"/>
              </w:rPr>
            </w:pPr>
            <w:r>
              <w:rPr>
                <w:sz w:val="24"/>
                <w:szCs w:val="24"/>
              </w:rPr>
              <w:t>2.  Shop computer stations</w:t>
            </w:r>
          </w:p>
          <w:p w:rsidR="00EF497D" w:rsidRDefault="00EF497D" w:rsidP="00EF497D">
            <w:pPr>
              <w:rPr>
                <w:sz w:val="24"/>
                <w:szCs w:val="24"/>
              </w:rPr>
            </w:pPr>
            <w:r>
              <w:rPr>
                <w:sz w:val="24"/>
                <w:szCs w:val="24"/>
              </w:rPr>
              <w:t>3.   Hydraulic diagnostic    equipment</w:t>
            </w:r>
          </w:p>
          <w:p w:rsidR="00EF497D" w:rsidRDefault="00EF497D" w:rsidP="00EF497D">
            <w:pPr>
              <w:rPr>
                <w:sz w:val="24"/>
                <w:szCs w:val="24"/>
              </w:rPr>
            </w:pPr>
            <w:r>
              <w:rPr>
                <w:sz w:val="24"/>
                <w:szCs w:val="24"/>
              </w:rPr>
              <w:t>4.   Engine diagnostic equipment,</w:t>
            </w:r>
          </w:p>
          <w:p w:rsidR="00EF497D" w:rsidRDefault="00EF497D" w:rsidP="00EF497D">
            <w:pPr>
              <w:rPr>
                <w:sz w:val="24"/>
                <w:szCs w:val="24"/>
              </w:rPr>
            </w:pPr>
            <w:r>
              <w:rPr>
                <w:sz w:val="24"/>
                <w:szCs w:val="24"/>
              </w:rPr>
              <w:t>5.   Electrical diagnostic tools and equipment</w:t>
            </w:r>
          </w:p>
          <w:p w:rsidR="00EF497D" w:rsidRDefault="00EF497D" w:rsidP="00EF497D">
            <w:pPr>
              <w:rPr>
                <w:sz w:val="24"/>
                <w:szCs w:val="24"/>
              </w:rPr>
            </w:pPr>
            <w:r>
              <w:rPr>
                <w:sz w:val="24"/>
                <w:szCs w:val="24"/>
              </w:rPr>
              <w:t>6.  Mobile equipment for hands on training.  Telehandler, Challenger tractor, Motor Grader</w:t>
            </w:r>
          </w:p>
          <w:p w:rsidR="00EF497D" w:rsidRDefault="00EF497D" w:rsidP="00EF497D">
            <w:pPr>
              <w:rPr>
                <w:sz w:val="24"/>
                <w:szCs w:val="24"/>
              </w:rPr>
            </w:pPr>
            <w:r>
              <w:rPr>
                <w:sz w:val="24"/>
                <w:szCs w:val="24"/>
              </w:rPr>
              <w:t>7.  Electronically controlled transmissions</w:t>
            </w:r>
          </w:p>
          <w:p w:rsidR="00EF497D" w:rsidRDefault="00EF497D" w:rsidP="00EF497D">
            <w:pPr>
              <w:rPr>
                <w:sz w:val="24"/>
                <w:szCs w:val="24"/>
              </w:rPr>
            </w:pPr>
            <w:r>
              <w:rPr>
                <w:sz w:val="24"/>
                <w:szCs w:val="24"/>
              </w:rPr>
              <w:t>8.  Differentials for training aids</w:t>
            </w:r>
          </w:p>
          <w:p w:rsidR="00EF497D" w:rsidRDefault="00EF497D" w:rsidP="00EF497D">
            <w:pPr>
              <w:rPr>
                <w:sz w:val="24"/>
                <w:szCs w:val="24"/>
              </w:rPr>
            </w:pPr>
            <w:r>
              <w:rPr>
                <w:sz w:val="24"/>
                <w:szCs w:val="24"/>
              </w:rPr>
              <w:t xml:space="preserve">9.  Anti-lock brake </w:t>
            </w:r>
            <w:r>
              <w:rPr>
                <w:sz w:val="24"/>
                <w:szCs w:val="24"/>
              </w:rPr>
              <w:lastRenderedPageBreak/>
              <w:t>training aid</w:t>
            </w:r>
          </w:p>
          <w:p w:rsidR="00FB6770" w:rsidRPr="003E6E37" w:rsidRDefault="00FB6770" w:rsidP="00FB6770">
            <w:pPr>
              <w:widowControl/>
              <w:rPr>
                <w:b/>
                <w:bCs/>
                <w:sz w:val="24"/>
                <w:szCs w:val="24"/>
              </w:rPr>
            </w:pPr>
          </w:p>
        </w:tc>
        <w:tc>
          <w:tcPr>
            <w:tcW w:w="2456" w:type="dxa"/>
            <w:shd w:val="clear" w:color="auto" w:fill="D9D9D9"/>
          </w:tcPr>
          <w:p w:rsidR="00EF497D" w:rsidRPr="00EF497D" w:rsidRDefault="00EF497D" w:rsidP="00EF497D">
            <w:pPr>
              <w:rPr>
                <w:sz w:val="24"/>
                <w:szCs w:val="24"/>
              </w:rPr>
            </w:pPr>
            <w:r>
              <w:rPr>
                <w:sz w:val="24"/>
                <w:szCs w:val="24"/>
              </w:rPr>
              <w:lastRenderedPageBreak/>
              <w:t xml:space="preserve">1.  </w:t>
            </w:r>
            <w:r w:rsidRPr="00EF497D">
              <w:rPr>
                <w:sz w:val="24"/>
                <w:szCs w:val="24"/>
              </w:rPr>
              <w:t>4 engines @ $30,000 each</w:t>
            </w:r>
          </w:p>
          <w:p w:rsidR="00EF497D" w:rsidRDefault="00EF497D" w:rsidP="00EF497D">
            <w:pPr>
              <w:rPr>
                <w:sz w:val="24"/>
                <w:szCs w:val="24"/>
              </w:rPr>
            </w:pPr>
            <w:r>
              <w:rPr>
                <w:sz w:val="24"/>
                <w:szCs w:val="24"/>
              </w:rPr>
              <w:t>2.  4 stations @ $4,000 each</w:t>
            </w:r>
          </w:p>
          <w:p w:rsidR="00EF497D" w:rsidRDefault="00EF497D" w:rsidP="00EF497D">
            <w:pPr>
              <w:rPr>
                <w:sz w:val="24"/>
                <w:szCs w:val="24"/>
              </w:rPr>
            </w:pPr>
            <w:r>
              <w:rPr>
                <w:sz w:val="24"/>
                <w:szCs w:val="24"/>
              </w:rPr>
              <w:t>3.Hydraulic/Hydrostatic training aids - $60,000</w:t>
            </w:r>
          </w:p>
          <w:p w:rsidR="00EF497D" w:rsidRDefault="00EF497D" w:rsidP="00EF497D">
            <w:pPr>
              <w:rPr>
                <w:sz w:val="24"/>
                <w:szCs w:val="24"/>
              </w:rPr>
            </w:pPr>
            <w:r>
              <w:rPr>
                <w:sz w:val="24"/>
                <w:szCs w:val="24"/>
              </w:rPr>
              <w:t>Hydraulic line contamination control unit - $3000</w:t>
            </w:r>
          </w:p>
          <w:p w:rsidR="00EF497D" w:rsidRDefault="00EF497D" w:rsidP="00EF497D">
            <w:pPr>
              <w:rPr>
                <w:sz w:val="24"/>
                <w:szCs w:val="24"/>
              </w:rPr>
            </w:pPr>
            <w:r>
              <w:rPr>
                <w:sz w:val="24"/>
                <w:szCs w:val="24"/>
              </w:rPr>
              <w:t>4.  Engine diagnostic tooling - $12,000</w:t>
            </w:r>
          </w:p>
          <w:p w:rsidR="00EF497D" w:rsidRDefault="00EF497D" w:rsidP="00EF497D">
            <w:pPr>
              <w:rPr>
                <w:sz w:val="24"/>
                <w:szCs w:val="24"/>
              </w:rPr>
            </w:pPr>
            <w:r>
              <w:rPr>
                <w:sz w:val="24"/>
                <w:szCs w:val="24"/>
              </w:rPr>
              <w:t xml:space="preserve">5.  10 Fluke </w:t>
            </w:r>
            <w:proofErr w:type="spellStart"/>
            <w:r>
              <w:rPr>
                <w:sz w:val="24"/>
                <w:szCs w:val="24"/>
              </w:rPr>
              <w:t>multimeters</w:t>
            </w:r>
            <w:proofErr w:type="spellEnd"/>
            <w:r>
              <w:rPr>
                <w:sz w:val="24"/>
                <w:szCs w:val="24"/>
              </w:rPr>
              <w:t xml:space="preserve"> - $4,000 </w:t>
            </w:r>
          </w:p>
          <w:p w:rsidR="00EF497D" w:rsidRDefault="00EF497D" w:rsidP="00EF497D">
            <w:pPr>
              <w:rPr>
                <w:sz w:val="24"/>
                <w:szCs w:val="24"/>
              </w:rPr>
            </w:pPr>
            <w:r>
              <w:rPr>
                <w:sz w:val="24"/>
                <w:szCs w:val="24"/>
              </w:rPr>
              <w:t>6.  Telehandler - $35,000</w:t>
            </w:r>
          </w:p>
          <w:p w:rsidR="00EF497D" w:rsidRDefault="00EF497D" w:rsidP="00EF497D">
            <w:pPr>
              <w:rPr>
                <w:sz w:val="24"/>
                <w:szCs w:val="24"/>
              </w:rPr>
            </w:pPr>
            <w:r>
              <w:rPr>
                <w:sz w:val="24"/>
                <w:szCs w:val="24"/>
              </w:rPr>
              <w:t>Used Challenger - $40,000</w:t>
            </w:r>
          </w:p>
          <w:p w:rsidR="00EF497D" w:rsidRDefault="00EF497D" w:rsidP="00EF497D">
            <w:pPr>
              <w:rPr>
                <w:sz w:val="24"/>
                <w:szCs w:val="24"/>
              </w:rPr>
            </w:pPr>
            <w:r>
              <w:rPr>
                <w:sz w:val="24"/>
                <w:szCs w:val="24"/>
              </w:rPr>
              <w:t>Used Grader – $65,000</w:t>
            </w:r>
          </w:p>
          <w:p w:rsidR="00EF497D" w:rsidRDefault="00EF497D" w:rsidP="00EF497D">
            <w:pPr>
              <w:rPr>
                <w:sz w:val="24"/>
                <w:szCs w:val="24"/>
              </w:rPr>
            </w:pPr>
            <w:r>
              <w:rPr>
                <w:sz w:val="24"/>
                <w:szCs w:val="24"/>
              </w:rPr>
              <w:t>7.  6 electronic transmissions - $30,000</w:t>
            </w:r>
          </w:p>
          <w:p w:rsidR="00EF497D" w:rsidRDefault="00EF497D" w:rsidP="00EF497D">
            <w:pPr>
              <w:rPr>
                <w:sz w:val="24"/>
                <w:szCs w:val="24"/>
              </w:rPr>
            </w:pPr>
            <w:r>
              <w:rPr>
                <w:sz w:val="24"/>
                <w:szCs w:val="24"/>
              </w:rPr>
              <w:lastRenderedPageBreak/>
              <w:t>8.  5 Differentials - $10,000</w:t>
            </w:r>
          </w:p>
          <w:p w:rsidR="00FB6770" w:rsidRPr="003E6E37" w:rsidRDefault="00EF497D" w:rsidP="00EF497D">
            <w:pPr>
              <w:widowControl/>
              <w:rPr>
                <w:b/>
                <w:bCs/>
                <w:sz w:val="24"/>
                <w:szCs w:val="24"/>
              </w:rPr>
            </w:pPr>
            <w:r>
              <w:rPr>
                <w:sz w:val="24"/>
                <w:szCs w:val="24"/>
              </w:rPr>
              <w:t>9.  Antilock Brake trainer - $12,000</w:t>
            </w:r>
          </w:p>
        </w:tc>
        <w:tc>
          <w:tcPr>
            <w:tcW w:w="2455" w:type="dxa"/>
            <w:shd w:val="clear" w:color="auto" w:fill="D9D9D9"/>
          </w:tcPr>
          <w:p w:rsidR="00FB6770" w:rsidRPr="003E6E37" w:rsidRDefault="00EF497D" w:rsidP="00FB6770">
            <w:pPr>
              <w:widowControl/>
              <w:rPr>
                <w:b/>
                <w:bCs/>
                <w:sz w:val="24"/>
                <w:szCs w:val="24"/>
              </w:rPr>
            </w:pPr>
            <w:r>
              <w:rPr>
                <w:b/>
                <w:bCs/>
                <w:sz w:val="24"/>
                <w:szCs w:val="24"/>
              </w:rPr>
              <w:lastRenderedPageBreak/>
              <w:t>Ongoing</w:t>
            </w:r>
          </w:p>
        </w:tc>
        <w:tc>
          <w:tcPr>
            <w:tcW w:w="2456" w:type="dxa"/>
            <w:shd w:val="clear" w:color="auto" w:fill="D9D9D9"/>
          </w:tcPr>
          <w:p w:rsidR="00EF497D" w:rsidRDefault="00EF497D" w:rsidP="00EF497D">
            <w:pPr>
              <w:widowControl/>
              <w:rPr>
                <w:b/>
                <w:bCs/>
                <w:sz w:val="24"/>
                <w:szCs w:val="24"/>
              </w:rPr>
            </w:pPr>
            <w:r>
              <w:rPr>
                <w:b/>
                <w:bCs/>
                <w:sz w:val="24"/>
                <w:szCs w:val="24"/>
              </w:rPr>
              <w:t>2 electronic engines have been acquired from Quinn Company.</w:t>
            </w:r>
            <w:r w:rsidR="00C61558">
              <w:rPr>
                <w:b/>
                <w:bCs/>
                <w:sz w:val="24"/>
                <w:szCs w:val="24"/>
              </w:rPr>
              <w:t xml:space="preserve">  </w:t>
            </w:r>
          </w:p>
          <w:p w:rsidR="00EF497D" w:rsidRDefault="00EF497D" w:rsidP="00EF497D">
            <w:pPr>
              <w:widowControl/>
              <w:rPr>
                <w:b/>
                <w:bCs/>
                <w:sz w:val="24"/>
                <w:szCs w:val="24"/>
              </w:rPr>
            </w:pPr>
          </w:p>
          <w:p w:rsidR="00FB6770" w:rsidRDefault="00EF497D" w:rsidP="00C61558">
            <w:pPr>
              <w:widowControl/>
              <w:rPr>
                <w:b/>
                <w:bCs/>
                <w:sz w:val="24"/>
                <w:szCs w:val="24"/>
              </w:rPr>
            </w:pPr>
            <w:r>
              <w:rPr>
                <w:b/>
                <w:bCs/>
                <w:sz w:val="24"/>
                <w:szCs w:val="24"/>
              </w:rPr>
              <w:t xml:space="preserve">Fluke Multi-meters </w:t>
            </w:r>
            <w:r w:rsidR="00C61558">
              <w:rPr>
                <w:b/>
                <w:bCs/>
                <w:sz w:val="24"/>
                <w:szCs w:val="24"/>
              </w:rPr>
              <w:t>were</w:t>
            </w:r>
            <w:r>
              <w:rPr>
                <w:b/>
                <w:bCs/>
                <w:sz w:val="24"/>
                <w:szCs w:val="24"/>
              </w:rPr>
              <w:t xml:space="preserve"> purchased </w:t>
            </w:r>
            <w:r w:rsidR="006F57B2">
              <w:rPr>
                <w:b/>
                <w:bCs/>
                <w:sz w:val="24"/>
                <w:szCs w:val="24"/>
              </w:rPr>
              <w:t>in the Fall of 2011</w:t>
            </w:r>
            <w:r w:rsidR="00C61558">
              <w:rPr>
                <w:b/>
                <w:bCs/>
                <w:sz w:val="24"/>
                <w:szCs w:val="24"/>
              </w:rPr>
              <w:t>.</w:t>
            </w:r>
          </w:p>
          <w:p w:rsidR="00C61558" w:rsidRDefault="00C61558" w:rsidP="00C61558">
            <w:pPr>
              <w:widowControl/>
              <w:rPr>
                <w:b/>
                <w:bCs/>
                <w:sz w:val="24"/>
                <w:szCs w:val="24"/>
              </w:rPr>
            </w:pPr>
          </w:p>
          <w:p w:rsidR="00C61558" w:rsidRPr="003E6E37" w:rsidRDefault="00C61558" w:rsidP="00C61558">
            <w:pPr>
              <w:widowControl/>
              <w:rPr>
                <w:b/>
                <w:bCs/>
                <w:sz w:val="24"/>
                <w:szCs w:val="24"/>
              </w:rPr>
            </w:pPr>
            <w:r>
              <w:rPr>
                <w:b/>
                <w:bCs/>
                <w:sz w:val="24"/>
                <w:szCs w:val="24"/>
              </w:rPr>
              <w:t xml:space="preserve">2 Differential training aids have been acquired and more are being looked at for </w:t>
            </w:r>
            <w:r w:rsidR="0032662A">
              <w:rPr>
                <w:b/>
                <w:bCs/>
                <w:sz w:val="24"/>
                <w:szCs w:val="24"/>
              </w:rPr>
              <w:t>acquisition</w:t>
            </w:r>
            <w:r>
              <w:rPr>
                <w:b/>
                <w:bCs/>
                <w:sz w:val="24"/>
                <w:szCs w:val="24"/>
              </w:rPr>
              <w:t>.</w:t>
            </w:r>
          </w:p>
        </w:tc>
      </w:tr>
      <w:tr w:rsidR="00FB6770" w:rsidRPr="003E6E37" w:rsidTr="00DE65CF">
        <w:trPr>
          <w:trHeight w:val="264"/>
        </w:trPr>
        <w:tc>
          <w:tcPr>
            <w:tcW w:w="2455" w:type="dxa"/>
            <w:shd w:val="clear" w:color="auto" w:fill="D9D9D9"/>
          </w:tcPr>
          <w:p w:rsidR="00EF497D" w:rsidRPr="00480DC1" w:rsidRDefault="00EF497D" w:rsidP="00EF497D">
            <w:pPr>
              <w:rPr>
                <w:sz w:val="24"/>
                <w:szCs w:val="24"/>
              </w:rPr>
            </w:pPr>
            <w:r w:rsidRPr="00367327">
              <w:rPr>
                <w:sz w:val="24"/>
                <w:szCs w:val="24"/>
              </w:rPr>
              <w:lastRenderedPageBreak/>
              <w:t>2.</w:t>
            </w:r>
            <w:r w:rsidRPr="00480DC1">
              <w:rPr>
                <w:sz w:val="24"/>
                <w:szCs w:val="24"/>
              </w:rPr>
              <w:t xml:space="preserve"> </w:t>
            </w:r>
            <w:r>
              <w:rPr>
                <w:sz w:val="24"/>
                <w:szCs w:val="24"/>
              </w:rPr>
              <w:t>Pursue and complete program accreditation through the AED, Associated Equipment Distributors</w:t>
            </w:r>
          </w:p>
          <w:p w:rsidR="00FB6770" w:rsidRPr="003E6E37" w:rsidRDefault="00EF497D" w:rsidP="00EF497D">
            <w:pPr>
              <w:widowControl/>
              <w:rPr>
                <w:b/>
                <w:bCs/>
                <w:sz w:val="24"/>
                <w:szCs w:val="24"/>
              </w:rPr>
            </w:pPr>
            <w:r>
              <w:rPr>
                <w:sz w:val="24"/>
                <w:szCs w:val="24"/>
              </w:rPr>
              <w:t>(pgs 25-26)</w:t>
            </w:r>
          </w:p>
        </w:tc>
        <w:tc>
          <w:tcPr>
            <w:tcW w:w="2456" w:type="dxa"/>
            <w:shd w:val="clear" w:color="auto" w:fill="D9D9D9"/>
          </w:tcPr>
          <w:p w:rsidR="00FB6770" w:rsidRPr="003E6E37" w:rsidRDefault="00EF497D" w:rsidP="00FB6770">
            <w:pPr>
              <w:widowControl/>
              <w:rPr>
                <w:b/>
                <w:bCs/>
                <w:sz w:val="24"/>
                <w:szCs w:val="24"/>
              </w:rPr>
            </w:pPr>
            <w:r>
              <w:rPr>
                <w:sz w:val="24"/>
                <w:szCs w:val="24"/>
              </w:rPr>
              <w:t>This process has already begun and can be completed by the spring of 2011.</w:t>
            </w:r>
          </w:p>
        </w:tc>
        <w:tc>
          <w:tcPr>
            <w:tcW w:w="2455" w:type="dxa"/>
            <w:shd w:val="clear" w:color="auto" w:fill="D9D9D9"/>
          </w:tcPr>
          <w:p w:rsidR="00FB6770" w:rsidRPr="003E6E37" w:rsidRDefault="00EF497D" w:rsidP="00FB6770">
            <w:pPr>
              <w:widowControl/>
              <w:rPr>
                <w:b/>
                <w:bCs/>
                <w:sz w:val="24"/>
                <w:szCs w:val="24"/>
              </w:rPr>
            </w:pPr>
            <w:r>
              <w:rPr>
                <w:sz w:val="24"/>
                <w:szCs w:val="24"/>
              </w:rPr>
              <w:t>Curricular updates, Student Learning Objectives, specific course objectives, and specific training aids and materials to reflect these objectives.  Requirement of electronically controlled hydrostatic driver training unit.</w:t>
            </w:r>
          </w:p>
        </w:tc>
        <w:tc>
          <w:tcPr>
            <w:tcW w:w="2456" w:type="dxa"/>
            <w:shd w:val="clear" w:color="auto" w:fill="D9D9D9"/>
          </w:tcPr>
          <w:p w:rsidR="00FB6770" w:rsidRPr="003E6E37" w:rsidRDefault="00EF497D" w:rsidP="00FB6770">
            <w:pPr>
              <w:widowControl/>
              <w:rPr>
                <w:b/>
                <w:bCs/>
                <w:sz w:val="24"/>
                <w:szCs w:val="24"/>
              </w:rPr>
            </w:pPr>
            <w:r>
              <w:rPr>
                <w:sz w:val="24"/>
                <w:szCs w:val="24"/>
              </w:rPr>
              <w:t>Purchase of electronically controlled hydrostatic drive training unit to complete accreditation requirement - $30,000</w:t>
            </w:r>
          </w:p>
        </w:tc>
        <w:tc>
          <w:tcPr>
            <w:tcW w:w="2455" w:type="dxa"/>
            <w:shd w:val="clear" w:color="auto" w:fill="D9D9D9"/>
          </w:tcPr>
          <w:p w:rsidR="00FB6770" w:rsidRPr="003E6E37" w:rsidRDefault="00603CF6" w:rsidP="00FB6770">
            <w:pPr>
              <w:widowControl/>
              <w:rPr>
                <w:b/>
                <w:bCs/>
                <w:sz w:val="24"/>
                <w:szCs w:val="24"/>
              </w:rPr>
            </w:pPr>
            <w:r>
              <w:rPr>
                <w:b/>
                <w:bCs/>
                <w:sz w:val="24"/>
                <w:szCs w:val="24"/>
              </w:rPr>
              <w:t>COMPLETED</w:t>
            </w:r>
          </w:p>
        </w:tc>
        <w:tc>
          <w:tcPr>
            <w:tcW w:w="2456" w:type="dxa"/>
            <w:shd w:val="clear" w:color="auto" w:fill="D9D9D9"/>
          </w:tcPr>
          <w:p w:rsidR="00FB6770" w:rsidRPr="003E6E37" w:rsidRDefault="00C61558" w:rsidP="00C61558">
            <w:pPr>
              <w:widowControl/>
              <w:rPr>
                <w:b/>
                <w:bCs/>
                <w:sz w:val="24"/>
                <w:szCs w:val="24"/>
              </w:rPr>
            </w:pPr>
            <w:r>
              <w:rPr>
                <w:b/>
                <w:bCs/>
                <w:sz w:val="24"/>
                <w:szCs w:val="24"/>
              </w:rPr>
              <w:t>I</w:t>
            </w:r>
            <w:r w:rsidR="006337B5">
              <w:rPr>
                <w:b/>
                <w:bCs/>
                <w:sz w:val="24"/>
                <w:szCs w:val="24"/>
              </w:rPr>
              <w:t>n</w:t>
            </w:r>
            <w:r>
              <w:rPr>
                <w:b/>
                <w:bCs/>
                <w:sz w:val="24"/>
                <w:szCs w:val="24"/>
              </w:rPr>
              <w:t xml:space="preserve"> the fall of 2011 the Mechanized Ag Program</w:t>
            </w:r>
            <w:r w:rsidR="00603CF6">
              <w:rPr>
                <w:b/>
                <w:bCs/>
                <w:sz w:val="24"/>
                <w:szCs w:val="24"/>
              </w:rPr>
              <w:t xml:space="preserve"> received accreditation through AED</w:t>
            </w:r>
            <w:r>
              <w:rPr>
                <w:b/>
                <w:bCs/>
                <w:sz w:val="24"/>
                <w:szCs w:val="24"/>
              </w:rPr>
              <w:t>.</w:t>
            </w:r>
          </w:p>
        </w:tc>
      </w:tr>
      <w:tr w:rsidR="00EF497D" w:rsidRPr="003E6E37" w:rsidTr="00DE65CF">
        <w:trPr>
          <w:trHeight w:val="264"/>
        </w:trPr>
        <w:tc>
          <w:tcPr>
            <w:tcW w:w="2455" w:type="dxa"/>
            <w:shd w:val="clear" w:color="auto" w:fill="D9D9D9"/>
          </w:tcPr>
          <w:p w:rsidR="00EF497D" w:rsidRDefault="00EF497D" w:rsidP="00EF497D">
            <w:pPr>
              <w:rPr>
                <w:sz w:val="24"/>
                <w:szCs w:val="24"/>
              </w:rPr>
            </w:pPr>
            <w:r w:rsidRPr="00367327">
              <w:rPr>
                <w:sz w:val="24"/>
                <w:szCs w:val="24"/>
              </w:rPr>
              <w:t>3.</w:t>
            </w:r>
            <w:r>
              <w:rPr>
                <w:sz w:val="24"/>
                <w:szCs w:val="24"/>
              </w:rPr>
              <w:t xml:space="preserve"> Create Pathway for Agriculture Equipment Technician</w:t>
            </w:r>
          </w:p>
          <w:p w:rsidR="00EF497D" w:rsidRPr="003E6E37" w:rsidRDefault="00EF497D" w:rsidP="00EF497D">
            <w:pPr>
              <w:widowControl/>
              <w:rPr>
                <w:b/>
                <w:bCs/>
                <w:sz w:val="24"/>
                <w:szCs w:val="24"/>
              </w:rPr>
            </w:pPr>
            <w:r>
              <w:rPr>
                <w:sz w:val="24"/>
                <w:szCs w:val="24"/>
              </w:rPr>
              <w:t>( pgs 13, 24-25)</w:t>
            </w:r>
          </w:p>
        </w:tc>
        <w:tc>
          <w:tcPr>
            <w:tcW w:w="2456" w:type="dxa"/>
            <w:shd w:val="clear" w:color="auto" w:fill="D9D9D9"/>
          </w:tcPr>
          <w:p w:rsidR="00EF497D" w:rsidRPr="003E6E37" w:rsidRDefault="00B77F10" w:rsidP="00FB6770">
            <w:pPr>
              <w:widowControl/>
              <w:rPr>
                <w:b/>
                <w:bCs/>
                <w:sz w:val="24"/>
                <w:szCs w:val="24"/>
              </w:rPr>
            </w:pPr>
            <w:r w:rsidRPr="003E6E37">
              <w:rPr>
                <w:b/>
                <w:bCs/>
                <w:sz w:val="24"/>
                <w:szCs w:val="24"/>
              </w:rPr>
              <w:fldChar w:fldCharType="begin">
                <w:ffData>
                  <w:name w:val="Text343"/>
                  <w:enabled/>
                  <w:calcOnExit w:val="0"/>
                  <w:textInput/>
                </w:ffData>
              </w:fldChar>
            </w:r>
            <w:r w:rsidR="00EF497D" w:rsidRPr="003E6E37">
              <w:rPr>
                <w:b/>
                <w:bCs/>
                <w:sz w:val="24"/>
                <w:szCs w:val="24"/>
              </w:rPr>
              <w:instrText xml:space="preserve"> FORMTEXT </w:instrText>
            </w:r>
            <w:r w:rsidRPr="003E6E37">
              <w:rPr>
                <w:b/>
                <w:bCs/>
                <w:sz w:val="24"/>
                <w:szCs w:val="24"/>
              </w:rPr>
            </w:r>
            <w:r w:rsidRPr="003E6E37">
              <w:rPr>
                <w:b/>
                <w:bCs/>
                <w:sz w:val="24"/>
                <w:szCs w:val="24"/>
              </w:rPr>
              <w:fldChar w:fldCharType="separate"/>
            </w:r>
            <w:r w:rsidR="00EF497D" w:rsidRPr="003E6E37">
              <w:rPr>
                <w:b/>
                <w:bCs/>
                <w:noProof/>
                <w:sz w:val="24"/>
                <w:szCs w:val="24"/>
              </w:rPr>
              <w:t> </w:t>
            </w:r>
            <w:r w:rsidR="00EF497D" w:rsidRPr="003E6E37">
              <w:rPr>
                <w:b/>
                <w:bCs/>
                <w:noProof/>
                <w:sz w:val="24"/>
                <w:szCs w:val="24"/>
              </w:rPr>
              <w:t> </w:t>
            </w:r>
            <w:r w:rsidR="00EF497D" w:rsidRPr="003E6E37">
              <w:rPr>
                <w:b/>
                <w:bCs/>
                <w:noProof/>
                <w:sz w:val="24"/>
                <w:szCs w:val="24"/>
              </w:rPr>
              <w:t> </w:t>
            </w:r>
            <w:r w:rsidR="00EF497D">
              <w:rPr>
                <w:sz w:val="24"/>
                <w:szCs w:val="24"/>
              </w:rPr>
              <w:t xml:space="preserve"> To begin process in summer of 2010 and complete by fall 2012.</w:t>
            </w:r>
            <w:r w:rsidR="00EF497D" w:rsidRPr="003E6E37">
              <w:rPr>
                <w:b/>
                <w:bCs/>
                <w:noProof/>
                <w:sz w:val="24"/>
                <w:szCs w:val="24"/>
              </w:rPr>
              <w:t> </w:t>
            </w:r>
            <w:r w:rsidR="00EF497D" w:rsidRPr="003E6E37">
              <w:rPr>
                <w:b/>
                <w:bCs/>
                <w:noProof/>
                <w:sz w:val="24"/>
                <w:szCs w:val="24"/>
              </w:rPr>
              <w:t> </w:t>
            </w:r>
            <w:r w:rsidRPr="003E6E37">
              <w:rPr>
                <w:b/>
                <w:bCs/>
                <w:sz w:val="24"/>
                <w:szCs w:val="24"/>
              </w:rPr>
              <w:fldChar w:fldCharType="end"/>
            </w:r>
          </w:p>
        </w:tc>
        <w:tc>
          <w:tcPr>
            <w:tcW w:w="2455" w:type="dxa"/>
            <w:shd w:val="clear" w:color="auto" w:fill="D9D9D9"/>
          </w:tcPr>
          <w:p w:rsidR="00EF497D" w:rsidRPr="00367327" w:rsidRDefault="00EF497D" w:rsidP="00FE3167">
            <w:pPr>
              <w:rPr>
                <w:sz w:val="24"/>
                <w:szCs w:val="24"/>
              </w:rPr>
            </w:pPr>
            <w:r>
              <w:rPr>
                <w:sz w:val="24"/>
                <w:szCs w:val="24"/>
              </w:rPr>
              <w:t xml:space="preserve">Development of curriculum, development of industry partnerships, acquisition of agriculture equipment, specifically agriculture wheeled tractors and tooling.  </w:t>
            </w:r>
            <w:r w:rsidRPr="00367327">
              <w:rPr>
                <w:sz w:val="24"/>
                <w:szCs w:val="24"/>
              </w:rPr>
              <w:t xml:space="preserve"> </w:t>
            </w:r>
          </w:p>
        </w:tc>
        <w:tc>
          <w:tcPr>
            <w:tcW w:w="2456" w:type="dxa"/>
            <w:shd w:val="clear" w:color="auto" w:fill="D9D9D9"/>
          </w:tcPr>
          <w:p w:rsidR="00EF497D" w:rsidRPr="00367327" w:rsidRDefault="00EF497D" w:rsidP="00FE3167">
            <w:pPr>
              <w:rPr>
                <w:sz w:val="24"/>
                <w:szCs w:val="24"/>
              </w:rPr>
            </w:pPr>
            <w:r>
              <w:rPr>
                <w:sz w:val="24"/>
                <w:szCs w:val="24"/>
              </w:rPr>
              <w:t>Purchase and acquisition of up to 12 used agricultural wheel tractors – $40,000.  Purchase and acquisition of various implements, spray rigs and equipment - $20,000</w:t>
            </w:r>
          </w:p>
        </w:tc>
        <w:tc>
          <w:tcPr>
            <w:tcW w:w="2455" w:type="dxa"/>
            <w:shd w:val="clear" w:color="auto" w:fill="D9D9D9"/>
          </w:tcPr>
          <w:p w:rsidR="00EF497D" w:rsidRPr="003E6E37" w:rsidRDefault="00603CF6" w:rsidP="00EF497D">
            <w:pPr>
              <w:widowControl/>
              <w:rPr>
                <w:b/>
                <w:bCs/>
                <w:sz w:val="24"/>
                <w:szCs w:val="24"/>
              </w:rPr>
            </w:pPr>
            <w:r>
              <w:rPr>
                <w:b/>
                <w:bCs/>
                <w:sz w:val="24"/>
                <w:szCs w:val="24"/>
              </w:rPr>
              <w:t>Ongoing</w:t>
            </w:r>
          </w:p>
        </w:tc>
        <w:tc>
          <w:tcPr>
            <w:tcW w:w="2456" w:type="dxa"/>
            <w:shd w:val="clear" w:color="auto" w:fill="D9D9D9"/>
          </w:tcPr>
          <w:p w:rsidR="00EF497D" w:rsidRDefault="00603CF6" w:rsidP="00FB6770">
            <w:pPr>
              <w:widowControl/>
              <w:rPr>
                <w:b/>
                <w:bCs/>
                <w:sz w:val="24"/>
                <w:szCs w:val="24"/>
              </w:rPr>
            </w:pPr>
            <w:r>
              <w:rPr>
                <w:b/>
                <w:bCs/>
                <w:sz w:val="24"/>
                <w:szCs w:val="24"/>
              </w:rPr>
              <w:t xml:space="preserve">The purchase of 4 </w:t>
            </w:r>
            <w:proofErr w:type="spellStart"/>
            <w:r>
              <w:rPr>
                <w:b/>
                <w:bCs/>
                <w:sz w:val="24"/>
                <w:szCs w:val="24"/>
              </w:rPr>
              <w:t>ag</w:t>
            </w:r>
            <w:proofErr w:type="spellEnd"/>
            <w:r>
              <w:rPr>
                <w:b/>
                <w:bCs/>
                <w:sz w:val="24"/>
                <w:szCs w:val="24"/>
              </w:rPr>
              <w:t xml:space="preserve"> tractors has been accomplished.</w:t>
            </w:r>
          </w:p>
          <w:p w:rsidR="00603CF6" w:rsidRDefault="00603CF6" w:rsidP="00FB6770">
            <w:pPr>
              <w:widowControl/>
              <w:rPr>
                <w:b/>
                <w:bCs/>
                <w:sz w:val="24"/>
                <w:szCs w:val="24"/>
              </w:rPr>
            </w:pPr>
          </w:p>
          <w:p w:rsidR="00603CF6" w:rsidRPr="003E6E37" w:rsidRDefault="00603CF6" w:rsidP="00FB6770">
            <w:pPr>
              <w:widowControl/>
              <w:rPr>
                <w:b/>
                <w:bCs/>
                <w:sz w:val="24"/>
                <w:szCs w:val="24"/>
              </w:rPr>
            </w:pPr>
            <w:r>
              <w:rPr>
                <w:b/>
                <w:bCs/>
                <w:sz w:val="24"/>
                <w:szCs w:val="24"/>
              </w:rPr>
              <w:t xml:space="preserve">Still looking for funding to purchase other various </w:t>
            </w:r>
            <w:proofErr w:type="spellStart"/>
            <w:r>
              <w:rPr>
                <w:b/>
                <w:bCs/>
                <w:sz w:val="24"/>
                <w:szCs w:val="24"/>
              </w:rPr>
              <w:t>ag</w:t>
            </w:r>
            <w:proofErr w:type="spellEnd"/>
            <w:r>
              <w:rPr>
                <w:b/>
                <w:bCs/>
                <w:sz w:val="24"/>
                <w:szCs w:val="24"/>
              </w:rPr>
              <w:t xml:space="preserve"> equipment.</w:t>
            </w:r>
          </w:p>
        </w:tc>
      </w:tr>
      <w:tr w:rsidR="00EF497D" w:rsidRPr="003E6E37" w:rsidTr="00DE65CF">
        <w:trPr>
          <w:trHeight w:val="264"/>
        </w:trPr>
        <w:tc>
          <w:tcPr>
            <w:tcW w:w="2455" w:type="dxa"/>
            <w:shd w:val="clear" w:color="auto" w:fill="D9D9D9"/>
          </w:tcPr>
          <w:p w:rsidR="00EF497D" w:rsidRDefault="00EF497D" w:rsidP="00FE3167">
            <w:pPr>
              <w:rPr>
                <w:sz w:val="24"/>
                <w:szCs w:val="24"/>
              </w:rPr>
            </w:pPr>
            <w:r w:rsidRPr="00367327">
              <w:rPr>
                <w:sz w:val="24"/>
                <w:szCs w:val="24"/>
              </w:rPr>
              <w:t>4.</w:t>
            </w:r>
            <w:r>
              <w:rPr>
                <w:sz w:val="24"/>
                <w:szCs w:val="24"/>
              </w:rPr>
              <w:t>Expand shop facility</w:t>
            </w:r>
          </w:p>
          <w:p w:rsidR="00EF497D" w:rsidRPr="00367327" w:rsidRDefault="00EF497D" w:rsidP="00FE3167">
            <w:pPr>
              <w:rPr>
                <w:sz w:val="24"/>
                <w:szCs w:val="24"/>
              </w:rPr>
            </w:pPr>
            <w:r>
              <w:rPr>
                <w:sz w:val="24"/>
                <w:szCs w:val="24"/>
              </w:rPr>
              <w:t>(pg 13)</w:t>
            </w:r>
          </w:p>
        </w:tc>
        <w:tc>
          <w:tcPr>
            <w:tcW w:w="2456" w:type="dxa"/>
            <w:shd w:val="clear" w:color="auto" w:fill="D9D9D9"/>
          </w:tcPr>
          <w:p w:rsidR="00EF497D" w:rsidRPr="00367327" w:rsidRDefault="00EF497D" w:rsidP="00FE3167">
            <w:pPr>
              <w:rPr>
                <w:sz w:val="24"/>
                <w:szCs w:val="24"/>
              </w:rPr>
            </w:pPr>
            <w:r>
              <w:rPr>
                <w:sz w:val="24"/>
                <w:szCs w:val="24"/>
              </w:rPr>
              <w:t>Explore funding options and complete by 2015.</w:t>
            </w:r>
          </w:p>
        </w:tc>
        <w:tc>
          <w:tcPr>
            <w:tcW w:w="2455" w:type="dxa"/>
            <w:shd w:val="clear" w:color="auto" w:fill="D9D9D9"/>
          </w:tcPr>
          <w:p w:rsidR="00EF497D" w:rsidRPr="00367327" w:rsidRDefault="00EF497D" w:rsidP="00FE3167">
            <w:pPr>
              <w:rPr>
                <w:sz w:val="24"/>
                <w:szCs w:val="24"/>
              </w:rPr>
            </w:pPr>
            <w:r>
              <w:rPr>
                <w:sz w:val="24"/>
                <w:szCs w:val="24"/>
              </w:rPr>
              <w:t>Construction of covered awning with bridge crane.  Relocating portable fuel station.</w:t>
            </w:r>
          </w:p>
        </w:tc>
        <w:tc>
          <w:tcPr>
            <w:tcW w:w="2456" w:type="dxa"/>
            <w:shd w:val="clear" w:color="auto" w:fill="D9D9D9"/>
          </w:tcPr>
          <w:p w:rsidR="00EF497D" w:rsidRPr="00367327" w:rsidRDefault="00EF497D" w:rsidP="00FE3167">
            <w:pPr>
              <w:rPr>
                <w:sz w:val="24"/>
                <w:szCs w:val="24"/>
              </w:rPr>
            </w:pPr>
            <w:r>
              <w:rPr>
                <w:sz w:val="24"/>
                <w:szCs w:val="24"/>
              </w:rPr>
              <w:t>Estimated cost of $200,000 to complete building addition.  Relocation of fuel tanks - $6,000</w:t>
            </w:r>
          </w:p>
        </w:tc>
        <w:tc>
          <w:tcPr>
            <w:tcW w:w="2455" w:type="dxa"/>
            <w:shd w:val="clear" w:color="auto" w:fill="D9D9D9"/>
          </w:tcPr>
          <w:p w:rsidR="00EF497D" w:rsidRPr="003E6E37" w:rsidRDefault="006337B5" w:rsidP="00FB6770">
            <w:pPr>
              <w:widowControl/>
              <w:rPr>
                <w:b/>
                <w:bCs/>
                <w:sz w:val="24"/>
                <w:szCs w:val="24"/>
              </w:rPr>
            </w:pPr>
            <w:r>
              <w:rPr>
                <w:b/>
                <w:bCs/>
                <w:sz w:val="24"/>
                <w:szCs w:val="24"/>
              </w:rPr>
              <w:t>Ongoing</w:t>
            </w:r>
          </w:p>
        </w:tc>
        <w:tc>
          <w:tcPr>
            <w:tcW w:w="2456" w:type="dxa"/>
            <w:shd w:val="clear" w:color="auto" w:fill="D9D9D9"/>
          </w:tcPr>
          <w:p w:rsidR="00EF497D" w:rsidRPr="003E6E37" w:rsidRDefault="00603CF6" w:rsidP="00FB6770">
            <w:pPr>
              <w:widowControl/>
              <w:rPr>
                <w:b/>
                <w:bCs/>
                <w:sz w:val="24"/>
                <w:szCs w:val="24"/>
              </w:rPr>
            </w:pPr>
            <w:r>
              <w:rPr>
                <w:b/>
                <w:bCs/>
                <w:sz w:val="24"/>
                <w:szCs w:val="24"/>
              </w:rPr>
              <w:t>The Relocation of fuel storage tanks has been accomplished.</w:t>
            </w:r>
          </w:p>
        </w:tc>
      </w:tr>
      <w:tr w:rsidR="00EF497D" w:rsidRPr="003E6E37" w:rsidTr="00DE65CF">
        <w:trPr>
          <w:trHeight w:val="264"/>
        </w:trPr>
        <w:tc>
          <w:tcPr>
            <w:tcW w:w="2455" w:type="dxa"/>
            <w:shd w:val="clear" w:color="auto" w:fill="D9D9D9"/>
          </w:tcPr>
          <w:p w:rsidR="00EF497D" w:rsidRDefault="00EF497D" w:rsidP="00FE3167">
            <w:pPr>
              <w:rPr>
                <w:sz w:val="24"/>
                <w:szCs w:val="24"/>
              </w:rPr>
            </w:pPr>
            <w:r w:rsidRPr="00367327">
              <w:rPr>
                <w:sz w:val="24"/>
                <w:szCs w:val="24"/>
              </w:rPr>
              <w:t>5.</w:t>
            </w:r>
            <w:r>
              <w:rPr>
                <w:sz w:val="24"/>
                <w:szCs w:val="24"/>
              </w:rPr>
              <w:t>Expand storage facilities</w:t>
            </w:r>
          </w:p>
          <w:p w:rsidR="00EF497D" w:rsidRPr="00367327" w:rsidRDefault="00EF497D" w:rsidP="00FE3167">
            <w:pPr>
              <w:rPr>
                <w:sz w:val="24"/>
                <w:szCs w:val="24"/>
              </w:rPr>
            </w:pPr>
            <w:r>
              <w:rPr>
                <w:sz w:val="24"/>
                <w:szCs w:val="24"/>
              </w:rPr>
              <w:t>(pg 13)</w:t>
            </w:r>
          </w:p>
        </w:tc>
        <w:tc>
          <w:tcPr>
            <w:tcW w:w="2456" w:type="dxa"/>
            <w:shd w:val="clear" w:color="auto" w:fill="D9D9D9"/>
          </w:tcPr>
          <w:p w:rsidR="00EF497D" w:rsidRPr="00367327" w:rsidRDefault="00EF497D" w:rsidP="00FE3167">
            <w:pPr>
              <w:rPr>
                <w:sz w:val="24"/>
                <w:szCs w:val="24"/>
              </w:rPr>
            </w:pPr>
            <w:r>
              <w:rPr>
                <w:sz w:val="24"/>
                <w:szCs w:val="24"/>
              </w:rPr>
              <w:t>To be completed by fall 2013.</w:t>
            </w:r>
          </w:p>
        </w:tc>
        <w:tc>
          <w:tcPr>
            <w:tcW w:w="2455" w:type="dxa"/>
            <w:shd w:val="clear" w:color="auto" w:fill="D9D9D9"/>
          </w:tcPr>
          <w:p w:rsidR="00EF497D" w:rsidRPr="00367327" w:rsidRDefault="00EF497D" w:rsidP="00FE3167">
            <w:pPr>
              <w:rPr>
                <w:sz w:val="24"/>
                <w:szCs w:val="24"/>
              </w:rPr>
            </w:pPr>
            <w:r>
              <w:rPr>
                <w:sz w:val="24"/>
                <w:szCs w:val="24"/>
              </w:rPr>
              <w:t xml:space="preserve">Acquisition of additional storage units and permanent covered structure to </w:t>
            </w:r>
            <w:r>
              <w:rPr>
                <w:sz w:val="24"/>
                <w:szCs w:val="24"/>
              </w:rPr>
              <w:lastRenderedPageBreak/>
              <w:t>house tractors, engines, transmissions, differentials, and other components</w:t>
            </w:r>
          </w:p>
        </w:tc>
        <w:tc>
          <w:tcPr>
            <w:tcW w:w="2456" w:type="dxa"/>
            <w:shd w:val="clear" w:color="auto" w:fill="D9D9D9"/>
          </w:tcPr>
          <w:p w:rsidR="00EF497D" w:rsidRPr="00367327" w:rsidRDefault="00EF497D" w:rsidP="00FE3167">
            <w:pPr>
              <w:rPr>
                <w:sz w:val="24"/>
                <w:szCs w:val="24"/>
              </w:rPr>
            </w:pPr>
            <w:r>
              <w:rPr>
                <w:sz w:val="24"/>
                <w:szCs w:val="24"/>
              </w:rPr>
              <w:lastRenderedPageBreak/>
              <w:t>Construction of shade structure to keep equipment out of weather – $40,000</w:t>
            </w:r>
          </w:p>
        </w:tc>
        <w:tc>
          <w:tcPr>
            <w:tcW w:w="2455" w:type="dxa"/>
            <w:shd w:val="clear" w:color="auto" w:fill="D9D9D9"/>
          </w:tcPr>
          <w:p w:rsidR="00EF497D" w:rsidRPr="003E6E37" w:rsidRDefault="00E10AED" w:rsidP="00FB6770">
            <w:pPr>
              <w:widowControl/>
              <w:rPr>
                <w:b/>
                <w:bCs/>
                <w:sz w:val="24"/>
                <w:szCs w:val="24"/>
              </w:rPr>
            </w:pPr>
            <w:r>
              <w:rPr>
                <w:b/>
                <w:bCs/>
                <w:sz w:val="24"/>
                <w:szCs w:val="24"/>
              </w:rPr>
              <w:t>Ongoing</w:t>
            </w:r>
          </w:p>
        </w:tc>
        <w:tc>
          <w:tcPr>
            <w:tcW w:w="2456" w:type="dxa"/>
            <w:shd w:val="clear" w:color="auto" w:fill="D9D9D9"/>
          </w:tcPr>
          <w:p w:rsidR="00EF497D" w:rsidRPr="003E6E37" w:rsidRDefault="00E10AED" w:rsidP="00FB6770">
            <w:pPr>
              <w:widowControl/>
              <w:rPr>
                <w:b/>
                <w:bCs/>
                <w:sz w:val="24"/>
                <w:szCs w:val="24"/>
              </w:rPr>
            </w:pPr>
            <w:r>
              <w:rPr>
                <w:b/>
                <w:bCs/>
                <w:sz w:val="24"/>
                <w:szCs w:val="24"/>
              </w:rPr>
              <w:t>Additional Storage uni</w:t>
            </w:r>
            <w:r w:rsidR="006337B5">
              <w:rPr>
                <w:b/>
                <w:bCs/>
                <w:sz w:val="24"/>
                <w:szCs w:val="24"/>
              </w:rPr>
              <w:t>t to be purchased using C6 grant</w:t>
            </w:r>
            <w:r>
              <w:rPr>
                <w:b/>
                <w:bCs/>
                <w:sz w:val="24"/>
                <w:szCs w:val="24"/>
              </w:rPr>
              <w:t xml:space="preserve"> funds in the fall semester.  </w:t>
            </w:r>
          </w:p>
        </w:tc>
      </w:tr>
    </w:tbl>
    <w:p w:rsidR="007B5B16" w:rsidRDefault="007B5B16" w:rsidP="007B5B16">
      <w:pPr>
        <w:ind w:left="360"/>
        <w:rPr>
          <w:sz w:val="24"/>
          <w:szCs w:val="24"/>
        </w:rPr>
      </w:pPr>
    </w:p>
    <w:p w:rsidR="007D3359" w:rsidRDefault="007D3359" w:rsidP="007D3359">
      <w:pPr>
        <w:pStyle w:val="ListParagraph"/>
        <w:numPr>
          <w:ilvl w:val="0"/>
          <w:numId w:val="3"/>
        </w:numPr>
        <w:rPr>
          <w:sz w:val="24"/>
          <w:szCs w:val="24"/>
        </w:rPr>
      </w:pPr>
      <w:r w:rsidRPr="007D3359">
        <w:rPr>
          <w:sz w:val="24"/>
          <w:szCs w:val="24"/>
        </w:rPr>
        <w:t>Provide any additional changes made to the program that were not a part of your program review report.</w:t>
      </w:r>
    </w:p>
    <w:p w:rsidR="007D3359" w:rsidRDefault="007D3359" w:rsidP="007D3359">
      <w:pPr>
        <w:ind w:left="720"/>
        <w:rPr>
          <w:sz w:val="24"/>
          <w:szCs w:val="24"/>
        </w:rPr>
      </w:pPr>
    </w:p>
    <w:p w:rsidR="001868B3" w:rsidRDefault="001868B3" w:rsidP="001868B3">
      <w:pPr>
        <w:ind w:left="720"/>
        <w:rPr>
          <w:sz w:val="24"/>
          <w:szCs w:val="24"/>
        </w:rPr>
      </w:pPr>
      <w:r>
        <w:rPr>
          <w:sz w:val="24"/>
          <w:szCs w:val="24"/>
        </w:rPr>
        <w:t>We have been fortunate to receive several electronic engines from Quinn Company that are in various stages of being repaired and updated to include in our regular instructional program.  These engines are normally very expensive which has prohibited us from getting any current engines that are typically found on late model equipment.  We are fortunate to have industry partners who recognize our situation and can provide hardware periodically as it becomes available</w:t>
      </w:r>
      <w:r w:rsidR="006F57B2">
        <w:rPr>
          <w:sz w:val="24"/>
          <w:szCs w:val="24"/>
        </w:rPr>
        <w:t xml:space="preserve">.  </w:t>
      </w:r>
      <w:r w:rsidR="00DC11F3">
        <w:rPr>
          <w:sz w:val="24"/>
          <w:szCs w:val="24"/>
        </w:rPr>
        <w:t>We recently received a new skid steer loader with help from Quinn Company.  This loader will be used to train students on electronically contr</w:t>
      </w:r>
      <w:r w:rsidR="004B11E7">
        <w:rPr>
          <w:sz w:val="24"/>
          <w:szCs w:val="24"/>
        </w:rPr>
        <w:t>olled hydrostatic drive systems and calibrations.</w:t>
      </w:r>
    </w:p>
    <w:p w:rsidR="009F5E81" w:rsidRDefault="009F5E81" w:rsidP="007D3359">
      <w:pPr>
        <w:ind w:left="720"/>
        <w:rPr>
          <w:sz w:val="24"/>
          <w:szCs w:val="24"/>
        </w:rPr>
      </w:pPr>
    </w:p>
    <w:p w:rsidR="009F5E81" w:rsidRDefault="009F5E81" w:rsidP="007D3359">
      <w:pPr>
        <w:ind w:left="720"/>
        <w:rPr>
          <w:sz w:val="24"/>
          <w:szCs w:val="24"/>
        </w:rPr>
      </w:pPr>
    </w:p>
    <w:p w:rsidR="009F5E81" w:rsidRPr="007D3359" w:rsidRDefault="009F5E81" w:rsidP="007D3359">
      <w:pPr>
        <w:ind w:left="720"/>
        <w:rPr>
          <w:sz w:val="24"/>
          <w:szCs w:val="24"/>
        </w:rPr>
      </w:pPr>
    </w:p>
    <w:p w:rsidR="007D3359" w:rsidRDefault="007D3359" w:rsidP="007D3359">
      <w:pPr>
        <w:pStyle w:val="ListParagraph"/>
        <w:numPr>
          <w:ilvl w:val="0"/>
          <w:numId w:val="3"/>
        </w:numPr>
        <w:rPr>
          <w:sz w:val="24"/>
          <w:szCs w:val="24"/>
        </w:rPr>
      </w:pPr>
      <w:r w:rsidRPr="007D3359">
        <w:rPr>
          <w:sz w:val="24"/>
          <w:szCs w:val="24"/>
        </w:rPr>
        <w:t>List in detail any new program needs and a brief rational for this need.</w:t>
      </w:r>
    </w:p>
    <w:p w:rsidR="000552D5" w:rsidRDefault="000552D5" w:rsidP="000552D5">
      <w:pPr>
        <w:pStyle w:val="ListParagraph"/>
        <w:ind w:left="810"/>
        <w:rPr>
          <w:sz w:val="24"/>
          <w:szCs w:val="24"/>
        </w:rPr>
      </w:pPr>
    </w:p>
    <w:p w:rsidR="001868B3" w:rsidRDefault="006D107C" w:rsidP="001868B3">
      <w:pPr>
        <w:ind w:left="720"/>
        <w:rPr>
          <w:sz w:val="24"/>
          <w:szCs w:val="24"/>
        </w:rPr>
      </w:pPr>
      <w:r>
        <w:rPr>
          <w:sz w:val="24"/>
          <w:szCs w:val="24"/>
        </w:rPr>
        <w:t xml:space="preserve">The Mechanized Agriculture Program is in the process of expanding and shifting our curriculum </w:t>
      </w:r>
      <w:r w:rsidR="000552D5">
        <w:rPr>
          <w:sz w:val="24"/>
          <w:szCs w:val="24"/>
        </w:rPr>
        <w:t xml:space="preserve">to include more instructional units </w:t>
      </w:r>
      <w:r w:rsidR="00CF6B28">
        <w:rPr>
          <w:sz w:val="24"/>
          <w:szCs w:val="24"/>
        </w:rPr>
        <w:t>focused on the repair and</w:t>
      </w:r>
      <w:r w:rsidR="000552D5">
        <w:rPr>
          <w:sz w:val="24"/>
          <w:szCs w:val="24"/>
        </w:rPr>
        <w:t xml:space="preserve"> service of agricultural equipment.  While our program has always been titled Mechanized Ag, our instructional offering is based on a systems approach, meaning we teach engine, transmission, fuel, electrical and hydraulic systems as they apply to construction, agricultural and on-highway equipment.  The downturn in the economy has dramatically affected the construction and on-highway segments of the repair business while the agriculture segment has remained fairly strong and steady in terms of hiring technicians.  </w:t>
      </w:r>
      <w:r w:rsidR="001868B3">
        <w:rPr>
          <w:sz w:val="24"/>
          <w:szCs w:val="24"/>
        </w:rPr>
        <w:t>It is clear that there is and will be a continuing need for technicians trained with specific skills that relate to agricultural tractors and equipment.</w:t>
      </w:r>
    </w:p>
    <w:p w:rsidR="001868B3" w:rsidRDefault="001868B3" w:rsidP="001868B3">
      <w:pPr>
        <w:ind w:left="720"/>
        <w:rPr>
          <w:sz w:val="24"/>
          <w:szCs w:val="24"/>
        </w:rPr>
      </w:pPr>
    </w:p>
    <w:p w:rsidR="009F5E81" w:rsidRDefault="009F5E81" w:rsidP="007D3359">
      <w:pPr>
        <w:rPr>
          <w:sz w:val="24"/>
          <w:szCs w:val="24"/>
        </w:rPr>
      </w:pPr>
    </w:p>
    <w:p w:rsidR="009F5E81" w:rsidRPr="007D3359" w:rsidRDefault="009F5E81" w:rsidP="007D3359">
      <w:pPr>
        <w:rPr>
          <w:sz w:val="24"/>
          <w:szCs w:val="24"/>
        </w:rPr>
      </w:pPr>
    </w:p>
    <w:p w:rsidR="007D3359" w:rsidRDefault="007D3359" w:rsidP="007D3359">
      <w:pPr>
        <w:pStyle w:val="ListParagraph"/>
        <w:numPr>
          <w:ilvl w:val="0"/>
          <w:numId w:val="3"/>
        </w:numPr>
        <w:rPr>
          <w:sz w:val="24"/>
          <w:szCs w:val="24"/>
        </w:rPr>
      </w:pPr>
      <w:r w:rsidRPr="007D3359">
        <w:rPr>
          <w:sz w:val="24"/>
          <w:szCs w:val="24"/>
        </w:rPr>
        <w:t>Summarize the progress your program has made this year on SLO assessment.</w:t>
      </w:r>
    </w:p>
    <w:p w:rsidR="009F5E81" w:rsidRDefault="009F5E81" w:rsidP="00FE3167">
      <w:pPr>
        <w:pStyle w:val="ListParagraph"/>
        <w:ind w:left="810"/>
        <w:rPr>
          <w:sz w:val="24"/>
          <w:szCs w:val="24"/>
        </w:rPr>
      </w:pPr>
    </w:p>
    <w:p w:rsidR="009F5E81" w:rsidRDefault="009F5E81" w:rsidP="004B11E7">
      <w:pPr>
        <w:ind w:left="720"/>
        <w:rPr>
          <w:sz w:val="24"/>
          <w:szCs w:val="24"/>
        </w:rPr>
      </w:pPr>
      <w:r>
        <w:rPr>
          <w:sz w:val="24"/>
          <w:szCs w:val="24"/>
        </w:rPr>
        <w:t xml:space="preserve">SLO Assessment has proven to be an eye opening experience for instructors in that we are generally finding that our students are not always learning </w:t>
      </w:r>
      <w:r w:rsidR="00CF6B28">
        <w:rPr>
          <w:sz w:val="24"/>
          <w:szCs w:val="24"/>
        </w:rPr>
        <w:t>a</w:t>
      </w:r>
      <w:r>
        <w:rPr>
          <w:sz w:val="24"/>
          <w:szCs w:val="24"/>
        </w:rPr>
        <w:t xml:space="preserve"> level we believe acceptable and that our assessment methods need revision.  At this point in time we have asse</w:t>
      </w:r>
      <w:r w:rsidR="004B11E7">
        <w:rPr>
          <w:sz w:val="24"/>
          <w:szCs w:val="24"/>
        </w:rPr>
        <w:t>ssed SLO’s in all MAG classes; MAG 20, MAG 21,</w:t>
      </w:r>
      <w:r>
        <w:rPr>
          <w:sz w:val="24"/>
          <w:szCs w:val="24"/>
        </w:rPr>
        <w:t xml:space="preserve"> MAG 3</w:t>
      </w:r>
      <w:r w:rsidR="00CF6B28">
        <w:rPr>
          <w:sz w:val="24"/>
          <w:szCs w:val="24"/>
        </w:rPr>
        <w:t>0</w:t>
      </w:r>
      <w:r w:rsidR="004B11E7">
        <w:rPr>
          <w:sz w:val="24"/>
          <w:szCs w:val="24"/>
        </w:rPr>
        <w:t xml:space="preserve"> and MAG 31</w:t>
      </w:r>
      <w:r>
        <w:rPr>
          <w:sz w:val="24"/>
          <w:szCs w:val="24"/>
        </w:rPr>
        <w:t>.  I</w:t>
      </w:r>
      <w:r w:rsidR="004B11E7">
        <w:rPr>
          <w:sz w:val="24"/>
          <w:szCs w:val="24"/>
        </w:rPr>
        <w:t>n</w:t>
      </w:r>
      <w:r>
        <w:rPr>
          <w:sz w:val="24"/>
          <w:szCs w:val="24"/>
        </w:rPr>
        <w:t xml:space="preserve"> terms of progress, efforts </w:t>
      </w:r>
      <w:r w:rsidR="006D107C">
        <w:rPr>
          <w:sz w:val="24"/>
          <w:szCs w:val="24"/>
        </w:rPr>
        <w:t xml:space="preserve">have been </w:t>
      </w:r>
      <w:r w:rsidR="006D107C">
        <w:rPr>
          <w:sz w:val="24"/>
          <w:szCs w:val="24"/>
        </w:rPr>
        <w:lastRenderedPageBreak/>
        <w:t xml:space="preserve">made to provide more hands-on lab practical testing that better simulates workplace skill expectations.  We are confident as instructors that there will be real improvements over the </w:t>
      </w:r>
      <w:r w:rsidR="00CF6B28">
        <w:rPr>
          <w:sz w:val="24"/>
          <w:szCs w:val="24"/>
        </w:rPr>
        <w:t>previous</w:t>
      </w:r>
      <w:r w:rsidR="006D107C">
        <w:rPr>
          <w:sz w:val="24"/>
          <w:szCs w:val="24"/>
        </w:rPr>
        <w:t xml:space="preserve"> </w:t>
      </w:r>
      <w:r w:rsidR="004B11E7">
        <w:rPr>
          <w:sz w:val="24"/>
          <w:szCs w:val="24"/>
        </w:rPr>
        <w:t>semester’s</w:t>
      </w:r>
      <w:r w:rsidR="006D107C">
        <w:rPr>
          <w:sz w:val="24"/>
          <w:szCs w:val="24"/>
        </w:rPr>
        <w:t xml:space="preserve"> lab practical testing results</w:t>
      </w:r>
      <w:r w:rsidR="00CF6B28">
        <w:rPr>
          <w:sz w:val="24"/>
          <w:szCs w:val="24"/>
        </w:rPr>
        <w:t>.</w:t>
      </w:r>
      <w:r w:rsidR="006D107C">
        <w:rPr>
          <w:sz w:val="24"/>
          <w:szCs w:val="24"/>
        </w:rPr>
        <w:t xml:space="preserve"> </w:t>
      </w:r>
      <w:r w:rsidR="00CF6B28">
        <w:rPr>
          <w:sz w:val="24"/>
          <w:szCs w:val="24"/>
        </w:rPr>
        <w:t>W</w:t>
      </w:r>
      <w:r w:rsidR="006D107C">
        <w:rPr>
          <w:sz w:val="24"/>
          <w:szCs w:val="24"/>
        </w:rPr>
        <w:t xml:space="preserve">e will now begin to fine-tune not only our testing procedures but also the individual lessons and competencies where we find students falling short of expectations.  </w:t>
      </w:r>
    </w:p>
    <w:p w:rsidR="009F5E81" w:rsidRDefault="009F5E81" w:rsidP="007D3359">
      <w:pPr>
        <w:rPr>
          <w:sz w:val="24"/>
          <w:szCs w:val="24"/>
        </w:rPr>
      </w:pPr>
    </w:p>
    <w:p w:rsidR="009F5E81" w:rsidRPr="009F5E81" w:rsidRDefault="009F5E81" w:rsidP="007D3359">
      <w:pPr>
        <w:rPr>
          <w:i/>
          <w:sz w:val="24"/>
          <w:szCs w:val="24"/>
        </w:rPr>
      </w:pPr>
    </w:p>
    <w:p w:rsidR="007D3359" w:rsidRPr="006F57B2" w:rsidRDefault="007D3359" w:rsidP="007D3359">
      <w:pPr>
        <w:pStyle w:val="ListParagraph"/>
        <w:numPr>
          <w:ilvl w:val="0"/>
          <w:numId w:val="3"/>
        </w:numPr>
        <w:rPr>
          <w:sz w:val="24"/>
          <w:szCs w:val="24"/>
        </w:rPr>
      </w:pPr>
      <w:r w:rsidRPr="006F57B2">
        <w:rPr>
          <w:sz w:val="24"/>
          <w:szCs w:val="24"/>
        </w:rPr>
        <w:t>Provide any additional information that your program would like to share.</w:t>
      </w:r>
    </w:p>
    <w:p w:rsidR="00FB6770" w:rsidRPr="006F57B2" w:rsidRDefault="00FB6770" w:rsidP="007D3359">
      <w:pPr>
        <w:pStyle w:val="ListParagraph"/>
        <w:widowControl/>
        <w:autoSpaceDE/>
        <w:autoSpaceDN/>
        <w:adjustRightInd/>
        <w:spacing w:after="200" w:line="276" w:lineRule="auto"/>
        <w:rPr>
          <w:sz w:val="24"/>
          <w:szCs w:val="24"/>
        </w:rPr>
      </w:pPr>
    </w:p>
    <w:p w:rsidR="006F57B2" w:rsidRPr="006F57B2" w:rsidRDefault="006F57B2" w:rsidP="007D3359">
      <w:pPr>
        <w:pStyle w:val="ListParagraph"/>
        <w:widowControl/>
        <w:autoSpaceDE/>
        <w:autoSpaceDN/>
        <w:adjustRightInd/>
        <w:spacing w:after="200" w:line="276" w:lineRule="auto"/>
        <w:rPr>
          <w:sz w:val="24"/>
          <w:szCs w:val="24"/>
        </w:rPr>
      </w:pPr>
      <w:r w:rsidRPr="006F57B2">
        <w:rPr>
          <w:sz w:val="24"/>
          <w:szCs w:val="24"/>
        </w:rPr>
        <w:t xml:space="preserve">Our program enrollment continues to remain strong and we are seeing increased hiring of our student graduates.  </w:t>
      </w:r>
      <w:r>
        <w:rPr>
          <w:sz w:val="24"/>
          <w:szCs w:val="24"/>
        </w:rPr>
        <w:t>We are making steady and strong progress on improving the assessment and evaluation</w:t>
      </w:r>
      <w:r w:rsidR="00A73058">
        <w:rPr>
          <w:sz w:val="24"/>
          <w:szCs w:val="24"/>
        </w:rPr>
        <w:t>s</w:t>
      </w:r>
      <w:r>
        <w:rPr>
          <w:sz w:val="24"/>
          <w:szCs w:val="24"/>
        </w:rPr>
        <w:t xml:space="preserve"> of SLO’s and are seeing benefits from the changes implemented so far.  Strong efforts are being made to increase the number of students earning certificates for the work performed in the program.   </w:t>
      </w:r>
    </w:p>
    <w:sectPr w:rsidR="006F57B2" w:rsidRPr="006F57B2" w:rsidSect="00992C9B">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EF" w:rsidRDefault="00D75AEF" w:rsidP="00D11895">
      <w:r>
        <w:separator/>
      </w:r>
    </w:p>
  </w:endnote>
  <w:endnote w:type="continuationSeparator" w:id="0">
    <w:p w:rsidR="00D75AEF" w:rsidRDefault="00D75AEF" w:rsidP="00D118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EF" w:rsidRDefault="00D75AEF">
    <w:pPr>
      <w:pStyle w:val="Footer"/>
    </w:pPr>
    <w:r>
      <w:t>Approved by Academic Senate: 10/12/10; Approved by Classified Senate: 10/14/10; Approved by College Council: 2/9/11.</w:t>
    </w:r>
  </w:p>
  <w:p w:rsidR="00D75AEF" w:rsidRDefault="00D75A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EF" w:rsidRDefault="00D75AEF" w:rsidP="00D11895">
      <w:r>
        <w:separator/>
      </w:r>
    </w:p>
  </w:footnote>
  <w:footnote w:type="continuationSeparator" w:id="0">
    <w:p w:rsidR="00D75AEF" w:rsidRDefault="00D75AEF" w:rsidP="00D11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EF" w:rsidRDefault="00D75AEF">
    <w:pPr>
      <w:pStyle w:val="Header"/>
    </w:pPr>
  </w:p>
  <w:p w:rsidR="00D75AEF" w:rsidRDefault="00D75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47C1"/>
    <w:multiLevelType w:val="hybridMultilevel"/>
    <w:tmpl w:val="1C3C8C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D7E7C"/>
    <w:multiLevelType w:val="hybridMultilevel"/>
    <w:tmpl w:val="0AB4155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E1DBA"/>
    <w:multiLevelType w:val="hybridMultilevel"/>
    <w:tmpl w:val="6BAE735A"/>
    <w:lvl w:ilvl="0" w:tplc="B7D2A27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0A06A1"/>
    <w:multiLevelType w:val="multilevel"/>
    <w:tmpl w:val="789C7F48"/>
    <w:lvl w:ilvl="0">
      <w:start w:val="3"/>
      <w:numFmt w:val="upperRoman"/>
      <w:lvlText w:val="%1."/>
      <w:lvlJc w:val="right"/>
      <w:pPr>
        <w:tabs>
          <w:tab w:val="num" w:pos="360"/>
        </w:tabs>
        <w:ind w:left="504" w:hanging="504"/>
      </w:pPr>
      <w:rPr>
        <w:rFonts w:hint="default"/>
      </w:rPr>
    </w:lvl>
    <w:lvl w:ilvl="1">
      <w:start w:val="1"/>
      <w:numFmt w:val="upperLetter"/>
      <w:lvlText w:val="%2."/>
      <w:lvlJc w:val="left"/>
      <w:pPr>
        <w:tabs>
          <w:tab w:val="num" w:pos="810"/>
        </w:tabs>
        <w:ind w:left="81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i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abstractNum w:abstractNumId="4">
    <w:nsid w:val="713145CF"/>
    <w:multiLevelType w:val="multilevel"/>
    <w:tmpl w:val="069A8FC8"/>
    <w:lvl w:ilvl="0">
      <w:start w:val="3"/>
      <w:numFmt w:val="upperRoman"/>
      <w:lvlText w:val="%1."/>
      <w:lvlJc w:val="right"/>
      <w:pPr>
        <w:tabs>
          <w:tab w:val="num" w:pos="360"/>
        </w:tabs>
        <w:ind w:left="504" w:hanging="504"/>
      </w:pPr>
      <w:rPr>
        <w:rFonts w:hint="default"/>
      </w:rPr>
    </w:lvl>
    <w:lvl w:ilvl="1">
      <w:start w:val="1"/>
      <w:numFmt w:val="upperLetter"/>
      <w:lvlText w:val="%2."/>
      <w:lvlJc w:val="left"/>
      <w:pPr>
        <w:tabs>
          <w:tab w:val="num" w:pos="810"/>
        </w:tabs>
        <w:ind w:left="81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hint="default"/>
        <w:i w:val="0"/>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Wingdings" w:hAnsi="Wingdings" w:hint="default"/>
        <w:color w:val="auto"/>
      </w:rPr>
    </w:lvl>
    <w:lvl w:ilvl="7">
      <w:start w:val="1"/>
      <w:numFmt w:val="bullet"/>
      <w:lvlText w:val=""/>
      <w:lvlJc w:val="left"/>
      <w:pPr>
        <w:tabs>
          <w:tab w:val="num" w:pos="2880"/>
        </w:tabs>
        <w:ind w:left="2880" w:hanging="360"/>
      </w:pPr>
      <w:rPr>
        <w:rFonts w:ascii="Wingdings 3" w:hAnsi="Wingdings 3" w:hint="default"/>
        <w:color w:val="auto"/>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992C9B"/>
    <w:rsid w:val="00011DCF"/>
    <w:rsid w:val="000552D5"/>
    <w:rsid w:val="00057FAC"/>
    <w:rsid w:val="00083121"/>
    <w:rsid w:val="000E7678"/>
    <w:rsid w:val="0010219A"/>
    <w:rsid w:val="00122D3B"/>
    <w:rsid w:val="00155758"/>
    <w:rsid w:val="001868B3"/>
    <w:rsid w:val="001B38DA"/>
    <w:rsid w:val="001D4E65"/>
    <w:rsid w:val="00204285"/>
    <w:rsid w:val="002307D4"/>
    <w:rsid w:val="00307AF9"/>
    <w:rsid w:val="0032662A"/>
    <w:rsid w:val="003409CF"/>
    <w:rsid w:val="00381745"/>
    <w:rsid w:val="0038512A"/>
    <w:rsid w:val="00423FDA"/>
    <w:rsid w:val="00451C3C"/>
    <w:rsid w:val="00474768"/>
    <w:rsid w:val="004B11E7"/>
    <w:rsid w:val="005A739A"/>
    <w:rsid w:val="00603CF6"/>
    <w:rsid w:val="006337B5"/>
    <w:rsid w:val="00633FD3"/>
    <w:rsid w:val="00640412"/>
    <w:rsid w:val="006D107C"/>
    <w:rsid w:val="006F57B2"/>
    <w:rsid w:val="00744B44"/>
    <w:rsid w:val="007B5B16"/>
    <w:rsid w:val="007D239F"/>
    <w:rsid w:val="007D3359"/>
    <w:rsid w:val="008211DD"/>
    <w:rsid w:val="00992C9B"/>
    <w:rsid w:val="009F5E81"/>
    <w:rsid w:val="00A240D3"/>
    <w:rsid w:val="00A44E75"/>
    <w:rsid w:val="00A73058"/>
    <w:rsid w:val="00A82A04"/>
    <w:rsid w:val="00A90F74"/>
    <w:rsid w:val="00AA278F"/>
    <w:rsid w:val="00AC4EAE"/>
    <w:rsid w:val="00B71C39"/>
    <w:rsid w:val="00B77F10"/>
    <w:rsid w:val="00BB09EA"/>
    <w:rsid w:val="00C52777"/>
    <w:rsid w:val="00C56DAB"/>
    <w:rsid w:val="00C61558"/>
    <w:rsid w:val="00C932BC"/>
    <w:rsid w:val="00CB4303"/>
    <w:rsid w:val="00CC15A1"/>
    <w:rsid w:val="00CF6B28"/>
    <w:rsid w:val="00D11895"/>
    <w:rsid w:val="00D25E8C"/>
    <w:rsid w:val="00D73863"/>
    <w:rsid w:val="00D75AEF"/>
    <w:rsid w:val="00D85DB5"/>
    <w:rsid w:val="00DA2937"/>
    <w:rsid w:val="00DB073C"/>
    <w:rsid w:val="00DB214B"/>
    <w:rsid w:val="00DC0989"/>
    <w:rsid w:val="00DC11F3"/>
    <w:rsid w:val="00DE65CF"/>
    <w:rsid w:val="00E10AED"/>
    <w:rsid w:val="00E53C61"/>
    <w:rsid w:val="00E93844"/>
    <w:rsid w:val="00ED1164"/>
    <w:rsid w:val="00ED1A34"/>
    <w:rsid w:val="00EF497D"/>
    <w:rsid w:val="00F34798"/>
    <w:rsid w:val="00F67477"/>
    <w:rsid w:val="00F7294F"/>
    <w:rsid w:val="00FA761D"/>
    <w:rsid w:val="00FB6770"/>
    <w:rsid w:val="00FC229A"/>
    <w:rsid w:val="00FE3167"/>
    <w:rsid w:val="00FE5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C9B"/>
    <w:pPr>
      <w:ind w:left="720"/>
      <w:contextualSpacing/>
    </w:pPr>
  </w:style>
  <w:style w:type="table" w:styleId="TableGrid">
    <w:name w:val="Table Grid"/>
    <w:basedOn w:val="TableNormal"/>
    <w:uiPriority w:val="59"/>
    <w:rsid w:val="00FB6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11895"/>
    <w:pPr>
      <w:tabs>
        <w:tab w:val="center" w:pos="4680"/>
        <w:tab w:val="right" w:pos="9360"/>
      </w:tabs>
    </w:pPr>
  </w:style>
  <w:style w:type="character" w:customStyle="1" w:styleId="HeaderChar">
    <w:name w:val="Header Char"/>
    <w:basedOn w:val="DefaultParagraphFont"/>
    <w:link w:val="Header"/>
    <w:uiPriority w:val="99"/>
    <w:semiHidden/>
    <w:rsid w:val="00D1189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1895"/>
    <w:pPr>
      <w:tabs>
        <w:tab w:val="center" w:pos="4680"/>
        <w:tab w:val="right" w:pos="9360"/>
      </w:tabs>
    </w:pPr>
  </w:style>
  <w:style w:type="character" w:customStyle="1" w:styleId="FooterChar">
    <w:name w:val="Footer Char"/>
    <w:basedOn w:val="DefaultParagraphFont"/>
    <w:link w:val="Footer"/>
    <w:uiPriority w:val="99"/>
    <w:rsid w:val="00D118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B44"/>
    <w:rPr>
      <w:rFonts w:ascii="Tahoma" w:hAnsi="Tahoma" w:cs="Tahoma"/>
      <w:sz w:val="16"/>
      <w:szCs w:val="16"/>
    </w:rPr>
  </w:style>
  <w:style w:type="character" w:customStyle="1" w:styleId="BalloonTextChar">
    <w:name w:val="Balloon Text Char"/>
    <w:basedOn w:val="DefaultParagraphFont"/>
    <w:link w:val="BalloonText"/>
    <w:uiPriority w:val="99"/>
    <w:semiHidden/>
    <w:rsid w:val="00744B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1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6058</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Nick Deftereos</cp:lastModifiedBy>
  <cp:revision>10</cp:revision>
  <cp:lastPrinted>2010-05-21T22:32:00Z</cp:lastPrinted>
  <dcterms:created xsi:type="dcterms:W3CDTF">2012-04-26T14:56:00Z</dcterms:created>
  <dcterms:modified xsi:type="dcterms:W3CDTF">2012-04-30T20:06:00Z</dcterms:modified>
</cp:coreProperties>
</file>