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1D" w:rsidRDefault="0021301D" w:rsidP="0021301D">
      <w:pPr>
        <w:jc w:val="center"/>
        <w:rPr>
          <w:rFonts w:ascii="Times New Roman" w:hAnsi="Times New Roman"/>
          <w:sz w:val="24"/>
          <w:szCs w:val="24"/>
        </w:rPr>
      </w:pPr>
      <w:r>
        <w:rPr>
          <w:rFonts w:ascii="Times New Roman" w:hAnsi="Times New Roman"/>
          <w:sz w:val="24"/>
          <w:szCs w:val="24"/>
        </w:rPr>
        <w:t>RC/NC Distance Education Committee</w:t>
      </w:r>
    </w:p>
    <w:p w:rsidR="00A72B4E" w:rsidRDefault="00502A93" w:rsidP="00A72B4E">
      <w:pPr>
        <w:jc w:val="center"/>
        <w:rPr>
          <w:rFonts w:eastAsia="Times New Roman"/>
          <w:color w:val="244061"/>
        </w:rPr>
      </w:pPr>
      <w:r>
        <w:rPr>
          <w:rFonts w:eastAsia="Times New Roman"/>
          <w:color w:val="000000"/>
        </w:rPr>
        <w:t>January,</w:t>
      </w:r>
      <w:r w:rsidR="00A72B4E">
        <w:rPr>
          <w:rFonts w:eastAsia="Times New Roman"/>
          <w:color w:val="000000"/>
        </w:rPr>
        <w:t xml:space="preserve"> 2010</w:t>
      </w:r>
    </w:p>
    <w:p w:rsidR="00A72B4E" w:rsidRDefault="00A72B4E" w:rsidP="00A72B4E">
      <w:pPr>
        <w:jc w:val="center"/>
        <w:rPr>
          <w:rFonts w:eastAsia="Times New Roman"/>
          <w:color w:val="244061"/>
        </w:rPr>
      </w:pPr>
      <w:r>
        <w:rPr>
          <w:rFonts w:eastAsia="Times New Roman"/>
          <w:color w:val="000000"/>
        </w:rPr>
        <w:t>3:00-4:00</w:t>
      </w:r>
    </w:p>
    <w:p w:rsidR="00A72B4E" w:rsidRDefault="00A72B4E" w:rsidP="00A72B4E">
      <w:pPr>
        <w:jc w:val="center"/>
        <w:rPr>
          <w:rFonts w:eastAsia="Times New Roman"/>
          <w:color w:val="244061"/>
        </w:rPr>
      </w:pPr>
      <w:r>
        <w:rPr>
          <w:rFonts w:eastAsia="Times New Roman"/>
          <w:color w:val="000000"/>
        </w:rPr>
        <w:t>CCI 208; AC1 270; AV1 207; OC 7</w:t>
      </w:r>
    </w:p>
    <w:p w:rsidR="0021301D" w:rsidRDefault="0021301D" w:rsidP="0021301D">
      <w:pPr>
        <w:jc w:val="center"/>
        <w:rPr>
          <w:rFonts w:ascii="Times New Roman" w:hAnsi="Times New Roman"/>
          <w:sz w:val="24"/>
          <w:szCs w:val="24"/>
        </w:rPr>
      </w:pPr>
      <w:r>
        <w:rPr>
          <w:rFonts w:ascii="Times New Roman" w:hAnsi="Times New Roman"/>
          <w:sz w:val="24"/>
          <w:szCs w:val="24"/>
        </w:rPr>
        <w:t>Minutes</w:t>
      </w:r>
    </w:p>
    <w:p w:rsidR="0021301D" w:rsidRDefault="0021301D" w:rsidP="0021301D">
      <w:pPr>
        <w:rPr>
          <w:rFonts w:ascii="Times New Roman" w:hAnsi="Times New Roman"/>
          <w:sz w:val="24"/>
          <w:szCs w:val="24"/>
        </w:rPr>
      </w:pPr>
    </w:p>
    <w:p w:rsidR="0021301D" w:rsidRDefault="0021301D" w:rsidP="0021301D">
      <w:pPr>
        <w:rPr>
          <w:rFonts w:ascii="Times New Roman" w:hAnsi="Times New Roman"/>
          <w:sz w:val="24"/>
          <w:szCs w:val="24"/>
        </w:rPr>
      </w:pPr>
      <w:r>
        <w:rPr>
          <w:rFonts w:ascii="Times New Roman" w:hAnsi="Times New Roman"/>
          <w:b/>
          <w:sz w:val="24"/>
          <w:szCs w:val="24"/>
        </w:rPr>
        <w:t>Members present:</w:t>
      </w:r>
      <w:r>
        <w:rPr>
          <w:rFonts w:ascii="Times New Roman" w:hAnsi="Times New Roman"/>
          <w:sz w:val="24"/>
          <w:szCs w:val="24"/>
        </w:rPr>
        <w:t xml:space="preserve"> (RC) David Atencio, </w:t>
      </w:r>
      <w:r w:rsidR="00FC4BBB" w:rsidRPr="00265243">
        <w:rPr>
          <w:rFonts w:ascii="Times New Roman" w:hAnsi="Times New Roman"/>
          <w:sz w:val="24"/>
          <w:szCs w:val="24"/>
        </w:rPr>
        <w:t>David Borofka, Walid Tayar</w:t>
      </w:r>
      <w:r w:rsidR="00FE1DB4">
        <w:rPr>
          <w:rFonts w:ascii="Times New Roman" w:hAnsi="Times New Roman"/>
          <w:sz w:val="24"/>
          <w:szCs w:val="24"/>
        </w:rPr>
        <w:t>,</w:t>
      </w:r>
      <w:r w:rsidR="00710BD3">
        <w:rPr>
          <w:rFonts w:ascii="Times New Roman" w:hAnsi="Times New Roman"/>
          <w:sz w:val="24"/>
          <w:szCs w:val="24"/>
        </w:rPr>
        <w:t xml:space="preserve"> </w:t>
      </w:r>
      <w:r w:rsidR="00FE1DB4">
        <w:rPr>
          <w:rFonts w:ascii="Times New Roman" w:hAnsi="Times New Roman"/>
          <w:sz w:val="24"/>
          <w:szCs w:val="24"/>
        </w:rPr>
        <w:t xml:space="preserve">Alan Avakian, </w:t>
      </w:r>
      <w:r>
        <w:rPr>
          <w:rFonts w:ascii="Times New Roman" w:hAnsi="Times New Roman"/>
          <w:sz w:val="24"/>
          <w:szCs w:val="24"/>
        </w:rPr>
        <w:t xml:space="preserve">(WI) </w:t>
      </w:r>
      <w:r w:rsidR="001A7CBA">
        <w:rPr>
          <w:rFonts w:ascii="Times New Roman" w:hAnsi="Times New Roman"/>
          <w:sz w:val="24"/>
          <w:szCs w:val="24"/>
        </w:rPr>
        <w:t>Erica Johnson,</w:t>
      </w:r>
      <w:r w:rsidR="00D26077">
        <w:rPr>
          <w:rFonts w:ascii="Times New Roman" w:hAnsi="Times New Roman"/>
          <w:sz w:val="24"/>
          <w:szCs w:val="24"/>
        </w:rPr>
        <w:t xml:space="preserve"> </w:t>
      </w:r>
      <w:r w:rsidR="005B708D">
        <w:rPr>
          <w:rFonts w:ascii="Times New Roman" w:hAnsi="Times New Roman"/>
          <w:sz w:val="24"/>
          <w:szCs w:val="24"/>
        </w:rPr>
        <w:t>Michele Johnson, Brent Nabors</w:t>
      </w:r>
      <w:r w:rsidR="00FE1DB4">
        <w:rPr>
          <w:rFonts w:ascii="Times New Roman" w:hAnsi="Times New Roman"/>
          <w:sz w:val="24"/>
          <w:szCs w:val="24"/>
        </w:rPr>
        <w:t xml:space="preserve">, </w:t>
      </w:r>
      <w:r w:rsidR="00D26077">
        <w:rPr>
          <w:rFonts w:ascii="Times New Roman" w:hAnsi="Times New Roman"/>
          <w:sz w:val="24"/>
          <w:szCs w:val="24"/>
        </w:rPr>
        <w:t>Kelly Fowler</w:t>
      </w:r>
      <w:r w:rsidR="005B708D">
        <w:rPr>
          <w:rFonts w:ascii="Times New Roman" w:hAnsi="Times New Roman"/>
          <w:sz w:val="24"/>
          <w:szCs w:val="24"/>
        </w:rPr>
        <w:t>, Jason Gardner</w:t>
      </w:r>
      <w:r w:rsidR="00D26077">
        <w:rPr>
          <w:rFonts w:ascii="Times New Roman" w:hAnsi="Times New Roman"/>
          <w:sz w:val="24"/>
          <w:szCs w:val="24"/>
        </w:rPr>
        <w:t xml:space="preserve">, </w:t>
      </w:r>
      <w:r w:rsidR="005B708D">
        <w:rPr>
          <w:rFonts w:ascii="Times New Roman" w:hAnsi="Times New Roman"/>
          <w:sz w:val="24"/>
          <w:szCs w:val="24"/>
        </w:rPr>
        <w:t>Gary Sakaguchi - Director of technology</w:t>
      </w:r>
    </w:p>
    <w:p w:rsidR="001A7CBA" w:rsidRDefault="001A7CBA" w:rsidP="0021301D">
      <w:pPr>
        <w:rPr>
          <w:rFonts w:ascii="Times New Roman" w:hAnsi="Times New Roman"/>
          <w:sz w:val="24"/>
          <w:szCs w:val="24"/>
        </w:rPr>
      </w:pPr>
    </w:p>
    <w:p w:rsidR="0021301D" w:rsidRDefault="0021301D" w:rsidP="0021301D">
      <w:pPr>
        <w:pStyle w:val="ListParagraph"/>
        <w:numPr>
          <w:ilvl w:val="0"/>
          <w:numId w:val="1"/>
        </w:numPr>
        <w:spacing w:after="180"/>
        <w:rPr>
          <w:rFonts w:ascii="Times New Roman" w:hAnsi="Times New Roman"/>
          <w:sz w:val="24"/>
          <w:szCs w:val="24"/>
        </w:rPr>
      </w:pPr>
      <w:r>
        <w:rPr>
          <w:rFonts w:ascii="Times New Roman" w:hAnsi="Times New Roman"/>
          <w:sz w:val="24"/>
          <w:szCs w:val="24"/>
        </w:rPr>
        <w:t xml:space="preserve">Review and approval of </w:t>
      </w:r>
      <w:r w:rsidR="005675AA">
        <w:rPr>
          <w:rFonts w:ascii="Times New Roman" w:hAnsi="Times New Roman"/>
          <w:sz w:val="24"/>
          <w:szCs w:val="24"/>
        </w:rPr>
        <w:t xml:space="preserve"> </w:t>
      </w:r>
      <w:r w:rsidR="00B96649">
        <w:rPr>
          <w:rFonts w:ascii="Times New Roman" w:hAnsi="Times New Roman"/>
          <w:sz w:val="24"/>
          <w:szCs w:val="24"/>
        </w:rPr>
        <w:t xml:space="preserve">January 2011 </w:t>
      </w:r>
      <w:r>
        <w:rPr>
          <w:rFonts w:ascii="Times New Roman" w:hAnsi="Times New Roman"/>
          <w:sz w:val="24"/>
          <w:szCs w:val="24"/>
        </w:rPr>
        <w:t>agenda [Approved]</w:t>
      </w:r>
    </w:p>
    <w:p w:rsidR="00C636BE" w:rsidRDefault="00C636BE" w:rsidP="00C636BE">
      <w:pPr>
        <w:pStyle w:val="ListParagraph"/>
        <w:spacing w:after="180"/>
        <w:rPr>
          <w:rFonts w:ascii="Times New Roman" w:hAnsi="Times New Roman"/>
          <w:sz w:val="24"/>
          <w:szCs w:val="24"/>
        </w:rPr>
      </w:pPr>
    </w:p>
    <w:p w:rsidR="0021301D" w:rsidRPr="005675AA" w:rsidRDefault="0021301D" w:rsidP="0021301D">
      <w:pPr>
        <w:pStyle w:val="ListParagraph"/>
        <w:numPr>
          <w:ilvl w:val="0"/>
          <w:numId w:val="1"/>
        </w:numPr>
        <w:spacing w:after="180"/>
        <w:rPr>
          <w:rFonts w:ascii="Times New Roman" w:hAnsi="Times New Roman"/>
          <w:sz w:val="24"/>
          <w:szCs w:val="24"/>
        </w:rPr>
      </w:pPr>
      <w:r w:rsidRPr="005675AA">
        <w:rPr>
          <w:rFonts w:ascii="Times New Roman" w:hAnsi="Times New Roman"/>
          <w:sz w:val="24"/>
          <w:szCs w:val="24"/>
        </w:rPr>
        <w:t xml:space="preserve">Review and approval of </w:t>
      </w:r>
      <w:r w:rsidR="005174DA">
        <w:rPr>
          <w:rFonts w:ascii="Times New Roman" w:hAnsi="Times New Roman"/>
          <w:sz w:val="24"/>
          <w:szCs w:val="24"/>
        </w:rPr>
        <w:t xml:space="preserve"> </w:t>
      </w:r>
      <w:r w:rsidR="00B96649">
        <w:rPr>
          <w:rFonts w:ascii="Times New Roman" w:hAnsi="Times New Roman"/>
          <w:sz w:val="24"/>
          <w:szCs w:val="24"/>
        </w:rPr>
        <w:t>December</w:t>
      </w:r>
      <w:r w:rsidR="005675AA" w:rsidRPr="005675AA">
        <w:rPr>
          <w:rFonts w:ascii="Times New Roman" w:hAnsi="Times New Roman"/>
          <w:sz w:val="24"/>
          <w:szCs w:val="24"/>
        </w:rPr>
        <w:t>, 2010</w:t>
      </w:r>
      <w:r w:rsidRPr="005675AA">
        <w:rPr>
          <w:rFonts w:ascii="Times New Roman" w:hAnsi="Times New Roman"/>
          <w:sz w:val="24"/>
          <w:szCs w:val="24"/>
        </w:rPr>
        <w:t xml:space="preserve"> minutes [Approved]</w:t>
      </w:r>
    </w:p>
    <w:p w:rsidR="0021301D" w:rsidRDefault="00FC4BBB" w:rsidP="00601C75">
      <w:pPr>
        <w:spacing w:after="180"/>
        <w:ind w:left="360"/>
        <w:rPr>
          <w:rFonts w:ascii="Times New Roman" w:hAnsi="Times New Roman"/>
          <w:sz w:val="24"/>
          <w:szCs w:val="24"/>
        </w:rPr>
      </w:pPr>
      <w:r>
        <w:rPr>
          <w:rFonts w:ascii="Times New Roman" w:hAnsi="Times New Roman"/>
          <w:sz w:val="24"/>
          <w:szCs w:val="24"/>
        </w:rPr>
        <w:t xml:space="preserve">3.  </w:t>
      </w:r>
      <w:r w:rsidR="005B708D">
        <w:rPr>
          <w:rFonts w:ascii="Times New Roman" w:hAnsi="Times New Roman"/>
          <w:sz w:val="24"/>
          <w:szCs w:val="24"/>
        </w:rPr>
        <w:t xml:space="preserve"> </w:t>
      </w:r>
      <w:r w:rsidR="0021301D">
        <w:rPr>
          <w:rFonts w:ascii="Times New Roman" w:hAnsi="Times New Roman"/>
          <w:sz w:val="24"/>
          <w:szCs w:val="24"/>
        </w:rPr>
        <w:t>Old business</w:t>
      </w:r>
    </w:p>
    <w:p w:rsidR="00E14262" w:rsidRPr="00E14262" w:rsidRDefault="00581E72" w:rsidP="00E14262">
      <w:pPr>
        <w:pStyle w:val="ListParagraph"/>
        <w:numPr>
          <w:ilvl w:val="1"/>
          <w:numId w:val="1"/>
        </w:numPr>
        <w:rPr>
          <w:rFonts w:ascii="Times New Roman" w:hAnsi="Times New Roman"/>
          <w:sz w:val="24"/>
          <w:szCs w:val="24"/>
        </w:rPr>
      </w:pPr>
      <w:r w:rsidRPr="006C1259">
        <w:rPr>
          <w:rFonts w:ascii="Times New Roman" w:hAnsi="Times New Roman"/>
          <w:sz w:val="24"/>
          <w:szCs w:val="24"/>
        </w:rPr>
        <w:t xml:space="preserve">Hybrid </w:t>
      </w:r>
      <w:r w:rsidR="00E14262">
        <w:rPr>
          <w:rFonts w:ascii="Times New Roman" w:hAnsi="Times New Roman"/>
          <w:sz w:val="24"/>
          <w:szCs w:val="24"/>
        </w:rPr>
        <w:t xml:space="preserve">statement </w:t>
      </w:r>
      <w:r w:rsidRPr="006C1259">
        <w:rPr>
          <w:rFonts w:ascii="Times New Roman" w:hAnsi="Times New Roman"/>
          <w:sz w:val="24"/>
          <w:szCs w:val="24"/>
        </w:rPr>
        <w:t>addition</w:t>
      </w:r>
      <w:r w:rsidR="00B96649" w:rsidRPr="006C1259">
        <w:rPr>
          <w:rFonts w:ascii="Times New Roman" w:hAnsi="Times New Roman"/>
          <w:sz w:val="24"/>
          <w:szCs w:val="24"/>
        </w:rPr>
        <w:t xml:space="preserve"> </w:t>
      </w:r>
      <w:r w:rsidR="00E14262">
        <w:rPr>
          <w:rFonts w:ascii="Times New Roman" w:hAnsi="Times New Roman"/>
          <w:sz w:val="24"/>
          <w:szCs w:val="24"/>
        </w:rPr>
        <w:t>to the DE Standard statement</w:t>
      </w:r>
      <w:r w:rsidR="00B96649" w:rsidRPr="006C1259">
        <w:rPr>
          <w:rFonts w:ascii="Times New Roman" w:hAnsi="Times New Roman"/>
          <w:sz w:val="24"/>
          <w:szCs w:val="24"/>
        </w:rPr>
        <w:t xml:space="preserve">– </w:t>
      </w:r>
      <w:r w:rsidR="006C1259" w:rsidRPr="00E14262">
        <w:rPr>
          <w:rFonts w:ascii="Times New Roman" w:hAnsi="Times New Roman"/>
          <w:i/>
          <w:sz w:val="24"/>
          <w:szCs w:val="24"/>
        </w:rPr>
        <w:t>IMPORTANT CLASS NOTES***This class is a hybrid class, where there is a carefully planned blend of both traditional classroom instruction and online learning activities</w:t>
      </w:r>
      <w:r w:rsidR="00E14262" w:rsidRPr="00E14262">
        <w:rPr>
          <w:rFonts w:ascii="Times New Roman" w:hAnsi="Times New Roman"/>
          <w:i/>
          <w:sz w:val="24"/>
          <w:szCs w:val="24"/>
        </w:rPr>
        <w:t>...</w:t>
      </w:r>
      <w:r w:rsidR="006C1259" w:rsidRPr="00E14262">
        <w:rPr>
          <w:rFonts w:ascii="Times New Roman" w:hAnsi="Times New Roman"/>
          <w:i/>
          <w:sz w:val="24"/>
          <w:szCs w:val="24"/>
        </w:rPr>
        <w:t xml:space="preserve"> There will be some online class instruction hours and/or requirements that you need to do outside of this class.  Instructor's contact information can be found at:</w:t>
      </w:r>
      <w:r w:rsidR="006C1259" w:rsidRPr="00E14262">
        <w:rPr>
          <w:rFonts w:ascii="Times New Roman" w:hAnsi="Times New Roman"/>
          <w:b/>
          <w:bCs/>
          <w:i/>
          <w:sz w:val="24"/>
          <w:szCs w:val="24"/>
        </w:rPr>
        <w:t xml:space="preserve"> </w:t>
      </w:r>
      <w:hyperlink r:id="rId6" w:tgtFrame="_blank" w:history="1">
        <w:r w:rsidR="006C1259" w:rsidRPr="006C1259">
          <w:rPr>
            <w:rStyle w:val="Hyperlink"/>
            <w:rFonts w:ascii="Times New Roman" w:hAnsi="Times New Roman"/>
            <w:b/>
            <w:bCs/>
            <w:sz w:val="24"/>
            <w:szCs w:val="24"/>
          </w:rPr>
          <w:t>www.reedleycollege.edu</w:t>
        </w:r>
      </w:hyperlink>
      <w:r w:rsidR="006C1259" w:rsidRPr="006C1259">
        <w:rPr>
          <w:rFonts w:ascii="Times New Roman" w:hAnsi="Times New Roman"/>
          <w:b/>
          <w:bCs/>
          <w:sz w:val="24"/>
          <w:szCs w:val="24"/>
        </w:rPr>
        <w:t xml:space="preserve"> </w:t>
      </w:r>
      <w:r w:rsidR="006C1259" w:rsidRPr="00B00F51">
        <w:rPr>
          <w:rFonts w:ascii="Times New Roman" w:hAnsi="Times New Roman"/>
          <w:sz w:val="24"/>
          <w:szCs w:val="24"/>
        </w:rPr>
        <w:t>or</w:t>
      </w:r>
      <w:r w:rsidR="006C1259" w:rsidRPr="006C1259">
        <w:rPr>
          <w:rFonts w:ascii="Times New Roman" w:hAnsi="Times New Roman"/>
          <w:b/>
          <w:bCs/>
          <w:sz w:val="24"/>
          <w:szCs w:val="24"/>
        </w:rPr>
        <w:t xml:space="preserve"> </w:t>
      </w:r>
      <w:hyperlink r:id="rId7" w:tgtFrame="_blank" w:history="1">
        <w:r w:rsidR="006C1259" w:rsidRPr="006C1259">
          <w:rPr>
            <w:rStyle w:val="Hyperlink"/>
            <w:rFonts w:ascii="Times New Roman" w:hAnsi="Times New Roman"/>
            <w:b/>
            <w:bCs/>
            <w:sz w:val="24"/>
            <w:szCs w:val="24"/>
          </w:rPr>
          <w:t>www.northcenters.com</w:t>
        </w:r>
      </w:hyperlink>
      <w:r w:rsidR="006C1259" w:rsidRPr="006C1259">
        <w:rPr>
          <w:rFonts w:ascii="Times New Roman" w:hAnsi="Times New Roman"/>
          <w:b/>
          <w:bCs/>
          <w:sz w:val="24"/>
          <w:szCs w:val="24"/>
        </w:rPr>
        <w:t>”</w:t>
      </w:r>
      <w:r w:rsidR="00B00F51">
        <w:rPr>
          <w:rFonts w:ascii="Times New Roman" w:hAnsi="Times New Roman"/>
          <w:b/>
          <w:bCs/>
          <w:sz w:val="24"/>
          <w:szCs w:val="24"/>
        </w:rPr>
        <w:t xml:space="preserve"> - </w:t>
      </w:r>
      <w:r w:rsidR="00B96649" w:rsidRPr="006C1259">
        <w:rPr>
          <w:rFonts w:ascii="Times New Roman" w:hAnsi="Times New Roman"/>
          <w:sz w:val="24"/>
          <w:szCs w:val="24"/>
        </w:rPr>
        <w:t xml:space="preserve">from </w:t>
      </w:r>
      <w:r w:rsidRPr="006C1259">
        <w:rPr>
          <w:rFonts w:ascii="Times New Roman" w:hAnsi="Times New Roman"/>
          <w:sz w:val="24"/>
          <w:szCs w:val="24"/>
        </w:rPr>
        <w:t xml:space="preserve">Brent Nabors </w:t>
      </w:r>
      <w:r w:rsidR="00B96649" w:rsidRPr="006C1259">
        <w:rPr>
          <w:rFonts w:ascii="Times New Roman" w:hAnsi="Times New Roman"/>
          <w:sz w:val="24"/>
          <w:szCs w:val="24"/>
        </w:rPr>
        <w:t>is agreed to</w:t>
      </w:r>
      <w:r w:rsidR="00B00F51">
        <w:rPr>
          <w:rFonts w:ascii="Times New Roman" w:hAnsi="Times New Roman"/>
          <w:sz w:val="24"/>
          <w:szCs w:val="24"/>
        </w:rPr>
        <w:t xml:space="preserve"> and will be moved forward along with the DE Standard statement: </w:t>
      </w:r>
      <w:r w:rsidR="00E14262" w:rsidRPr="00E14262">
        <w:rPr>
          <w:rFonts w:ascii="Times New Roman" w:hAnsi="Times New Roman"/>
          <w:i/>
          <w:iCs/>
          <w:sz w:val="24"/>
          <w:szCs w:val="24"/>
        </w:rPr>
        <w:t xml:space="preserve">“Students must check their Blackboard account by the first day of the semester.  Failure to do so may result in the student being dropped from the course.  Instructors may also require one or more face to face meetings.  Please contact your instructor for more information.  Instructor’s contact information can be found at:  </w:t>
      </w:r>
      <w:hyperlink r:id="rId8" w:history="1">
        <w:r w:rsidR="00E14262" w:rsidRPr="00E14262">
          <w:rPr>
            <w:rStyle w:val="Hyperlink"/>
            <w:rFonts w:ascii="Times New Roman" w:hAnsi="Times New Roman"/>
            <w:i/>
            <w:iCs/>
            <w:sz w:val="24"/>
            <w:szCs w:val="24"/>
          </w:rPr>
          <w:t>www.reedleycollege.edu</w:t>
        </w:r>
      </w:hyperlink>
      <w:r w:rsidR="00E14262" w:rsidRPr="00E14262">
        <w:rPr>
          <w:rFonts w:ascii="Times New Roman" w:hAnsi="Times New Roman"/>
          <w:i/>
          <w:iCs/>
          <w:sz w:val="24"/>
          <w:szCs w:val="24"/>
        </w:rPr>
        <w:t xml:space="preserve"> or </w:t>
      </w:r>
      <w:hyperlink r:id="rId9" w:history="1">
        <w:r w:rsidR="00E14262" w:rsidRPr="00E14262">
          <w:rPr>
            <w:rStyle w:val="Hyperlink"/>
            <w:rFonts w:ascii="Times New Roman" w:hAnsi="Times New Roman"/>
            <w:i/>
            <w:iCs/>
            <w:sz w:val="24"/>
            <w:szCs w:val="24"/>
          </w:rPr>
          <w:t>www.northcenters.com</w:t>
        </w:r>
      </w:hyperlink>
      <w:r w:rsidR="00E14262" w:rsidRPr="00E14262">
        <w:rPr>
          <w:rFonts w:ascii="Times New Roman" w:hAnsi="Times New Roman"/>
          <w:i/>
          <w:iCs/>
          <w:sz w:val="24"/>
          <w:szCs w:val="24"/>
        </w:rPr>
        <w:t>.</w:t>
      </w:r>
    </w:p>
    <w:p w:rsidR="005174DA" w:rsidRDefault="005174DA" w:rsidP="005174DA">
      <w:pPr>
        <w:pStyle w:val="ListParagraph"/>
        <w:spacing w:after="180"/>
        <w:contextualSpacing w:val="0"/>
        <w:rPr>
          <w:rFonts w:ascii="Times New Roman" w:hAnsi="Times New Roman"/>
          <w:sz w:val="24"/>
          <w:szCs w:val="24"/>
        </w:rPr>
      </w:pPr>
    </w:p>
    <w:p w:rsidR="00AE23D4" w:rsidRDefault="00AE23D4" w:rsidP="00AE23D4">
      <w:pPr>
        <w:pStyle w:val="ListParagraph"/>
        <w:numPr>
          <w:ilvl w:val="0"/>
          <w:numId w:val="1"/>
        </w:numPr>
        <w:spacing w:after="180"/>
        <w:contextualSpacing w:val="0"/>
        <w:rPr>
          <w:rFonts w:ascii="Times New Roman" w:hAnsi="Times New Roman"/>
          <w:sz w:val="24"/>
          <w:szCs w:val="24"/>
        </w:rPr>
      </w:pPr>
      <w:r>
        <w:rPr>
          <w:rFonts w:ascii="Times New Roman" w:hAnsi="Times New Roman"/>
          <w:sz w:val="24"/>
          <w:szCs w:val="24"/>
        </w:rPr>
        <w:t>New Business</w:t>
      </w:r>
    </w:p>
    <w:p w:rsidR="00B96649" w:rsidRDefault="00B96649" w:rsidP="00A72B4E">
      <w:pPr>
        <w:pStyle w:val="ListParagraph"/>
        <w:numPr>
          <w:ilvl w:val="1"/>
          <w:numId w:val="1"/>
        </w:numPr>
        <w:spacing w:after="180"/>
        <w:rPr>
          <w:rFonts w:ascii="Times New Roman" w:hAnsi="Times New Roman"/>
          <w:sz w:val="24"/>
          <w:szCs w:val="24"/>
        </w:rPr>
      </w:pPr>
      <w:r>
        <w:rPr>
          <w:rFonts w:ascii="Times New Roman" w:hAnsi="Times New Roman"/>
          <w:sz w:val="24"/>
          <w:szCs w:val="24"/>
        </w:rPr>
        <w:t>Email</w:t>
      </w:r>
      <w:r w:rsidR="007E639F">
        <w:rPr>
          <w:rFonts w:ascii="Times New Roman" w:hAnsi="Times New Roman"/>
          <w:sz w:val="24"/>
          <w:szCs w:val="24"/>
        </w:rPr>
        <w:t xml:space="preserve"> time out</w:t>
      </w:r>
      <w:r>
        <w:rPr>
          <w:rFonts w:ascii="Times New Roman" w:hAnsi="Times New Roman"/>
          <w:sz w:val="24"/>
          <w:szCs w:val="24"/>
        </w:rPr>
        <w:t xml:space="preserve"> –</w:t>
      </w:r>
      <w:r w:rsidR="007E639F">
        <w:rPr>
          <w:rFonts w:ascii="Times New Roman" w:hAnsi="Times New Roman"/>
          <w:sz w:val="24"/>
          <w:szCs w:val="24"/>
        </w:rPr>
        <w:t xml:space="preserve"> w</w:t>
      </w:r>
      <w:r>
        <w:rPr>
          <w:rFonts w:ascii="Times New Roman" w:hAnsi="Times New Roman"/>
          <w:sz w:val="24"/>
          <w:szCs w:val="24"/>
        </w:rPr>
        <w:t>orks as designed</w:t>
      </w:r>
    </w:p>
    <w:p w:rsidR="00B96649" w:rsidRDefault="00B96649" w:rsidP="00A72B4E">
      <w:pPr>
        <w:pStyle w:val="ListParagraph"/>
        <w:numPr>
          <w:ilvl w:val="1"/>
          <w:numId w:val="1"/>
        </w:numPr>
        <w:spacing w:after="180"/>
        <w:rPr>
          <w:rFonts w:ascii="Times New Roman" w:hAnsi="Times New Roman"/>
          <w:sz w:val="24"/>
          <w:szCs w:val="24"/>
        </w:rPr>
      </w:pPr>
      <w:r>
        <w:rPr>
          <w:rFonts w:ascii="Times New Roman" w:hAnsi="Times New Roman"/>
          <w:sz w:val="24"/>
          <w:szCs w:val="24"/>
        </w:rPr>
        <w:t>Web Advisor capacity is at its limits due to licensing and  infrastructure</w:t>
      </w:r>
    </w:p>
    <w:p w:rsidR="007E639F" w:rsidRDefault="007E639F" w:rsidP="00A72B4E">
      <w:pPr>
        <w:pStyle w:val="ListParagraph"/>
        <w:numPr>
          <w:ilvl w:val="1"/>
          <w:numId w:val="1"/>
        </w:numPr>
        <w:spacing w:after="180"/>
        <w:rPr>
          <w:rFonts w:ascii="Times New Roman" w:hAnsi="Times New Roman"/>
          <w:sz w:val="24"/>
          <w:szCs w:val="24"/>
        </w:rPr>
      </w:pPr>
      <w:r>
        <w:rPr>
          <w:rFonts w:ascii="Times New Roman" w:hAnsi="Times New Roman"/>
          <w:sz w:val="24"/>
          <w:szCs w:val="24"/>
        </w:rPr>
        <w:t xml:space="preserve">Include phone numbers of waitlist students in </w:t>
      </w:r>
      <w:r w:rsidR="00502A93">
        <w:rPr>
          <w:rFonts w:ascii="Times New Roman" w:hAnsi="Times New Roman"/>
          <w:sz w:val="24"/>
          <w:szCs w:val="24"/>
        </w:rPr>
        <w:t>WebAdvisor</w:t>
      </w:r>
      <w:r>
        <w:rPr>
          <w:rFonts w:ascii="Times New Roman" w:hAnsi="Times New Roman"/>
          <w:sz w:val="24"/>
          <w:szCs w:val="24"/>
        </w:rPr>
        <w:t>, and including them in Blackboard – rejected for various reasons and not carried forward</w:t>
      </w:r>
    </w:p>
    <w:p w:rsidR="007E639F" w:rsidRDefault="007E639F" w:rsidP="00A72B4E">
      <w:pPr>
        <w:pStyle w:val="ListParagraph"/>
        <w:numPr>
          <w:ilvl w:val="1"/>
          <w:numId w:val="1"/>
        </w:numPr>
        <w:spacing w:after="180"/>
        <w:rPr>
          <w:rFonts w:ascii="Times New Roman" w:hAnsi="Times New Roman"/>
          <w:sz w:val="24"/>
          <w:szCs w:val="24"/>
        </w:rPr>
      </w:pPr>
      <w:r>
        <w:rPr>
          <w:rFonts w:ascii="Times New Roman" w:hAnsi="Times New Roman"/>
          <w:sz w:val="24"/>
          <w:szCs w:val="24"/>
        </w:rPr>
        <w:t xml:space="preserve">Kelly Fowler (WI) presented the revised “Distant Education Accessibility Guidelines” – moved forward for more research on what current cycle Accreditation group may </w:t>
      </w:r>
      <w:r w:rsidR="005B708D">
        <w:rPr>
          <w:rFonts w:ascii="Times New Roman" w:hAnsi="Times New Roman"/>
          <w:sz w:val="24"/>
          <w:szCs w:val="24"/>
        </w:rPr>
        <w:t>b</w:t>
      </w:r>
      <w:r>
        <w:rPr>
          <w:rFonts w:ascii="Times New Roman" w:hAnsi="Times New Roman"/>
          <w:sz w:val="24"/>
          <w:szCs w:val="24"/>
        </w:rPr>
        <w:t xml:space="preserve">e </w:t>
      </w:r>
      <w:r w:rsidR="00502A93">
        <w:rPr>
          <w:rFonts w:ascii="Times New Roman" w:hAnsi="Times New Roman"/>
          <w:sz w:val="24"/>
          <w:szCs w:val="24"/>
        </w:rPr>
        <w:t>working on it</w:t>
      </w:r>
    </w:p>
    <w:p w:rsidR="00502A93" w:rsidRDefault="00502A93" w:rsidP="00502A93">
      <w:pPr>
        <w:pStyle w:val="ListParagraph"/>
        <w:spacing w:after="180"/>
        <w:ind w:left="1440"/>
        <w:rPr>
          <w:rFonts w:ascii="Times New Roman" w:hAnsi="Times New Roman"/>
          <w:sz w:val="24"/>
          <w:szCs w:val="24"/>
        </w:rPr>
      </w:pPr>
    </w:p>
    <w:p w:rsidR="007E639F" w:rsidRDefault="00502A93" w:rsidP="007E639F">
      <w:pPr>
        <w:pStyle w:val="ListParagraph"/>
        <w:numPr>
          <w:ilvl w:val="0"/>
          <w:numId w:val="1"/>
        </w:numPr>
        <w:spacing w:after="180"/>
        <w:rPr>
          <w:rFonts w:ascii="Times New Roman" w:hAnsi="Times New Roman"/>
          <w:sz w:val="24"/>
          <w:szCs w:val="24"/>
        </w:rPr>
      </w:pPr>
      <w:r>
        <w:rPr>
          <w:rFonts w:ascii="Times New Roman" w:hAnsi="Times New Roman"/>
          <w:sz w:val="24"/>
          <w:szCs w:val="24"/>
        </w:rPr>
        <w:t>Tasking</w:t>
      </w:r>
      <w:r w:rsidR="007E639F">
        <w:rPr>
          <w:rFonts w:ascii="Times New Roman" w:hAnsi="Times New Roman"/>
          <w:sz w:val="24"/>
          <w:szCs w:val="24"/>
        </w:rPr>
        <w:t>/Action:</w:t>
      </w:r>
    </w:p>
    <w:p w:rsidR="00502A93" w:rsidRDefault="00502A93" w:rsidP="00502A93">
      <w:pPr>
        <w:pStyle w:val="ListParagraph"/>
        <w:spacing w:after="180"/>
        <w:rPr>
          <w:rFonts w:ascii="Times New Roman" w:hAnsi="Times New Roman"/>
          <w:sz w:val="24"/>
          <w:szCs w:val="24"/>
        </w:rPr>
      </w:pPr>
    </w:p>
    <w:p w:rsidR="00502A93" w:rsidRDefault="007E639F" w:rsidP="00A72B4E">
      <w:pPr>
        <w:pStyle w:val="ListParagraph"/>
        <w:numPr>
          <w:ilvl w:val="1"/>
          <w:numId w:val="1"/>
        </w:numPr>
        <w:spacing w:after="180"/>
        <w:rPr>
          <w:rFonts w:ascii="Times New Roman" w:hAnsi="Times New Roman"/>
          <w:sz w:val="24"/>
          <w:szCs w:val="24"/>
        </w:rPr>
      </w:pPr>
      <w:r w:rsidRPr="00502A93">
        <w:rPr>
          <w:rFonts w:ascii="Times New Roman" w:hAnsi="Times New Roman"/>
          <w:sz w:val="24"/>
          <w:szCs w:val="24"/>
        </w:rPr>
        <w:t xml:space="preserve">Chairperson to research </w:t>
      </w:r>
      <w:r w:rsidR="00502A93" w:rsidRPr="00502A93">
        <w:rPr>
          <w:rFonts w:ascii="Times New Roman" w:hAnsi="Times New Roman"/>
          <w:sz w:val="24"/>
          <w:szCs w:val="24"/>
        </w:rPr>
        <w:t>“Distant Education Accessibility” as it applies to DE committee respons</w:t>
      </w:r>
      <w:r w:rsidR="00502A93">
        <w:rPr>
          <w:rFonts w:ascii="Times New Roman" w:hAnsi="Times New Roman"/>
          <w:sz w:val="24"/>
          <w:szCs w:val="24"/>
        </w:rPr>
        <w:t>i</w:t>
      </w:r>
      <w:r w:rsidR="00502A93" w:rsidRPr="00502A93">
        <w:rPr>
          <w:rFonts w:ascii="Times New Roman" w:hAnsi="Times New Roman"/>
          <w:sz w:val="24"/>
          <w:szCs w:val="24"/>
        </w:rPr>
        <w:t>bi</w:t>
      </w:r>
      <w:r w:rsidR="00502A93">
        <w:rPr>
          <w:rFonts w:ascii="Times New Roman" w:hAnsi="Times New Roman"/>
          <w:sz w:val="24"/>
          <w:szCs w:val="24"/>
        </w:rPr>
        <w:t>li</w:t>
      </w:r>
      <w:r w:rsidR="00502A93" w:rsidRPr="00502A93">
        <w:rPr>
          <w:rFonts w:ascii="Times New Roman" w:hAnsi="Times New Roman"/>
          <w:sz w:val="24"/>
          <w:szCs w:val="24"/>
        </w:rPr>
        <w:t>ties.</w:t>
      </w:r>
    </w:p>
    <w:p w:rsidR="00502A93" w:rsidRDefault="00502A93" w:rsidP="00A72B4E">
      <w:pPr>
        <w:pStyle w:val="ListParagraph"/>
        <w:numPr>
          <w:ilvl w:val="1"/>
          <w:numId w:val="1"/>
        </w:numPr>
        <w:spacing w:after="180"/>
        <w:rPr>
          <w:rFonts w:ascii="Times New Roman" w:hAnsi="Times New Roman"/>
          <w:sz w:val="24"/>
          <w:szCs w:val="24"/>
        </w:rPr>
      </w:pPr>
      <w:r>
        <w:rPr>
          <w:rFonts w:ascii="Times New Roman" w:hAnsi="Times New Roman"/>
          <w:sz w:val="24"/>
          <w:szCs w:val="24"/>
        </w:rPr>
        <w:t xml:space="preserve">Chairperson to move the DE </w:t>
      </w:r>
      <w:r w:rsidRPr="00502A93">
        <w:rPr>
          <w:rFonts w:ascii="Times New Roman" w:hAnsi="Times New Roman"/>
          <w:i/>
          <w:sz w:val="24"/>
          <w:szCs w:val="24"/>
        </w:rPr>
        <w:t>“Standard Statement</w:t>
      </w:r>
      <w:r>
        <w:rPr>
          <w:rFonts w:ascii="Times New Roman" w:hAnsi="Times New Roman"/>
          <w:i/>
          <w:sz w:val="24"/>
          <w:szCs w:val="24"/>
        </w:rPr>
        <w:t xml:space="preserve">” </w:t>
      </w:r>
      <w:r>
        <w:rPr>
          <w:rFonts w:ascii="Times New Roman" w:hAnsi="Times New Roman"/>
          <w:sz w:val="24"/>
          <w:szCs w:val="24"/>
        </w:rPr>
        <w:t>forward</w:t>
      </w:r>
    </w:p>
    <w:p w:rsidR="00E14262" w:rsidRDefault="00E14262" w:rsidP="00E14262">
      <w:pPr>
        <w:pStyle w:val="ListParagraph"/>
        <w:spacing w:after="180"/>
        <w:ind w:left="1440"/>
        <w:rPr>
          <w:rFonts w:ascii="Times New Roman" w:hAnsi="Times New Roman"/>
          <w:sz w:val="24"/>
          <w:szCs w:val="24"/>
        </w:rPr>
      </w:pPr>
    </w:p>
    <w:p w:rsidR="00E14262" w:rsidRDefault="00E14262" w:rsidP="00E14262">
      <w:pPr>
        <w:pStyle w:val="ListParagraph"/>
        <w:numPr>
          <w:ilvl w:val="0"/>
          <w:numId w:val="1"/>
        </w:numPr>
        <w:spacing w:after="180"/>
        <w:rPr>
          <w:rFonts w:ascii="Times New Roman" w:hAnsi="Times New Roman"/>
          <w:sz w:val="24"/>
          <w:szCs w:val="24"/>
        </w:rPr>
      </w:pPr>
      <w:r>
        <w:rPr>
          <w:rFonts w:ascii="Times New Roman" w:hAnsi="Times New Roman"/>
          <w:sz w:val="24"/>
          <w:szCs w:val="24"/>
        </w:rPr>
        <w:t>Down steam:</w:t>
      </w:r>
    </w:p>
    <w:p w:rsidR="00E14262" w:rsidRDefault="00E14262" w:rsidP="00E14262">
      <w:pPr>
        <w:pStyle w:val="ListParagraph"/>
        <w:numPr>
          <w:ilvl w:val="1"/>
          <w:numId w:val="1"/>
        </w:numPr>
        <w:spacing w:after="180"/>
        <w:rPr>
          <w:rFonts w:ascii="Times New Roman" w:hAnsi="Times New Roman"/>
          <w:sz w:val="24"/>
          <w:szCs w:val="24"/>
        </w:rPr>
      </w:pPr>
      <w:r>
        <w:rPr>
          <w:rFonts w:ascii="Times New Roman" w:hAnsi="Times New Roman"/>
          <w:sz w:val="24"/>
          <w:szCs w:val="24"/>
        </w:rPr>
        <w:t>media server</w:t>
      </w:r>
    </w:p>
    <w:p w:rsidR="00E14262" w:rsidRDefault="00E14262" w:rsidP="00E14262">
      <w:pPr>
        <w:pStyle w:val="ListParagraph"/>
        <w:numPr>
          <w:ilvl w:val="1"/>
          <w:numId w:val="1"/>
        </w:numPr>
        <w:spacing w:after="180"/>
        <w:rPr>
          <w:rFonts w:ascii="Times New Roman" w:hAnsi="Times New Roman"/>
          <w:sz w:val="24"/>
          <w:szCs w:val="24"/>
        </w:rPr>
      </w:pPr>
      <w:r>
        <w:rPr>
          <w:rFonts w:ascii="Times New Roman" w:hAnsi="Times New Roman"/>
          <w:sz w:val="24"/>
          <w:szCs w:val="24"/>
        </w:rPr>
        <w:lastRenderedPageBreak/>
        <w:t>technology grant</w:t>
      </w:r>
    </w:p>
    <w:p w:rsidR="00E14262" w:rsidRDefault="00E14262" w:rsidP="00E14262">
      <w:pPr>
        <w:pStyle w:val="ListParagraph"/>
        <w:numPr>
          <w:ilvl w:val="1"/>
          <w:numId w:val="1"/>
        </w:numPr>
        <w:spacing w:after="180"/>
        <w:rPr>
          <w:rFonts w:ascii="Times New Roman" w:hAnsi="Times New Roman"/>
          <w:sz w:val="24"/>
          <w:szCs w:val="24"/>
        </w:rPr>
      </w:pPr>
      <w:r>
        <w:rPr>
          <w:rFonts w:ascii="Times New Roman" w:hAnsi="Times New Roman"/>
          <w:sz w:val="24"/>
          <w:szCs w:val="24"/>
        </w:rPr>
        <w:t>technology survey and integration</w:t>
      </w:r>
    </w:p>
    <w:p w:rsidR="00E14262" w:rsidRDefault="00E14262" w:rsidP="00E14262">
      <w:pPr>
        <w:pStyle w:val="ListParagraph"/>
        <w:numPr>
          <w:ilvl w:val="1"/>
          <w:numId w:val="1"/>
        </w:numPr>
        <w:spacing w:after="180"/>
        <w:rPr>
          <w:rFonts w:ascii="Times New Roman" w:hAnsi="Times New Roman"/>
          <w:sz w:val="24"/>
          <w:szCs w:val="24"/>
        </w:rPr>
      </w:pPr>
      <w:r>
        <w:rPr>
          <w:rFonts w:ascii="Times New Roman" w:hAnsi="Times New Roman"/>
          <w:sz w:val="24"/>
          <w:szCs w:val="24"/>
        </w:rPr>
        <w:t>social networking guidelines</w:t>
      </w:r>
    </w:p>
    <w:p w:rsidR="00E14262" w:rsidRDefault="00E14262" w:rsidP="00E14262">
      <w:pPr>
        <w:pStyle w:val="ListParagraph"/>
        <w:spacing w:after="180"/>
        <w:ind w:left="1440"/>
        <w:rPr>
          <w:rFonts w:ascii="Times New Roman" w:hAnsi="Times New Roman"/>
          <w:sz w:val="24"/>
          <w:szCs w:val="24"/>
        </w:rPr>
      </w:pPr>
    </w:p>
    <w:p w:rsidR="00FB7AD5" w:rsidRDefault="00FB7AD5" w:rsidP="00FB7AD5">
      <w:pPr>
        <w:pStyle w:val="ListParagraph"/>
        <w:spacing w:after="180"/>
        <w:ind w:left="1440"/>
        <w:rPr>
          <w:rFonts w:ascii="Times New Roman" w:hAnsi="Times New Roman"/>
          <w:sz w:val="24"/>
          <w:szCs w:val="24"/>
        </w:rPr>
      </w:pPr>
    </w:p>
    <w:p w:rsidR="001A380B" w:rsidRDefault="001A380B" w:rsidP="001A380B">
      <w:pPr>
        <w:pStyle w:val="ListParagraph"/>
        <w:spacing w:after="180"/>
      </w:pPr>
    </w:p>
    <w:p w:rsidR="001A380B" w:rsidRPr="001A380B" w:rsidRDefault="001A380B" w:rsidP="001A380B">
      <w:pPr>
        <w:pStyle w:val="ListParagraph"/>
        <w:numPr>
          <w:ilvl w:val="0"/>
          <w:numId w:val="1"/>
        </w:numPr>
        <w:spacing w:after="180"/>
        <w:rPr>
          <w:rFonts w:ascii="Times New Roman" w:hAnsi="Times New Roman"/>
          <w:sz w:val="24"/>
          <w:szCs w:val="24"/>
        </w:rPr>
      </w:pPr>
      <w:r w:rsidRPr="001A380B">
        <w:rPr>
          <w:rFonts w:ascii="Times New Roman" w:hAnsi="Times New Roman"/>
          <w:sz w:val="24"/>
          <w:szCs w:val="24"/>
        </w:rPr>
        <w:t xml:space="preserve">The RC/NC DE Committee adjourned at </w:t>
      </w:r>
      <w:r w:rsidR="005174DA">
        <w:rPr>
          <w:rFonts w:ascii="Times New Roman" w:hAnsi="Times New Roman"/>
          <w:sz w:val="24"/>
          <w:szCs w:val="24"/>
        </w:rPr>
        <w:t>3:50</w:t>
      </w:r>
    </w:p>
    <w:sectPr w:rsidR="001A380B" w:rsidRPr="001A380B" w:rsidSect="008A4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5B8"/>
    <w:multiLevelType w:val="hybridMultilevel"/>
    <w:tmpl w:val="07EE7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66964"/>
    <w:multiLevelType w:val="hybridMultilevel"/>
    <w:tmpl w:val="EC38A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21301D"/>
    <w:rsid w:val="00011492"/>
    <w:rsid w:val="00032551"/>
    <w:rsid w:val="00035674"/>
    <w:rsid w:val="00046E6D"/>
    <w:rsid w:val="000528BD"/>
    <w:rsid w:val="00093F7E"/>
    <w:rsid w:val="000C7389"/>
    <w:rsid w:val="00115CA8"/>
    <w:rsid w:val="00122E04"/>
    <w:rsid w:val="00124D44"/>
    <w:rsid w:val="001340DB"/>
    <w:rsid w:val="001A380B"/>
    <w:rsid w:val="001A7CBA"/>
    <w:rsid w:val="001C66EC"/>
    <w:rsid w:val="0021301D"/>
    <w:rsid w:val="00266518"/>
    <w:rsid w:val="00271446"/>
    <w:rsid w:val="002D61A7"/>
    <w:rsid w:val="002D74AD"/>
    <w:rsid w:val="0031570F"/>
    <w:rsid w:val="00377181"/>
    <w:rsid w:val="00381FDE"/>
    <w:rsid w:val="00396C55"/>
    <w:rsid w:val="003A41B1"/>
    <w:rsid w:val="00411CED"/>
    <w:rsid w:val="004218A7"/>
    <w:rsid w:val="00502A93"/>
    <w:rsid w:val="005174DA"/>
    <w:rsid w:val="0052581A"/>
    <w:rsid w:val="005675AA"/>
    <w:rsid w:val="00581E72"/>
    <w:rsid w:val="005B708D"/>
    <w:rsid w:val="00601C75"/>
    <w:rsid w:val="00670310"/>
    <w:rsid w:val="006C1259"/>
    <w:rsid w:val="006D29DA"/>
    <w:rsid w:val="00710BD3"/>
    <w:rsid w:val="00724FAB"/>
    <w:rsid w:val="007468E0"/>
    <w:rsid w:val="007A47F9"/>
    <w:rsid w:val="007C5F13"/>
    <w:rsid w:val="007E639F"/>
    <w:rsid w:val="008275E9"/>
    <w:rsid w:val="00850B06"/>
    <w:rsid w:val="008A4A30"/>
    <w:rsid w:val="008C1A9D"/>
    <w:rsid w:val="008E3A17"/>
    <w:rsid w:val="008F5761"/>
    <w:rsid w:val="00923E14"/>
    <w:rsid w:val="009D5A9C"/>
    <w:rsid w:val="00A72B4E"/>
    <w:rsid w:val="00AE23D4"/>
    <w:rsid w:val="00B00F51"/>
    <w:rsid w:val="00B07742"/>
    <w:rsid w:val="00B430A2"/>
    <w:rsid w:val="00B729A3"/>
    <w:rsid w:val="00B76C4B"/>
    <w:rsid w:val="00B775FB"/>
    <w:rsid w:val="00B96649"/>
    <w:rsid w:val="00C13C99"/>
    <w:rsid w:val="00C636BE"/>
    <w:rsid w:val="00C8679C"/>
    <w:rsid w:val="00CB67FD"/>
    <w:rsid w:val="00D26077"/>
    <w:rsid w:val="00D923FA"/>
    <w:rsid w:val="00E14262"/>
    <w:rsid w:val="00E434B9"/>
    <w:rsid w:val="00E83E62"/>
    <w:rsid w:val="00EE0077"/>
    <w:rsid w:val="00EE4FE7"/>
    <w:rsid w:val="00F972C5"/>
    <w:rsid w:val="00FA4D26"/>
    <w:rsid w:val="00FB7AD5"/>
    <w:rsid w:val="00FC4BBB"/>
    <w:rsid w:val="00FE1DB4"/>
    <w:rsid w:val="00FE6C6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1D"/>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1D"/>
    <w:pPr>
      <w:ind w:left="720"/>
      <w:contextualSpacing/>
    </w:pPr>
  </w:style>
  <w:style w:type="paragraph" w:styleId="BalloonText">
    <w:name w:val="Balloon Text"/>
    <w:basedOn w:val="Normal"/>
    <w:link w:val="BalloonTextChar"/>
    <w:uiPriority w:val="99"/>
    <w:semiHidden/>
    <w:unhideWhenUsed/>
    <w:rsid w:val="008C1A9D"/>
    <w:rPr>
      <w:rFonts w:ascii="Tahoma" w:hAnsi="Tahoma" w:cs="Tahoma"/>
      <w:sz w:val="16"/>
      <w:szCs w:val="16"/>
    </w:rPr>
  </w:style>
  <w:style w:type="character" w:customStyle="1" w:styleId="BalloonTextChar">
    <w:name w:val="Balloon Text Char"/>
    <w:basedOn w:val="DefaultParagraphFont"/>
    <w:link w:val="BalloonText"/>
    <w:uiPriority w:val="99"/>
    <w:semiHidden/>
    <w:rsid w:val="008C1A9D"/>
    <w:rPr>
      <w:rFonts w:ascii="Tahoma" w:eastAsia="Calibri" w:hAnsi="Tahoma" w:cs="Tahoma"/>
      <w:sz w:val="16"/>
      <w:szCs w:val="16"/>
    </w:rPr>
  </w:style>
  <w:style w:type="character" w:styleId="Hyperlink">
    <w:name w:val="Hyperlink"/>
    <w:basedOn w:val="DefaultParagraphFont"/>
    <w:uiPriority w:val="99"/>
    <w:unhideWhenUsed/>
    <w:rsid w:val="006703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02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hyperlink" Target="https://sdoexowa1.scccd.net/exchweb/bin/redir.asp?URL=http://www.northcen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doexowa1.scccd.net/exchweb/bin/redir.asp?URL=http://www.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cen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13F6-45FC-4BBB-9517-11BB9AD7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ej001</cp:lastModifiedBy>
  <cp:revision>2</cp:revision>
  <cp:lastPrinted>2011-02-06T00:01:00Z</cp:lastPrinted>
  <dcterms:created xsi:type="dcterms:W3CDTF">2011-02-10T23:41:00Z</dcterms:created>
  <dcterms:modified xsi:type="dcterms:W3CDTF">2011-02-10T23:41:00Z</dcterms:modified>
</cp:coreProperties>
</file>