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772D4D" w:rsidRDefault="00A02A44" w:rsidP="00A02A44">
      <w:pPr>
        <w:ind w:left="720"/>
        <w:jc w:val="center"/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Student Services Managers and Coordinators</w:t>
      </w:r>
    </w:p>
    <w:p w:rsidR="00A02A44" w:rsidRPr="00772D4D" w:rsidRDefault="004973D7" w:rsidP="00A02A44">
      <w:pPr>
        <w:ind w:left="72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January 26, 2011</w:t>
      </w:r>
    </w:p>
    <w:p w:rsidR="00A02A44" w:rsidRPr="00772D4D" w:rsidRDefault="00BF3F0D" w:rsidP="00A02A44">
      <w:pPr>
        <w:ind w:left="720"/>
        <w:jc w:val="center"/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STC 104</w:t>
      </w:r>
    </w:p>
    <w:p w:rsidR="00A02A44" w:rsidRPr="00772D4D" w:rsidRDefault="00A02A44" w:rsidP="00A02A44">
      <w:pPr>
        <w:ind w:left="720"/>
        <w:jc w:val="center"/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AGENDA</w:t>
      </w:r>
    </w:p>
    <w:p w:rsidR="00A02A44" w:rsidRPr="00772D4D" w:rsidRDefault="00A02A44" w:rsidP="001F443E">
      <w:pPr>
        <w:rPr>
          <w:rFonts w:ascii="Century Gothic" w:hAnsi="Century Gothic" w:cs="Arial"/>
          <w:sz w:val="20"/>
          <w:szCs w:val="20"/>
        </w:rPr>
      </w:pPr>
    </w:p>
    <w:p w:rsidR="003417C0" w:rsidRPr="00772D4D" w:rsidRDefault="00546FDE" w:rsidP="00116DB9">
      <w:pPr>
        <w:pStyle w:val="ListParagraph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 xml:space="preserve">ROLL:  Adelfa Lorenzano, </w:t>
      </w:r>
      <w:r w:rsidR="00FB0378">
        <w:rPr>
          <w:rFonts w:ascii="Century Gothic" w:hAnsi="Century Gothic" w:cs="Arial"/>
          <w:sz w:val="20"/>
          <w:szCs w:val="20"/>
        </w:rPr>
        <w:t xml:space="preserve">Anastascia Klimek, </w:t>
      </w:r>
      <w:r w:rsidR="00BB4C96" w:rsidRPr="00772D4D">
        <w:rPr>
          <w:rFonts w:ascii="Century Gothic" w:hAnsi="Century Gothic" w:cs="Arial"/>
          <w:sz w:val="20"/>
          <w:szCs w:val="20"/>
        </w:rPr>
        <w:t xml:space="preserve">Case Bos, </w:t>
      </w:r>
      <w:r w:rsidR="00CA3A91" w:rsidRPr="00772D4D">
        <w:rPr>
          <w:rFonts w:ascii="Century Gothic" w:hAnsi="Century Gothic" w:cs="Arial"/>
          <w:sz w:val="20"/>
          <w:szCs w:val="20"/>
        </w:rPr>
        <w:t xml:space="preserve">Chris Cortes, Dan Kilbert, </w:t>
      </w:r>
      <w:r w:rsidRPr="00772D4D">
        <w:rPr>
          <w:rFonts w:ascii="Century Gothic" w:hAnsi="Century Gothic" w:cs="Arial"/>
          <w:sz w:val="20"/>
          <w:szCs w:val="20"/>
        </w:rPr>
        <w:t>Diana Banuelos, Frank Mascola, Javier Renteria, Ken Zech, Letty Alvarez, Lisa McAndrews, Pat Jackson,</w:t>
      </w:r>
      <w:r w:rsidR="00CA3A91" w:rsidRPr="00772D4D">
        <w:rPr>
          <w:rFonts w:ascii="Century Gothic" w:hAnsi="Century Gothic" w:cs="Arial"/>
          <w:sz w:val="20"/>
          <w:szCs w:val="20"/>
        </w:rPr>
        <w:t xml:space="preserve"> Ryen Hirata</w:t>
      </w:r>
      <w:r w:rsidR="00E44F80">
        <w:rPr>
          <w:rFonts w:ascii="Century Gothic" w:hAnsi="Century Gothic" w:cs="Arial"/>
          <w:sz w:val="20"/>
          <w:szCs w:val="20"/>
        </w:rPr>
        <w:t xml:space="preserve">, Chuck </w:t>
      </w:r>
      <w:proofErr w:type="spellStart"/>
      <w:r w:rsidR="00E44F80">
        <w:rPr>
          <w:rFonts w:ascii="Century Gothic" w:hAnsi="Century Gothic" w:cs="Arial"/>
          <w:sz w:val="20"/>
          <w:szCs w:val="20"/>
        </w:rPr>
        <w:t>Cekola</w:t>
      </w:r>
      <w:proofErr w:type="spellEnd"/>
    </w:p>
    <w:p w:rsidR="00304A8B" w:rsidRPr="00772D4D" w:rsidRDefault="004E64DA" w:rsidP="004A3D8D">
      <w:pPr>
        <w:pStyle w:val="ListParagraph"/>
        <w:ind w:left="1080"/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GUESTS:</w:t>
      </w:r>
      <w:r w:rsidR="00E44F80">
        <w:rPr>
          <w:rFonts w:ascii="Century Gothic" w:hAnsi="Century Gothic" w:cs="Arial"/>
          <w:sz w:val="20"/>
          <w:szCs w:val="20"/>
        </w:rPr>
        <w:t xml:space="preserve"> </w:t>
      </w:r>
      <w:r w:rsidRPr="00772D4D">
        <w:rPr>
          <w:rFonts w:ascii="Century Gothic" w:hAnsi="Century Gothic" w:cs="Arial"/>
          <w:sz w:val="20"/>
          <w:szCs w:val="20"/>
        </w:rPr>
        <w:t>Linda Nies, Samara Trimble</w:t>
      </w:r>
    </w:p>
    <w:p w:rsidR="00304A8B" w:rsidRDefault="003417C0" w:rsidP="004A3D8D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ADDITIONS TO AGENDA</w:t>
      </w:r>
    </w:p>
    <w:p w:rsidR="00675CE2" w:rsidRPr="00772D4D" w:rsidRDefault="007E2642" w:rsidP="004A3D8D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Diana Banuelos</w:t>
      </w:r>
      <w:r w:rsidR="008B6D5F">
        <w:rPr>
          <w:rFonts w:ascii="Century Gothic" w:hAnsi="Century Gothic" w:cs="Arial"/>
          <w:sz w:val="20"/>
          <w:szCs w:val="20"/>
        </w:rPr>
        <w:t xml:space="preserve"> – </w:t>
      </w:r>
      <w:r>
        <w:rPr>
          <w:rFonts w:ascii="Century Gothic" w:hAnsi="Century Gothic" w:cs="Arial"/>
          <w:sz w:val="20"/>
          <w:szCs w:val="20"/>
        </w:rPr>
        <w:t>Vision 2020</w:t>
      </w:r>
      <w:r w:rsidR="008B6D5F">
        <w:rPr>
          <w:rFonts w:ascii="Century Gothic" w:hAnsi="Century Gothic" w:cs="Arial"/>
          <w:sz w:val="20"/>
          <w:szCs w:val="20"/>
        </w:rPr>
        <w:t xml:space="preserve"> Presentation</w:t>
      </w:r>
    </w:p>
    <w:p w:rsidR="00220BAA" w:rsidRPr="00772D4D" w:rsidRDefault="00CA3A91" w:rsidP="006342FB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REPORTS</w:t>
      </w:r>
      <w:r w:rsidR="00DD2C9A">
        <w:rPr>
          <w:rFonts w:ascii="Century Gothic" w:hAnsi="Century Gothic" w:cs="Arial"/>
          <w:sz w:val="20"/>
          <w:szCs w:val="20"/>
        </w:rPr>
        <w:t xml:space="preserve"> ON PROGRESS TOWARDS GOALS</w:t>
      </w:r>
      <w:r w:rsidRPr="00772D4D">
        <w:rPr>
          <w:rFonts w:ascii="Century Gothic" w:hAnsi="Century Gothic" w:cs="Arial"/>
          <w:sz w:val="20"/>
          <w:szCs w:val="20"/>
        </w:rPr>
        <w:t>:</w:t>
      </w:r>
    </w:p>
    <w:p w:rsidR="00220BAA" w:rsidRPr="00772D4D" w:rsidRDefault="00220BAA" w:rsidP="00220BAA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Business Services (Linda Nies)</w:t>
      </w:r>
    </w:p>
    <w:p w:rsidR="00220BAA" w:rsidRPr="00772D4D" w:rsidRDefault="00220BAA" w:rsidP="00220BAA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DSPS</w:t>
      </w:r>
      <w:r w:rsidR="004E64DA" w:rsidRPr="00772D4D">
        <w:rPr>
          <w:rFonts w:ascii="Century Gothic" w:hAnsi="Century Gothic" w:cs="Arial"/>
          <w:b/>
          <w:sz w:val="20"/>
          <w:szCs w:val="20"/>
        </w:rPr>
        <w:t xml:space="preserve"> (Samara Trimble</w:t>
      </w:r>
      <w:r w:rsidR="00960E59" w:rsidRPr="00772D4D">
        <w:rPr>
          <w:rFonts w:ascii="Century Gothic" w:hAnsi="Century Gothic" w:cs="Arial"/>
          <w:b/>
          <w:sz w:val="20"/>
          <w:szCs w:val="20"/>
        </w:rPr>
        <w:t>)</w:t>
      </w:r>
    </w:p>
    <w:p w:rsidR="009C0B9D" w:rsidRPr="00772D4D" w:rsidRDefault="00220BAA" w:rsidP="009C0B9D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Admissions &amp; Records (Letty Alvarez)</w:t>
      </w:r>
      <w:r w:rsidRPr="00772D4D">
        <w:rPr>
          <w:rFonts w:ascii="Century Gothic" w:hAnsi="Century Gothic" w:cs="Arial"/>
          <w:sz w:val="20"/>
          <w:szCs w:val="20"/>
        </w:rPr>
        <w:t xml:space="preserve"> </w:t>
      </w:r>
      <w:r w:rsidR="007E2642">
        <w:rPr>
          <w:rFonts w:ascii="Century Gothic" w:hAnsi="Century Gothic" w:cs="Arial"/>
          <w:sz w:val="20"/>
          <w:szCs w:val="20"/>
        </w:rPr>
        <w:t>–</w:t>
      </w:r>
      <w:r w:rsidRPr="00772D4D">
        <w:rPr>
          <w:rFonts w:ascii="Century Gothic" w:hAnsi="Century Gothic" w:cs="Arial"/>
          <w:sz w:val="20"/>
          <w:szCs w:val="20"/>
        </w:rPr>
        <w:t xml:space="preserve"> </w:t>
      </w:r>
      <w:r w:rsidR="007E2642">
        <w:rPr>
          <w:rFonts w:ascii="Century Gothic" w:hAnsi="Century Gothic" w:cs="Arial"/>
          <w:iCs/>
          <w:sz w:val="20"/>
          <w:szCs w:val="20"/>
        </w:rPr>
        <w:t>Need 2011 Goal</w:t>
      </w:r>
    </w:p>
    <w:p w:rsidR="007E2642" w:rsidRDefault="00220BAA" w:rsidP="009C0B9D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b/>
          <w:sz w:val="20"/>
          <w:szCs w:val="20"/>
        </w:rPr>
        <w:t>Athletics (Javier Renteria)</w:t>
      </w:r>
      <w:r w:rsidRPr="007E2642">
        <w:rPr>
          <w:rFonts w:ascii="Century Gothic" w:hAnsi="Century Gothic" w:cs="Arial"/>
          <w:sz w:val="20"/>
          <w:szCs w:val="20"/>
        </w:rPr>
        <w:t xml:space="preserve"> </w:t>
      </w:r>
      <w:r w:rsidR="007E2642">
        <w:rPr>
          <w:rFonts w:ascii="Century Gothic" w:hAnsi="Century Gothic" w:cs="Arial"/>
          <w:sz w:val="20"/>
          <w:szCs w:val="20"/>
        </w:rPr>
        <w:t>–</w:t>
      </w:r>
      <w:r w:rsidRPr="007E2642">
        <w:rPr>
          <w:rFonts w:ascii="Century Gothic" w:hAnsi="Century Gothic" w:cs="Arial"/>
          <w:sz w:val="20"/>
          <w:szCs w:val="20"/>
        </w:rPr>
        <w:t xml:space="preserve"> </w:t>
      </w:r>
      <w:r w:rsidR="007E2642">
        <w:rPr>
          <w:rFonts w:ascii="Century Gothic" w:hAnsi="Century Gothic" w:cs="Arial"/>
          <w:iCs/>
          <w:sz w:val="20"/>
          <w:szCs w:val="20"/>
        </w:rPr>
        <w:t>Need 2011 Goal</w:t>
      </w:r>
    </w:p>
    <w:p w:rsidR="009C0B9D" w:rsidRPr="007E2642" w:rsidRDefault="009C0B9D" w:rsidP="009C0B9D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proofErr w:type="spellStart"/>
      <w:r w:rsidRPr="007E2642">
        <w:rPr>
          <w:rFonts w:ascii="Century Gothic" w:hAnsi="Century Gothic" w:cs="Arial"/>
          <w:b/>
          <w:sz w:val="20"/>
          <w:szCs w:val="20"/>
        </w:rPr>
        <w:t>CalWORKs</w:t>
      </w:r>
      <w:proofErr w:type="spellEnd"/>
      <w:r w:rsidRPr="007E2642">
        <w:rPr>
          <w:rFonts w:ascii="Century Gothic" w:hAnsi="Century Gothic" w:cs="Arial"/>
          <w:sz w:val="20"/>
          <w:szCs w:val="20"/>
        </w:rPr>
        <w:t xml:space="preserve"> </w:t>
      </w:r>
      <w:r w:rsidRPr="007E2642">
        <w:rPr>
          <w:rFonts w:ascii="Century Gothic" w:hAnsi="Century Gothic" w:cs="Arial"/>
          <w:b/>
          <w:sz w:val="20"/>
          <w:szCs w:val="20"/>
        </w:rPr>
        <w:t>(Frank Mascola)</w:t>
      </w:r>
      <w:r w:rsidRPr="007E2642">
        <w:rPr>
          <w:rFonts w:ascii="Century Gothic" w:hAnsi="Century Gothic" w:cs="Arial"/>
          <w:sz w:val="20"/>
          <w:szCs w:val="20"/>
        </w:rPr>
        <w:t xml:space="preserve"> - </w:t>
      </w:r>
      <w:r w:rsidR="007E2642">
        <w:rPr>
          <w:rFonts w:ascii="Century Gothic" w:hAnsi="Century Gothic" w:cs="Arial"/>
          <w:iCs/>
          <w:sz w:val="20"/>
          <w:szCs w:val="20"/>
        </w:rPr>
        <w:t>Need 2011 Goal</w:t>
      </w:r>
    </w:p>
    <w:p w:rsidR="009C0B9D" w:rsidRPr="00772D4D" w:rsidRDefault="009C0B9D" w:rsidP="009C0B9D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 xml:space="preserve">Counseling (Case Bos) </w:t>
      </w:r>
      <w:r w:rsidR="007E2642">
        <w:rPr>
          <w:rFonts w:ascii="Century Gothic" w:hAnsi="Century Gothic" w:cs="Arial"/>
          <w:sz w:val="20"/>
          <w:szCs w:val="20"/>
        </w:rPr>
        <w:t>–</w:t>
      </w:r>
      <w:r w:rsidRPr="00772D4D">
        <w:rPr>
          <w:rFonts w:ascii="Century Gothic" w:hAnsi="Century Gothic" w:cs="Arial"/>
          <w:sz w:val="20"/>
          <w:szCs w:val="20"/>
        </w:rPr>
        <w:t xml:space="preserve"> </w:t>
      </w:r>
      <w:r w:rsidR="007E2642">
        <w:rPr>
          <w:rFonts w:ascii="Century Gothic" w:hAnsi="Century Gothic" w:cs="Arial"/>
          <w:sz w:val="20"/>
          <w:szCs w:val="20"/>
        </w:rPr>
        <w:t>Update SARS Alert Goal</w:t>
      </w:r>
    </w:p>
    <w:p w:rsidR="007E2642" w:rsidRPr="007E2642" w:rsidRDefault="009C0B9D" w:rsidP="009C0B9D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b/>
          <w:sz w:val="20"/>
          <w:szCs w:val="20"/>
        </w:rPr>
        <w:t>EOP&amp;S</w:t>
      </w:r>
      <w:r w:rsidR="007E77F5" w:rsidRPr="007E2642">
        <w:rPr>
          <w:rFonts w:ascii="Century Gothic" w:hAnsi="Century Gothic" w:cs="Arial"/>
          <w:b/>
          <w:sz w:val="20"/>
          <w:szCs w:val="20"/>
        </w:rPr>
        <w:t xml:space="preserve"> (</w:t>
      </w:r>
      <w:r w:rsidR="00783646" w:rsidRPr="00783646">
        <w:rPr>
          <w:rFonts w:ascii="Century Gothic" w:hAnsi="Century Gothic" w:cs="Arial"/>
          <w:b/>
          <w:sz w:val="20"/>
          <w:szCs w:val="20"/>
        </w:rPr>
        <w:t>Anastascia Klimek</w:t>
      </w:r>
      <w:r w:rsidR="007E77F5" w:rsidRPr="007E2642">
        <w:rPr>
          <w:rFonts w:ascii="Century Gothic" w:hAnsi="Century Gothic" w:cs="Arial"/>
          <w:b/>
          <w:sz w:val="20"/>
          <w:szCs w:val="20"/>
        </w:rPr>
        <w:t>)</w:t>
      </w:r>
      <w:r w:rsidRPr="007E2642">
        <w:rPr>
          <w:rFonts w:ascii="Century Gothic" w:hAnsi="Century Gothic" w:cs="Arial"/>
          <w:b/>
          <w:sz w:val="20"/>
          <w:szCs w:val="20"/>
        </w:rPr>
        <w:t xml:space="preserve"> </w:t>
      </w:r>
      <w:r w:rsidRPr="007E2642">
        <w:rPr>
          <w:rFonts w:ascii="Century Gothic" w:hAnsi="Century Gothic" w:cs="Arial"/>
          <w:sz w:val="20"/>
          <w:szCs w:val="20"/>
        </w:rPr>
        <w:t xml:space="preserve">- </w:t>
      </w:r>
      <w:r w:rsidR="007E2642">
        <w:rPr>
          <w:rFonts w:ascii="Century Gothic" w:hAnsi="Century Gothic" w:cs="Arial"/>
          <w:iCs/>
          <w:sz w:val="20"/>
          <w:szCs w:val="20"/>
        </w:rPr>
        <w:t>Need 2011 Goal</w:t>
      </w:r>
      <w:r w:rsidR="007E2642" w:rsidRPr="007E2642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8C132A" w:rsidRPr="00783646" w:rsidRDefault="009C0B9D" w:rsidP="00783646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b/>
          <w:sz w:val="20"/>
          <w:szCs w:val="20"/>
        </w:rPr>
        <w:t>Financial Aid</w:t>
      </w:r>
      <w:r w:rsidRPr="007E2642">
        <w:rPr>
          <w:rFonts w:ascii="Century Gothic" w:hAnsi="Century Gothic" w:cs="Arial"/>
          <w:sz w:val="20"/>
          <w:szCs w:val="20"/>
        </w:rPr>
        <w:t xml:space="preserve"> </w:t>
      </w:r>
      <w:r w:rsidRPr="007E2642">
        <w:rPr>
          <w:rFonts w:ascii="Century Gothic" w:hAnsi="Century Gothic" w:cs="Arial"/>
          <w:b/>
          <w:sz w:val="20"/>
          <w:szCs w:val="20"/>
        </w:rPr>
        <w:t xml:space="preserve">(Chris Cortes) </w:t>
      </w:r>
      <w:r w:rsidRPr="007E2642">
        <w:rPr>
          <w:rFonts w:ascii="Century Gothic" w:hAnsi="Century Gothic" w:cs="Arial"/>
          <w:sz w:val="20"/>
          <w:szCs w:val="20"/>
        </w:rPr>
        <w:t xml:space="preserve">– </w:t>
      </w:r>
      <w:r w:rsidR="00783646" w:rsidRPr="00783646">
        <w:rPr>
          <w:rFonts w:ascii="Century Gothic" w:hAnsi="Century Gothic" w:cs="Arial"/>
          <w:sz w:val="20"/>
          <w:szCs w:val="20"/>
        </w:rPr>
        <w:t>I</w:t>
      </w:r>
      <w:r w:rsidRPr="00783646">
        <w:rPr>
          <w:rFonts w:ascii="Century Gothic" w:hAnsi="Century Gothic" w:cs="Arial"/>
          <w:sz w:val="20"/>
          <w:szCs w:val="20"/>
        </w:rPr>
        <w:t>mplementation of new scholarship application software program.</w:t>
      </w:r>
    </w:p>
    <w:p w:rsidR="009C0B9D" w:rsidRPr="00772D4D" w:rsidRDefault="009C0B9D" w:rsidP="009C0B9D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Health Services (Pat Jackson)</w:t>
      </w:r>
      <w:r w:rsidRPr="00772D4D">
        <w:rPr>
          <w:rFonts w:ascii="Century Gothic" w:hAnsi="Century Gothic" w:cs="Arial"/>
          <w:sz w:val="20"/>
          <w:szCs w:val="20"/>
        </w:rPr>
        <w:t xml:space="preserve"> - </w:t>
      </w:r>
      <w:proofErr w:type="spellStart"/>
      <w:r w:rsidR="00783646">
        <w:rPr>
          <w:rFonts w:ascii="Century Gothic" w:hAnsi="Century Gothic" w:cs="Arial"/>
          <w:sz w:val="20"/>
          <w:szCs w:val="20"/>
        </w:rPr>
        <w:t>Medicat</w:t>
      </w:r>
      <w:proofErr w:type="spellEnd"/>
    </w:p>
    <w:p w:rsidR="009C0B9D" w:rsidRPr="00772D4D" w:rsidRDefault="007E77F5" w:rsidP="009C0B9D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Title V/</w:t>
      </w:r>
      <w:r w:rsidR="009C0B9D" w:rsidRPr="00772D4D">
        <w:rPr>
          <w:rFonts w:ascii="Century Gothic" w:hAnsi="Century Gothic" w:cs="Arial"/>
          <w:b/>
          <w:sz w:val="20"/>
          <w:szCs w:val="20"/>
        </w:rPr>
        <w:t xml:space="preserve">K – 16 Bridge (Adelfa Lorenzano) </w:t>
      </w:r>
      <w:r w:rsidR="009C0B9D" w:rsidRPr="00772D4D">
        <w:rPr>
          <w:rFonts w:ascii="Century Gothic" w:hAnsi="Century Gothic" w:cs="Arial"/>
          <w:sz w:val="20"/>
          <w:szCs w:val="20"/>
        </w:rPr>
        <w:t>- Development of the K-16 curriculum, blending the established concepts with those more appropriate to Reedley College – bilingual lessons, novella projects targeting parents and first generation college students, etc.</w:t>
      </w:r>
      <w:r w:rsidR="009C0B9D" w:rsidRPr="00772D4D">
        <w:rPr>
          <w:rFonts w:ascii="Century Gothic" w:hAnsi="Century Gothic"/>
          <w:sz w:val="20"/>
          <w:szCs w:val="20"/>
        </w:rPr>
        <w:t xml:space="preserve"> </w:t>
      </w:r>
    </w:p>
    <w:p w:rsidR="009C0B9D" w:rsidRPr="00772D4D" w:rsidRDefault="009C0B9D" w:rsidP="009C0B9D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 xml:space="preserve">Outreach &amp; </w:t>
      </w:r>
      <w:r w:rsidR="004E64DA" w:rsidRPr="00772D4D">
        <w:rPr>
          <w:rFonts w:ascii="Century Gothic" w:hAnsi="Century Gothic" w:cs="Arial"/>
          <w:b/>
          <w:sz w:val="20"/>
          <w:szCs w:val="20"/>
        </w:rPr>
        <w:t>Testing</w:t>
      </w:r>
      <w:r w:rsidRPr="00772D4D">
        <w:rPr>
          <w:rFonts w:ascii="Century Gothic" w:hAnsi="Century Gothic" w:cs="Arial"/>
          <w:b/>
          <w:sz w:val="20"/>
          <w:szCs w:val="20"/>
        </w:rPr>
        <w:t xml:space="preserve"> (Ryen Hirata)</w:t>
      </w:r>
      <w:r w:rsidR="004E64DA" w:rsidRPr="00772D4D">
        <w:rPr>
          <w:rFonts w:ascii="Century Gothic" w:hAnsi="Century Gothic" w:cs="Arial"/>
          <w:sz w:val="20"/>
          <w:szCs w:val="20"/>
        </w:rPr>
        <w:t xml:space="preserve"> </w:t>
      </w:r>
      <w:r w:rsidR="001B4FE1">
        <w:rPr>
          <w:rFonts w:ascii="Century Gothic" w:hAnsi="Century Gothic" w:cs="Arial"/>
          <w:sz w:val="20"/>
          <w:szCs w:val="20"/>
        </w:rPr>
        <w:t>–</w:t>
      </w:r>
      <w:r w:rsidR="004E64DA" w:rsidRPr="00772D4D">
        <w:rPr>
          <w:rFonts w:ascii="Century Gothic" w:hAnsi="Century Gothic" w:cs="Arial"/>
          <w:sz w:val="20"/>
          <w:szCs w:val="20"/>
        </w:rPr>
        <w:t xml:space="preserve"> </w:t>
      </w:r>
      <w:r w:rsidR="001B4FE1">
        <w:rPr>
          <w:rFonts w:ascii="Century Gothic" w:hAnsi="Century Gothic" w:cs="Arial"/>
          <w:sz w:val="20"/>
          <w:szCs w:val="20"/>
        </w:rPr>
        <w:t>Matriculation Plan Updated</w:t>
      </w:r>
    </w:p>
    <w:p w:rsidR="0087166D" w:rsidRPr="00C675F9" w:rsidRDefault="009C0B9D" w:rsidP="0087166D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Residence Hall (Lisa McAndrews)</w:t>
      </w:r>
      <w:r w:rsidRPr="00772D4D">
        <w:rPr>
          <w:rFonts w:ascii="Century Gothic" w:hAnsi="Century Gothic" w:cs="Arial"/>
          <w:sz w:val="20"/>
          <w:szCs w:val="20"/>
        </w:rPr>
        <w:t xml:space="preserve"> - </w:t>
      </w:r>
      <w:r w:rsidRPr="00772D4D">
        <w:rPr>
          <w:rStyle w:val="Emphasis"/>
          <w:rFonts w:ascii="Century Gothic" w:hAnsi="Century Gothic" w:cs="Arial"/>
          <w:bCs/>
          <w:i w:val="0"/>
          <w:sz w:val="20"/>
          <w:szCs w:val="20"/>
        </w:rPr>
        <w:t>Develop a culture volunteerism, partnerships and contribution within our community through increased programs and activities – an example of which would be our participation in the Youth Leadership Institute for 2010-2011.</w:t>
      </w:r>
    </w:p>
    <w:p w:rsidR="00211640" w:rsidRPr="007E77F5" w:rsidRDefault="009C0B9D" w:rsidP="00211640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Student Activities (Dan Kilbert)</w:t>
      </w:r>
      <w:r w:rsidRPr="00772D4D">
        <w:rPr>
          <w:rFonts w:ascii="Century Gothic" w:hAnsi="Century Gothic" w:cs="Arial"/>
          <w:sz w:val="20"/>
          <w:szCs w:val="20"/>
        </w:rPr>
        <w:t xml:space="preserve"> </w:t>
      </w:r>
      <w:r w:rsidR="001B4FE1">
        <w:rPr>
          <w:rFonts w:ascii="Century Gothic" w:hAnsi="Century Gothic" w:cs="Arial"/>
          <w:sz w:val="20"/>
          <w:szCs w:val="20"/>
        </w:rPr>
        <w:t>–</w:t>
      </w:r>
      <w:r w:rsidRPr="00772D4D">
        <w:rPr>
          <w:rFonts w:ascii="Century Gothic" w:hAnsi="Century Gothic" w:cs="Arial"/>
          <w:sz w:val="20"/>
          <w:szCs w:val="20"/>
        </w:rPr>
        <w:t xml:space="preserve"> </w:t>
      </w:r>
      <w:r w:rsidR="001B4FE1">
        <w:rPr>
          <w:rFonts w:ascii="Century Gothic" w:hAnsi="Century Gothic" w:cs="Arial"/>
          <w:sz w:val="20"/>
          <w:szCs w:val="20"/>
        </w:rPr>
        <w:t>Need 2011 Goal</w:t>
      </w:r>
    </w:p>
    <w:p w:rsidR="007E77F5" w:rsidRPr="00772D4D" w:rsidRDefault="007E77F5" w:rsidP="00211640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SSS Grant (Chuck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Cekola</w:t>
      </w:r>
      <w:proofErr w:type="spellEnd"/>
      <w:r>
        <w:rPr>
          <w:rFonts w:ascii="Century Gothic" w:hAnsi="Century Gothic" w:cs="Arial"/>
          <w:b/>
          <w:sz w:val="20"/>
          <w:szCs w:val="20"/>
        </w:rPr>
        <w:t>)</w:t>
      </w:r>
      <w:r w:rsidR="001B4FE1">
        <w:rPr>
          <w:rFonts w:ascii="Century Gothic" w:hAnsi="Century Gothic" w:cs="Arial"/>
          <w:b/>
          <w:sz w:val="20"/>
          <w:szCs w:val="20"/>
        </w:rPr>
        <w:t xml:space="preserve"> </w:t>
      </w:r>
      <w:r w:rsidR="001B4FE1">
        <w:rPr>
          <w:rFonts w:ascii="Century Gothic" w:hAnsi="Century Gothic" w:cs="Arial"/>
          <w:sz w:val="20"/>
          <w:szCs w:val="20"/>
        </w:rPr>
        <w:t>- Need 2011 Goal</w:t>
      </w:r>
    </w:p>
    <w:p w:rsidR="00042A6A" w:rsidRDefault="009C0B9D" w:rsidP="00042A6A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772D4D">
        <w:rPr>
          <w:rFonts w:ascii="Century Gothic" w:hAnsi="Century Gothic" w:cs="Arial"/>
          <w:b/>
          <w:sz w:val="20"/>
          <w:szCs w:val="20"/>
        </w:rPr>
        <w:t>Tutorial Center (Ken Zech)</w:t>
      </w:r>
      <w:r w:rsidRPr="00772D4D">
        <w:rPr>
          <w:rFonts w:ascii="Century Gothic" w:hAnsi="Century Gothic" w:cs="Arial"/>
          <w:sz w:val="20"/>
          <w:szCs w:val="20"/>
        </w:rPr>
        <w:t xml:space="preserve"> - </w:t>
      </w:r>
      <w:r w:rsidR="001B4FE1">
        <w:rPr>
          <w:rFonts w:ascii="Century Gothic" w:hAnsi="Century Gothic" w:cs="Arial"/>
          <w:sz w:val="20"/>
          <w:szCs w:val="20"/>
        </w:rPr>
        <w:t>Need 2011 Goal</w:t>
      </w:r>
    </w:p>
    <w:p w:rsidR="00042A6A" w:rsidRPr="00042A6A" w:rsidRDefault="009C0B9D" w:rsidP="00042A6A">
      <w:pPr>
        <w:numPr>
          <w:ilvl w:val="1"/>
          <w:numId w:val="9"/>
        </w:numPr>
        <w:rPr>
          <w:rFonts w:ascii="Century Gothic" w:hAnsi="Century Gothic" w:cs="Arial"/>
          <w:b/>
          <w:sz w:val="20"/>
          <w:szCs w:val="20"/>
        </w:rPr>
      </w:pPr>
      <w:r w:rsidRPr="00042A6A">
        <w:rPr>
          <w:rFonts w:ascii="Century Gothic" w:hAnsi="Century Gothic" w:cs="Arial"/>
          <w:b/>
          <w:sz w:val="20"/>
          <w:szCs w:val="20"/>
        </w:rPr>
        <w:t>Upward Bound (Diana Banuelos)</w:t>
      </w:r>
      <w:r w:rsidR="00042A6A" w:rsidRPr="00042A6A">
        <w:rPr>
          <w:rFonts w:ascii="Century Gothic" w:hAnsi="Century Gothic" w:cs="Arial"/>
          <w:sz w:val="20"/>
          <w:szCs w:val="20"/>
        </w:rPr>
        <w:t xml:space="preserve"> </w:t>
      </w:r>
      <w:r w:rsidR="00042A6A">
        <w:rPr>
          <w:rFonts w:ascii="Century Gothic" w:hAnsi="Century Gothic" w:cs="Arial"/>
          <w:sz w:val="20"/>
          <w:szCs w:val="20"/>
        </w:rPr>
        <w:t>–</w:t>
      </w:r>
      <w:r w:rsidR="00042A6A" w:rsidRPr="00042A6A">
        <w:rPr>
          <w:rFonts w:ascii="Century Gothic" w:hAnsi="Century Gothic" w:cs="Arial"/>
          <w:sz w:val="20"/>
          <w:szCs w:val="20"/>
        </w:rPr>
        <w:t xml:space="preserve"> </w:t>
      </w:r>
      <w:r w:rsidR="00042A6A">
        <w:rPr>
          <w:rFonts w:ascii="Century Gothic" w:hAnsi="Century Gothic" w:cs="Arial"/>
          <w:sz w:val="20"/>
          <w:szCs w:val="20"/>
        </w:rPr>
        <w:t xml:space="preserve">1. Increase male participation in the program. Continue to find ways to recruit male students into the three UB grants at Reedley College. 2. Invest in staff training on both </w:t>
      </w:r>
      <w:proofErr w:type="spellStart"/>
      <w:r w:rsidR="00042A6A">
        <w:rPr>
          <w:rFonts w:ascii="Century Gothic" w:hAnsi="Century Gothic" w:cs="Arial"/>
          <w:sz w:val="20"/>
          <w:szCs w:val="20"/>
        </w:rPr>
        <w:t>Blumen</w:t>
      </w:r>
      <w:proofErr w:type="spellEnd"/>
      <w:r w:rsidR="00042A6A">
        <w:rPr>
          <w:rFonts w:ascii="Century Gothic" w:hAnsi="Century Gothic" w:cs="Arial"/>
          <w:sz w:val="20"/>
          <w:szCs w:val="20"/>
        </w:rPr>
        <w:t xml:space="preserve"> database and using data for program </w:t>
      </w:r>
      <w:r w:rsidR="00074A95">
        <w:rPr>
          <w:rFonts w:ascii="Century Gothic" w:hAnsi="Century Gothic" w:cs="Arial"/>
          <w:sz w:val="20"/>
          <w:szCs w:val="20"/>
        </w:rPr>
        <w:t>improvements</w:t>
      </w:r>
      <w:r w:rsidR="00042A6A">
        <w:rPr>
          <w:rFonts w:ascii="Century Gothic" w:hAnsi="Century Gothic" w:cs="Arial"/>
          <w:sz w:val="20"/>
          <w:szCs w:val="20"/>
        </w:rPr>
        <w:t xml:space="preserve">. 3. Increase the use of RC UB laptop loan program among </w:t>
      </w:r>
      <w:proofErr w:type="spellStart"/>
      <w:proofErr w:type="gramStart"/>
      <w:r w:rsidR="00042A6A">
        <w:rPr>
          <w:rFonts w:ascii="Century Gothic" w:hAnsi="Century Gothic" w:cs="Arial"/>
          <w:sz w:val="20"/>
          <w:szCs w:val="20"/>
        </w:rPr>
        <w:t>it’s</w:t>
      </w:r>
      <w:proofErr w:type="spellEnd"/>
      <w:proofErr w:type="gramEnd"/>
      <w:r w:rsidR="00042A6A">
        <w:rPr>
          <w:rFonts w:ascii="Century Gothic" w:hAnsi="Century Gothic" w:cs="Arial"/>
          <w:sz w:val="20"/>
          <w:szCs w:val="20"/>
        </w:rPr>
        <w:t xml:space="preserve"> students.</w:t>
      </w:r>
      <w:r w:rsidR="001B4FE1">
        <w:rPr>
          <w:rFonts w:ascii="Century Gothic" w:hAnsi="Century Gothic" w:cs="Arial"/>
          <w:sz w:val="20"/>
          <w:szCs w:val="20"/>
        </w:rPr>
        <w:t xml:space="preserve"> </w:t>
      </w:r>
      <w:r w:rsidR="001B4FE1" w:rsidRPr="001B4FE1">
        <w:rPr>
          <w:rFonts w:ascii="Century Gothic" w:hAnsi="Century Gothic" w:cs="Arial"/>
          <w:b/>
          <w:sz w:val="20"/>
          <w:szCs w:val="20"/>
        </w:rPr>
        <w:t>Specify Goal</w:t>
      </w:r>
    </w:p>
    <w:p w:rsidR="008102AB" w:rsidRPr="00772D4D" w:rsidRDefault="008102AB" w:rsidP="00042A6A">
      <w:pPr>
        <w:ind w:left="1080"/>
        <w:rPr>
          <w:rFonts w:ascii="Century Gothic" w:hAnsi="Century Gothic" w:cs="Arial"/>
          <w:b/>
          <w:sz w:val="20"/>
          <w:szCs w:val="20"/>
        </w:rPr>
      </w:pPr>
    </w:p>
    <w:p w:rsidR="0071048F" w:rsidRPr="00772D4D" w:rsidRDefault="00546FDE" w:rsidP="0071048F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OLD BUSINESS:</w:t>
      </w:r>
    </w:p>
    <w:p w:rsidR="002007E3" w:rsidRDefault="00886AC1" w:rsidP="002007E3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Faculty Award</w:t>
      </w:r>
      <w:r w:rsidR="00A918AA">
        <w:rPr>
          <w:rFonts w:ascii="Century Gothic" w:hAnsi="Century Gothic" w:cs="Arial"/>
          <w:sz w:val="20"/>
          <w:szCs w:val="20"/>
        </w:rPr>
        <w:t xml:space="preserve"> </w:t>
      </w:r>
      <w:r w:rsidR="004973D7">
        <w:rPr>
          <w:rFonts w:ascii="Century Gothic" w:hAnsi="Century Gothic" w:cs="Arial"/>
          <w:sz w:val="20"/>
          <w:szCs w:val="20"/>
        </w:rPr>
        <w:t>Update</w:t>
      </w:r>
      <w:r w:rsidR="00E5712C">
        <w:rPr>
          <w:rFonts w:ascii="Century Gothic" w:hAnsi="Century Gothic" w:cs="Arial"/>
          <w:sz w:val="20"/>
          <w:szCs w:val="20"/>
        </w:rPr>
        <w:t xml:space="preserve"> – </w:t>
      </w:r>
      <w:r w:rsidR="001B4FE1" w:rsidRPr="00772D4D">
        <w:rPr>
          <w:rFonts w:ascii="Century Gothic" w:hAnsi="Century Gothic" w:cs="Arial"/>
          <w:sz w:val="20"/>
          <w:szCs w:val="20"/>
        </w:rPr>
        <w:t>Lisa McAndrews</w:t>
      </w:r>
    </w:p>
    <w:p w:rsidR="00E5712C" w:rsidRPr="004973D7" w:rsidRDefault="00E5712C" w:rsidP="002007E3">
      <w:pPr>
        <w:numPr>
          <w:ilvl w:val="1"/>
          <w:numId w:val="9"/>
        </w:numPr>
        <w:rPr>
          <w:rFonts w:ascii="Century Gothic" w:hAnsi="Century Gothic" w:cs="Arial"/>
          <w:i/>
          <w:sz w:val="20"/>
          <w:szCs w:val="20"/>
        </w:rPr>
      </w:pPr>
      <w:r w:rsidRPr="004973D7">
        <w:rPr>
          <w:rFonts w:ascii="Century Gothic" w:hAnsi="Century Gothic" w:cs="Arial"/>
          <w:i/>
          <w:sz w:val="20"/>
          <w:szCs w:val="20"/>
        </w:rPr>
        <w:t>Vacation Balances</w:t>
      </w:r>
    </w:p>
    <w:p w:rsidR="004973D7" w:rsidRPr="004973D7" w:rsidRDefault="004973D7" w:rsidP="004973D7">
      <w:pPr>
        <w:numPr>
          <w:ilvl w:val="1"/>
          <w:numId w:val="9"/>
        </w:numPr>
        <w:rPr>
          <w:rFonts w:ascii="Century Gothic" w:hAnsi="Century Gothic" w:cs="Arial"/>
          <w:i/>
          <w:sz w:val="20"/>
          <w:szCs w:val="20"/>
        </w:rPr>
      </w:pPr>
      <w:r w:rsidRPr="004973D7">
        <w:rPr>
          <w:rFonts w:ascii="Century Gothic" w:hAnsi="Century Gothic" w:cs="Arial"/>
          <w:i/>
          <w:sz w:val="20"/>
          <w:szCs w:val="20"/>
        </w:rPr>
        <w:t>Holiday Adopt-A-Family</w:t>
      </w:r>
      <w:r w:rsidR="001B4FE1">
        <w:rPr>
          <w:rFonts w:ascii="Century Gothic" w:hAnsi="Century Gothic" w:cs="Arial"/>
          <w:i/>
          <w:sz w:val="20"/>
          <w:szCs w:val="20"/>
        </w:rPr>
        <w:t xml:space="preserve"> Outcomes</w:t>
      </w:r>
    </w:p>
    <w:p w:rsidR="004973D7" w:rsidRPr="004973D7" w:rsidRDefault="004973D7" w:rsidP="004973D7">
      <w:pPr>
        <w:numPr>
          <w:ilvl w:val="1"/>
          <w:numId w:val="9"/>
        </w:numPr>
        <w:rPr>
          <w:rFonts w:ascii="Century Gothic" w:hAnsi="Century Gothic" w:cs="Arial"/>
          <w:i/>
          <w:sz w:val="20"/>
          <w:szCs w:val="20"/>
        </w:rPr>
      </w:pPr>
      <w:r w:rsidRPr="004973D7">
        <w:rPr>
          <w:rFonts w:ascii="Century Gothic" w:hAnsi="Century Gothic" w:cs="Arial"/>
          <w:i/>
          <w:sz w:val="20"/>
          <w:szCs w:val="20"/>
        </w:rPr>
        <w:t>Second Cycle  of Student Services Satisfaction Surveys</w:t>
      </w:r>
    </w:p>
    <w:p w:rsidR="004973D7" w:rsidRPr="004973D7" w:rsidRDefault="004973D7" w:rsidP="004973D7">
      <w:pPr>
        <w:numPr>
          <w:ilvl w:val="1"/>
          <w:numId w:val="9"/>
        </w:numPr>
        <w:rPr>
          <w:rFonts w:ascii="Century Gothic" w:hAnsi="Century Gothic" w:cs="Arial"/>
          <w:i/>
          <w:sz w:val="20"/>
          <w:szCs w:val="20"/>
        </w:rPr>
      </w:pPr>
      <w:r w:rsidRPr="004973D7">
        <w:rPr>
          <w:rFonts w:ascii="Century Gothic" w:hAnsi="Century Gothic" w:cs="Arial"/>
          <w:i/>
          <w:sz w:val="20"/>
          <w:szCs w:val="20"/>
        </w:rPr>
        <w:t xml:space="preserve">Assembly – </w:t>
      </w:r>
      <w:r w:rsidR="001B4FE1">
        <w:rPr>
          <w:rFonts w:ascii="Century Gothic" w:hAnsi="Century Gothic" w:cs="Arial"/>
          <w:i/>
          <w:sz w:val="20"/>
          <w:szCs w:val="20"/>
        </w:rPr>
        <w:t>TBA</w:t>
      </w:r>
      <w:r w:rsidR="001B4FE1">
        <w:rPr>
          <w:rFonts w:ascii="Century Gothic" w:hAnsi="Century Gothic" w:cs="Arial"/>
          <w:i/>
          <w:sz w:val="20"/>
          <w:szCs w:val="20"/>
          <w:vertAlign w:val="superscript"/>
        </w:rPr>
        <w:t xml:space="preserve"> </w:t>
      </w:r>
    </w:p>
    <w:p w:rsidR="006130E1" w:rsidRPr="006130E1" w:rsidRDefault="006130E1" w:rsidP="006130E1">
      <w:pPr>
        <w:ind w:left="1440"/>
        <w:rPr>
          <w:rFonts w:ascii="Century Gothic" w:hAnsi="Century Gothic" w:cs="Arial"/>
          <w:i/>
          <w:sz w:val="20"/>
          <w:szCs w:val="20"/>
        </w:rPr>
      </w:pPr>
    </w:p>
    <w:p w:rsidR="00751864" w:rsidRDefault="00546FDE" w:rsidP="00116DB9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NEW BUSINESS</w:t>
      </w:r>
      <w:r w:rsidR="006130E1">
        <w:rPr>
          <w:rFonts w:ascii="Century Gothic" w:hAnsi="Century Gothic" w:cs="Arial"/>
          <w:sz w:val="20"/>
          <w:szCs w:val="20"/>
        </w:rPr>
        <w:t>:</w:t>
      </w:r>
    </w:p>
    <w:p w:rsidR="00A23F67" w:rsidRDefault="004973D7" w:rsidP="00A23F67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Processing Time for VPs Office – </w:t>
      </w:r>
      <w:r w:rsidRPr="004973D7">
        <w:rPr>
          <w:rFonts w:ascii="Century Gothic" w:hAnsi="Century Gothic" w:cs="Arial"/>
          <w:b/>
          <w:i/>
          <w:color w:val="FF0000"/>
          <w:sz w:val="20"/>
          <w:szCs w:val="20"/>
        </w:rPr>
        <w:t>at least</w:t>
      </w:r>
      <w:r>
        <w:rPr>
          <w:rFonts w:ascii="Century Gothic" w:hAnsi="Century Gothic" w:cs="Arial"/>
          <w:sz w:val="20"/>
          <w:szCs w:val="20"/>
        </w:rPr>
        <w:t xml:space="preserve"> one week</w:t>
      </w:r>
    </w:p>
    <w:p w:rsidR="00E44F80" w:rsidRPr="00E44F80" w:rsidRDefault="00E44F80" w:rsidP="00E44F80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E44F80">
        <w:rPr>
          <w:rFonts w:ascii="Century Gothic" w:hAnsi="Century Gothic" w:cs="Arial"/>
          <w:sz w:val="20"/>
          <w:szCs w:val="20"/>
        </w:rPr>
        <w:t>Gov. Brow</w:t>
      </w:r>
      <w:r w:rsidR="007E2642">
        <w:rPr>
          <w:rFonts w:ascii="Century Gothic" w:hAnsi="Century Gothic" w:cs="Arial"/>
          <w:sz w:val="20"/>
          <w:szCs w:val="20"/>
        </w:rPr>
        <w:t xml:space="preserve">n’s Budget Proposal Fact Sheet - </w:t>
      </w:r>
      <w:r w:rsidR="007E2642" w:rsidRPr="007E2642">
        <w:rPr>
          <w:rFonts w:ascii="Century Gothic" w:hAnsi="Century Gothic" w:cs="Arial"/>
          <w:b/>
          <w:i/>
          <w:sz w:val="20"/>
          <w:szCs w:val="20"/>
        </w:rPr>
        <w:t>Print from Blackboard</w:t>
      </w:r>
    </w:p>
    <w:p w:rsidR="00F5458C" w:rsidRPr="007E2642" w:rsidRDefault="00F5458C" w:rsidP="00F5458C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sz w:val="20"/>
          <w:szCs w:val="20"/>
        </w:rPr>
        <w:t>Fixed Asset Inventory</w:t>
      </w:r>
      <w:r w:rsidR="007E2642">
        <w:rPr>
          <w:rFonts w:ascii="Century Gothic" w:hAnsi="Century Gothic" w:cs="Arial"/>
          <w:sz w:val="20"/>
          <w:szCs w:val="20"/>
        </w:rPr>
        <w:t xml:space="preserve"> - </w:t>
      </w:r>
      <w:r w:rsidR="007E2642" w:rsidRPr="007E2642">
        <w:rPr>
          <w:rFonts w:ascii="Century Gothic" w:hAnsi="Century Gothic" w:cs="Arial"/>
          <w:b/>
          <w:i/>
          <w:sz w:val="20"/>
          <w:szCs w:val="20"/>
        </w:rPr>
        <w:t>Print from Blackboard</w:t>
      </w:r>
      <w:r w:rsidR="007E2642">
        <w:rPr>
          <w:rFonts w:ascii="Century Gothic" w:hAnsi="Century Gothic" w:cs="Arial"/>
          <w:b/>
          <w:i/>
          <w:sz w:val="20"/>
          <w:szCs w:val="20"/>
        </w:rPr>
        <w:t xml:space="preserve"> (if appropriate)</w:t>
      </w:r>
    </w:p>
    <w:p w:rsidR="007E2642" w:rsidRPr="007E2642" w:rsidRDefault="007E2642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sz w:val="20"/>
          <w:szCs w:val="20"/>
        </w:rPr>
        <w:t>2011 Building Services Report</w:t>
      </w:r>
    </w:p>
    <w:p w:rsidR="007E2642" w:rsidRPr="007E2642" w:rsidRDefault="007E2642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sz w:val="20"/>
          <w:szCs w:val="20"/>
        </w:rPr>
        <w:t>Classified Employee of the Year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:rsidR="00E44F80" w:rsidRDefault="007E2642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E2642">
        <w:rPr>
          <w:rFonts w:ascii="Century Gothic" w:hAnsi="Century Gothic" w:cs="Arial"/>
          <w:sz w:val="20"/>
          <w:szCs w:val="20"/>
        </w:rPr>
        <w:t xml:space="preserve">Safety Training </w:t>
      </w:r>
    </w:p>
    <w:p w:rsidR="0045439A" w:rsidRDefault="0045439A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Early Alert </w:t>
      </w:r>
    </w:p>
    <w:p w:rsidR="0045439A" w:rsidRDefault="0045439A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Wells Fargo Grant</w:t>
      </w:r>
    </w:p>
    <w:p w:rsidR="0045439A" w:rsidRPr="007E2642" w:rsidRDefault="0045439A" w:rsidP="007E2642">
      <w:pPr>
        <w:pStyle w:val="ListParagraph"/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MAA</w:t>
      </w:r>
    </w:p>
    <w:p w:rsidR="006130E1" w:rsidRDefault="006130E1" w:rsidP="006130E1">
      <w:pPr>
        <w:ind w:left="1080"/>
        <w:rPr>
          <w:rFonts w:ascii="Century Gothic" w:hAnsi="Century Gothic" w:cs="Arial"/>
          <w:sz w:val="20"/>
          <w:szCs w:val="20"/>
        </w:rPr>
      </w:pPr>
    </w:p>
    <w:p w:rsidR="001B4FE1" w:rsidRPr="00772D4D" w:rsidRDefault="001B4FE1" w:rsidP="006130E1">
      <w:pPr>
        <w:ind w:left="1080"/>
        <w:rPr>
          <w:rFonts w:ascii="Century Gothic" w:hAnsi="Century Gothic" w:cs="Arial"/>
          <w:sz w:val="20"/>
          <w:szCs w:val="20"/>
        </w:rPr>
      </w:pPr>
    </w:p>
    <w:p w:rsidR="00E51285" w:rsidRPr="00772D4D" w:rsidRDefault="0022244A" w:rsidP="00EA0C27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HOMEWORK</w:t>
      </w:r>
      <w:r w:rsidR="00EA0C27" w:rsidRPr="00772D4D">
        <w:rPr>
          <w:rFonts w:ascii="Century Gothic" w:hAnsi="Century Gothic" w:cs="Arial"/>
          <w:sz w:val="20"/>
          <w:szCs w:val="20"/>
        </w:rPr>
        <w:t>:</w:t>
      </w:r>
    </w:p>
    <w:p w:rsidR="00DB7FBA" w:rsidRPr="00772D4D" w:rsidRDefault="00E5712C" w:rsidP="00DB7FBA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Integrated Planning</w:t>
      </w:r>
      <w:r w:rsidR="00772D4D" w:rsidRPr="00772D4D">
        <w:rPr>
          <w:rFonts w:ascii="Century Gothic" w:hAnsi="Century Gothic" w:cs="Arial"/>
          <w:sz w:val="20"/>
          <w:szCs w:val="20"/>
        </w:rPr>
        <w:t xml:space="preserve"> curriculum dispersed in dept. meetings</w:t>
      </w:r>
    </w:p>
    <w:p w:rsidR="00772D4D" w:rsidRDefault="001B4FE1" w:rsidP="00DB7FBA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Pat Jackson</w:t>
      </w:r>
      <w:r w:rsidR="00C675F9">
        <w:rPr>
          <w:rFonts w:ascii="Century Gothic" w:hAnsi="Century Gothic" w:cs="Arial"/>
          <w:sz w:val="20"/>
          <w:szCs w:val="20"/>
        </w:rPr>
        <w:t xml:space="preserve"> </w:t>
      </w:r>
      <w:r w:rsidR="00DD2C9A">
        <w:rPr>
          <w:rFonts w:ascii="Century Gothic" w:hAnsi="Century Gothic" w:cs="Arial"/>
          <w:sz w:val="20"/>
          <w:szCs w:val="20"/>
        </w:rPr>
        <w:t xml:space="preserve"> – pop quiz</w:t>
      </w:r>
    </w:p>
    <w:p w:rsidR="00C675F9" w:rsidRPr="00772D4D" w:rsidRDefault="00C675F9" w:rsidP="00C675F9">
      <w:pPr>
        <w:ind w:left="1440"/>
        <w:rPr>
          <w:rFonts w:ascii="Century Gothic" w:hAnsi="Century Gothic" w:cs="Arial"/>
          <w:sz w:val="20"/>
          <w:szCs w:val="20"/>
        </w:rPr>
      </w:pPr>
    </w:p>
    <w:p w:rsidR="008F5E4D" w:rsidRPr="00772D4D" w:rsidRDefault="003C293D" w:rsidP="003C293D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BOARD REPORT ITEMS PROVIDED TO LUCY</w:t>
      </w:r>
    </w:p>
    <w:p w:rsidR="00C675F9" w:rsidRDefault="00C675F9" w:rsidP="00C675F9">
      <w:pPr>
        <w:rPr>
          <w:rFonts w:ascii="Century Gothic" w:hAnsi="Century Gothic" w:cs="Arial"/>
          <w:sz w:val="20"/>
          <w:szCs w:val="20"/>
        </w:rPr>
      </w:pPr>
    </w:p>
    <w:p w:rsidR="00546FDE" w:rsidRPr="00772D4D" w:rsidRDefault="00546FDE" w:rsidP="00116DB9">
      <w:pPr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 xml:space="preserve">FUTURE </w:t>
      </w:r>
      <w:r w:rsidR="00E25D31" w:rsidRPr="00772D4D">
        <w:rPr>
          <w:rFonts w:ascii="Century Gothic" w:hAnsi="Century Gothic" w:cs="Arial"/>
          <w:sz w:val="20"/>
          <w:szCs w:val="20"/>
        </w:rPr>
        <w:t xml:space="preserve">AGENDA </w:t>
      </w:r>
      <w:r w:rsidRPr="00772D4D">
        <w:rPr>
          <w:rFonts w:ascii="Century Gothic" w:hAnsi="Century Gothic" w:cs="Arial"/>
          <w:sz w:val="20"/>
          <w:szCs w:val="20"/>
        </w:rPr>
        <w:t>ITEMS:</w:t>
      </w:r>
    </w:p>
    <w:p w:rsidR="006022E2" w:rsidRPr="00772D4D" w:rsidRDefault="006022E2" w:rsidP="006022E2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>B.I.T. – Behavior Intervention Team/Crisis Intervention</w:t>
      </w:r>
    </w:p>
    <w:p w:rsidR="000B1FDA" w:rsidRPr="008B6D5F" w:rsidRDefault="006022E2" w:rsidP="008B6D5F">
      <w:pPr>
        <w:numPr>
          <w:ilvl w:val="1"/>
          <w:numId w:val="9"/>
        </w:numPr>
        <w:rPr>
          <w:rFonts w:ascii="Century Gothic" w:hAnsi="Century Gothic" w:cs="Arial"/>
          <w:sz w:val="20"/>
          <w:szCs w:val="20"/>
        </w:rPr>
      </w:pPr>
      <w:r w:rsidRPr="00772D4D">
        <w:rPr>
          <w:rFonts w:ascii="Century Gothic" w:hAnsi="Century Gothic" w:cs="Arial"/>
          <w:sz w:val="20"/>
          <w:szCs w:val="20"/>
        </w:rPr>
        <w:t xml:space="preserve">Next Meeting: </w:t>
      </w:r>
      <w:r w:rsidR="004973D7">
        <w:rPr>
          <w:rFonts w:ascii="Century Gothic" w:hAnsi="Century Gothic" w:cs="Arial"/>
          <w:b/>
          <w:sz w:val="20"/>
          <w:szCs w:val="20"/>
        </w:rPr>
        <w:t>February 23</w:t>
      </w:r>
      <w:r w:rsidR="00C7353B">
        <w:rPr>
          <w:rFonts w:ascii="Century Gothic" w:hAnsi="Century Gothic" w:cs="Arial"/>
          <w:b/>
          <w:sz w:val="20"/>
          <w:szCs w:val="20"/>
        </w:rPr>
        <w:t>, 2011</w:t>
      </w:r>
    </w:p>
    <w:sectPr w:rsidR="000B1FDA" w:rsidRPr="008B6D5F" w:rsidSect="00FD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800" w:bottom="1008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95" w:rsidRDefault="00074A95">
      <w:r>
        <w:separator/>
      </w:r>
    </w:p>
  </w:endnote>
  <w:endnote w:type="continuationSeparator" w:id="0">
    <w:p w:rsidR="00074A95" w:rsidRDefault="0007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95" w:rsidRDefault="00074A95">
      <w:r>
        <w:separator/>
      </w:r>
    </w:p>
  </w:footnote>
  <w:footnote w:type="continuationSeparator" w:id="0">
    <w:p w:rsidR="00074A95" w:rsidRDefault="0007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 w:rsidP="00A02A4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95" w:rsidRDefault="00074A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641"/>
    <w:multiLevelType w:val="hybridMultilevel"/>
    <w:tmpl w:val="FB208E8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699CDD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570"/>
    <w:multiLevelType w:val="hybridMultilevel"/>
    <w:tmpl w:val="596CE0A4"/>
    <w:lvl w:ilvl="0" w:tplc="3488A70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Berlin Sans FB" w:eastAsia="Times New Roman" w:hAnsi="Berlin Sans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850"/>
    <w:multiLevelType w:val="multilevel"/>
    <w:tmpl w:val="C350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0EA9"/>
    <w:multiLevelType w:val="multilevel"/>
    <w:tmpl w:val="491C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860FC"/>
    <w:multiLevelType w:val="hybridMultilevel"/>
    <w:tmpl w:val="01544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E11F2"/>
    <w:multiLevelType w:val="hybridMultilevel"/>
    <w:tmpl w:val="687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702B"/>
    <w:multiLevelType w:val="hybridMultilevel"/>
    <w:tmpl w:val="DABACE00"/>
    <w:lvl w:ilvl="0" w:tplc="3488A70E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</w:rPr>
    </w:lvl>
    <w:lvl w:ilvl="1" w:tplc="88EC3D0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Berlin Sans FB" w:eastAsia="Times New Roman" w:hAnsi="Berlin Sans FB" w:cs="Times New Roman"/>
        <w:b w:val="0"/>
        <w:sz w:val="16"/>
      </w:rPr>
    </w:lvl>
    <w:lvl w:ilvl="2" w:tplc="8CA4158A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4CB3708"/>
    <w:multiLevelType w:val="hybridMultilevel"/>
    <w:tmpl w:val="D60064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4D5C35"/>
    <w:multiLevelType w:val="hybridMultilevel"/>
    <w:tmpl w:val="60309B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BF4D4E"/>
    <w:multiLevelType w:val="hybridMultilevel"/>
    <w:tmpl w:val="D5A485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A2379"/>
    <w:multiLevelType w:val="hybridMultilevel"/>
    <w:tmpl w:val="E7CE4AD2"/>
    <w:lvl w:ilvl="0" w:tplc="68945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B79DF"/>
    <w:multiLevelType w:val="hybridMultilevel"/>
    <w:tmpl w:val="83E2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E9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2275F"/>
    <w:multiLevelType w:val="hybridMultilevel"/>
    <w:tmpl w:val="4300D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7E98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AE1798"/>
    <w:multiLevelType w:val="hybridMultilevel"/>
    <w:tmpl w:val="5F48EA5A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C181E"/>
    <w:multiLevelType w:val="hybridMultilevel"/>
    <w:tmpl w:val="E960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7F09EA"/>
    <w:multiLevelType w:val="hybridMultilevel"/>
    <w:tmpl w:val="47FE277E"/>
    <w:lvl w:ilvl="0" w:tplc="88EC3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674F7"/>
    <w:multiLevelType w:val="hybridMultilevel"/>
    <w:tmpl w:val="CFB4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4342F"/>
    <w:multiLevelType w:val="hybridMultilevel"/>
    <w:tmpl w:val="5F48EA5A"/>
    <w:lvl w:ilvl="0" w:tplc="E7F43BD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172FA"/>
    <w:multiLevelType w:val="hybridMultilevel"/>
    <w:tmpl w:val="7F102CA2"/>
    <w:lvl w:ilvl="0" w:tplc="04090019">
      <w:start w:val="1"/>
      <w:numFmt w:val="lowerLetter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75D242CB"/>
    <w:multiLevelType w:val="hybridMultilevel"/>
    <w:tmpl w:val="5F48EA5A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b w:val="0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02CAD"/>
    <w:multiLevelType w:val="hybridMultilevel"/>
    <w:tmpl w:val="685ACB9C"/>
    <w:lvl w:ilvl="0" w:tplc="88EC3D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19"/>
  </w:num>
  <w:num w:numId="11">
    <w:abstractNumId w:val="13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  <w:num w:numId="21">
    <w:abstractNumId w:val="4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546FDE"/>
    <w:rsid w:val="0000427D"/>
    <w:rsid w:val="000076F7"/>
    <w:rsid w:val="00010107"/>
    <w:rsid w:val="000152FB"/>
    <w:rsid w:val="00042A6A"/>
    <w:rsid w:val="00042B5D"/>
    <w:rsid w:val="00043386"/>
    <w:rsid w:val="00046794"/>
    <w:rsid w:val="00052DA9"/>
    <w:rsid w:val="000608C4"/>
    <w:rsid w:val="0006507A"/>
    <w:rsid w:val="0006656D"/>
    <w:rsid w:val="000709CF"/>
    <w:rsid w:val="00070A1F"/>
    <w:rsid w:val="000734CB"/>
    <w:rsid w:val="00074A95"/>
    <w:rsid w:val="00082751"/>
    <w:rsid w:val="0009169D"/>
    <w:rsid w:val="000918E4"/>
    <w:rsid w:val="00092744"/>
    <w:rsid w:val="0009623E"/>
    <w:rsid w:val="000964FA"/>
    <w:rsid w:val="000A2174"/>
    <w:rsid w:val="000A2880"/>
    <w:rsid w:val="000B15DC"/>
    <w:rsid w:val="000B1FDA"/>
    <w:rsid w:val="000B5368"/>
    <w:rsid w:val="000B71F1"/>
    <w:rsid w:val="000D6E61"/>
    <w:rsid w:val="000D74FE"/>
    <w:rsid w:val="000E7B44"/>
    <w:rsid w:val="001000B9"/>
    <w:rsid w:val="0010099E"/>
    <w:rsid w:val="001019FC"/>
    <w:rsid w:val="00101A9D"/>
    <w:rsid w:val="00113447"/>
    <w:rsid w:val="00116DB9"/>
    <w:rsid w:val="00122B60"/>
    <w:rsid w:val="0014088E"/>
    <w:rsid w:val="00141AB9"/>
    <w:rsid w:val="00147F75"/>
    <w:rsid w:val="0015048E"/>
    <w:rsid w:val="00156D89"/>
    <w:rsid w:val="00160D5C"/>
    <w:rsid w:val="00162B21"/>
    <w:rsid w:val="00192268"/>
    <w:rsid w:val="001B2E4B"/>
    <w:rsid w:val="001B41D1"/>
    <w:rsid w:val="001B4FE1"/>
    <w:rsid w:val="001C2206"/>
    <w:rsid w:val="001C6540"/>
    <w:rsid w:val="001D691B"/>
    <w:rsid w:val="001F443E"/>
    <w:rsid w:val="001F6784"/>
    <w:rsid w:val="002007E3"/>
    <w:rsid w:val="00207726"/>
    <w:rsid w:val="00211640"/>
    <w:rsid w:val="00220BAA"/>
    <w:rsid w:val="0022244A"/>
    <w:rsid w:val="0022364D"/>
    <w:rsid w:val="002242E5"/>
    <w:rsid w:val="00236636"/>
    <w:rsid w:val="002377D4"/>
    <w:rsid w:val="0024071E"/>
    <w:rsid w:val="002502A8"/>
    <w:rsid w:val="002561EC"/>
    <w:rsid w:val="00261607"/>
    <w:rsid w:val="002801E4"/>
    <w:rsid w:val="00284557"/>
    <w:rsid w:val="00285467"/>
    <w:rsid w:val="00294C2E"/>
    <w:rsid w:val="00296B94"/>
    <w:rsid w:val="002A2BEC"/>
    <w:rsid w:val="002A4BA2"/>
    <w:rsid w:val="002B2429"/>
    <w:rsid w:val="002B597E"/>
    <w:rsid w:val="002C65F6"/>
    <w:rsid w:val="002F4885"/>
    <w:rsid w:val="002F4C0F"/>
    <w:rsid w:val="002F76F8"/>
    <w:rsid w:val="002F7F8C"/>
    <w:rsid w:val="00304A8B"/>
    <w:rsid w:val="003119A4"/>
    <w:rsid w:val="0031584B"/>
    <w:rsid w:val="00316F5B"/>
    <w:rsid w:val="0032002A"/>
    <w:rsid w:val="00320CE0"/>
    <w:rsid w:val="00321D88"/>
    <w:rsid w:val="00333126"/>
    <w:rsid w:val="003374A1"/>
    <w:rsid w:val="003417C0"/>
    <w:rsid w:val="00342A5A"/>
    <w:rsid w:val="00343945"/>
    <w:rsid w:val="00346B3B"/>
    <w:rsid w:val="00347194"/>
    <w:rsid w:val="00350094"/>
    <w:rsid w:val="003624A2"/>
    <w:rsid w:val="00366E59"/>
    <w:rsid w:val="00377848"/>
    <w:rsid w:val="00380859"/>
    <w:rsid w:val="0038491D"/>
    <w:rsid w:val="003A38F5"/>
    <w:rsid w:val="003B1A7A"/>
    <w:rsid w:val="003C179A"/>
    <w:rsid w:val="003C293D"/>
    <w:rsid w:val="003C2AA2"/>
    <w:rsid w:val="003C3202"/>
    <w:rsid w:val="003C6414"/>
    <w:rsid w:val="003D23A4"/>
    <w:rsid w:val="003E0A4E"/>
    <w:rsid w:val="003E73E7"/>
    <w:rsid w:val="003E7C22"/>
    <w:rsid w:val="003F0EC1"/>
    <w:rsid w:val="003F309F"/>
    <w:rsid w:val="004044C9"/>
    <w:rsid w:val="00412191"/>
    <w:rsid w:val="00425F0C"/>
    <w:rsid w:val="00433B9C"/>
    <w:rsid w:val="00437B9A"/>
    <w:rsid w:val="00441B96"/>
    <w:rsid w:val="004434BB"/>
    <w:rsid w:val="00443A8E"/>
    <w:rsid w:val="00444DE6"/>
    <w:rsid w:val="004533C1"/>
    <w:rsid w:val="004540DA"/>
    <w:rsid w:val="0045439A"/>
    <w:rsid w:val="00454446"/>
    <w:rsid w:val="004601C5"/>
    <w:rsid w:val="004638DC"/>
    <w:rsid w:val="0046618C"/>
    <w:rsid w:val="00481D98"/>
    <w:rsid w:val="004851B4"/>
    <w:rsid w:val="004973D7"/>
    <w:rsid w:val="004A04AC"/>
    <w:rsid w:val="004A3D8D"/>
    <w:rsid w:val="004B1D7E"/>
    <w:rsid w:val="004B5E2D"/>
    <w:rsid w:val="004C34E6"/>
    <w:rsid w:val="004C55A6"/>
    <w:rsid w:val="004D1721"/>
    <w:rsid w:val="004D7C68"/>
    <w:rsid w:val="004E64DA"/>
    <w:rsid w:val="004E7D35"/>
    <w:rsid w:val="004F2C3F"/>
    <w:rsid w:val="00506758"/>
    <w:rsid w:val="00506C72"/>
    <w:rsid w:val="00511F2F"/>
    <w:rsid w:val="00522D18"/>
    <w:rsid w:val="005312E2"/>
    <w:rsid w:val="0053386A"/>
    <w:rsid w:val="00535079"/>
    <w:rsid w:val="00537D8D"/>
    <w:rsid w:val="00545DC9"/>
    <w:rsid w:val="005460CB"/>
    <w:rsid w:val="00546FDE"/>
    <w:rsid w:val="00561108"/>
    <w:rsid w:val="005748BC"/>
    <w:rsid w:val="00574D4D"/>
    <w:rsid w:val="00586332"/>
    <w:rsid w:val="00591ED5"/>
    <w:rsid w:val="005A3210"/>
    <w:rsid w:val="005A65E9"/>
    <w:rsid w:val="005C09F1"/>
    <w:rsid w:val="005C4DA7"/>
    <w:rsid w:val="005D7F17"/>
    <w:rsid w:val="005E16DD"/>
    <w:rsid w:val="005E4C61"/>
    <w:rsid w:val="005F679C"/>
    <w:rsid w:val="006022E2"/>
    <w:rsid w:val="006034EF"/>
    <w:rsid w:val="00603FF5"/>
    <w:rsid w:val="006050F8"/>
    <w:rsid w:val="006078BA"/>
    <w:rsid w:val="006130E1"/>
    <w:rsid w:val="00622981"/>
    <w:rsid w:val="00624DD4"/>
    <w:rsid w:val="006342FB"/>
    <w:rsid w:val="00642C56"/>
    <w:rsid w:val="006558BC"/>
    <w:rsid w:val="00661672"/>
    <w:rsid w:val="00673D44"/>
    <w:rsid w:val="00675CE2"/>
    <w:rsid w:val="00676D7A"/>
    <w:rsid w:val="0067708C"/>
    <w:rsid w:val="00691ABC"/>
    <w:rsid w:val="00696A23"/>
    <w:rsid w:val="006A1035"/>
    <w:rsid w:val="006A44C4"/>
    <w:rsid w:val="006A4D93"/>
    <w:rsid w:val="006B26D7"/>
    <w:rsid w:val="006B5A48"/>
    <w:rsid w:val="006C1784"/>
    <w:rsid w:val="006C5903"/>
    <w:rsid w:val="006C6984"/>
    <w:rsid w:val="006C6C28"/>
    <w:rsid w:val="006D1125"/>
    <w:rsid w:val="006D2891"/>
    <w:rsid w:val="006E0A40"/>
    <w:rsid w:val="006E1D6F"/>
    <w:rsid w:val="006E5975"/>
    <w:rsid w:val="006E676E"/>
    <w:rsid w:val="006F4CFE"/>
    <w:rsid w:val="00702643"/>
    <w:rsid w:val="0071048F"/>
    <w:rsid w:val="00716DEA"/>
    <w:rsid w:val="00722AE0"/>
    <w:rsid w:val="00724C12"/>
    <w:rsid w:val="00734D9C"/>
    <w:rsid w:val="00740D37"/>
    <w:rsid w:val="0074358B"/>
    <w:rsid w:val="00750072"/>
    <w:rsid w:val="00750AF4"/>
    <w:rsid w:val="00751864"/>
    <w:rsid w:val="00753823"/>
    <w:rsid w:val="00757201"/>
    <w:rsid w:val="00763618"/>
    <w:rsid w:val="00765B8C"/>
    <w:rsid w:val="007665E9"/>
    <w:rsid w:val="00772D4D"/>
    <w:rsid w:val="00781718"/>
    <w:rsid w:val="00783646"/>
    <w:rsid w:val="00786965"/>
    <w:rsid w:val="007918B4"/>
    <w:rsid w:val="00791B30"/>
    <w:rsid w:val="007B225E"/>
    <w:rsid w:val="007D0F2A"/>
    <w:rsid w:val="007D3E05"/>
    <w:rsid w:val="007D6A69"/>
    <w:rsid w:val="007D72BB"/>
    <w:rsid w:val="007E2642"/>
    <w:rsid w:val="007E31BD"/>
    <w:rsid w:val="007E5469"/>
    <w:rsid w:val="007E77F5"/>
    <w:rsid w:val="00804193"/>
    <w:rsid w:val="00806A9D"/>
    <w:rsid w:val="008102AB"/>
    <w:rsid w:val="00816A56"/>
    <w:rsid w:val="00827C62"/>
    <w:rsid w:val="00830B1F"/>
    <w:rsid w:val="00833BCB"/>
    <w:rsid w:val="008442D3"/>
    <w:rsid w:val="00845C0C"/>
    <w:rsid w:val="0086622D"/>
    <w:rsid w:val="0087166D"/>
    <w:rsid w:val="00872C33"/>
    <w:rsid w:val="00875FA4"/>
    <w:rsid w:val="00886AC1"/>
    <w:rsid w:val="00887F19"/>
    <w:rsid w:val="008912EC"/>
    <w:rsid w:val="00892313"/>
    <w:rsid w:val="00896AC3"/>
    <w:rsid w:val="008A3D8B"/>
    <w:rsid w:val="008A5D84"/>
    <w:rsid w:val="008A728A"/>
    <w:rsid w:val="008B6D5F"/>
    <w:rsid w:val="008B7CAD"/>
    <w:rsid w:val="008C132A"/>
    <w:rsid w:val="008E3E13"/>
    <w:rsid w:val="008F32D5"/>
    <w:rsid w:val="008F5E4D"/>
    <w:rsid w:val="0090211F"/>
    <w:rsid w:val="00904BFD"/>
    <w:rsid w:val="0091017F"/>
    <w:rsid w:val="00911BE8"/>
    <w:rsid w:val="00915656"/>
    <w:rsid w:val="0092083A"/>
    <w:rsid w:val="00924336"/>
    <w:rsid w:val="00924BD8"/>
    <w:rsid w:val="00941BB2"/>
    <w:rsid w:val="0094336D"/>
    <w:rsid w:val="00943FE8"/>
    <w:rsid w:val="00956D3F"/>
    <w:rsid w:val="00960E59"/>
    <w:rsid w:val="009652BF"/>
    <w:rsid w:val="00981F04"/>
    <w:rsid w:val="00983874"/>
    <w:rsid w:val="00983EB0"/>
    <w:rsid w:val="0099090A"/>
    <w:rsid w:val="00994CD8"/>
    <w:rsid w:val="009A5097"/>
    <w:rsid w:val="009A57DD"/>
    <w:rsid w:val="009B4D16"/>
    <w:rsid w:val="009C0B9D"/>
    <w:rsid w:val="009C0BB2"/>
    <w:rsid w:val="009C1529"/>
    <w:rsid w:val="009D1674"/>
    <w:rsid w:val="009F61FA"/>
    <w:rsid w:val="00A00B31"/>
    <w:rsid w:val="00A02071"/>
    <w:rsid w:val="00A02A44"/>
    <w:rsid w:val="00A04718"/>
    <w:rsid w:val="00A05834"/>
    <w:rsid w:val="00A11CED"/>
    <w:rsid w:val="00A12D5B"/>
    <w:rsid w:val="00A17407"/>
    <w:rsid w:val="00A23F67"/>
    <w:rsid w:val="00A26FBD"/>
    <w:rsid w:val="00A346EF"/>
    <w:rsid w:val="00A36242"/>
    <w:rsid w:val="00A375B7"/>
    <w:rsid w:val="00A41CA3"/>
    <w:rsid w:val="00A53AB9"/>
    <w:rsid w:val="00A549AF"/>
    <w:rsid w:val="00A62297"/>
    <w:rsid w:val="00A66135"/>
    <w:rsid w:val="00A7325B"/>
    <w:rsid w:val="00A84A99"/>
    <w:rsid w:val="00A87012"/>
    <w:rsid w:val="00A918AA"/>
    <w:rsid w:val="00A9675A"/>
    <w:rsid w:val="00AA54E5"/>
    <w:rsid w:val="00AB012F"/>
    <w:rsid w:val="00AB49AA"/>
    <w:rsid w:val="00AC38C0"/>
    <w:rsid w:val="00AD3501"/>
    <w:rsid w:val="00B005B6"/>
    <w:rsid w:val="00B01A1F"/>
    <w:rsid w:val="00B044DE"/>
    <w:rsid w:val="00B17818"/>
    <w:rsid w:val="00B25320"/>
    <w:rsid w:val="00B30674"/>
    <w:rsid w:val="00B32187"/>
    <w:rsid w:val="00B32588"/>
    <w:rsid w:val="00B47046"/>
    <w:rsid w:val="00B7294C"/>
    <w:rsid w:val="00B73540"/>
    <w:rsid w:val="00B806F3"/>
    <w:rsid w:val="00B820AC"/>
    <w:rsid w:val="00B83828"/>
    <w:rsid w:val="00B83C7A"/>
    <w:rsid w:val="00B970ED"/>
    <w:rsid w:val="00BA5A0F"/>
    <w:rsid w:val="00BB4554"/>
    <w:rsid w:val="00BB4C96"/>
    <w:rsid w:val="00BC2BF5"/>
    <w:rsid w:val="00BD2D2B"/>
    <w:rsid w:val="00BE1362"/>
    <w:rsid w:val="00BE426E"/>
    <w:rsid w:val="00BE58A9"/>
    <w:rsid w:val="00BE5ADD"/>
    <w:rsid w:val="00BF3F0D"/>
    <w:rsid w:val="00BF4A18"/>
    <w:rsid w:val="00BF6707"/>
    <w:rsid w:val="00BF6AA9"/>
    <w:rsid w:val="00C15F80"/>
    <w:rsid w:val="00C2371B"/>
    <w:rsid w:val="00C310BA"/>
    <w:rsid w:val="00C45348"/>
    <w:rsid w:val="00C506E6"/>
    <w:rsid w:val="00C57ECA"/>
    <w:rsid w:val="00C616F7"/>
    <w:rsid w:val="00C63BDB"/>
    <w:rsid w:val="00C675F9"/>
    <w:rsid w:val="00C7353B"/>
    <w:rsid w:val="00C772B3"/>
    <w:rsid w:val="00C9132C"/>
    <w:rsid w:val="00C92F4A"/>
    <w:rsid w:val="00C9576E"/>
    <w:rsid w:val="00CA3A91"/>
    <w:rsid w:val="00CB0F82"/>
    <w:rsid w:val="00CB7257"/>
    <w:rsid w:val="00CB7586"/>
    <w:rsid w:val="00CC4B26"/>
    <w:rsid w:val="00CD5770"/>
    <w:rsid w:val="00CE1693"/>
    <w:rsid w:val="00CE3405"/>
    <w:rsid w:val="00CF5ED2"/>
    <w:rsid w:val="00D10889"/>
    <w:rsid w:val="00D17E42"/>
    <w:rsid w:val="00D26792"/>
    <w:rsid w:val="00D454C5"/>
    <w:rsid w:val="00D460C1"/>
    <w:rsid w:val="00D54DBC"/>
    <w:rsid w:val="00D618D2"/>
    <w:rsid w:val="00D63889"/>
    <w:rsid w:val="00D65C65"/>
    <w:rsid w:val="00D7232D"/>
    <w:rsid w:val="00D7412E"/>
    <w:rsid w:val="00D806DA"/>
    <w:rsid w:val="00D8708F"/>
    <w:rsid w:val="00D927BB"/>
    <w:rsid w:val="00D92803"/>
    <w:rsid w:val="00DA4D8B"/>
    <w:rsid w:val="00DB7FBA"/>
    <w:rsid w:val="00DC0EB8"/>
    <w:rsid w:val="00DC1F6B"/>
    <w:rsid w:val="00DC23B6"/>
    <w:rsid w:val="00DC5703"/>
    <w:rsid w:val="00DC592D"/>
    <w:rsid w:val="00DC63A3"/>
    <w:rsid w:val="00DD0F50"/>
    <w:rsid w:val="00DD11CE"/>
    <w:rsid w:val="00DD2C9A"/>
    <w:rsid w:val="00DD5343"/>
    <w:rsid w:val="00DE1850"/>
    <w:rsid w:val="00DE3B09"/>
    <w:rsid w:val="00E2161A"/>
    <w:rsid w:val="00E25D31"/>
    <w:rsid w:val="00E26ECF"/>
    <w:rsid w:val="00E345D2"/>
    <w:rsid w:val="00E34F31"/>
    <w:rsid w:val="00E40B37"/>
    <w:rsid w:val="00E41A6D"/>
    <w:rsid w:val="00E44F80"/>
    <w:rsid w:val="00E506C3"/>
    <w:rsid w:val="00E51285"/>
    <w:rsid w:val="00E53E2E"/>
    <w:rsid w:val="00E54279"/>
    <w:rsid w:val="00E5712C"/>
    <w:rsid w:val="00E640B6"/>
    <w:rsid w:val="00E74F2F"/>
    <w:rsid w:val="00E8472C"/>
    <w:rsid w:val="00EA0C27"/>
    <w:rsid w:val="00EA26EA"/>
    <w:rsid w:val="00EA7A20"/>
    <w:rsid w:val="00EB228F"/>
    <w:rsid w:val="00EB37C2"/>
    <w:rsid w:val="00EB77C4"/>
    <w:rsid w:val="00EC0815"/>
    <w:rsid w:val="00ED1591"/>
    <w:rsid w:val="00F05E44"/>
    <w:rsid w:val="00F112BD"/>
    <w:rsid w:val="00F147DE"/>
    <w:rsid w:val="00F247A8"/>
    <w:rsid w:val="00F4483E"/>
    <w:rsid w:val="00F52097"/>
    <w:rsid w:val="00F5458C"/>
    <w:rsid w:val="00F574FD"/>
    <w:rsid w:val="00F63D34"/>
    <w:rsid w:val="00F664A1"/>
    <w:rsid w:val="00F7685D"/>
    <w:rsid w:val="00F775E7"/>
    <w:rsid w:val="00F816B1"/>
    <w:rsid w:val="00F85EE5"/>
    <w:rsid w:val="00F86655"/>
    <w:rsid w:val="00F9487B"/>
    <w:rsid w:val="00F97E89"/>
    <w:rsid w:val="00FA5C6E"/>
    <w:rsid w:val="00FA60A2"/>
    <w:rsid w:val="00FB0378"/>
    <w:rsid w:val="00FB15B5"/>
    <w:rsid w:val="00FB3DEA"/>
    <w:rsid w:val="00FB57DC"/>
    <w:rsid w:val="00FD5C8B"/>
    <w:rsid w:val="00FE11F2"/>
    <w:rsid w:val="00FE261B"/>
    <w:rsid w:val="00FE5708"/>
    <w:rsid w:val="00FF1774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A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F0D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qFormat/>
    <w:rsid w:val="00BF3F0D"/>
    <w:rPr>
      <w:b/>
      <w:bCs/>
    </w:rPr>
  </w:style>
  <w:style w:type="paragraph" w:styleId="List3">
    <w:name w:val="List 3"/>
    <w:basedOn w:val="Normal"/>
    <w:uiPriority w:val="99"/>
    <w:unhideWhenUsed/>
    <w:rsid w:val="007E5469"/>
    <w:pPr>
      <w:ind w:left="108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rsid w:val="007E5469"/>
    <w:pPr>
      <w:spacing w:after="120"/>
      <w:ind w:left="1080"/>
      <w:contextualSpacing/>
    </w:pPr>
  </w:style>
  <w:style w:type="paragraph" w:styleId="List">
    <w:name w:val="List"/>
    <w:basedOn w:val="Normal"/>
    <w:rsid w:val="007E5469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A549AF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6DB9"/>
    <w:rPr>
      <w:rFonts w:ascii="Arial" w:hAnsi="Arial" w:cs="Arial" w:hint="default"/>
      <w:color w:val="0000FF"/>
      <w:sz w:val="18"/>
      <w:szCs w:val="18"/>
      <w:u w:val="single"/>
    </w:rPr>
  </w:style>
  <w:style w:type="character" w:styleId="Emphasis">
    <w:name w:val="Emphasis"/>
    <w:basedOn w:val="DefaultParagraphFont"/>
    <w:uiPriority w:val="20"/>
    <w:qFormat/>
    <w:rsid w:val="009C0B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317">
      <w:bodyDiv w:val="1"/>
      <w:marLeft w:val="120"/>
      <w:marRight w:val="6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EED7-89CB-4AB3-B0D0-C9A37B1C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SCCCD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cp:keywords/>
  <dc:description/>
  <cp:lastModifiedBy>gs012</cp:lastModifiedBy>
  <cp:revision>7</cp:revision>
  <cp:lastPrinted>2011-01-25T22:50:00Z</cp:lastPrinted>
  <dcterms:created xsi:type="dcterms:W3CDTF">2010-12-08T18:13:00Z</dcterms:created>
  <dcterms:modified xsi:type="dcterms:W3CDTF">2011-01-26T16:55:00Z</dcterms:modified>
</cp:coreProperties>
</file>