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BF00B" w14:textId="77777777" w:rsidR="00666A5C" w:rsidRDefault="00595EE3">
      <w:r>
        <w:t>English 43B Syllabus Spring 2024</w:t>
      </w:r>
    </w:p>
    <w:p w14:paraId="6B74CBDB"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Welcome to English 43B - American Literature: 1865 to Present ~ Spring 2024</w:t>
      </w:r>
    </w:p>
    <w:p w14:paraId="7ABD860B"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Course Code: 53306</w:t>
      </w:r>
    </w:p>
    <w:p w14:paraId="53CC4D01"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Instructor: K. Watts</w:t>
      </w:r>
    </w:p>
    <w:p w14:paraId="5FB306B0"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Email: Contact through Canvas Inbox</w:t>
      </w:r>
    </w:p>
    <w:p w14:paraId="72147A48"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shd w:val="clear" w:color="auto" w:fill="FFFFFF"/>
        </w:rPr>
        <w:t xml:space="preserve">Office Hours: </w:t>
      </w:r>
      <w:r w:rsidRPr="00595EE3">
        <w:rPr>
          <w:rFonts w:ascii="Times New Roman" w:eastAsia="Times New Roman" w:hAnsi="Times New Roman" w:cs="Times New Roman"/>
          <w:sz w:val="28"/>
          <w:szCs w:val="28"/>
          <w:shd w:val="clear" w:color="auto" w:fill="FFFFFF"/>
        </w:rPr>
        <w:t>Monday Forum 8 2-3 pm; Tuesday Forum 8 10-12 am; Wednesday Forum 8 2-3 pm; Thursday Forum 8 10-11 am; Friday 2-3 pm via Zoom, and by appointment </w:t>
      </w:r>
    </w:p>
    <w:p w14:paraId="16A40F06"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shd w:val="clear" w:color="auto" w:fill="FFFFFF"/>
        </w:rPr>
        <w:t xml:space="preserve">Office Hour Zoom Link: </w:t>
      </w:r>
      <w:hyperlink r:id="rId7" w:history="1">
        <w:r w:rsidRPr="00595EE3">
          <w:rPr>
            <w:rFonts w:ascii="Times New Roman" w:eastAsia="Times New Roman" w:hAnsi="Times New Roman" w:cs="Times New Roman"/>
            <w:b/>
            <w:bCs/>
            <w:color w:val="0000FF"/>
            <w:sz w:val="28"/>
            <w:szCs w:val="28"/>
            <w:u w:val="single"/>
            <w:shd w:val="clear" w:color="auto" w:fill="FFFFFF"/>
          </w:rPr>
          <w:t>https://scccd.zoom.us/j/94160419991</w:t>
        </w:r>
      </w:hyperlink>
    </w:p>
    <w:p w14:paraId="2EE11E31"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Course Description</w:t>
      </w:r>
    </w:p>
    <w:p w14:paraId="0D4FFC72"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Analysis and study of fiction, drama, poetry, non-fiction, film, advertising, and ephemera of the United States from the Reconstruction to the present day.</w:t>
      </w:r>
    </w:p>
    <w:p w14:paraId="50944F32"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Course Schedule</w:t>
      </w:r>
    </w:p>
    <w:p w14:paraId="64AF0A54"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I post schedules for each unit one at a time. We spend four to six weeks on each unit. The first few weeks will always be focused on reading, and the final week will be focused on writing. I reserve the right to make any changes to the schedule. If any changes are made, you will be notified immediately.</w:t>
      </w:r>
    </w:p>
    <w:p w14:paraId="2A2C1833"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Expectations</w:t>
      </w:r>
    </w:p>
    <w:p w14:paraId="78A934A4"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Prerequisites:</w:t>
      </w:r>
    </w:p>
    <w:p w14:paraId="0E5568CC"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 xml:space="preserve">As English 1A is a prerequisite for this class, I expect you to be completely familiar with MLA conventions including formatting, the use and integration of quotations, and the assembly of both an annotated bibliography and a works cited page. Assistance is also available through the Reading and Writing Center, or students can reference sites, such as Purdue OWL </w:t>
      </w:r>
      <w:r w:rsidRPr="00595EE3">
        <w:rPr>
          <w:rFonts w:ascii="Times New Roman" w:eastAsia="Times New Roman" w:hAnsi="Times New Roman" w:cs="Times New Roman"/>
          <w:sz w:val="28"/>
          <w:szCs w:val="28"/>
        </w:rPr>
        <w:lastRenderedPageBreak/>
        <w:t>(</w:t>
      </w:r>
      <w:hyperlink r:id="rId8" w:tgtFrame="_blank" w:history="1">
        <w:r w:rsidRPr="00595EE3">
          <w:rPr>
            <w:rFonts w:ascii="Times New Roman" w:eastAsia="Times New Roman" w:hAnsi="Times New Roman" w:cs="Times New Roman"/>
            <w:color w:val="0000FF"/>
            <w:sz w:val="28"/>
            <w:szCs w:val="28"/>
            <w:u w:val="single"/>
          </w:rPr>
          <w:t>https://owl.purdue.edu/owl/purdue_owl.html (Links to an external site.)</w:t>
        </w:r>
      </w:hyperlink>
      <w:r w:rsidRPr="00595EE3">
        <w:rPr>
          <w:rFonts w:ascii="Times New Roman" w:eastAsia="Times New Roman" w:hAnsi="Times New Roman" w:cs="Times New Roman"/>
          <w:sz w:val="28"/>
          <w:szCs w:val="28"/>
        </w:rPr>
        <w:t>) for information regarding MLA and standard writing practices required for this course. </w:t>
      </w:r>
    </w:p>
    <w:p w14:paraId="7DA21F44"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Technology:</w:t>
      </w:r>
    </w:p>
    <w:p w14:paraId="4F9666A4"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57EC93FE"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29F65F20"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Student Learning Outcomes</w:t>
      </w:r>
    </w:p>
    <w:p w14:paraId="6BAC1F05"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SL01: Demonstrate comprehension of American Literature from 1865 to the present. Comprehension includes interpretation of the material and application of critical theories, genre conventions, and the vocabulary of literary criticism.</w:t>
      </w:r>
    </w:p>
    <w:p w14:paraId="452EFF33"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 xml:space="preserve">SL02: Develop a </w:t>
      </w:r>
      <w:proofErr w:type="gramStart"/>
      <w:r w:rsidRPr="00595EE3">
        <w:rPr>
          <w:rFonts w:ascii="Times New Roman" w:eastAsia="Times New Roman" w:hAnsi="Times New Roman" w:cs="Times New Roman"/>
          <w:sz w:val="28"/>
          <w:szCs w:val="28"/>
        </w:rPr>
        <w:t>personal criteria of judgment</w:t>
      </w:r>
      <w:proofErr w:type="gramEnd"/>
      <w:r w:rsidRPr="00595EE3">
        <w:rPr>
          <w:rFonts w:ascii="Times New Roman" w:eastAsia="Times New Roman" w:hAnsi="Times New Roman" w:cs="Times New Roman"/>
          <w:sz w:val="28"/>
          <w:szCs w:val="28"/>
        </w:rPr>
        <w:t xml:space="preserve"> regarding a work and its merits.</w:t>
      </w:r>
    </w:p>
    <w:p w14:paraId="37010F16"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SL03: Outline and describe different movements or progressions in American Literature from 1865 to the present.</w:t>
      </w:r>
    </w:p>
    <w:p w14:paraId="3EAC8460"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SL04: Research and write analytical papers using collegiate-level sources to determine a work’s contextual placement, audience, and/or theme.</w:t>
      </w:r>
    </w:p>
    <w:p w14:paraId="7B5F385A"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Required Texts and Materials</w:t>
      </w:r>
    </w:p>
    <w:p w14:paraId="0F01E0F7"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tbl>
      <w:tblPr>
        <w:tblW w:w="0" w:type="auto"/>
        <w:tblBorders>
          <w:top w:val="outset" w:sz="48" w:space="0" w:color="auto"/>
          <w:left w:val="outset" w:sz="48" w:space="0" w:color="auto"/>
          <w:bottom w:val="outset" w:sz="48" w:space="0" w:color="auto"/>
          <w:right w:val="outset" w:sz="48" w:space="0" w:color="auto"/>
        </w:tblBorders>
        <w:tblCellMar>
          <w:top w:w="12" w:type="dxa"/>
          <w:left w:w="12" w:type="dxa"/>
          <w:bottom w:w="12" w:type="dxa"/>
          <w:right w:w="12" w:type="dxa"/>
        </w:tblCellMar>
        <w:tblLook w:val="04A0" w:firstRow="1" w:lastRow="0" w:firstColumn="1" w:lastColumn="0" w:noHBand="0" w:noVBand="1"/>
      </w:tblPr>
      <w:tblGrid>
        <w:gridCol w:w="6550"/>
        <w:gridCol w:w="2794"/>
      </w:tblGrid>
      <w:tr w:rsidR="00595EE3" w:rsidRPr="00595EE3" w14:paraId="1A363E9A" w14:textId="77777777" w:rsidTr="00595EE3">
        <w:tc>
          <w:tcPr>
            <w:tcW w:w="0" w:type="auto"/>
            <w:tcBorders>
              <w:top w:val="outset" w:sz="6" w:space="0" w:color="auto"/>
              <w:left w:val="outset" w:sz="6" w:space="0" w:color="auto"/>
              <w:bottom w:val="outset" w:sz="6" w:space="0" w:color="auto"/>
              <w:right w:val="outset" w:sz="6" w:space="0" w:color="auto"/>
            </w:tcBorders>
            <w:vAlign w:val="center"/>
            <w:hideMark/>
          </w:tcPr>
          <w:p w14:paraId="56201867" w14:textId="77777777" w:rsidR="00595EE3" w:rsidRPr="00595EE3" w:rsidRDefault="00595EE3" w:rsidP="00595EE3">
            <w:pPr>
              <w:spacing w:after="0"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lastRenderedPageBreak/>
              <w:t> </w:t>
            </w:r>
            <w:r w:rsidRPr="00595EE3">
              <w:rPr>
                <w:rFonts w:ascii="Times New Roman" w:eastAsia="Times New Roman" w:hAnsi="Times New Roman" w:cs="Times New Roman"/>
                <w:noProof/>
                <w:sz w:val="28"/>
                <w:szCs w:val="28"/>
              </w:rPr>
              <mc:AlternateContent>
                <mc:Choice Requires="wps">
                  <w:drawing>
                    <wp:inline distT="0" distB="0" distL="0" distR="0" wp14:anchorId="1B77CAF9" wp14:editId="5DB270B9">
                      <wp:extent cx="4180205" cy="4180205"/>
                      <wp:effectExtent l="0" t="0" r="0" b="0"/>
                      <wp:docPr id="1" name="Rectangle 1" descr="Norton.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0205" cy="418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D0501" id="Rectangle 1" o:spid="_x0000_s1026" alt="Norton.jpeg" style="width:329.15pt;height:3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" filled="f" stroked="f">
                      <o:lock v:ext="edit" aspectratio="t"/>
                      <w10:anchorlock/>
                    </v:rect>
                  </w:pict>
                </mc:Fallback>
              </mc:AlternateContent>
            </w:r>
          </w:p>
        </w:tc>
        <w:tc>
          <w:tcPr>
            <w:tcW w:w="0" w:type="auto"/>
            <w:tcBorders>
              <w:top w:val="outset" w:sz="6" w:space="0" w:color="auto"/>
              <w:left w:val="outset" w:sz="6" w:space="0" w:color="auto"/>
              <w:bottom w:val="outset" w:sz="6" w:space="0" w:color="auto"/>
              <w:right w:val="outset" w:sz="6" w:space="0" w:color="auto"/>
            </w:tcBorders>
            <w:vAlign w:val="center"/>
            <w:hideMark/>
          </w:tcPr>
          <w:p w14:paraId="28551BDC" w14:textId="77777777" w:rsidR="00595EE3" w:rsidRPr="00595EE3" w:rsidRDefault="00595EE3" w:rsidP="00595EE3">
            <w:pPr>
              <w:spacing w:before="100" w:beforeAutospacing="1" w:after="100" w:afterAutospacing="1" w:line="240" w:lineRule="auto"/>
              <w:outlineLvl w:val="2"/>
              <w:rPr>
                <w:rFonts w:ascii="Times New Roman" w:eastAsia="Times New Roman" w:hAnsi="Times New Roman" w:cs="Times New Roman"/>
                <w:b/>
                <w:bCs/>
                <w:sz w:val="27"/>
                <w:szCs w:val="27"/>
              </w:rPr>
            </w:pPr>
            <w:r w:rsidRPr="00595EE3">
              <w:rPr>
                <w:rFonts w:ascii="Times New Roman" w:eastAsia="Times New Roman" w:hAnsi="Times New Roman" w:cs="Times New Roman"/>
                <w:b/>
                <w:bCs/>
                <w:sz w:val="28"/>
                <w:szCs w:val="28"/>
              </w:rPr>
              <w:t>Norton Anthology of American Lit: Shorter (V2: 1865 to present)</w:t>
            </w:r>
          </w:p>
          <w:p w14:paraId="641A84BC"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Edition:</w:t>
            </w:r>
            <w:r w:rsidRPr="00595EE3">
              <w:rPr>
                <w:rFonts w:ascii="Times New Roman" w:eastAsia="Times New Roman" w:hAnsi="Times New Roman" w:cs="Times New Roman"/>
                <w:sz w:val="28"/>
                <w:szCs w:val="28"/>
              </w:rPr>
              <w:t xml:space="preserve"> 10th</w:t>
            </w:r>
          </w:p>
          <w:p w14:paraId="68631AE1"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ISBN:</w:t>
            </w:r>
            <w:r w:rsidRPr="00595EE3">
              <w:rPr>
                <w:rFonts w:ascii="Times New Roman" w:eastAsia="Times New Roman" w:hAnsi="Times New Roman" w:cs="Times New Roman"/>
                <w:sz w:val="28"/>
                <w:szCs w:val="28"/>
              </w:rPr>
              <w:t xml:space="preserve"> 9780393886184</w:t>
            </w:r>
          </w:p>
          <w:p w14:paraId="3D0B09DF"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Author: </w:t>
            </w:r>
            <w:r w:rsidRPr="00595EE3">
              <w:rPr>
                <w:rFonts w:ascii="Times New Roman" w:eastAsia="Times New Roman" w:hAnsi="Times New Roman" w:cs="Times New Roman"/>
                <w:sz w:val="28"/>
                <w:szCs w:val="28"/>
              </w:rPr>
              <w:t>Levine</w:t>
            </w:r>
          </w:p>
          <w:p w14:paraId="6B868B92"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Publisher:</w:t>
            </w:r>
            <w:r w:rsidRPr="00595EE3">
              <w:rPr>
                <w:rFonts w:ascii="Times New Roman" w:eastAsia="Times New Roman" w:hAnsi="Times New Roman" w:cs="Times New Roman"/>
                <w:sz w:val="28"/>
                <w:szCs w:val="28"/>
              </w:rPr>
              <w:t> W. W. Norton &amp; Company, Incorporated</w:t>
            </w:r>
          </w:p>
          <w:p w14:paraId="23A55EE5"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Formats:</w:t>
            </w:r>
            <w:r w:rsidRPr="00595EE3">
              <w:rPr>
                <w:rFonts w:ascii="Times New Roman" w:eastAsia="Times New Roman" w:hAnsi="Times New Roman" w:cs="Times New Roman"/>
                <w:sz w:val="28"/>
                <w:szCs w:val="28"/>
              </w:rPr>
              <w:t> PAPERBACK</w:t>
            </w:r>
          </w:p>
        </w:tc>
      </w:tr>
    </w:tbl>
    <w:p w14:paraId="2E0C5165"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Communication</w:t>
      </w:r>
    </w:p>
    <w:p w14:paraId="299B530E"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 xml:space="preserve">Please always make sure to check both our course site and your district email for announcements as well as </w:t>
      </w:r>
      <w:proofErr w:type="gramStart"/>
      <w:r w:rsidRPr="00595EE3">
        <w:rPr>
          <w:rFonts w:ascii="Times New Roman" w:eastAsia="Times New Roman" w:hAnsi="Times New Roman" w:cs="Times New Roman"/>
          <w:sz w:val="28"/>
          <w:szCs w:val="28"/>
        </w:rPr>
        <w:t>other</w:t>
      </w:r>
      <w:proofErr w:type="gramEnd"/>
      <w:r w:rsidRPr="00595EE3">
        <w:rPr>
          <w:rFonts w:ascii="Times New Roman" w:eastAsia="Times New Roman" w:hAnsi="Times New Roman" w:cs="Times New Roman"/>
          <w:sz w:val="28"/>
          <w:szCs w:val="28"/>
        </w:rPr>
        <w:t xml:space="preserve">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me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46CDFEE0"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lastRenderedPageBreak/>
        <w:t>Course Requirements</w:t>
      </w:r>
    </w:p>
    <w:p w14:paraId="67B7B974"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Forums:</w:t>
      </w:r>
      <w:r w:rsidRPr="00595EE3">
        <w:rPr>
          <w:rFonts w:ascii="Times New Roman" w:eastAsia="Times New Roman" w:hAnsi="Times New Roman" w:cs="Times New Roman"/>
          <w:sz w:val="28"/>
          <w:szCs w:val="28"/>
        </w:rPr>
        <w:t> (15 forums worth approx. 350 points total)</w:t>
      </w:r>
    </w:p>
    <w:p w14:paraId="0E528E6E"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The forums on the discussion board are fairly self-explanatory. Go to our Home page. Click on the button under the image that contains the module for the week. Click on the discussion for that week and proceed. After my initial questions/assignments (posted every Monday), I expect you to take over. This is the place for you to discuss literature with your classmates. It has the added benefit of time to think before committing to an answer - a real luxury! Your answers need to be fully developed and in academic language. Posts that do not adhere to academic language will receive zero credit.  I read over the week’s discussion and then I comment both individually to each student and to the class as a whole through a posted lecture. Pay attention to the word count requirement for each week. If you are under the word count, it will affect your grade. Initial forum posts are due by midnight Friday and peer responses are due by midnight Sunday.</w:t>
      </w:r>
    </w:p>
    <w:p w14:paraId="102ECC09"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Midterm Exam:</w:t>
      </w:r>
      <w:r w:rsidRPr="00595EE3">
        <w:rPr>
          <w:rFonts w:ascii="Times New Roman" w:eastAsia="Times New Roman" w:hAnsi="Times New Roman" w:cs="Times New Roman"/>
          <w:sz w:val="28"/>
          <w:szCs w:val="28"/>
        </w:rPr>
        <w:t> (Worth 100 points)</w:t>
      </w:r>
    </w:p>
    <w:p w14:paraId="6E561FFA"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Major Essay Assignments:</w:t>
      </w:r>
    </w:p>
    <w:p w14:paraId="7915A830"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Essay 1: </w:t>
      </w:r>
      <w:r w:rsidRPr="00595EE3">
        <w:rPr>
          <w:rFonts w:ascii="Times New Roman" w:eastAsia="Times New Roman" w:hAnsi="Times New Roman" w:cs="Times New Roman"/>
          <w:sz w:val="28"/>
          <w:szCs w:val="28"/>
        </w:rPr>
        <w:t>(Worth 100 points)</w:t>
      </w:r>
    </w:p>
    <w:p w14:paraId="4EE228B5"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Essay 2:</w:t>
      </w:r>
      <w:r w:rsidRPr="00595EE3">
        <w:rPr>
          <w:rFonts w:ascii="Times New Roman" w:eastAsia="Times New Roman" w:hAnsi="Times New Roman" w:cs="Times New Roman"/>
          <w:sz w:val="28"/>
          <w:szCs w:val="28"/>
        </w:rPr>
        <w:t> (Worth 150 points) </w:t>
      </w:r>
    </w:p>
    <w:p w14:paraId="5540778D"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Essay 3: </w:t>
      </w:r>
      <w:r w:rsidRPr="00595EE3">
        <w:rPr>
          <w:rFonts w:ascii="Times New Roman" w:eastAsia="Times New Roman" w:hAnsi="Times New Roman" w:cs="Times New Roman"/>
          <w:sz w:val="28"/>
          <w:szCs w:val="28"/>
        </w:rPr>
        <w:t>(Worth 200 points)</w:t>
      </w:r>
    </w:p>
    <w:p w14:paraId="25374739"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Grading Scale: 90% = A; 80% = B; 70% = C; 60% = D, 50% = F</w:t>
      </w:r>
    </w:p>
    <w:p w14:paraId="54B417DE"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Tutoring and the Reading and Writing Center</w:t>
      </w:r>
    </w:p>
    <w:p w14:paraId="1C048867"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9" w:history="1">
        <w:r w:rsidRPr="00595EE3">
          <w:rPr>
            <w:rFonts w:ascii="Times New Roman" w:eastAsia="Times New Roman" w:hAnsi="Times New Roman" w:cs="Times New Roman"/>
            <w:color w:val="0000FF"/>
            <w:sz w:val="28"/>
            <w:szCs w:val="28"/>
            <w:u w:val="single"/>
          </w:rPr>
          <w:t>https://scccd.instructure.com/enroll/LN9B8C</w:t>
        </w:r>
      </w:hyperlink>
    </w:p>
    <w:p w14:paraId="74F18858"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lastRenderedPageBreak/>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71088942"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Course Policies</w:t>
      </w:r>
    </w:p>
    <w:p w14:paraId="6F869B64"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Attendance:</w:t>
      </w:r>
    </w:p>
    <w:p w14:paraId="1A043342"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w:t>
      </w:r>
    </w:p>
    <w:p w14:paraId="2E2F1C0E"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Late Policy</w:t>
      </w:r>
      <w:r w:rsidRPr="00595EE3">
        <w:rPr>
          <w:rFonts w:ascii="Times New Roman" w:eastAsia="Times New Roman" w:hAnsi="Times New Roman" w:cs="Times New Roman"/>
          <w:sz w:val="28"/>
          <w:szCs w:val="28"/>
        </w:rPr>
        <w:t>:</w:t>
      </w:r>
    </w:p>
    <w:p w14:paraId="60541DF3"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quizzes, tests, worksheets, or forums. All assignments, except for the essays, are locked at midnight on the due date. </w:t>
      </w:r>
    </w:p>
    <w:p w14:paraId="160DDD74"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If you come to me BEFORE an assignment is due with a specific problem, we can work on resolving the issue together.</w:t>
      </w:r>
    </w:p>
    <w:p w14:paraId="2CF56D61"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If for some reason you cannot access Canvas to post an assignment, wait a few minutes and try again. If Canvas is down for a substantial length of time, you may email the assignment to </w:t>
      </w:r>
      <w:hyperlink r:id="rId10" w:history="1">
        <w:r w:rsidRPr="00595EE3">
          <w:rPr>
            <w:rFonts w:ascii="Times New Roman" w:eastAsia="Times New Roman" w:hAnsi="Times New Roman" w:cs="Times New Roman"/>
            <w:color w:val="0000FF"/>
            <w:sz w:val="28"/>
            <w:szCs w:val="28"/>
            <w:u w:val="single"/>
          </w:rPr>
          <w:t>kate.watts@reedleycollege.edu</w:t>
        </w:r>
      </w:hyperlink>
      <w:r w:rsidRPr="00595EE3">
        <w:rPr>
          <w:rFonts w:ascii="Times New Roman" w:eastAsia="Times New Roman" w:hAnsi="Times New Roman" w:cs="Times New Roman"/>
          <w:sz w:val="28"/>
          <w:szCs w:val="28"/>
        </w:rPr>
        <w:t>. I will record that you submitted the assignment on time; however, I will require you to submit the assignment to Canvas again as soon as it is available.</w:t>
      </w:r>
    </w:p>
    <w:p w14:paraId="5E71EB97"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Essay Revisions:</w:t>
      </w:r>
    </w:p>
    <w:p w14:paraId="5367F963"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 xml:space="preserve">You will have the option to revise Essay 1, and only Essay 1, if you meet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w:t>
      </w:r>
      <w:r w:rsidRPr="00595EE3">
        <w:rPr>
          <w:rFonts w:ascii="Times New Roman" w:eastAsia="Times New Roman" w:hAnsi="Times New Roman" w:cs="Times New Roman"/>
          <w:sz w:val="28"/>
          <w:szCs w:val="28"/>
        </w:rPr>
        <w:lastRenderedPageBreak/>
        <w:t>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56D73CA1"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b/>
          <w:bCs/>
          <w:sz w:val="28"/>
          <w:szCs w:val="28"/>
        </w:rPr>
        <w:t>Lack of Effort Statement: </w:t>
      </w:r>
    </w:p>
    <w:p w14:paraId="1A3DDB63"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and ask their instructor for guidance during his/her office hours DAYS BEFORE their paper is due.</w:t>
      </w:r>
    </w:p>
    <w:p w14:paraId="521611D9"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Extra Credit</w:t>
      </w:r>
    </w:p>
    <w:p w14:paraId="33B7841B"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2253C438"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Academic Honesty</w:t>
      </w:r>
    </w:p>
    <w:p w14:paraId="029B6BF8"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1F89B17B"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 xml:space="preserve">“Plagiarism is a specific form of cheating: the use of another’s words or ideas without identifying them as such or giving credit to the source. Plagiarism may include but is not limited to, failing to provide complete citations and references </w:t>
      </w:r>
      <w:r w:rsidRPr="00595EE3">
        <w:rPr>
          <w:rFonts w:ascii="Times New Roman" w:eastAsia="Times New Roman" w:hAnsi="Times New Roman" w:cs="Times New Roman"/>
          <w:sz w:val="28"/>
          <w:szCs w:val="28"/>
        </w:rPr>
        <w:lastRenderedPageBreak/>
        <w:t>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06A91DC"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136A44B2"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***Please note ANY use of AI is cheating and will be addressed using the same policies listed above for plagiarism.</w:t>
      </w:r>
    </w:p>
    <w:p w14:paraId="6EDA14BD"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Accommodations</w:t>
      </w:r>
    </w:p>
    <w:p w14:paraId="3F5A8538"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If you have a verified need for an academic accommodation or materials in alternate media (i.e. Braille, large print, electronic text, etc.) per the Americans with Disabilities Act (ADA) or Section 504 of the Rehabilitation Act, please contact me </w:t>
      </w:r>
      <w:r w:rsidRPr="00595EE3">
        <w:rPr>
          <w:rFonts w:ascii="Times New Roman" w:eastAsia="Times New Roman" w:hAnsi="Times New Roman" w:cs="Times New Roman"/>
          <w:b/>
          <w:bCs/>
          <w:sz w:val="28"/>
          <w:szCs w:val="28"/>
        </w:rPr>
        <w:t>as soon as possible. </w:t>
      </w:r>
      <w:r w:rsidRPr="00595EE3">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0EB57C74"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48"/>
          <w:szCs w:val="48"/>
        </w:rPr>
        <w:t>Canvas</w:t>
      </w:r>
    </w:p>
    <w:p w14:paraId="63743013" w14:textId="77777777" w:rsidR="00595EE3" w:rsidRPr="00595EE3" w:rsidRDefault="00595EE3" w:rsidP="00595EE3">
      <w:pPr>
        <w:spacing w:before="100" w:beforeAutospacing="1" w:after="100" w:afterAutospacing="1" w:line="240" w:lineRule="auto"/>
        <w:rPr>
          <w:rFonts w:ascii="Times New Roman" w:eastAsia="Times New Roman" w:hAnsi="Times New Roman" w:cs="Times New Roman"/>
          <w:sz w:val="24"/>
          <w:szCs w:val="24"/>
        </w:rPr>
      </w:pPr>
      <w:r w:rsidRPr="00595EE3">
        <w:rPr>
          <w:rFonts w:ascii="Times New Roman" w:eastAsia="Times New Roman" w:hAnsi="Times New Roman" w:cs="Times New Roman"/>
          <w:sz w:val="28"/>
          <w:szCs w:val="28"/>
        </w:rPr>
        <w:t>All course announcements, the course schedule, assignments, and your grades are available on our Canvas course site. It is the student's responsibility to stay engaged and up-to-date with the course.</w:t>
      </w:r>
    </w:p>
    <w:p w14:paraId="7B65431B" w14:textId="77777777" w:rsidR="00595EE3" w:rsidRPr="00595EE3" w:rsidRDefault="00595EE3" w:rsidP="00595EE3">
      <w:pPr>
        <w:spacing w:before="100" w:beforeAutospacing="1" w:after="100" w:afterAutospacing="1" w:line="240" w:lineRule="auto"/>
        <w:jc w:val="center"/>
        <w:rPr>
          <w:rFonts w:ascii="Times New Roman" w:eastAsia="Times New Roman" w:hAnsi="Times New Roman" w:cs="Times New Roman"/>
          <w:sz w:val="24"/>
          <w:szCs w:val="24"/>
        </w:rPr>
      </w:pPr>
      <w:r w:rsidRPr="00595EE3">
        <w:rPr>
          <w:rFonts w:ascii="Times New Roman" w:eastAsia="Times New Roman" w:hAnsi="Times New Roman" w:cs="Times New Roman"/>
          <w:b/>
          <w:bCs/>
          <w:sz w:val="36"/>
          <w:szCs w:val="36"/>
        </w:rPr>
        <w:t xml:space="preserve">*The instructor reserves the right to make changes to this material at any </w:t>
      </w:r>
      <w:proofErr w:type="gramStart"/>
      <w:r w:rsidRPr="00595EE3">
        <w:rPr>
          <w:rFonts w:ascii="Times New Roman" w:eastAsia="Times New Roman" w:hAnsi="Times New Roman" w:cs="Times New Roman"/>
          <w:b/>
          <w:bCs/>
          <w:sz w:val="36"/>
          <w:szCs w:val="36"/>
        </w:rPr>
        <w:t>time.*</w:t>
      </w:r>
      <w:proofErr w:type="gramEnd"/>
    </w:p>
    <w:p w14:paraId="76CC6CD3" w14:textId="77777777" w:rsidR="00595EE3" w:rsidRDefault="00595EE3">
      <w:bookmarkStart w:id="0" w:name="_GoBack"/>
      <w:bookmarkEnd w:id="0"/>
    </w:p>
    <w:sectPr w:rsidR="00595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E3"/>
    <w:rsid w:val="00595EE3"/>
    <w:rsid w:val="0066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6719"/>
  <w15:chartTrackingRefBased/>
  <w15:docId w15:val="{618060E9-31FC-45C3-BB39-54C6D61A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95E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5E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5E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5EE3"/>
    <w:rPr>
      <w:b/>
      <w:bCs/>
    </w:rPr>
  </w:style>
  <w:style w:type="character" w:styleId="Hyperlink">
    <w:name w:val="Hyperlink"/>
    <w:basedOn w:val="DefaultParagraphFont"/>
    <w:uiPriority w:val="99"/>
    <w:semiHidden/>
    <w:unhideWhenUsed/>
    <w:rsid w:val="00595EE3"/>
    <w:rPr>
      <w:color w:val="0000FF"/>
      <w:u w:val="single"/>
    </w:rPr>
  </w:style>
  <w:style w:type="character" w:customStyle="1" w:styleId="screenreader-only">
    <w:name w:val="screenreader-only"/>
    <w:basedOn w:val="DefaultParagraphFont"/>
    <w:rsid w:val="0059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34685">
      <w:bodyDiv w:val="1"/>
      <w:marLeft w:val="0"/>
      <w:marRight w:val="0"/>
      <w:marTop w:val="0"/>
      <w:marBottom w:val="0"/>
      <w:divBdr>
        <w:top w:val="none" w:sz="0" w:space="0" w:color="auto"/>
        <w:left w:val="none" w:sz="0" w:space="0" w:color="auto"/>
        <w:bottom w:val="none" w:sz="0" w:space="0" w:color="auto"/>
        <w:right w:val="none" w:sz="0" w:space="0" w:color="auto"/>
      </w:divBdr>
      <w:divsChild>
        <w:div w:id="54625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3" Type="http://schemas.openxmlformats.org/officeDocument/2006/relationships/customXml" Target="../customXml/item3.xml"/><Relationship Id="rId7" Type="http://schemas.openxmlformats.org/officeDocument/2006/relationships/hyperlink" Target="https://scccd.zoom.us/j/94160419991"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te.watts@reedleycollege.edu" TargetMode="External"/><Relationship Id="rId4" Type="http://schemas.openxmlformats.org/officeDocument/2006/relationships/styles" Target="styles.xml"/><Relationship Id="rId9" Type="http://schemas.openxmlformats.org/officeDocument/2006/relationships/hyperlink" Target="/enroll/LN9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8" ma:contentTypeDescription="Create a new document." ma:contentTypeScope="" ma:versionID="ecd1a71aaa1816a8ff271507019b38bb">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68faeb4d169e7bf5f55c8f21d4e396ca"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866e2bc-6588-4219-9d7e-87fea228c5a7" xsi:nil="true"/>
  </documentManagement>
</p:properties>
</file>

<file path=customXml/itemProps1.xml><?xml version="1.0" encoding="utf-8"?>
<ds:datastoreItem xmlns:ds="http://schemas.openxmlformats.org/officeDocument/2006/customXml" ds:itemID="{37101E8A-147A-48D0-9E47-E7B304EA1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AE086-6278-494E-9E44-CB0641075B61}">
  <ds:schemaRefs>
    <ds:schemaRef ds:uri="http://schemas.microsoft.com/sharepoint/v3/contenttype/forms"/>
  </ds:schemaRefs>
</ds:datastoreItem>
</file>

<file path=customXml/itemProps3.xml><?xml version="1.0" encoding="utf-8"?>
<ds:datastoreItem xmlns:ds="http://schemas.openxmlformats.org/officeDocument/2006/customXml" ds:itemID="{E195797F-16E4-4C82-B2B8-DF79FC28E437}">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sharepoint/v3"/>
    <ds:schemaRef ds:uri="http://purl.org/dc/dcmitype/"/>
    <ds:schemaRef ds:uri="http://www.w3.org/XML/1998/namespace"/>
    <ds:schemaRef ds:uri="http://schemas.microsoft.com/office/infopath/2007/PartnerControls"/>
    <ds:schemaRef ds:uri="80ea4110-7a7b-4fa9-9bc8-f33e4df7ef22"/>
    <ds:schemaRef ds:uri="c866e2bc-6588-4219-9d7e-87fea228c5a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2024-01-10T22:10:00Z</dcterms:created>
  <dcterms:modified xsi:type="dcterms:W3CDTF">2024-01-10T22:11:00Z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