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2EB" w:rsidRPr="005A4492" w:rsidRDefault="005A4492" w:rsidP="005A4492">
      <w:pPr>
        <w:rPr>
          <w:rFonts w:ascii="Franklin Gothic Demi" w:hAnsi="Franklin Gothic Demi"/>
          <w:i/>
          <w:u w:val="single"/>
        </w:rPr>
      </w:pPr>
      <w:r w:rsidRPr="005A4492">
        <w:rPr>
          <w:rFonts w:ascii="Franklin Gothic Demi" w:hAnsi="Franklin Gothic Demi"/>
          <w:b/>
          <w:i/>
          <w:noProof/>
          <w:u w:val="single"/>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8255</wp:posOffset>
                </wp:positionV>
                <wp:extent cx="1778000" cy="161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19250"/>
                        </a:xfrm>
                        <a:prstGeom prst="rect">
                          <a:avLst/>
                        </a:prstGeom>
                        <a:solidFill>
                          <a:srgbClr val="FFFFFF"/>
                        </a:solidFill>
                        <a:ln w="9525">
                          <a:noFill/>
                          <a:miter lim="800000"/>
                          <a:headEnd/>
                          <a:tailEnd/>
                        </a:ln>
                      </wps:spPr>
                      <wps:txbx>
                        <w:txbxContent>
                          <w:p w:rsidR="002310B4" w:rsidRDefault="002310B4">
                            <w:r w:rsidRPr="00243EC9">
                              <w:rPr>
                                <w:noProof/>
                              </w:rPr>
                              <w:drawing>
                                <wp:inline distT="0" distB="0" distL="0" distR="0" wp14:anchorId="3B859167" wp14:editId="0E27E613">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5pt;width:140pt;height:12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" stroked="f">
                <v:textbox>
                  <w:txbxContent>
                    <w:p w:rsidR="002310B4" w:rsidRDefault="002310B4">
                      <w:r w:rsidRPr="00243EC9">
                        <w:rPr>
                          <w:noProof/>
                        </w:rPr>
                        <w:drawing>
                          <wp:inline distT="0" distB="0" distL="0" distR="0" wp14:anchorId="3B859167" wp14:editId="0E27E613">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v:textbox>
                <w10:wrap type="square" anchorx="margin"/>
              </v:shape>
            </w:pict>
          </mc:Fallback>
        </mc:AlternateContent>
      </w:r>
      <w:r w:rsidR="006F52EB" w:rsidRPr="00B874ED">
        <w:rPr>
          <w:rFonts w:ascii="Franklin Gothic Demi" w:hAnsi="Franklin Gothic Demi"/>
          <w:b/>
          <w:i/>
          <w:u w:val="single"/>
        </w:rPr>
        <w:t>Reedley College</w:t>
      </w:r>
      <w:r w:rsidR="006F52EB" w:rsidRPr="00B874ED">
        <w:rPr>
          <w:rFonts w:ascii="Franklin Gothic Demi" w:hAnsi="Franklin Gothic Demi"/>
          <w:i/>
          <w:u w:val="single"/>
        </w:rPr>
        <w:t xml:space="preserve"> – </w:t>
      </w:r>
      <w:r w:rsidR="006F52EB" w:rsidRPr="009D278F">
        <w:rPr>
          <w:rFonts w:ascii="Franklin Gothic Demi" w:hAnsi="Franklin Gothic Demi"/>
          <w:i/>
          <w:u w:val="single"/>
        </w:rPr>
        <w:t>Natural Resources/Forestry/Wildland Fire Technology</w:t>
      </w:r>
    </w:p>
    <w:p w:rsidR="005A4492" w:rsidRDefault="005A4492" w:rsidP="005A4492">
      <w:pPr>
        <w:spacing w:line="276" w:lineRule="auto"/>
        <w:ind w:firstLine="720"/>
        <w:contextualSpacing/>
        <w:rPr>
          <w:rFonts w:ascii="Franklin Gothic Demi" w:hAnsi="Franklin Gothic Demi"/>
          <w:b/>
          <w:sz w:val="24"/>
          <w:szCs w:val="24"/>
        </w:rPr>
      </w:pPr>
    </w:p>
    <w:p w:rsidR="00AA5A89" w:rsidRPr="00AA5A89" w:rsidRDefault="006F52EB" w:rsidP="002310B4">
      <w:pPr>
        <w:spacing w:line="276" w:lineRule="auto"/>
        <w:ind w:firstLine="720"/>
        <w:contextualSpacing/>
        <w:rPr>
          <w:rFonts w:ascii="Rockwell" w:hAnsi="Rockwell"/>
          <w:sz w:val="24"/>
          <w:szCs w:val="24"/>
        </w:rPr>
      </w:pPr>
      <w:r w:rsidRPr="006A6EC4">
        <w:rPr>
          <w:rFonts w:ascii="Franklin Gothic Demi" w:hAnsi="Franklin Gothic Demi"/>
          <w:b/>
          <w:sz w:val="24"/>
          <w:szCs w:val="24"/>
        </w:rPr>
        <w:t>Course:</w:t>
      </w:r>
      <w:r w:rsidRPr="006A6EC4">
        <w:rPr>
          <w:rFonts w:ascii="Franklin Gothic Demi" w:hAnsi="Franklin Gothic Demi"/>
          <w:sz w:val="24"/>
          <w:szCs w:val="24"/>
        </w:rPr>
        <w:t xml:space="preserve">  </w:t>
      </w:r>
      <w:r w:rsidR="002310B4" w:rsidRPr="002310B4">
        <w:rPr>
          <w:rFonts w:ascii="Rockwell" w:hAnsi="Rockwell"/>
          <w:sz w:val="24"/>
          <w:szCs w:val="24"/>
        </w:rPr>
        <w:t>NR-</w:t>
      </w:r>
      <w:r w:rsidR="00425DA8">
        <w:rPr>
          <w:rFonts w:ascii="Rockwell" w:hAnsi="Rockwell"/>
          <w:sz w:val="24"/>
          <w:szCs w:val="24"/>
        </w:rPr>
        <w:t>355-</w:t>
      </w:r>
      <w:bookmarkStart w:id="0" w:name="_GoBack"/>
      <w:bookmarkEnd w:id="0"/>
      <w:r w:rsidR="002310B4" w:rsidRPr="002310B4">
        <w:rPr>
          <w:rFonts w:ascii="Rockwell" w:hAnsi="Rockwell"/>
          <w:sz w:val="24"/>
          <w:szCs w:val="24"/>
        </w:rPr>
        <w:t>Section 5</w:t>
      </w:r>
      <w:r w:rsidR="00425DA8">
        <w:rPr>
          <w:rFonts w:ascii="Rockwell" w:hAnsi="Rockwell"/>
          <w:sz w:val="24"/>
          <w:szCs w:val="24"/>
        </w:rPr>
        <w:t>8038</w:t>
      </w:r>
      <w:r w:rsidR="002310B4" w:rsidRPr="002310B4">
        <w:rPr>
          <w:rFonts w:ascii="Rockwell" w:hAnsi="Rockwell"/>
          <w:sz w:val="24"/>
          <w:szCs w:val="24"/>
        </w:rPr>
        <w:t>-</w:t>
      </w:r>
      <w:r w:rsidR="00425DA8">
        <w:rPr>
          <w:rFonts w:ascii="Rockwell" w:hAnsi="Rockwell"/>
          <w:b/>
          <w:sz w:val="24"/>
          <w:szCs w:val="24"/>
        </w:rPr>
        <w:t>M,T,W, T</w:t>
      </w:r>
      <w:r w:rsidR="002310B4" w:rsidRPr="002310B4">
        <w:rPr>
          <w:rFonts w:ascii="Rockwell" w:hAnsi="Rockwell"/>
          <w:b/>
          <w:sz w:val="24"/>
          <w:szCs w:val="24"/>
        </w:rPr>
        <w:t xml:space="preserve">. – 8:00 to </w:t>
      </w:r>
      <w:r w:rsidR="00425DA8">
        <w:rPr>
          <w:rFonts w:ascii="Rockwell" w:hAnsi="Rockwell"/>
          <w:b/>
          <w:sz w:val="24"/>
          <w:szCs w:val="24"/>
        </w:rPr>
        <w:t>3:30</w:t>
      </w:r>
    </w:p>
    <w:p w:rsidR="006F52EB" w:rsidRPr="006A6EC4" w:rsidRDefault="006F52EB" w:rsidP="005A4492">
      <w:pPr>
        <w:spacing w:line="276" w:lineRule="auto"/>
        <w:ind w:firstLine="720"/>
        <w:contextualSpacing/>
        <w:rPr>
          <w:rFonts w:ascii="Franklin Gothic Demi" w:hAnsi="Franklin Gothic Demi"/>
          <w:sz w:val="24"/>
          <w:szCs w:val="24"/>
        </w:rPr>
      </w:pPr>
      <w:r w:rsidRPr="006A6EC4">
        <w:rPr>
          <w:rFonts w:ascii="Franklin Gothic Demi" w:hAnsi="Franklin Gothic Demi"/>
          <w:b/>
          <w:sz w:val="24"/>
          <w:szCs w:val="24"/>
        </w:rPr>
        <w:t>Title:</w:t>
      </w:r>
      <w:r w:rsidR="00E604A0">
        <w:rPr>
          <w:rFonts w:ascii="Franklin Gothic Demi" w:hAnsi="Franklin Gothic Demi"/>
          <w:sz w:val="24"/>
          <w:szCs w:val="24"/>
        </w:rPr>
        <w:tab/>
        <w:t xml:space="preserve">   </w:t>
      </w:r>
      <w:r w:rsidR="00425DA8">
        <w:rPr>
          <w:rFonts w:ascii="Rockwell" w:hAnsi="Rockwell"/>
          <w:sz w:val="28"/>
          <w:szCs w:val="28"/>
        </w:rPr>
        <w:t>S-212 Wildland Fire Chainsaws</w:t>
      </w:r>
    </w:p>
    <w:p w:rsidR="00AA5A89" w:rsidRDefault="00AA5A89" w:rsidP="00AA5A89">
      <w:pPr>
        <w:spacing w:line="276" w:lineRule="auto"/>
        <w:ind w:left="720"/>
        <w:contextualSpacing/>
        <w:rPr>
          <w:rFonts w:ascii="Franklin Gothic Demi" w:hAnsi="Franklin Gothic Demi"/>
          <w:b/>
          <w:sz w:val="24"/>
          <w:szCs w:val="24"/>
        </w:rPr>
      </w:pPr>
    </w:p>
    <w:p w:rsidR="006F52EB" w:rsidRPr="00207D3B" w:rsidRDefault="006F52EB" w:rsidP="00425DA8">
      <w:pPr>
        <w:spacing w:line="276" w:lineRule="auto"/>
        <w:ind w:left="720" w:firstLine="720"/>
        <w:contextualSpacing/>
        <w:rPr>
          <w:rFonts w:ascii="Rockwell" w:hAnsi="Rockwell"/>
          <w:sz w:val="24"/>
          <w:szCs w:val="24"/>
        </w:rPr>
      </w:pPr>
      <w:r w:rsidRPr="006A6EC4">
        <w:rPr>
          <w:rFonts w:ascii="Franklin Gothic Demi" w:hAnsi="Franklin Gothic Demi"/>
          <w:b/>
          <w:sz w:val="24"/>
          <w:szCs w:val="24"/>
        </w:rPr>
        <w:t>Dates:</w:t>
      </w:r>
      <w:r w:rsidRPr="006A6EC4">
        <w:rPr>
          <w:rFonts w:ascii="Franklin Gothic Demi" w:hAnsi="Franklin Gothic Demi"/>
          <w:sz w:val="24"/>
          <w:szCs w:val="24"/>
        </w:rPr>
        <w:t xml:space="preserve"> </w:t>
      </w:r>
      <w:r w:rsidR="001E1DAF">
        <w:rPr>
          <w:rFonts w:ascii="Rockwell" w:hAnsi="Rockwell"/>
          <w:sz w:val="24"/>
          <w:szCs w:val="24"/>
        </w:rPr>
        <w:t>May</w:t>
      </w:r>
      <w:r w:rsidRPr="00A660DE">
        <w:rPr>
          <w:rFonts w:ascii="Rockwell" w:hAnsi="Rockwell"/>
          <w:sz w:val="24"/>
          <w:szCs w:val="24"/>
        </w:rPr>
        <w:t xml:space="preserve"> </w:t>
      </w:r>
      <w:r w:rsidR="001E1DAF">
        <w:rPr>
          <w:rFonts w:ascii="Rockwell" w:hAnsi="Rockwell"/>
          <w:sz w:val="24"/>
          <w:szCs w:val="24"/>
        </w:rPr>
        <w:t>24</w:t>
      </w:r>
      <w:r w:rsidRPr="00A660DE">
        <w:rPr>
          <w:rFonts w:ascii="Rockwell" w:hAnsi="Rockwell"/>
          <w:sz w:val="24"/>
          <w:szCs w:val="24"/>
        </w:rPr>
        <w:t>, 20</w:t>
      </w:r>
      <w:r w:rsidR="00A660DE" w:rsidRPr="00A660DE">
        <w:rPr>
          <w:rFonts w:ascii="Rockwell" w:hAnsi="Rockwell"/>
          <w:sz w:val="24"/>
          <w:szCs w:val="24"/>
        </w:rPr>
        <w:t>2</w:t>
      </w:r>
      <w:r w:rsidR="001E1DAF">
        <w:rPr>
          <w:rFonts w:ascii="Rockwell" w:hAnsi="Rockwell"/>
          <w:sz w:val="24"/>
          <w:szCs w:val="24"/>
        </w:rPr>
        <w:t>2</w:t>
      </w:r>
      <w:r w:rsidRPr="00A660DE">
        <w:rPr>
          <w:rFonts w:ascii="Rockwell" w:hAnsi="Rockwell"/>
          <w:sz w:val="24"/>
          <w:szCs w:val="24"/>
        </w:rPr>
        <w:t xml:space="preserve"> to </w:t>
      </w:r>
      <w:r w:rsidR="001E1DAF">
        <w:rPr>
          <w:rFonts w:ascii="Rockwell" w:hAnsi="Rockwell"/>
          <w:sz w:val="24"/>
          <w:szCs w:val="24"/>
        </w:rPr>
        <w:t>May</w:t>
      </w:r>
      <w:r w:rsidRPr="00A660DE">
        <w:rPr>
          <w:rFonts w:ascii="Rockwell" w:hAnsi="Rockwell"/>
          <w:sz w:val="24"/>
          <w:szCs w:val="24"/>
        </w:rPr>
        <w:t xml:space="preserve"> </w:t>
      </w:r>
      <w:r w:rsidR="001E1DAF">
        <w:rPr>
          <w:rFonts w:ascii="Rockwell" w:hAnsi="Rockwell"/>
          <w:sz w:val="24"/>
          <w:szCs w:val="24"/>
        </w:rPr>
        <w:t>27</w:t>
      </w:r>
      <w:r w:rsidRPr="00A660DE">
        <w:rPr>
          <w:rFonts w:ascii="Rockwell" w:hAnsi="Rockwell"/>
          <w:sz w:val="24"/>
          <w:szCs w:val="24"/>
        </w:rPr>
        <w:t>, 20</w:t>
      </w:r>
      <w:r w:rsidR="00A660DE" w:rsidRPr="00A660DE">
        <w:rPr>
          <w:rFonts w:ascii="Rockwell" w:hAnsi="Rockwell"/>
          <w:sz w:val="24"/>
          <w:szCs w:val="24"/>
        </w:rPr>
        <w:t>2</w:t>
      </w:r>
      <w:r w:rsidR="001E1DAF">
        <w:rPr>
          <w:rFonts w:ascii="Rockwell" w:hAnsi="Rockwell"/>
          <w:sz w:val="24"/>
          <w:szCs w:val="24"/>
        </w:rPr>
        <w:t>2</w:t>
      </w:r>
    </w:p>
    <w:p w:rsidR="005A4492" w:rsidRDefault="006F52EB" w:rsidP="009F0F7F">
      <w:pPr>
        <w:spacing w:line="276" w:lineRule="auto"/>
        <w:ind w:firstLine="720"/>
        <w:contextualSpacing/>
        <w:rPr>
          <w:rFonts w:ascii="Rockwell" w:hAnsi="Rockwell"/>
          <w:sz w:val="24"/>
          <w:szCs w:val="24"/>
        </w:rPr>
      </w:pPr>
      <w:r w:rsidRPr="006A6EC4">
        <w:rPr>
          <w:rFonts w:ascii="Franklin Gothic Demi" w:hAnsi="Franklin Gothic Demi"/>
          <w:b/>
          <w:sz w:val="24"/>
          <w:szCs w:val="24"/>
        </w:rPr>
        <w:t>Room:</w:t>
      </w:r>
      <w:r w:rsidRPr="006A6EC4">
        <w:rPr>
          <w:rFonts w:ascii="Franklin Gothic Demi" w:hAnsi="Franklin Gothic Demi"/>
          <w:sz w:val="24"/>
          <w:szCs w:val="24"/>
        </w:rPr>
        <w:t xml:space="preserve"> </w:t>
      </w:r>
      <w:r w:rsidR="001E1DAF">
        <w:rPr>
          <w:rFonts w:ascii="Rockwell" w:hAnsi="Rockwell"/>
          <w:sz w:val="24"/>
          <w:szCs w:val="24"/>
        </w:rPr>
        <w:t>DEN-9</w:t>
      </w:r>
      <w:r w:rsidR="005A4492">
        <w:rPr>
          <w:rFonts w:ascii="Rockwell" w:hAnsi="Rockwell"/>
          <w:sz w:val="24"/>
          <w:szCs w:val="24"/>
        </w:rPr>
        <w:t xml:space="preserve"> </w:t>
      </w:r>
      <w:r w:rsidR="009F0F7F">
        <w:rPr>
          <w:rFonts w:ascii="Rockwell" w:hAnsi="Rockwell"/>
          <w:sz w:val="24"/>
          <w:szCs w:val="24"/>
        </w:rPr>
        <w:t>and off Campus Locations (personal transportation will be required)</w:t>
      </w:r>
    </w:p>
    <w:p w:rsidR="00BC06D9" w:rsidRPr="009F0F7F" w:rsidRDefault="00BC06D9" w:rsidP="009F0F7F">
      <w:pPr>
        <w:spacing w:line="276" w:lineRule="auto"/>
        <w:ind w:firstLine="720"/>
        <w:contextualSpacing/>
        <w:rPr>
          <w:rFonts w:ascii="Franklin Gothic Demi" w:hAnsi="Franklin Gothic Demi"/>
          <w:sz w:val="24"/>
          <w:szCs w:val="24"/>
        </w:rPr>
      </w:pPr>
    </w:p>
    <w:p w:rsidR="005A4492" w:rsidRDefault="005A4492" w:rsidP="005A4492">
      <w:pPr>
        <w:spacing w:line="276" w:lineRule="auto"/>
        <w:contextualSpacing/>
        <w:rPr>
          <w:rFonts w:ascii="Franklin Gothic Demi" w:hAnsi="Franklin Gothic Demi"/>
          <w:b/>
          <w:sz w:val="28"/>
          <w:szCs w:val="28"/>
          <w:u w:val="single"/>
        </w:rPr>
      </w:pPr>
      <w:r>
        <w:rPr>
          <w:rFonts w:ascii="Franklin Gothic Demi" w:hAnsi="Franklin Gothic Demi"/>
          <w:b/>
          <w:sz w:val="28"/>
          <w:szCs w:val="28"/>
          <w:u w:val="single"/>
        </w:rPr>
        <w:t>______________________________________________________________________</w:t>
      </w:r>
    </w:p>
    <w:p w:rsidR="002C4DE7" w:rsidRPr="004D474A" w:rsidRDefault="006F52EB" w:rsidP="005A4492">
      <w:pPr>
        <w:spacing w:line="276" w:lineRule="auto"/>
        <w:contextualSpacing/>
        <w:jc w:val="center"/>
        <w:rPr>
          <w:rFonts w:ascii="Franklin Gothic Demi" w:hAnsi="Franklin Gothic Demi"/>
          <w:b/>
          <w:sz w:val="28"/>
          <w:szCs w:val="28"/>
          <w:u w:val="single"/>
        </w:rPr>
      </w:pPr>
      <w:r w:rsidRPr="004D474A">
        <w:rPr>
          <w:rFonts w:ascii="Franklin Gothic Demi" w:hAnsi="Franklin Gothic Demi"/>
          <w:b/>
          <w:sz w:val="28"/>
          <w:szCs w:val="28"/>
          <w:u w:val="single"/>
        </w:rPr>
        <w:t>Syllabus</w:t>
      </w:r>
    </w:p>
    <w:p w:rsidR="005A4492" w:rsidRDefault="005A4492" w:rsidP="002C4DE7">
      <w:pPr>
        <w:spacing w:line="276" w:lineRule="auto"/>
        <w:contextualSpacing/>
        <w:rPr>
          <w:rFonts w:ascii="Franklin Gothic Demi" w:hAnsi="Franklin Gothic Demi"/>
          <w:b/>
          <w:sz w:val="24"/>
          <w:szCs w:val="24"/>
        </w:rPr>
      </w:pPr>
    </w:p>
    <w:p w:rsidR="002C4DE7" w:rsidRDefault="002C4DE7" w:rsidP="002C4DE7">
      <w:pPr>
        <w:spacing w:line="276" w:lineRule="auto"/>
        <w:contextualSpacing/>
        <w:rPr>
          <w:rFonts w:ascii="Rockwell" w:hAnsi="Rockwell"/>
          <w:sz w:val="24"/>
          <w:szCs w:val="24"/>
        </w:rPr>
      </w:pPr>
      <w:r w:rsidRPr="002C4DE7">
        <w:rPr>
          <w:rFonts w:ascii="Franklin Gothic Demi" w:hAnsi="Franklin Gothic Demi"/>
          <w:b/>
          <w:sz w:val="24"/>
          <w:szCs w:val="24"/>
        </w:rPr>
        <w:t>Instructor:</w:t>
      </w:r>
      <w:r>
        <w:rPr>
          <w:rFonts w:ascii="Franklin Gothic Demi" w:hAnsi="Franklin Gothic Demi"/>
          <w:b/>
          <w:sz w:val="24"/>
          <w:szCs w:val="24"/>
        </w:rPr>
        <w:tab/>
      </w:r>
      <w:r>
        <w:rPr>
          <w:rFonts w:ascii="Franklin Gothic Demi" w:hAnsi="Franklin Gothic Demi"/>
          <w:b/>
          <w:sz w:val="24"/>
          <w:szCs w:val="24"/>
        </w:rPr>
        <w:tab/>
      </w:r>
      <w:r w:rsidR="00230034">
        <w:rPr>
          <w:rFonts w:ascii="Rockwell" w:hAnsi="Rockwell"/>
          <w:sz w:val="24"/>
          <w:szCs w:val="24"/>
        </w:rPr>
        <w:t>Adam Hernandez</w:t>
      </w:r>
    </w:p>
    <w:p w:rsid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Telephone:</w:t>
      </w:r>
      <w:r>
        <w:t xml:space="preserve"> </w:t>
      </w:r>
      <w:r>
        <w:tab/>
      </w:r>
      <w:r w:rsidRPr="00D61C58">
        <w:rPr>
          <w:rFonts w:ascii="Rockwell" w:hAnsi="Rockwell"/>
          <w:sz w:val="24"/>
          <w:szCs w:val="24"/>
        </w:rPr>
        <w:t>(559)638-</w:t>
      </w:r>
      <w:r w:rsidR="00B90C4D">
        <w:rPr>
          <w:rFonts w:ascii="Rockwell" w:hAnsi="Rockwell"/>
          <w:sz w:val="24"/>
          <w:szCs w:val="24"/>
        </w:rPr>
        <w:t>0300</w:t>
      </w:r>
      <w:r w:rsidRPr="00D61C58">
        <w:rPr>
          <w:rFonts w:ascii="Rockwell" w:hAnsi="Rockwell"/>
          <w:sz w:val="24"/>
          <w:szCs w:val="24"/>
        </w:rPr>
        <w:t xml:space="preserve"> ex. 3</w:t>
      </w:r>
      <w:r w:rsidR="003246A3">
        <w:rPr>
          <w:rFonts w:ascii="Rockwell" w:hAnsi="Rockwell"/>
          <w:sz w:val="24"/>
          <w:szCs w:val="24"/>
        </w:rPr>
        <w:t>496</w:t>
      </w:r>
    </w:p>
    <w:p w:rsidR="002C4DE7" w:rsidRDefault="002C4DE7" w:rsidP="002C4DE7">
      <w:pPr>
        <w:spacing w:line="276" w:lineRule="auto"/>
        <w:contextualSpacing/>
        <w:rPr>
          <w:rStyle w:val="Hyperlink"/>
        </w:rPr>
      </w:pPr>
      <w:r w:rsidRPr="002C4DE7">
        <w:rPr>
          <w:rFonts w:ascii="Franklin Gothic Demi" w:hAnsi="Franklin Gothic Demi"/>
          <w:b/>
          <w:sz w:val="24"/>
          <w:szCs w:val="24"/>
        </w:rPr>
        <w:t>Email:</w:t>
      </w:r>
      <w:r>
        <w:rPr>
          <w:rFonts w:ascii="Franklin Gothic Demi" w:hAnsi="Franklin Gothic Demi"/>
          <w:b/>
          <w:sz w:val="24"/>
          <w:szCs w:val="24"/>
        </w:rPr>
        <w:tab/>
      </w:r>
      <w:r>
        <w:rPr>
          <w:rFonts w:ascii="Franklin Gothic Demi" w:hAnsi="Franklin Gothic Demi"/>
          <w:b/>
          <w:sz w:val="24"/>
          <w:szCs w:val="24"/>
        </w:rPr>
        <w:tab/>
      </w:r>
      <w:r>
        <w:rPr>
          <w:rFonts w:ascii="Franklin Gothic Demi" w:hAnsi="Franklin Gothic Demi"/>
          <w:b/>
          <w:sz w:val="24"/>
          <w:szCs w:val="24"/>
        </w:rPr>
        <w:tab/>
      </w:r>
      <w:hyperlink r:id="rId9" w:history="1">
        <w:r w:rsidR="005A647F" w:rsidRPr="00FF494C">
          <w:rPr>
            <w:rStyle w:val="Hyperlink"/>
            <w:rFonts w:ascii="Rockwell" w:hAnsi="Rockwell"/>
            <w:sz w:val="24"/>
            <w:szCs w:val="24"/>
          </w:rPr>
          <w:t>adam.hernandez@reedleycollege.edu</w:t>
        </w:r>
      </w:hyperlink>
    </w:p>
    <w:p w:rsidR="00D61C58" w:rsidRP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Location:</w:t>
      </w:r>
      <w:r>
        <w:rPr>
          <w:rFonts w:ascii="Franklin Gothic Demi" w:hAnsi="Franklin Gothic Demi"/>
          <w:sz w:val="24"/>
          <w:szCs w:val="24"/>
        </w:rPr>
        <w:tab/>
      </w:r>
      <w:r w:rsidR="001E1DAF">
        <w:rPr>
          <w:rFonts w:ascii="Franklin Gothic Demi" w:hAnsi="Franklin Gothic Demi"/>
          <w:sz w:val="24"/>
          <w:szCs w:val="24"/>
        </w:rPr>
        <w:t>DEN</w:t>
      </w:r>
      <w:r>
        <w:rPr>
          <w:rFonts w:ascii="Franklin Gothic Demi" w:hAnsi="Franklin Gothic Demi"/>
          <w:sz w:val="24"/>
          <w:szCs w:val="24"/>
        </w:rPr>
        <w:t>-10</w:t>
      </w:r>
    </w:p>
    <w:p w:rsidR="002C4DE7" w:rsidRPr="00C00F20" w:rsidRDefault="002C4DE7" w:rsidP="00556D9F">
      <w:pPr>
        <w:spacing w:line="276" w:lineRule="auto"/>
        <w:contextualSpacing/>
        <w:rPr>
          <w:rFonts w:ascii="Rockwell" w:hAnsi="Rockwell"/>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r w:rsidR="00253636">
        <w:rPr>
          <w:rFonts w:ascii="Franklin Gothic Demi" w:hAnsi="Franklin Gothic Demi"/>
          <w:b/>
          <w:sz w:val="24"/>
          <w:szCs w:val="24"/>
        </w:rPr>
        <w:t xml:space="preserve">CANVAS, EMAIL or ZOOM: </w:t>
      </w:r>
      <w:r w:rsidR="00253636">
        <w:rPr>
          <w:rFonts w:ascii="Rockwell" w:hAnsi="Rockwell"/>
          <w:sz w:val="24"/>
          <w:szCs w:val="24"/>
        </w:rPr>
        <w:t>Tuesday, 1:00-2:00, Thursday,12:30-1:30, Friday 8:00-11:00.</w:t>
      </w:r>
    </w:p>
    <w:p w:rsidR="00556D9F" w:rsidRPr="00556D9F" w:rsidRDefault="00556D9F" w:rsidP="00556D9F">
      <w:pPr>
        <w:spacing w:line="276" w:lineRule="auto"/>
        <w:contextualSpacing/>
        <w:rPr>
          <w:rFonts w:ascii="Rockwell" w:hAnsi="Rockwell"/>
          <w:b/>
          <w:sz w:val="24"/>
          <w:szCs w:val="24"/>
        </w:rPr>
      </w:pPr>
    </w:p>
    <w:p w:rsidR="002C4DE7" w:rsidRPr="00D61C58" w:rsidRDefault="002C4DE7" w:rsidP="00D61C58">
      <w:pPr>
        <w:spacing w:line="276" w:lineRule="auto"/>
        <w:ind w:left="1440" w:firstLine="720"/>
        <w:contextualSpacing/>
        <w:rPr>
          <w:rFonts w:ascii="Rockwell" w:hAnsi="Rockwell"/>
          <w:sz w:val="24"/>
          <w:szCs w:val="24"/>
        </w:rPr>
      </w:pPr>
    </w:p>
    <w:p w:rsidR="002C4DE7" w:rsidRDefault="002C4DE7" w:rsidP="002C4DE7">
      <w:pPr>
        <w:spacing w:line="276" w:lineRule="auto"/>
        <w:contextualSpacing/>
        <w:rPr>
          <w:rFonts w:ascii="Franklin Gothic Demi" w:hAnsi="Franklin Gothic Demi"/>
          <w:sz w:val="24"/>
          <w:szCs w:val="24"/>
        </w:rPr>
      </w:pPr>
      <w:r w:rsidRPr="002C4DE7">
        <w:rPr>
          <w:rFonts w:ascii="Franklin Gothic Demi" w:hAnsi="Franklin Gothic Demi"/>
          <w:b/>
          <w:sz w:val="24"/>
          <w:szCs w:val="24"/>
        </w:rPr>
        <w:t>Final Exam:</w:t>
      </w:r>
      <w:r>
        <w:rPr>
          <w:rFonts w:ascii="Franklin Gothic Demi" w:hAnsi="Franklin Gothic Demi"/>
          <w:b/>
          <w:sz w:val="24"/>
          <w:szCs w:val="24"/>
        </w:rPr>
        <w:tab/>
      </w:r>
      <w:r>
        <w:rPr>
          <w:rFonts w:ascii="Franklin Gothic Demi" w:hAnsi="Franklin Gothic Demi"/>
          <w:b/>
          <w:sz w:val="24"/>
          <w:szCs w:val="24"/>
        </w:rPr>
        <w:tab/>
      </w:r>
      <w:r w:rsidR="00F5064C">
        <w:rPr>
          <w:rFonts w:ascii="Rockwell" w:hAnsi="Rockwell"/>
          <w:sz w:val="24"/>
          <w:szCs w:val="24"/>
        </w:rPr>
        <w:t>TBD</w:t>
      </w:r>
    </w:p>
    <w:p w:rsidR="00B245DC" w:rsidRPr="00755DAF" w:rsidRDefault="00B245DC" w:rsidP="00B245DC">
      <w:pPr>
        <w:pStyle w:val="Heading1"/>
      </w:pPr>
      <w:r>
        <w:rPr>
          <w:rFonts w:ascii="Franklin Gothic Demi" w:hAnsi="Franklin Gothic Demi"/>
        </w:rPr>
        <w:t>Laboratory Handbooks (</w:t>
      </w:r>
      <w:r w:rsidR="00EB12B4">
        <w:rPr>
          <w:rFonts w:ascii="Franklin Gothic Demi" w:hAnsi="Franklin Gothic Demi"/>
        </w:rPr>
        <w:t>Provided</w:t>
      </w:r>
      <w:r>
        <w:rPr>
          <w:rFonts w:ascii="Franklin Gothic Demi" w:hAnsi="Franklin Gothic Demi"/>
        </w:rPr>
        <w:t>)</w:t>
      </w:r>
      <w:r w:rsidR="002C4DE7">
        <w:rPr>
          <w:rFonts w:ascii="Franklin Gothic Demi" w:hAnsi="Franklin Gothic Demi"/>
        </w:rPr>
        <w:tab/>
      </w:r>
    </w:p>
    <w:p w:rsidR="00BC06D9" w:rsidRPr="004A27BD" w:rsidRDefault="00BC06D9" w:rsidP="004A27BD">
      <w:pPr>
        <w:rPr>
          <w:rFonts w:ascii="Rockwell" w:hAnsi="Rockwell"/>
          <w:sz w:val="24"/>
          <w:szCs w:val="24"/>
        </w:rPr>
      </w:pPr>
    </w:p>
    <w:p w:rsidR="00B245DC" w:rsidRDefault="00B245DC" w:rsidP="00B245DC">
      <w:pPr>
        <w:rPr>
          <w:rFonts w:ascii="Franklin Gothic Demi" w:hAnsi="Franklin Gothic Demi"/>
          <w:b/>
          <w:sz w:val="24"/>
          <w:szCs w:val="24"/>
        </w:rPr>
      </w:pPr>
      <w:r w:rsidRPr="00B245DC">
        <w:rPr>
          <w:rFonts w:ascii="Franklin Gothic Demi" w:hAnsi="Franklin Gothic Demi"/>
          <w:b/>
          <w:sz w:val="24"/>
          <w:szCs w:val="24"/>
        </w:rPr>
        <w:t>Laboratory Guidebooks on the Internet (</w:t>
      </w:r>
      <w:r w:rsidR="0010275C">
        <w:rPr>
          <w:rFonts w:ascii="Franklin Gothic Demi" w:hAnsi="Franklin Gothic Demi"/>
          <w:b/>
          <w:sz w:val="24"/>
          <w:szCs w:val="24"/>
        </w:rPr>
        <w:t xml:space="preserve">Download </w:t>
      </w:r>
      <w:r>
        <w:rPr>
          <w:rFonts w:ascii="Franklin Gothic Demi" w:hAnsi="Franklin Gothic Demi"/>
          <w:b/>
          <w:sz w:val="24"/>
          <w:szCs w:val="24"/>
        </w:rPr>
        <w:t>R</w:t>
      </w:r>
      <w:r w:rsidRPr="00B245DC">
        <w:rPr>
          <w:rFonts w:ascii="Franklin Gothic Demi" w:hAnsi="Franklin Gothic Demi"/>
          <w:b/>
          <w:sz w:val="24"/>
          <w:szCs w:val="24"/>
        </w:rPr>
        <w:t>equired)</w:t>
      </w:r>
    </w:p>
    <w:p w:rsidR="0047521C" w:rsidRDefault="0047521C" w:rsidP="001E1DAF">
      <w:pPr>
        <w:rPr>
          <w:rFonts w:ascii="Franklin Gothic Demi" w:hAnsi="Franklin Gothic Demi"/>
          <w:b/>
          <w:sz w:val="24"/>
          <w:szCs w:val="24"/>
        </w:rPr>
      </w:pPr>
      <w:r>
        <w:rPr>
          <w:rFonts w:ascii="Franklin Gothic Demi" w:hAnsi="Franklin Gothic Demi"/>
          <w:b/>
          <w:sz w:val="24"/>
          <w:szCs w:val="24"/>
        </w:rPr>
        <w:tab/>
        <w:t>(To be notified)</w:t>
      </w:r>
    </w:p>
    <w:p w:rsidR="00E836FD" w:rsidRPr="00087583" w:rsidRDefault="006A6EC4" w:rsidP="002C4DE7">
      <w:pPr>
        <w:spacing w:line="276" w:lineRule="auto"/>
        <w:contextualSpacing/>
        <w:rPr>
          <w:rFonts w:ascii="Rockwell" w:hAnsi="Rockwell"/>
          <w:sz w:val="24"/>
          <w:szCs w:val="24"/>
        </w:rPr>
      </w:pPr>
      <w:r w:rsidRPr="006A6EC4">
        <w:rPr>
          <w:rFonts w:ascii="Franklin Gothic Demi" w:hAnsi="Franklin Gothic Demi"/>
          <w:b/>
          <w:sz w:val="24"/>
          <w:szCs w:val="24"/>
        </w:rPr>
        <w:t>Course Prerequisite:</w:t>
      </w:r>
      <w:r>
        <w:rPr>
          <w:rFonts w:ascii="Franklin Gothic Demi" w:hAnsi="Franklin Gothic Demi"/>
          <w:sz w:val="24"/>
          <w:szCs w:val="24"/>
        </w:rPr>
        <w:t xml:space="preserve"> </w:t>
      </w:r>
      <w:r w:rsidR="006B15B2" w:rsidRPr="006B15B2">
        <w:rPr>
          <w:rFonts w:ascii="Rockwell" w:hAnsi="Rockwell"/>
          <w:sz w:val="24"/>
          <w:szCs w:val="24"/>
        </w:rPr>
        <w:t>Eligibility for ENGL 125, ENGL 126, and MATH 101. (A, CSU)</w:t>
      </w:r>
    </w:p>
    <w:p w:rsidR="00E133A7" w:rsidRDefault="00E133A7" w:rsidP="002C4DE7">
      <w:pPr>
        <w:spacing w:line="276" w:lineRule="auto"/>
        <w:contextualSpacing/>
        <w:rPr>
          <w:rFonts w:ascii="Franklin Gothic Demi" w:hAnsi="Franklin Gothic Demi"/>
          <w:sz w:val="24"/>
          <w:szCs w:val="24"/>
        </w:rPr>
      </w:pPr>
    </w:p>
    <w:p w:rsidR="000B6378" w:rsidRDefault="000B6378" w:rsidP="000B6378">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2310B4" w:rsidRPr="00BC06D9" w:rsidRDefault="002310B4" w:rsidP="002310B4">
      <w:pPr>
        <w:spacing w:line="276" w:lineRule="auto"/>
        <w:contextualSpacing/>
        <w:rPr>
          <w:rFonts w:ascii="Franklin Gothic Demi" w:hAnsi="Franklin Gothic Demi"/>
          <w:b/>
          <w:sz w:val="48"/>
          <w:szCs w:val="48"/>
        </w:rPr>
      </w:pPr>
      <w:bookmarkStart w:id="1" w:name="_Hlk47329815"/>
      <w:r>
        <w:rPr>
          <w:rFonts w:ascii="Franklin Gothic Demi" w:hAnsi="Franklin Gothic Demi"/>
          <w:b/>
          <w:sz w:val="48"/>
          <w:szCs w:val="48"/>
        </w:rPr>
        <w:t>NR-</w:t>
      </w:r>
      <w:r w:rsidR="001E1DAF">
        <w:rPr>
          <w:rFonts w:ascii="Franklin Gothic Demi" w:hAnsi="Franklin Gothic Demi"/>
          <w:b/>
          <w:sz w:val="48"/>
          <w:szCs w:val="48"/>
        </w:rPr>
        <w:t>355</w:t>
      </w:r>
      <w:r>
        <w:rPr>
          <w:rFonts w:ascii="Franklin Gothic Demi" w:hAnsi="Franklin Gothic Demi"/>
          <w:b/>
          <w:sz w:val="48"/>
          <w:szCs w:val="48"/>
        </w:rPr>
        <w:t xml:space="preserve"> </w:t>
      </w:r>
      <w:r w:rsidR="001E1DAF">
        <w:rPr>
          <w:rFonts w:ascii="Franklin Gothic Demi" w:hAnsi="Franklin Gothic Demi"/>
          <w:b/>
          <w:sz w:val="48"/>
          <w:szCs w:val="48"/>
        </w:rPr>
        <w:t>(S-212 Wildland Fire Chainsaws)</w:t>
      </w:r>
    </w:p>
    <w:bookmarkEnd w:id="1"/>
    <w:p w:rsidR="002310B4" w:rsidRDefault="002310B4" w:rsidP="002310B4">
      <w:pPr>
        <w:spacing w:line="240" w:lineRule="auto"/>
        <w:contextualSpacing/>
        <w:rPr>
          <w:rFonts w:ascii="Franklin Gothic Demi" w:hAnsi="Franklin Gothic Demi"/>
          <w:b/>
          <w:sz w:val="24"/>
          <w:szCs w:val="24"/>
        </w:rPr>
      </w:pPr>
      <w:r>
        <w:rPr>
          <w:rFonts w:ascii="Franklin Gothic Demi" w:hAnsi="Franklin Gothic Demi"/>
          <w:b/>
          <w:sz w:val="24"/>
          <w:szCs w:val="24"/>
        </w:rPr>
        <w:t>Course Description:</w:t>
      </w:r>
    </w:p>
    <w:p w:rsidR="001E1DAF" w:rsidRDefault="001E1DAF" w:rsidP="002310B4">
      <w:pPr>
        <w:rPr>
          <w:rFonts w:ascii="Rockwell" w:hAnsi="Rockwell"/>
          <w:sz w:val="24"/>
          <w:szCs w:val="24"/>
        </w:rPr>
      </w:pPr>
      <w:r w:rsidRPr="001E1DAF">
        <w:rPr>
          <w:rFonts w:ascii="Rockwell" w:hAnsi="Rockwell"/>
          <w:sz w:val="24"/>
          <w:szCs w:val="24"/>
        </w:rPr>
        <w:t xml:space="preserve">The course provides introduction to the function, maintenance and use of internal combustion engine powered chain saws, and their tactical wildland fire application. Field exercises support entry level training for firefighters with little or no previous experience in operating a chain saw and provide hands-on cutting experience in surroundings similar to </w:t>
      </w:r>
      <w:proofErr w:type="spellStart"/>
      <w:r w:rsidRPr="001E1DAF">
        <w:rPr>
          <w:rFonts w:ascii="Rockwell" w:hAnsi="Rockwell"/>
          <w:sz w:val="24"/>
          <w:szCs w:val="24"/>
        </w:rPr>
        <w:t>fireline</w:t>
      </w:r>
      <w:proofErr w:type="spellEnd"/>
      <w:r w:rsidRPr="001E1DAF">
        <w:rPr>
          <w:rFonts w:ascii="Rockwell" w:hAnsi="Rockwell"/>
          <w:sz w:val="24"/>
          <w:szCs w:val="24"/>
        </w:rPr>
        <w:t xml:space="preserve"> situations. This course is targeted for individuals desiring to be qualified as Basic Faller (FAL3), Firefighter Type 1 (FFT1), Incident Commander Type 5 (ICT5), or Felling Boss, Single Resource (FELB) under the National Wildfire Coordinating Group qualification system. LIMITATION ON ENROLLMENT: National Wildfire Coordinating Group (NWCG) qualified as a Firefighter Type 2 (FFT2) and satisfactory completion of pre-course work. ADVISORIES: English 1A or 1AH. (A)</w:t>
      </w:r>
    </w:p>
    <w:p w:rsidR="002310B4" w:rsidRDefault="002310B4" w:rsidP="002310B4">
      <w:pPr>
        <w:rPr>
          <w:rFonts w:ascii="Franklin Gothic Demi" w:hAnsi="Franklin Gothic Demi"/>
          <w:b/>
          <w:sz w:val="24"/>
          <w:szCs w:val="24"/>
        </w:rPr>
      </w:pPr>
      <w:r>
        <w:rPr>
          <w:rFonts w:ascii="Franklin Gothic Demi" w:hAnsi="Franklin Gothic Demi"/>
          <w:b/>
          <w:sz w:val="24"/>
          <w:szCs w:val="24"/>
        </w:rPr>
        <w:t>Course Objectives:</w:t>
      </w:r>
    </w:p>
    <w:p w:rsidR="001E1DAF" w:rsidRPr="001E1DAF" w:rsidRDefault="001E1DAF" w:rsidP="001E1DAF">
      <w:pPr>
        <w:spacing w:line="240" w:lineRule="auto"/>
        <w:contextualSpacing/>
        <w:rPr>
          <w:rFonts w:ascii="Rockwell" w:hAnsi="Rockwell"/>
          <w:sz w:val="24"/>
          <w:szCs w:val="24"/>
        </w:rPr>
      </w:pPr>
      <w:r>
        <w:rPr>
          <w:rFonts w:ascii="Rockwell" w:hAnsi="Rockwell"/>
          <w:sz w:val="24"/>
          <w:szCs w:val="24"/>
        </w:rPr>
        <w:t xml:space="preserve"> </w:t>
      </w:r>
      <w:r w:rsidRPr="001E1DAF">
        <w:rPr>
          <w:rFonts w:ascii="Rockwell" w:hAnsi="Rockwell"/>
          <w:sz w:val="24"/>
          <w:szCs w:val="24"/>
        </w:rPr>
        <w:t>1. Identify hazards associated with chainsaw operations.</w:t>
      </w:r>
    </w:p>
    <w:p w:rsidR="001E1DAF" w:rsidRPr="001E1DAF" w:rsidRDefault="001E1DAF" w:rsidP="001E1DAF">
      <w:pPr>
        <w:spacing w:line="240" w:lineRule="auto"/>
        <w:contextualSpacing/>
        <w:rPr>
          <w:rFonts w:ascii="Rockwell" w:hAnsi="Rockwell"/>
          <w:sz w:val="24"/>
          <w:szCs w:val="24"/>
        </w:rPr>
      </w:pPr>
      <w:r w:rsidRPr="001E1DAF">
        <w:rPr>
          <w:rFonts w:ascii="Rockwell" w:hAnsi="Rockwell"/>
          <w:sz w:val="24"/>
          <w:szCs w:val="24"/>
        </w:rPr>
        <w:t> 2. Demonstrate the ability to apply safety standards and protocols when operating a chainsaw.</w:t>
      </w:r>
    </w:p>
    <w:p w:rsidR="001E1DAF" w:rsidRPr="001E1DAF" w:rsidRDefault="001E1DAF" w:rsidP="001E1DAF">
      <w:pPr>
        <w:spacing w:line="240" w:lineRule="auto"/>
        <w:contextualSpacing/>
        <w:rPr>
          <w:rFonts w:ascii="Rockwell" w:hAnsi="Rockwell"/>
          <w:sz w:val="24"/>
          <w:szCs w:val="24"/>
        </w:rPr>
      </w:pPr>
      <w:r w:rsidRPr="001E1DAF">
        <w:rPr>
          <w:rFonts w:ascii="Rockwell" w:hAnsi="Rockwell"/>
          <w:sz w:val="24"/>
          <w:szCs w:val="24"/>
        </w:rPr>
        <w:t> 3. Describe how to incorporate and maintain open lines of communication with your saw partner and appropriate personnel during cutting operations.</w:t>
      </w:r>
    </w:p>
    <w:p w:rsidR="001E1DAF" w:rsidRPr="001E1DAF" w:rsidRDefault="001E1DAF" w:rsidP="001E1DAF">
      <w:pPr>
        <w:spacing w:line="240" w:lineRule="auto"/>
        <w:contextualSpacing/>
        <w:rPr>
          <w:rFonts w:ascii="Rockwell" w:hAnsi="Rockwell"/>
          <w:sz w:val="24"/>
          <w:szCs w:val="24"/>
        </w:rPr>
      </w:pPr>
      <w:r w:rsidRPr="001E1DAF">
        <w:rPr>
          <w:rFonts w:ascii="Rockwell" w:hAnsi="Rockwell"/>
          <w:sz w:val="24"/>
          <w:szCs w:val="24"/>
        </w:rPr>
        <w:t> 4. Identify required tools and safety equipment needed for safe chainsaw operations.</w:t>
      </w:r>
    </w:p>
    <w:p w:rsidR="001E1DAF" w:rsidRPr="001E1DAF" w:rsidRDefault="001E1DAF" w:rsidP="001E1DAF">
      <w:pPr>
        <w:spacing w:line="240" w:lineRule="auto"/>
        <w:contextualSpacing/>
        <w:rPr>
          <w:rFonts w:ascii="Rockwell" w:hAnsi="Rockwell"/>
          <w:sz w:val="24"/>
          <w:szCs w:val="24"/>
        </w:rPr>
      </w:pPr>
      <w:r w:rsidRPr="001E1DAF">
        <w:rPr>
          <w:rFonts w:ascii="Rockwell" w:hAnsi="Rockwell"/>
          <w:sz w:val="24"/>
          <w:szCs w:val="24"/>
        </w:rPr>
        <w:t> 5. Demonstrate the ability to apply tactical decision-making procedures in regards to chainsaw operations on the fire line.</w:t>
      </w:r>
    </w:p>
    <w:p w:rsidR="002310B4" w:rsidRPr="00CA64F5" w:rsidRDefault="002310B4" w:rsidP="002310B4">
      <w:pPr>
        <w:rPr>
          <w:rFonts w:ascii="Rockwell" w:hAnsi="Rockwell"/>
          <w:sz w:val="24"/>
          <w:szCs w:val="24"/>
        </w:rPr>
      </w:pPr>
    </w:p>
    <w:p w:rsidR="002310B4" w:rsidRDefault="002310B4" w:rsidP="002310B4">
      <w:pPr>
        <w:rPr>
          <w:rFonts w:ascii="Rockwell" w:hAnsi="Rockwell"/>
          <w:sz w:val="24"/>
          <w:szCs w:val="24"/>
        </w:rPr>
      </w:pPr>
      <w:r>
        <w:rPr>
          <w:rFonts w:ascii="Franklin Gothic Demi" w:hAnsi="Franklin Gothic Demi"/>
          <w:b/>
          <w:sz w:val="24"/>
          <w:szCs w:val="24"/>
        </w:rPr>
        <w:t>Student Learning Outcomes:</w:t>
      </w:r>
      <w:r>
        <w:rPr>
          <w:b/>
          <w:sz w:val="24"/>
          <w:szCs w:val="24"/>
        </w:rPr>
        <w:t xml:space="preserve"> </w:t>
      </w:r>
    </w:p>
    <w:p w:rsidR="0025090E" w:rsidRPr="0025090E" w:rsidRDefault="0025090E" w:rsidP="002310B4">
      <w:pPr>
        <w:rPr>
          <w:rFonts w:ascii="Rockwell" w:hAnsi="Rockwell"/>
          <w:b/>
          <w:bCs/>
          <w:sz w:val="24"/>
          <w:szCs w:val="24"/>
        </w:rPr>
      </w:pPr>
      <w:r w:rsidRPr="0025090E">
        <w:rPr>
          <w:rFonts w:ascii="Rockwell" w:hAnsi="Rockwell"/>
          <w:b/>
          <w:bCs/>
          <w:sz w:val="24"/>
          <w:szCs w:val="24"/>
        </w:rPr>
        <w:t>CSLOs</w:t>
      </w:r>
    </w:p>
    <w:p w:rsidR="0025090E" w:rsidRPr="0025090E" w:rsidRDefault="0025090E" w:rsidP="0025090E">
      <w:pPr>
        <w:pStyle w:val="ListParagraph"/>
        <w:numPr>
          <w:ilvl w:val="0"/>
          <w:numId w:val="40"/>
        </w:numPr>
        <w:rPr>
          <w:rFonts w:ascii="Rockwell" w:hAnsi="Rockwell"/>
          <w:sz w:val="24"/>
          <w:szCs w:val="24"/>
        </w:rPr>
      </w:pPr>
      <w:r w:rsidRPr="0025090E">
        <w:rPr>
          <w:rFonts w:ascii="Rockwell" w:hAnsi="Rockwell"/>
          <w:b/>
          <w:sz w:val="24"/>
          <w:szCs w:val="24"/>
        </w:rPr>
        <w:t>NR-155 SLO1</w:t>
      </w:r>
      <w:r w:rsidRPr="0025090E">
        <w:rPr>
          <w:rFonts w:ascii="Rockwell" w:hAnsi="Rockwell"/>
          <w:sz w:val="24"/>
          <w:szCs w:val="24"/>
        </w:rPr>
        <w:t>: Understand the safety policies and position responsibilities of a chainsaw operator. Expected SLO Performance: 70</w:t>
      </w:r>
    </w:p>
    <w:p w:rsidR="0025090E" w:rsidRPr="0025090E" w:rsidRDefault="0025090E" w:rsidP="0025090E">
      <w:pPr>
        <w:pStyle w:val="ListParagraph"/>
        <w:numPr>
          <w:ilvl w:val="0"/>
          <w:numId w:val="40"/>
        </w:numPr>
        <w:rPr>
          <w:rFonts w:ascii="Rockwell" w:hAnsi="Rockwell"/>
          <w:sz w:val="24"/>
          <w:szCs w:val="24"/>
        </w:rPr>
      </w:pPr>
      <w:r w:rsidRPr="0025090E">
        <w:rPr>
          <w:rFonts w:ascii="Rockwell" w:hAnsi="Rockwell"/>
          <w:b/>
          <w:sz w:val="24"/>
          <w:szCs w:val="24"/>
        </w:rPr>
        <w:t>NR-155 SLO2</w:t>
      </w:r>
      <w:r w:rsidRPr="0025090E">
        <w:rPr>
          <w:rFonts w:ascii="Rockwell" w:hAnsi="Rockwell"/>
          <w:sz w:val="24"/>
          <w:szCs w:val="24"/>
        </w:rPr>
        <w:t>: Explain the importance of simulated chainsaw operator drills and exercises, along with standard saw operation procedures and communications. Expected SLO Performance: 70</w:t>
      </w:r>
    </w:p>
    <w:p w:rsidR="0025090E" w:rsidRPr="0025090E" w:rsidRDefault="0025090E" w:rsidP="0025090E">
      <w:pPr>
        <w:pStyle w:val="ListParagraph"/>
        <w:numPr>
          <w:ilvl w:val="0"/>
          <w:numId w:val="40"/>
        </w:numPr>
        <w:rPr>
          <w:rFonts w:ascii="Rockwell" w:hAnsi="Rockwell"/>
          <w:sz w:val="24"/>
          <w:szCs w:val="24"/>
        </w:rPr>
      </w:pPr>
      <w:r w:rsidRPr="0025090E">
        <w:rPr>
          <w:rFonts w:ascii="Rockwell" w:hAnsi="Rockwell"/>
          <w:b/>
          <w:sz w:val="24"/>
          <w:szCs w:val="24"/>
        </w:rPr>
        <w:t>NR-155 SLO3</w:t>
      </w:r>
      <w:r w:rsidRPr="0025090E">
        <w:rPr>
          <w:rFonts w:ascii="Rockwell" w:hAnsi="Rockwell"/>
          <w:sz w:val="24"/>
          <w:szCs w:val="24"/>
        </w:rPr>
        <w:t>: Develop a cut plan and make improvements as needed. Expected SLO Performance: 70</w:t>
      </w:r>
    </w:p>
    <w:p w:rsidR="0025090E" w:rsidRPr="0025090E" w:rsidRDefault="0025090E" w:rsidP="0025090E">
      <w:pPr>
        <w:pStyle w:val="ListParagraph"/>
        <w:numPr>
          <w:ilvl w:val="0"/>
          <w:numId w:val="40"/>
        </w:numPr>
        <w:rPr>
          <w:rFonts w:ascii="Rockwell" w:hAnsi="Rockwell"/>
          <w:sz w:val="24"/>
          <w:szCs w:val="24"/>
        </w:rPr>
      </w:pPr>
      <w:r w:rsidRPr="0025090E">
        <w:rPr>
          <w:rFonts w:ascii="Rockwell" w:hAnsi="Rockwell"/>
          <w:b/>
          <w:sz w:val="24"/>
          <w:szCs w:val="24"/>
        </w:rPr>
        <w:t>NR-155 SLO4</w:t>
      </w:r>
      <w:r w:rsidRPr="0025090E">
        <w:rPr>
          <w:rFonts w:ascii="Rockwell" w:hAnsi="Rockwell"/>
          <w:sz w:val="24"/>
          <w:szCs w:val="24"/>
        </w:rPr>
        <w:t>: Apply knowledge of troubleshooting and chainsaw maintenance. Expected SLO Performance: 70</w:t>
      </w:r>
    </w:p>
    <w:p w:rsidR="002310B4" w:rsidRPr="0025090E" w:rsidRDefault="0025090E" w:rsidP="0025090E">
      <w:pPr>
        <w:pStyle w:val="ListParagraph"/>
        <w:numPr>
          <w:ilvl w:val="0"/>
          <w:numId w:val="40"/>
        </w:numPr>
        <w:rPr>
          <w:rFonts w:ascii="Rockwell" w:hAnsi="Rockwell"/>
          <w:sz w:val="24"/>
          <w:szCs w:val="24"/>
        </w:rPr>
      </w:pPr>
      <w:r w:rsidRPr="0025090E">
        <w:rPr>
          <w:rFonts w:ascii="Rockwell" w:hAnsi="Rockwell"/>
          <w:b/>
          <w:sz w:val="24"/>
          <w:szCs w:val="24"/>
        </w:rPr>
        <w:t>NR-155 SLO5</w:t>
      </w:r>
      <w:r w:rsidRPr="0025090E">
        <w:rPr>
          <w:rFonts w:ascii="Rockwell" w:hAnsi="Rockwell"/>
          <w:sz w:val="24"/>
          <w:szCs w:val="24"/>
        </w:rPr>
        <w:t>: Demonstrate safe and effective cutting techniques. Expected SLO Performance: 70</w:t>
      </w:r>
    </w:p>
    <w:p w:rsidR="002310B4" w:rsidRDefault="002310B4" w:rsidP="002310B4">
      <w:pPr>
        <w:rPr>
          <w:b/>
          <w:sz w:val="24"/>
          <w:szCs w:val="24"/>
        </w:rPr>
      </w:pPr>
    </w:p>
    <w:p w:rsidR="002310B4" w:rsidRPr="00CA64F5" w:rsidRDefault="002310B4" w:rsidP="002310B4">
      <w:pPr>
        <w:rPr>
          <w:b/>
          <w:sz w:val="24"/>
          <w:szCs w:val="24"/>
        </w:rPr>
      </w:pPr>
    </w:p>
    <w:p w:rsidR="00EC3154" w:rsidRPr="00EC3154" w:rsidRDefault="00EC3154" w:rsidP="00124571">
      <w:pPr>
        <w:rPr>
          <w:rFonts w:ascii="Franklin Gothic Demi" w:hAnsi="Franklin Gothic Demi"/>
          <w:b/>
          <w:sz w:val="24"/>
          <w:szCs w:val="24"/>
        </w:rPr>
      </w:pPr>
      <w:r w:rsidRPr="00EC3154">
        <w:rPr>
          <w:rFonts w:ascii="Franklin Gothic Demi" w:hAnsi="Franklin Gothic Demi"/>
          <w:b/>
          <w:sz w:val="24"/>
          <w:szCs w:val="24"/>
        </w:rPr>
        <w:t>Online</w:t>
      </w:r>
      <w:r>
        <w:rPr>
          <w:rFonts w:ascii="Franklin Gothic Demi" w:hAnsi="Franklin Gothic Demi"/>
          <w:b/>
          <w:sz w:val="24"/>
          <w:szCs w:val="24"/>
        </w:rPr>
        <w:t>:</w:t>
      </w:r>
    </w:p>
    <w:p w:rsidR="00EC3154" w:rsidRPr="00EC3154" w:rsidRDefault="00EC3154" w:rsidP="00EC3154">
      <w:pPr>
        <w:ind w:left="720" w:hanging="720"/>
        <w:rPr>
          <w:rFonts w:ascii="Rockwell" w:hAnsi="Rockwell"/>
          <w:sz w:val="24"/>
          <w:szCs w:val="24"/>
        </w:rPr>
      </w:pPr>
      <w:r w:rsidRPr="00EC3154">
        <w:rPr>
          <w:rFonts w:ascii="Rockwell" w:hAnsi="Rockwell"/>
          <w:sz w:val="24"/>
          <w:szCs w:val="24"/>
        </w:rPr>
        <w:tab/>
        <w:t xml:space="preserve">Portions of this class will be online and will be announced by the instructor.  </w:t>
      </w:r>
      <w:r w:rsidR="0010275C" w:rsidRPr="00B5364A">
        <w:rPr>
          <w:rFonts w:ascii="Rockwell" w:hAnsi="Rockwell"/>
          <w:b/>
          <w:sz w:val="24"/>
          <w:szCs w:val="24"/>
        </w:rPr>
        <w:t>CANVAS</w:t>
      </w:r>
      <w:r w:rsidRPr="00EC3154">
        <w:rPr>
          <w:rFonts w:ascii="Rockwell" w:hAnsi="Rockwell"/>
          <w:sz w:val="24"/>
          <w:szCs w:val="24"/>
        </w:rPr>
        <w:t xml:space="preserve"> </w:t>
      </w:r>
      <w:r w:rsidR="00251075" w:rsidRPr="00251075">
        <w:rPr>
          <w:rFonts w:ascii="Rockwell" w:hAnsi="Rockwell"/>
          <w:b/>
          <w:sz w:val="24"/>
          <w:szCs w:val="24"/>
        </w:rPr>
        <w:t>&amp; REMIND APP</w:t>
      </w:r>
      <w:r w:rsidR="00251075">
        <w:rPr>
          <w:rFonts w:ascii="Rockwell" w:hAnsi="Rockwell"/>
          <w:sz w:val="24"/>
          <w:szCs w:val="24"/>
        </w:rPr>
        <w:t xml:space="preserve"> </w:t>
      </w:r>
      <w:r w:rsidRPr="00EC3154">
        <w:rPr>
          <w:rFonts w:ascii="Rockwell" w:hAnsi="Rockwell"/>
          <w:sz w:val="24"/>
          <w:szCs w:val="24"/>
        </w:rPr>
        <w:t xml:space="preserve">will be used for disseminating </w:t>
      </w:r>
      <w:r w:rsidR="0018424D">
        <w:rPr>
          <w:rFonts w:ascii="Rockwell" w:hAnsi="Rockwell"/>
          <w:sz w:val="24"/>
          <w:szCs w:val="24"/>
        </w:rPr>
        <w:t xml:space="preserve">messages, </w:t>
      </w:r>
      <w:r w:rsidRPr="00EC3154">
        <w:rPr>
          <w:rFonts w:ascii="Rockwell" w:hAnsi="Rockwell"/>
          <w:sz w:val="24"/>
          <w:szCs w:val="24"/>
        </w:rPr>
        <w:t>information and assignments.</w:t>
      </w:r>
    </w:p>
    <w:p w:rsidR="00EC3154" w:rsidRDefault="00AC7785" w:rsidP="00EC3154">
      <w:pPr>
        <w:rPr>
          <w:rFonts w:ascii="Rockwell" w:hAnsi="Rockwell"/>
          <w:sz w:val="24"/>
          <w:szCs w:val="24"/>
        </w:rPr>
      </w:pPr>
      <w:r>
        <w:rPr>
          <w:rFonts w:ascii="Franklin Gothic Demi" w:hAnsi="Franklin Gothic Demi"/>
          <w:b/>
          <w:sz w:val="24"/>
          <w:szCs w:val="24"/>
        </w:rPr>
        <w:t>Participation</w:t>
      </w:r>
      <w:r w:rsidR="00887C24">
        <w:rPr>
          <w:rFonts w:ascii="Franklin Gothic Demi" w:hAnsi="Franklin Gothic Demi"/>
          <w:b/>
          <w:sz w:val="24"/>
          <w:szCs w:val="24"/>
        </w:rPr>
        <w:t xml:space="preserve"> in Laboratory work</w:t>
      </w:r>
      <w:r>
        <w:rPr>
          <w:rFonts w:ascii="Franklin Gothic Demi" w:hAnsi="Franklin Gothic Demi"/>
          <w:b/>
          <w:sz w:val="24"/>
          <w:szCs w:val="24"/>
        </w:rPr>
        <w:t xml:space="preserve">:  </w:t>
      </w:r>
      <w:r w:rsidRPr="00AC7785">
        <w:rPr>
          <w:rFonts w:ascii="Rockwell" w:hAnsi="Rockwell"/>
          <w:sz w:val="24"/>
          <w:szCs w:val="24"/>
        </w:rPr>
        <w:t xml:space="preserve">Field exercises (labs) are scheduled regardless of weather. At times temperatures may be over 100 degrees or rainy conditions may be present.   Students need to be prepared to </w:t>
      </w:r>
      <w:r w:rsidR="005538E2">
        <w:rPr>
          <w:rFonts w:ascii="Rockwell" w:hAnsi="Rockwell"/>
          <w:sz w:val="24"/>
          <w:szCs w:val="24"/>
        </w:rPr>
        <w:t>operate and assist in chainsaw operations</w:t>
      </w:r>
      <w:r w:rsidRPr="00AC7785">
        <w:rPr>
          <w:rFonts w:ascii="Rockwell" w:hAnsi="Rockwell"/>
          <w:sz w:val="24"/>
          <w:szCs w:val="24"/>
        </w:rPr>
        <w:t xml:space="preserve"> at a moderate pace under the weather conditions of the day.  Students will learn and demonstrate how to use</w:t>
      </w:r>
      <w:r w:rsidR="005538E2">
        <w:rPr>
          <w:rFonts w:ascii="Rockwell" w:hAnsi="Rockwell"/>
          <w:sz w:val="24"/>
          <w:szCs w:val="24"/>
        </w:rPr>
        <w:t xml:space="preserve"> and maintain</w:t>
      </w:r>
      <w:r w:rsidRPr="00AC7785">
        <w:rPr>
          <w:rFonts w:ascii="Rockwell" w:hAnsi="Rockwell"/>
          <w:sz w:val="24"/>
          <w:szCs w:val="24"/>
        </w:rPr>
        <w:t xml:space="preserve"> </w:t>
      </w:r>
      <w:r w:rsidR="002310B4">
        <w:rPr>
          <w:rFonts w:ascii="Rockwell" w:hAnsi="Rockwell"/>
          <w:sz w:val="24"/>
          <w:szCs w:val="24"/>
        </w:rPr>
        <w:t>c</w:t>
      </w:r>
      <w:r w:rsidRPr="00AC7785">
        <w:rPr>
          <w:rFonts w:ascii="Rockwell" w:hAnsi="Rockwell"/>
          <w:sz w:val="24"/>
          <w:szCs w:val="24"/>
        </w:rPr>
        <w:t>h</w:t>
      </w:r>
      <w:r w:rsidR="002310B4">
        <w:rPr>
          <w:rFonts w:ascii="Rockwell" w:hAnsi="Rockwell"/>
          <w:sz w:val="24"/>
          <w:szCs w:val="24"/>
        </w:rPr>
        <w:t xml:space="preserve">ainsaws </w:t>
      </w:r>
      <w:r w:rsidRPr="00AC7785">
        <w:rPr>
          <w:rFonts w:ascii="Rockwell" w:hAnsi="Rockwell"/>
          <w:sz w:val="24"/>
          <w:szCs w:val="24"/>
        </w:rPr>
        <w:t xml:space="preserve">to </w:t>
      </w:r>
      <w:r w:rsidR="005538E2">
        <w:rPr>
          <w:rFonts w:ascii="Rockwell" w:hAnsi="Rockwell"/>
          <w:sz w:val="24"/>
          <w:szCs w:val="24"/>
        </w:rPr>
        <w:t>cut wood material</w:t>
      </w:r>
      <w:r w:rsidRPr="00AC7785">
        <w:rPr>
          <w:rFonts w:ascii="Rockwell" w:hAnsi="Rockwell"/>
          <w:sz w:val="24"/>
          <w:szCs w:val="24"/>
        </w:rPr>
        <w:t xml:space="preserve">.  It is strongly recommended that students </w:t>
      </w:r>
      <w:r w:rsidR="005538E2">
        <w:rPr>
          <w:rFonts w:ascii="Rockwell" w:hAnsi="Rockwell"/>
          <w:sz w:val="24"/>
          <w:szCs w:val="24"/>
        </w:rPr>
        <w:t>work to maintain goo</w:t>
      </w:r>
      <w:r w:rsidRPr="00AC7785">
        <w:rPr>
          <w:rFonts w:ascii="Rockwell" w:hAnsi="Rockwell"/>
          <w:sz w:val="24"/>
          <w:szCs w:val="24"/>
        </w:rPr>
        <w:t>d physical condition to perform arduous tasks.</w:t>
      </w:r>
      <w:r>
        <w:rPr>
          <w:rFonts w:ascii="Rockwell" w:hAnsi="Rockwell"/>
          <w:sz w:val="24"/>
          <w:szCs w:val="24"/>
        </w:rPr>
        <w:t xml:space="preserve">  The intent of the field exercises is to prepare the students for what can be expected of them as a </w:t>
      </w:r>
      <w:r w:rsidR="005538E2">
        <w:rPr>
          <w:rFonts w:ascii="Rockwell" w:hAnsi="Rockwell"/>
          <w:sz w:val="24"/>
          <w:szCs w:val="24"/>
        </w:rPr>
        <w:t>Forestry/Natural Resources employee</w:t>
      </w:r>
      <w:r>
        <w:rPr>
          <w:rFonts w:ascii="Rockwell" w:hAnsi="Rockwell"/>
          <w:sz w:val="24"/>
          <w:szCs w:val="24"/>
        </w:rPr>
        <w:t xml:space="preserve"> both technically and physically.</w:t>
      </w:r>
    </w:p>
    <w:p w:rsidR="00BD2896" w:rsidRDefault="00887C24" w:rsidP="00EC3154">
      <w:pPr>
        <w:rPr>
          <w:rFonts w:ascii="Rockwell" w:hAnsi="Rockwell"/>
          <w:sz w:val="24"/>
          <w:szCs w:val="24"/>
        </w:rPr>
      </w:pPr>
      <w:r w:rsidRPr="00887C24">
        <w:rPr>
          <w:rFonts w:ascii="Rockwell" w:hAnsi="Rockwell"/>
          <w:sz w:val="24"/>
          <w:szCs w:val="24"/>
        </w:rPr>
        <w:t xml:space="preserve">For the safety of others, and yourself, you must perform in a responsible manner.  You must have </w:t>
      </w:r>
      <w:r w:rsidR="005538E2">
        <w:rPr>
          <w:rFonts w:ascii="Rockwell" w:hAnsi="Rockwell"/>
          <w:sz w:val="24"/>
          <w:szCs w:val="24"/>
        </w:rPr>
        <w:t>required</w:t>
      </w:r>
      <w:r w:rsidRPr="00887C24">
        <w:rPr>
          <w:rFonts w:ascii="Rockwell" w:hAnsi="Rockwell"/>
          <w:sz w:val="24"/>
          <w:szCs w:val="24"/>
        </w:rPr>
        <w:t xml:space="preserve"> PPE in order to participate in laboratories.  </w:t>
      </w:r>
      <w:r w:rsidRPr="00887C24">
        <w:rPr>
          <w:rFonts w:ascii="Rockwell" w:hAnsi="Rockwell"/>
          <w:b/>
          <w:sz w:val="24"/>
          <w:szCs w:val="24"/>
        </w:rPr>
        <w:t>You will be charged an absence and not be allowed to participation if you are not prepared for field tasks.</w:t>
      </w:r>
    </w:p>
    <w:p w:rsidR="00887C24" w:rsidRDefault="00887C24" w:rsidP="00EC3154">
      <w:pPr>
        <w:rPr>
          <w:rFonts w:ascii="Rockwell" w:hAnsi="Rockwell"/>
          <w:sz w:val="24"/>
          <w:szCs w:val="24"/>
        </w:rPr>
      </w:pPr>
      <w:r w:rsidRPr="00887C24">
        <w:rPr>
          <w:rFonts w:ascii="Rockwell" w:hAnsi="Rockwell"/>
          <w:sz w:val="24"/>
          <w:szCs w:val="24"/>
        </w:rPr>
        <w:t>Your performance in the physical laboratory training is assessed for a grade.  If you cannot safely carry out the tasks for any reason, including a health condition, you should notify the teacher.  Consideration will be given to modify the requirements on an individual basis.</w:t>
      </w:r>
    </w:p>
    <w:p w:rsidR="00B5364A" w:rsidRPr="00B5364A" w:rsidRDefault="00B5364A" w:rsidP="00EC3154">
      <w:pPr>
        <w:rPr>
          <w:rFonts w:ascii="Rockwell" w:hAnsi="Rockwell"/>
          <w:sz w:val="24"/>
          <w:szCs w:val="24"/>
        </w:rPr>
      </w:pPr>
      <w:r w:rsidRPr="00207D3B">
        <w:rPr>
          <w:rFonts w:ascii="Franklin Gothic Demi" w:hAnsi="Franklin Gothic Demi"/>
          <w:b/>
          <w:sz w:val="24"/>
          <w:szCs w:val="24"/>
        </w:rPr>
        <w:t>Class N</w:t>
      </w:r>
      <w:r>
        <w:rPr>
          <w:rFonts w:ascii="Franklin Gothic Demi" w:hAnsi="Franklin Gothic Demi"/>
          <w:b/>
          <w:sz w:val="24"/>
          <w:szCs w:val="24"/>
        </w:rPr>
        <w:t xml:space="preserve">otification:  </w:t>
      </w:r>
      <w:r w:rsidRPr="00B5364A">
        <w:rPr>
          <w:rFonts w:ascii="Rockwell" w:hAnsi="Rockwell"/>
          <w:sz w:val="24"/>
          <w:szCs w:val="24"/>
        </w:rPr>
        <w:t xml:space="preserve">Class notifications will be made by </w:t>
      </w:r>
      <w:r>
        <w:rPr>
          <w:rFonts w:ascii="Rockwell" w:hAnsi="Rockwell"/>
          <w:sz w:val="24"/>
          <w:szCs w:val="24"/>
        </w:rPr>
        <w:t>y</w:t>
      </w:r>
      <w:r w:rsidRPr="00B5364A">
        <w:rPr>
          <w:rFonts w:ascii="Rockwell" w:hAnsi="Rockwell"/>
          <w:sz w:val="24"/>
          <w:szCs w:val="24"/>
        </w:rPr>
        <w:t xml:space="preserve">our instructor through </w:t>
      </w:r>
      <w:r w:rsidR="00251075" w:rsidRPr="00251075">
        <w:rPr>
          <w:rFonts w:ascii="Rockwell" w:hAnsi="Rockwell"/>
          <w:b/>
          <w:sz w:val="24"/>
          <w:szCs w:val="24"/>
        </w:rPr>
        <w:t>REMIND APP</w:t>
      </w:r>
      <w:r w:rsidR="00251075">
        <w:rPr>
          <w:rFonts w:ascii="Rockwell" w:hAnsi="Rockwell"/>
          <w:sz w:val="24"/>
          <w:szCs w:val="24"/>
        </w:rPr>
        <w:t xml:space="preserve"> and or </w:t>
      </w:r>
      <w:r w:rsidRPr="00B5364A">
        <w:rPr>
          <w:rFonts w:ascii="Rockwell" w:hAnsi="Rockwell"/>
          <w:b/>
          <w:sz w:val="24"/>
          <w:szCs w:val="24"/>
        </w:rPr>
        <w:t>CANVAS</w:t>
      </w:r>
      <w:r>
        <w:rPr>
          <w:rFonts w:ascii="Rockwell" w:hAnsi="Rockwell"/>
          <w:b/>
          <w:sz w:val="24"/>
          <w:szCs w:val="24"/>
        </w:rPr>
        <w:t xml:space="preserve">. </w:t>
      </w:r>
      <w:r w:rsidR="00251075">
        <w:rPr>
          <w:rFonts w:ascii="Rockwell" w:hAnsi="Rockwell"/>
          <w:sz w:val="24"/>
          <w:szCs w:val="24"/>
        </w:rPr>
        <w:t>Y</w:t>
      </w:r>
      <w:r>
        <w:rPr>
          <w:rFonts w:ascii="Rockwell" w:hAnsi="Rockwell"/>
          <w:sz w:val="24"/>
          <w:szCs w:val="24"/>
        </w:rPr>
        <w:t xml:space="preserve">ou are </w:t>
      </w:r>
      <w:r w:rsidRPr="00B5364A">
        <w:rPr>
          <w:rFonts w:ascii="Rockwell" w:hAnsi="Rockwell"/>
          <w:b/>
          <w:i/>
          <w:sz w:val="24"/>
          <w:szCs w:val="24"/>
          <w:u w:val="single"/>
        </w:rPr>
        <w:t>required</w:t>
      </w:r>
      <w:r>
        <w:rPr>
          <w:rFonts w:ascii="Rockwell" w:hAnsi="Rockwell"/>
          <w:sz w:val="24"/>
          <w:szCs w:val="24"/>
        </w:rPr>
        <w:t xml:space="preserve"> to monitor </w:t>
      </w:r>
      <w:r w:rsidR="00251075">
        <w:rPr>
          <w:rFonts w:ascii="Rockwell" w:hAnsi="Rockwell"/>
          <w:sz w:val="24"/>
          <w:szCs w:val="24"/>
        </w:rPr>
        <w:t>these communications methods</w:t>
      </w:r>
      <w:r>
        <w:rPr>
          <w:rFonts w:ascii="Rockwell" w:hAnsi="Rockwell"/>
          <w:sz w:val="24"/>
          <w:szCs w:val="24"/>
        </w:rPr>
        <w:t xml:space="preserve"> for course updates, information sharing and assignments.</w:t>
      </w:r>
    </w:p>
    <w:p w:rsidR="00146E40" w:rsidRPr="00146E40" w:rsidRDefault="00146E40" w:rsidP="00146E40">
      <w:pPr>
        <w:rPr>
          <w:rFonts w:ascii="Rockwell" w:hAnsi="Rockwell"/>
          <w:b/>
          <w:sz w:val="24"/>
          <w:szCs w:val="24"/>
        </w:rPr>
      </w:pPr>
      <w:r w:rsidRPr="00207D3B">
        <w:rPr>
          <w:rFonts w:ascii="Franklin Gothic Demi" w:hAnsi="Franklin Gothic Demi"/>
          <w:b/>
          <w:sz w:val="24"/>
          <w:szCs w:val="24"/>
        </w:rPr>
        <w:t>Cancelled Class N</w:t>
      </w:r>
      <w:r>
        <w:rPr>
          <w:rFonts w:ascii="Franklin Gothic Demi" w:hAnsi="Franklin Gothic Demi"/>
          <w:b/>
          <w:sz w:val="24"/>
          <w:szCs w:val="24"/>
        </w:rPr>
        <w:t xml:space="preserve">otification:  </w:t>
      </w:r>
      <w:r w:rsidRPr="00146E40">
        <w:rPr>
          <w:rFonts w:ascii="Rockwell" w:hAnsi="Rockwell"/>
          <w:sz w:val="24"/>
          <w:szCs w:val="24"/>
        </w:rPr>
        <w:t>Communications for class cancellations will be made</w:t>
      </w:r>
      <w:r w:rsidR="00B30EBA">
        <w:rPr>
          <w:rFonts w:ascii="Rockwell" w:hAnsi="Rockwell"/>
          <w:sz w:val="24"/>
          <w:szCs w:val="24"/>
        </w:rPr>
        <w:t xml:space="preserve"> by your instructor</w:t>
      </w:r>
      <w:r>
        <w:rPr>
          <w:rFonts w:ascii="Rockwell" w:hAnsi="Rockwell"/>
          <w:b/>
          <w:sz w:val="24"/>
          <w:szCs w:val="24"/>
        </w:rPr>
        <w:t xml:space="preserve"> </w:t>
      </w:r>
      <w:r w:rsidRPr="00146E40">
        <w:rPr>
          <w:rFonts w:ascii="Rockwell" w:hAnsi="Rockwell"/>
          <w:sz w:val="24"/>
          <w:szCs w:val="24"/>
        </w:rPr>
        <w:t>through</w:t>
      </w:r>
      <w:r w:rsidR="009F0F7F">
        <w:rPr>
          <w:rFonts w:ascii="Rockwell" w:hAnsi="Rockwell"/>
          <w:b/>
          <w:sz w:val="24"/>
          <w:szCs w:val="24"/>
        </w:rPr>
        <w:t xml:space="preserve"> the REMIND APP</w:t>
      </w:r>
      <w:r w:rsidR="001B4DBA">
        <w:rPr>
          <w:rFonts w:ascii="Rockwell" w:hAnsi="Rockwell"/>
          <w:b/>
          <w:sz w:val="24"/>
          <w:szCs w:val="24"/>
        </w:rPr>
        <w:t xml:space="preserve"> and or CANVAS</w:t>
      </w:r>
      <w:r w:rsidR="00B5364A" w:rsidRPr="00B5364A">
        <w:rPr>
          <w:rFonts w:ascii="Rockwell" w:hAnsi="Rockwell"/>
          <w:b/>
          <w:sz w:val="24"/>
          <w:szCs w:val="24"/>
        </w:rPr>
        <w:t>.</w:t>
      </w:r>
    </w:p>
    <w:p w:rsidR="00146E40" w:rsidRDefault="00251ECC" w:rsidP="00146E40">
      <w:pPr>
        <w:rPr>
          <w:rFonts w:ascii="Franklin Gothic Demi" w:hAnsi="Franklin Gothic Demi"/>
          <w:b/>
          <w:sz w:val="24"/>
          <w:szCs w:val="24"/>
        </w:rPr>
      </w:pPr>
      <w:r>
        <w:rPr>
          <w:rFonts w:ascii="Franklin Gothic Demi" w:hAnsi="Franklin Gothic Demi"/>
          <w:b/>
          <w:sz w:val="24"/>
          <w:szCs w:val="24"/>
        </w:rPr>
        <w:t xml:space="preserve">Academic Dishonesty, </w:t>
      </w:r>
      <w:r w:rsidR="00146E40" w:rsidRPr="00146E40">
        <w:rPr>
          <w:rFonts w:ascii="Franklin Gothic Demi" w:hAnsi="Franklin Gothic Demi"/>
          <w:b/>
          <w:sz w:val="24"/>
          <w:szCs w:val="24"/>
        </w:rPr>
        <w:t>Plagiarism and Cheating</w:t>
      </w:r>
      <w:r w:rsidR="00146E40">
        <w:rPr>
          <w:rFonts w:ascii="Franklin Gothic Demi" w:hAnsi="Franklin Gothic Demi"/>
          <w:b/>
          <w:sz w:val="24"/>
          <w:szCs w:val="24"/>
        </w:rPr>
        <w:t>:</w:t>
      </w:r>
    </w:p>
    <w:p w:rsidR="000A3305" w:rsidRDefault="00251ECC" w:rsidP="00146E40">
      <w:pPr>
        <w:rPr>
          <w:rFonts w:ascii="Rockwell" w:hAnsi="Rockwell"/>
          <w:sz w:val="24"/>
          <w:szCs w:val="24"/>
        </w:rPr>
      </w:pPr>
      <w:r w:rsidRPr="00251ECC">
        <w:rPr>
          <w:rFonts w:ascii="Rockwell" w:hAnsi="Rockwell"/>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rsidR="009F0F7F" w:rsidRPr="00B7699F" w:rsidRDefault="00251ECC" w:rsidP="00251ECC">
      <w:pPr>
        <w:rPr>
          <w:rFonts w:ascii="Rockwell" w:hAnsi="Rockwell"/>
          <w:sz w:val="24"/>
          <w:szCs w:val="24"/>
        </w:rPr>
      </w:pPr>
      <w:r w:rsidRPr="00251ECC">
        <w:rPr>
          <w:rFonts w:ascii="Rockwell" w:hAnsi="Rockwell"/>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w:t>
      </w:r>
      <w:r w:rsidRPr="00B05AAD">
        <w:rPr>
          <w:sz w:val="24"/>
          <w:szCs w:val="24"/>
        </w:rPr>
        <w:t xml:space="preserve">  </w:t>
      </w:r>
      <w:r w:rsidRPr="00251ECC">
        <w:rPr>
          <w:rFonts w:ascii="Rockwell" w:hAnsi="Rockwell"/>
          <w:sz w:val="24"/>
          <w:szCs w:val="24"/>
        </w:rPr>
        <w:t>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rsidR="00251ECC" w:rsidRPr="00251ECC" w:rsidRDefault="00251ECC" w:rsidP="00251ECC">
      <w:pPr>
        <w:rPr>
          <w:rFonts w:ascii="Rockwell" w:hAnsi="Rockwell"/>
          <w:sz w:val="24"/>
          <w:szCs w:val="24"/>
        </w:rPr>
      </w:pPr>
      <w:r w:rsidRPr="00251ECC">
        <w:rPr>
          <w:rFonts w:ascii="Franklin Gothic Demi" w:hAnsi="Franklin Gothic Demi"/>
          <w:b/>
          <w:sz w:val="24"/>
          <w:szCs w:val="24"/>
        </w:rPr>
        <w:t>Accommodations for students with disabilities</w:t>
      </w:r>
      <w:r w:rsidRPr="00251ECC">
        <w:rPr>
          <w:rFonts w:ascii="Franklin Gothic Demi" w:hAnsi="Franklin Gothic Demi"/>
          <w:sz w:val="24"/>
          <w:szCs w:val="24"/>
        </w:rPr>
        <w:t>:</w:t>
      </w:r>
      <w:r w:rsidRPr="00251ECC">
        <w:rPr>
          <w:rFonts w:ascii="Rockwell" w:hAnsi="Rockwell"/>
          <w:sz w:val="24"/>
          <w:szCs w:val="24"/>
        </w:rPr>
        <w:t xml:space="preserve"> </w:t>
      </w:r>
    </w:p>
    <w:p w:rsidR="00EA4279" w:rsidRPr="009F0F7F" w:rsidRDefault="00251ECC" w:rsidP="00251ECC">
      <w:pPr>
        <w:rPr>
          <w:rFonts w:ascii="Rockwell" w:hAnsi="Rockwell"/>
          <w:b/>
          <w:sz w:val="24"/>
          <w:szCs w:val="24"/>
          <w:u w:val="single"/>
        </w:rPr>
      </w:pPr>
      <w:r w:rsidRPr="00251ECC">
        <w:rPr>
          <w:rFonts w:ascii="Rockwell" w:hAnsi="Rockwell"/>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2021DB">
        <w:rPr>
          <w:rFonts w:ascii="Rockwell" w:hAnsi="Rockwell"/>
          <w:b/>
          <w:sz w:val="24"/>
          <w:szCs w:val="24"/>
          <w:u w:val="single"/>
        </w:rPr>
        <w:t>A formal counseling assessment to determine the appropriate accommodation is required before any accommodation(s) can be made.  The counseling center facilitates the process.</w:t>
      </w:r>
      <w:r w:rsidRPr="00251ECC">
        <w:rPr>
          <w:rFonts w:ascii="Rockwell" w:hAnsi="Rockwell"/>
          <w:b/>
          <w:sz w:val="24"/>
          <w:szCs w:val="24"/>
          <w:u w:val="single"/>
        </w:rPr>
        <w:t xml:space="preserve">  </w:t>
      </w:r>
    </w:p>
    <w:p w:rsidR="00B7699F" w:rsidRPr="009F0F7F" w:rsidRDefault="000F7EFE" w:rsidP="000F7EFE">
      <w:pPr>
        <w:rPr>
          <w:sz w:val="24"/>
          <w:szCs w:val="24"/>
        </w:rPr>
      </w:pPr>
      <w:r w:rsidRPr="000F7EFE">
        <w:rPr>
          <w:rFonts w:ascii="Franklin Gothic Demi" w:hAnsi="Franklin Gothic Demi"/>
          <w:b/>
          <w:sz w:val="24"/>
          <w:szCs w:val="24"/>
        </w:rPr>
        <w:t>Field Trip</w:t>
      </w:r>
      <w:r w:rsidRPr="000F7EFE">
        <w:rPr>
          <w:rFonts w:ascii="Franklin Gothic Demi" w:hAnsi="Franklin Gothic Demi"/>
          <w:sz w:val="24"/>
          <w:szCs w:val="24"/>
        </w:rPr>
        <w:t>:</w:t>
      </w:r>
      <w:r w:rsidRPr="000F7EFE">
        <w:rPr>
          <w:sz w:val="24"/>
          <w:szCs w:val="24"/>
        </w:rPr>
        <w:t xml:space="preserve">  </w:t>
      </w:r>
      <w:r w:rsidR="00144E60">
        <w:rPr>
          <w:rFonts w:ascii="Rockwell" w:hAnsi="Rockwell"/>
          <w:sz w:val="24"/>
          <w:szCs w:val="24"/>
        </w:rPr>
        <w:t>Do Be Determined</w:t>
      </w:r>
    </w:p>
    <w:p w:rsidR="005538E2" w:rsidRPr="001E57D0" w:rsidRDefault="005538E2" w:rsidP="005538E2">
      <w:pPr>
        <w:rPr>
          <w:sz w:val="24"/>
          <w:szCs w:val="24"/>
        </w:rPr>
      </w:pPr>
      <w:r>
        <w:rPr>
          <w:rFonts w:ascii="Franklin Gothic Demi" w:hAnsi="Franklin Gothic Demi"/>
          <w:b/>
          <w:sz w:val="24"/>
          <w:szCs w:val="24"/>
        </w:rPr>
        <w:t xml:space="preserve">NR-133 </w:t>
      </w:r>
      <w:r w:rsidRPr="001E57D0">
        <w:rPr>
          <w:rFonts w:ascii="Franklin Gothic Demi" w:hAnsi="Franklin Gothic Demi"/>
          <w:b/>
          <w:sz w:val="24"/>
          <w:szCs w:val="24"/>
        </w:rPr>
        <w:t>Grading Policy</w:t>
      </w:r>
      <w:r w:rsidRPr="001E57D0">
        <w:rPr>
          <w:rFonts w:ascii="Franklin Gothic Demi" w:hAnsi="Franklin Gothic Demi"/>
          <w:sz w:val="24"/>
          <w:szCs w:val="24"/>
        </w:rPr>
        <w:t xml:space="preserve">: </w:t>
      </w:r>
      <w:r w:rsidRPr="001E57D0">
        <w:rPr>
          <w:sz w:val="24"/>
          <w:szCs w:val="24"/>
        </w:rPr>
        <w:t xml:space="preserve"> </w:t>
      </w:r>
    </w:p>
    <w:p w:rsidR="005538E2" w:rsidRPr="001E57D0" w:rsidRDefault="005538E2" w:rsidP="005538E2">
      <w:pPr>
        <w:rPr>
          <w:rFonts w:ascii="Rockwell" w:hAnsi="Rockwell"/>
          <w:sz w:val="24"/>
          <w:szCs w:val="24"/>
        </w:rPr>
      </w:pPr>
      <w:r>
        <w:rPr>
          <w:noProof/>
        </w:rPr>
        <mc:AlternateContent>
          <mc:Choice Requires="wps">
            <w:drawing>
              <wp:anchor distT="0" distB="0" distL="114300" distR="114300" simplePos="0" relativeHeight="251685888" behindDoc="0" locked="0" layoutInCell="1" allowOverlap="1" wp14:anchorId="59DDA526" wp14:editId="27159778">
                <wp:simplePos x="0" y="0"/>
                <wp:positionH relativeFrom="margin">
                  <wp:posOffset>3086100</wp:posOffset>
                </wp:positionH>
                <wp:positionV relativeFrom="paragraph">
                  <wp:posOffset>786130</wp:posOffset>
                </wp:positionV>
                <wp:extent cx="3293745" cy="189674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1896745"/>
                        </a:xfrm>
                        <a:prstGeom prst="rect">
                          <a:avLst/>
                        </a:prstGeom>
                        <a:solidFill>
                          <a:sysClr val="window" lastClr="FFFFFF"/>
                        </a:solidFill>
                        <a:ln w="6350">
                          <a:noFill/>
                        </a:ln>
                        <a:effectLst/>
                      </wps:spPr>
                      <wps:txbx>
                        <w:txbxContent>
                          <w:tbl>
                            <w:tblPr>
                              <w:tblStyle w:val="TableGrid1"/>
                              <w:tblW w:w="0" w:type="auto"/>
                              <w:tblLook w:val="04A0" w:firstRow="1" w:lastRow="0" w:firstColumn="1" w:lastColumn="0" w:noHBand="0" w:noVBand="1"/>
                            </w:tblPr>
                            <w:tblGrid>
                              <w:gridCol w:w="2444"/>
                              <w:gridCol w:w="2434"/>
                            </w:tblGrid>
                            <w:tr w:rsidR="005538E2">
                              <w:tc>
                                <w:tcPr>
                                  <w:tcW w:w="4878" w:type="dxa"/>
                                  <w:gridSpan w:val="2"/>
                                  <w:tcBorders>
                                    <w:top w:val="single" w:sz="4" w:space="0" w:color="auto"/>
                                    <w:left w:val="single" w:sz="4" w:space="0" w:color="auto"/>
                                    <w:bottom w:val="single" w:sz="4" w:space="0" w:color="auto"/>
                                    <w:right w:val="single" w:sz="4" w:space="0" w:color="auto"/>
                                  </w:tcBorders>
                                  <w:shd w:val="pct12" w:color="auto" w:fill="auto"/>
                                </w:tcPr>
                                <w:p w:rsidR="005538E2" w:rsidRDefault="005538E2">
                                  <w:pPr>
                                    <w:spacing w:line="360" w:lineRule="auto"/>
                                    <w:jc w:val="center"/>
                                    <w:rPr>
                                      <w:rFonts w:ascii="Franklin Gothic Demi" w:hAnsi="Franklin Gothic Demi"/>
                                      <w:b/>
                                    </w:rPr>
                                  </w:pPr>
                                  <w:r>
                                    <w:rPr>
                                      <w:rFonts w:ascii="Franklin Gothic Demi" w:hAnsi="Franklin Gothic Demi"/>
                                      <w:b/>
                                    </w:rPr>
                                    <w:t>Grade Distribution</w:t>
                                  </w:r>
                                </w:p>
                                <w:p w:rsidR="005538E2" w:rsidRDefault="005538E2">
                                  <w:pPr>
                                    <w:spacing w:line="360" w:lineRule="auto"/>
                                    <w:jc w:val="center"/>
                                    <w:rPr>
                                      <w:rFonts w:ascii="Franklin Gothic Demi" w:hAnsi="Franklin Gothic Demi"/>
                                      <w:b/>
                                    </w:rPr>
                                  </w:pPr>
                                </w:p>
                              </w:tc>
                            </w:tr>
                            <w:tr w:rsidR="005538E2">
                              <w:tc>
                                <w:tcPr>
                                  <w:tcW w:w="244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A = 90-100 Pts.</w:t>
                                  </w:r>
                                </w:p>
                              </w:tc>
                              <w:tc>
                                <w:tcPr>
                                  <w:tcW w:w="243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jc w:val="center"/>
                                    <w:rPr>
                                      <w:rFonts w:ascii="Franklin Gothic Demi" w:hAnsi="Franklin Gothic Demi"/>
                                    </w:rPr>
                                  </w:pPr>
                                  <w:r>
                                    <w:rPr>
                                      <w:rFonts w:ascii="Franklin Gothic Demi" w:hAnsi="Franklin Gothic Demi"/>
                                    </w:rPr>
                                    <w:t>90-100%</w:t>
                                  </w:r>
                                </w:p>
                              </w:tc>
                            </w:tr>
                            <w:tr w:rsidR="005538E2">
                              <w:tc>
                                <w:tcPr>
                                  <w:tcW w:w="244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B = 90-89 Pts.</w:t>
                                  </w:r>
                                </w:p>
                              </w:tc>
                              <w:tc>
                                <w:tcPr>
                                  <w:tcW w:w="243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jc w:val="center"/>
                                    <w:rPr>
                                      <w:rFonts w:ascii="Franklin Gothic Demi" w:hAnsi="Franklin Gothic Demi"/>
                                    </w:rPr>
                                  </w:pPr>
                                  <w:r>
                                    <w:rPr>
                                      <w:rFonts w:ascii="Franklin Gothic Demi" w:hAnsi="Franklin Gothic Demi"/>
                                    </w:rPr>
                                    <w:t>80-89%</w:t>
                                  </w:r>
                                </w:p>
                              </w:tc>
                            </w:tr>
                            <w:tr w:rsidR="005538E2">
                              <w:tc>
                                <w:tcPr>
                                  <w:tcW w:w="244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C = 70-79 Pts.</w:t>
                                  </w:r>
                                </w:p>
                              </w:tc>
                              <w:tc>
                                <w:tcPr>
                                  <w:tcW w:w="243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jc w:val="center"/>
                                    <w:rPr>
                                      <w:rFonts w:ascii="Franklin Gothic Demi" w:hAnsi="Franklin Gothic Demi"/>
                                    </w:rPr>
                                  </w:pPr>
                                  <w:r>
                                    <w:rPr>
                                      <w:rFonts w:ascii="Franklin Gothic Demi" w:hAnsi="Franklin Gothic Demi"/>
                                    </w:rPr>
                                    <w:t>70-79%</w:t>
                                  </w:r>
                                </w:p>
                              </w:tc>
                            </w:tr>
                            <w:tr w:rsidR="005538E2">
                              <w:tc>
                                <w:tcPr>
                                  <w:tcW w:w="244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D = 60-69 Pts.</w:t>
                                  </w:r>
                                </w:p>
                              </w:tc>
                              <w:tc>
                                <w:tcPr>
                                  <w:tcW w:w="243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jc w:val="center"/>
                                    <w:rPr>
                                      <w:rFonts w:ascii="Franklin Gothic Demi" w:hAnsi="Franklin Gothic Demi"/>
                                    </w:rPr>
                                  </w:pPr>
                                  <w:r>
                                    <w:rPr>
                                      <w:rFonts w:ascii="Franklin Gothic Demi" w:hAnsi="Franklin Gothic Demi"/>
                                    </w:rPr>
                                    <w:t>60-69%</w:t>
                                  </w:r>
                                </w:p>
                              </w:tc>
                            </w:tr>
                            <w:tr w:rsidR="005538E2">
                              <w:trPr>
                                <w:trHeight w:val="396"/>
                              </w:trPr>
                              <w:tc>
                                <w:tcPr>
                                  <w:tcW w:w="244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F = Below 60 Pts</w:t>
                                  </w:r>
                                </w:p>
                              </w:tc>
                              <w:tc>
                                <w:tcPr>
                                  <w:tcW w:w="243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jc w:val="center"/>
                                    <w:rPr>
                                      <w:rFonts w:ascii="Franklin Gothic Demi" w:hAnsi="Franklin Gothic Demi"/>
                                    </w:rPr>
                                  </w:pPr>
                                  <w:r>
                                    <w:rPr>
                                      <w:rFonts w:ascii="Franklin Gothic Demi" w:hAnsi="Franklin Gothic Demi"/>
                                    </w:rPr>
                                    <w:t>Below 60%</w:t>
                                  </w:r>
                                </w:p>
                              </w:tc>
                            </w:tr>
                          </w:tbl>
                          <w:p w:rsidR="005538E2" w:rsidRDefault="005538E2" w:rsidP="005538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DA526" id="Text Box 9" o:spid="_x0000_s1027" type="#_x0000_t202" style="position:absolute;margin-left:243pt;margin-top:61.9pt;width:259.35pt;height:149.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" fillcolor="window" stroked="f" strokeweight=".5pt">
                <v:textbox>
                  <w:txbxContent>
                    <w:tbl>
                      <w:tblPr>
                        <w:tblStyle w:val="TableGrid1"/>
                        <w:tblW w:w="0" w:type="auto"/>
                        <w:tblLook w:val="04A0" w:firstRow="1" w:lastRow="0" w:firstColumn="1" w:lastColumn="0" w:noHBand="0" w:noVBand="1"/>
                      </w:tblPr>
                      <w:tblGrid>
                        <w:gridCol w:w="2444"/>
                        <w:gridCol w:w="2434"/>
                      </w:tblGrid>
                      <w:tr w:rsidR="005538E2">
                        <w:tc>
                          <w:tcPr>
                            <w:tcW w:w="4878" w:type="dxa"/>
                            <w:gridSpan w:val="2"/>
                            <w:tcBorders>
                              <w:top w:val="single" w:sz="4" w:space="0" w:color="auto"/>
                              <w:left w:val="single" w:sz="4" w:space="0" w:color="auto"/>
                              <w:bottom w:val="single" w:sz="4" w:space="0" w:color="auto"/>
                              <w:right w:val="single" w:sz="4" w:space="0" w:color="auto"/>
                            </w:tcBorders>
                            <w:shd w:val="pct12" w:color="auto" w:fill="auto"/>
                          </w:tcPr>
                          <w:p w:rsidR="005538E2" w:rsidRDefault="005538E2">
                            <w:pPr>
                              <w:spacing w:line="360" w:lineRule="auto"/>
                              <w:jc w:val="center"/>
                              <w:rPr>
                                <w:rFonts w:ascii="Franklin Gothic Demi" w:hAnsi="Franklin Gothic Demi"/>
                                <w:b/>
                              </w:rPr>
                            </w:pPr>
                            <w:r>
                              <w:rPr>
                                <w:rFonts w:ascii="Franklin Gothic Demi" w:hAnsi="Franklin Gothic Demi"/>
                                <w:b/>
                              </w:rPr>
                              <w:t>Grade Distribution</w:t>
                            </w:r>
                          </w:p>
                          <w:p w:rsidR="005538E2" w:rsidRDefault="005538E2">
                            <w:pPr>
                              <w:spacing w:line="360" w:lineRule="auto"/>
                              <w:jc w:val="center"/>
                              <w:rPr>
                                <w:rFonts w:ascii="Franklin Gothic Demi" w:hAnsi="Franklin Gothic Demi"/>
                                <w:b/>
                              </w:rPr>
                            </w:pPr>
                          </w:p>
                        </w:tc>
                      </w:tr>
                      <w:tr w:rsidR="005538E2">
                        <w:tc>
                          <w:tcPr>
                            <w:tcW w:w="244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A = 90-100 Pts.</w:t>
                            </w:r>
                          </w:p>
                        </w:tc>
                        <w:tc>
                          <w:tcPr>
                            <w:tcW w:w="243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jc w:val="center"/>
                              <w:rPr>
                                <w:rFonts w:ascii="Franklin Gothic Demi" w:hAnsi="Franklin Gothic Demi"/>
                              </w:rPr>
                            </w:pPr>
                            <w:r>
                              <w:rPr>
                                <w:rFonts w:ascii="Franklin Gothic Demi" w:hAnsi="Franklin Gothic Demi"/>
                              </w:rPr>
                              <w:t>90-100%</w:t>
                            </w:r>
                          </w:p>
                        </w:tc>
                      </w:tr>
                      <w:tr w:rsidR="005538E2">
                        <w:tc>
                          <w:tcPr>
                            <w:tcW w:w="244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B = 90-89 Pts.</w:t>
                            </w:r>
                          </w:p>
                        </w:tc>
                        <w:tc>
                          <w:tcPr>
                            <w:tcW w:w="243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jc w:val="center"/>
                              <w:rPr>
                                <w:rFonts w:ascii="Franklin Gothic Demi" w:hAnsi="Franklin Gothic Demi"/>
                              </w:rPr>
                            </w:pPr>
                            <w:r>
                              <w:rPr>
                                <w:rFonts w:ascii="Franklin Gothic Demi" w:hAnsi="Franklin Gothic Demi"/>
                              </w:rPr>
                              <w:t>80-89%</w:t>
                            </w:r>
                          </w:p>
                        </w:tc>
                      </w:tr>
                      <w:tr w:rsidR="005538E2">
                        <w:tc>
                          <w:tcPr>
                            <w:tcW w:w="244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C = 70-79 Pts.</w:t>
                            </w:r>
                          </w:p>
                        </w:tc>
                        <w:tc>
                          <w:tcPr>
                            <w:tcW w:w="243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jc w:val="center"/>
                              <w:rPr>
                                <w:rFonts w:ascii="Franklin Gothic Demi" w:hAnsi="Franklin Gothic Demi"/>
                              </w:rPr>
                            </w:pPr>
                            <w:r>
                              <w:rPr>
                                <w:rFonts w:ascii="Franklin Gothic Demi" w:hAnsi="Franklin Gothic Demi"/>
                              </w:rPr>
                              <w:t>70-79%</w:t>
                            </w:r>
                          </w:p>
                        </w:tc>
                      </w:tr>
                      <w:tr w:rsidR="005538E2">
                        <w:tc>
                          <w:tcPr>
                            <w:tcW w:w="244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D = 60-69 Pts.</w:t>
                            </w:r>
                          </w:p>
                        </w:tc>
                        <w:tc>
                          <w:tcPr>
                            <w:tcW w:w="243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jc w:val="center"/>
                              <w:rPr>
                                <w:rFonts w:ascii="Franklin Gothic Demi" w:hAnsi="Franklin Gothic Demi"/>
                              </w:rPr>
                            </w:pPr>
                            <w:r>
                              <w:rPr>
                                <w:rFonts w:ascii="Franklin Gothic Demi" w:hAnsi="Franklin Gothic Demi"/>
                              </w:rPr>
                              <w:t>60-69%</w:t>
                            </w:r>
                          </w:p>
                        </w:tc>
                      </w:tr>
                      <w:tr w:rsidR="005538E2">
                        <w:trPr>
                          <w:trHeight w:val="396"/>
                        </w:trPr>
                        <w:tc>
                          <w:tcPr>
                            <w:tcW w:w="244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F = Below 60 Pts</w:t>
                            </w:r>
                          </w:p>
                        </w:tc>
                        <w:tc>
                          <w:tcPr>
                            <w:tcW w:w="2434"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jc w:val="center"/>
                              <w:rPr>
                                <w:rFonts w:ascii="Franklin Gothic Demi" w:hAnsi="Franklin Gothic Demi"/>
                              </w:rPr>
                            </w:pPr>
                            <w:r>
                              <w:rPr>
                                <w:rFonts w:ascii="Franklin Gothic Demi" w:hAnsi="Franklin Gothic Demi"/>
                              </w:rPr>
                              <w:t>Below 60%</w:t>
                            </w:r>
                          </w:p>
                        </w:tc>
                      </w:tr>
                    </w:tbl>
                    <w:p w:rsidR="005538E2" w:rsidRDefault="005538E2" w:rsidP="005538E2"/>
                  </w:txbxContent>
                </v:textbox>
                <w10:wrap anchorx="margin"/>
              </v:shape>
            </w:pict>
          </mc:Fallback>
        </mc:AlternateContent>
      </w:r>
      <w:r w:rsidRPr="001E57D0">
        <w:rPr>
          <w:rFonts w:ascii="Rockwell" w:hAnsi="Rockwell"/>
          <w:sz w:val="24"/>
          <w:szCs w:val="24"/>
        </w:rPr>
        <w:t xml:space="preserve">Grading will be based on the results of Operational Skills, Repair Skills, Laboratory Participation and Final Exam. Assignments must be submitted on the due date or earlier. </w:t>
      </w:r>
      <w:r w:rsidRPr="001E57D0">
        <w:rPr>
          <w:rFonts w:ascii="Rockwell" w:hAnsi="Rockwell"/>
          <w:b/>
          <w:sz w:val="24"/>
          <w:szCs w:val="24"/>
        </w:rPr>
        <w:t>Assignments and exams will be based on lectures, in-class labs, and reading assignments. Please read all assigned readings!</w:t>
      </w:r>
    </w:p>
    <w:p w:rsidR="005538E2" w:rsidRPr="001E57D0" w:rsidRDefault="005538E2" w:rsidP="005538E2">
      <w:pPr>
        <w:pStyle w:val="ListParagraph"/>
        <w:numPr>
          <w:ilvl w:val="0"/>
          <w:numId w:val="23"/>
        </w:numPr>
        <w:rPr>
          <w:rFonts w:ascii="Franklin Gothic Demi" w:hAnsi="Franklin Gothic Demi"/>
          <w:sz w:val="24"/>
          <w:szCs w:val="24"/>
        </w:rPr>
      </w:pPr>
      <w:r>
        <w:rPr>
          <w:noProof/>
        </w:rPr>
        <mc:AlternateContent>
          <mc:Choice Requires="wps">
            <w:drawing>
              <wp:anchor distT="0" distB="0" distL="114300" distR="114300" simplePos="0" relativeHeight="251684864" behindDoc="0" locked="0" layoutInCell="1" allowOverlap="1" wp14:anchorId="0260A952" wp14:editId="514C5048">
                <wp:simplePos x="0" y="0"/>
                <wp:positionH relativeFrom="margin">
                  <wp:posOffset>-206734</wp:posOffset>
                </wp:positionH>
                <wp:positionV relativeFrom="paragraph">
                  <wp:posOffset>7040</wp:posOffset>
                </wp:positionV>
                <wp:extent cx="3293745" cy="1801330"/>
                <wp:effectExtent l="0" t="0" r="1905"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1801330"/>
                        </a:xfrm>
                        <a:prstGeom prst="rect">
                          <a:avLst/>
                        </a:prstGeom>
                        <a:solidFill>
                          <a:sysClr val="window" lastClr="FFFFFF"/>
                        </a:solidFill>
                        <a:ln w="6350">
                          <a:noFill/>
                        </a:ln>
                        <a:effectLst/>
                      </wps:spPr>
                      <wps:txbx>
                        <w:txbxContent>
                          <w:tbl>
                            <w:tblPr>
                              <w:tblStyle w:val="TableGrid"/>
                              <w:tblW w:w="0" w:type="auto"/>
                              <w:tblLook w:val="04A0" w:firstRow="1" w:lastRow="0" w:firstColumn="1" w:lastColumn="0" w:noHBand="0" w:noVBand="1"/>
                            </w:tblPr>
                            <w:tblGrid>
                              <w:gridCol w:w="2440"/>
                              <w:gridCol w:w="2439"/>
                            </w:tblGrid>
                            <w:tr w:rsidR="005538E2">
                              <w:tc>
                                <w:tcPr>
                                  <w:tcW w:w="2446" w:type="dxa"/>
                                  <w:tcBorders>
                                    <w:top w:val="single" w:sz="4" w:space="0" w:color="auto"/>
                                    <w:left w:val="single" w:sz="4" w:space="0" w:color="auto"/>
                                    <w:bottom w:val="single" w:sz="4" w:space="0" w:color="auto"/>
                                    <w:right w:val="single" w:sz="4" w:space="0" w:color="auto"/>
                                  </w:tcBorders>
                                  <w:shd w:val="pct12" w:color="auto" w:fill="auto"/>
                                </w:tcPr>
                                <w:p w:rsidR="005538E2" w:rsidRDefault="005538E2">
                                  <w:pPr>
                                    <w:spacing w:line="360" w:lineRule="auto"/>
                                    <w:jc w:val="center"/>
                                    <w:rPr>
                                      <w:rFonts w:ascii="Franklin Gothic Demi" w:hAnsi="Franklin Gothic Demi"/>
                                      <w:b/>
                                    </w:rPr>
                                  </w:pPr>
                                  <w:r>
                                    <w:rPr>
                                      <w:rFonts w:ascii="Franklin Gothic Demi" w:hAnsi="Franklin Gothic Demi"/>
                                      <w:b/>
                                    </w:rPr>
                                    <w:t>Assignment Type</w:t>
                                  </w:r>
                                </w:p>
                              </w:tc>
                              <w:tc>
                                <w:tcPr>
                                  <w:tcW w:w="2447" w:type="dxa"/>
                                  <w:tcBorders>
                                    <w:top w:val="single" w:sz="4" w:space="0" w:color="auto"/>
                                    <w:left w:val="single" w:sz="4" w:space="0" w:color="auto"/>
                                    <w:bottom w:val="single" w:sz="4" w:space="0" w:color="auto"/>
                                    <w:right w:val="single" w:sz="4" w:space="0" w:color="auto"/>
                                  </w:tcBorders>
                                  <w:shd w:val="pct12" w:color="auto" w:fill="auto"/>
                                </w:tcPr>
                                <w:p w:rsidR="005538E2" w:rsidRDefault="005538E2">
                                  <w:pPr>
                                    <w:spacing w:line="360" w:lineRule="auto"/>
                                    <w:jc w:val="center"/>
                                    <w:rPr>
                                      <w:rFonts w:ascii="Franklin Gothic Demi" w:hAnsi="Franklin Gothic Demi"/>
                                      <w:b/>
                                    </w:rPr>
                                  </w:pPr>
                                  <w:r>
                                    <w:rPr>
                                      <w:rFonts w:ascii="Franklin Gothic Demi" w:hAnsi="Franklin Gothic Demi"/>
                                      <w:b/>
                                    </w:rPr>
                                    <w:t>Possible Points</w:t>
                                  </w:r>
                                </w:p>
                              </w:tc>
                            </w:tr>
                            <w:tr w:rsidR="005538E2">
                              <w:tc>
                                <w:tcPr>
                                  <w:tcW w:w="2446"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Repair Skills</w:t>
                                  </w:r>
                                </w:p>
                              </w:tc>
                              <w:tc>
                                <w:tcPr>
                                  <w:tcW w:w="2447"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5538E2">
                              <w:tc>
                                <w:tcPr>
                                  <w:tcW w:w="2446"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Operational Skills</w:t>
                                  </w:r>
                                </w:p>
                              </w:tc>
                              <w:tc>
                                <w:tcPr>
                                  <w:tcW w:w="2447"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5538E2">
                              <w:tc>
                                <w:tcPr>
                                  <w:tcW w:w="2446"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Final Exam</w:t>
                                  </w:r>
                                </w:p>
                              </w:tc>
                              <w:tc>
                                <w:tcPr>
                                  <w:tcW w:w="2447"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jc w:val="center"/>
                                    <w:rPr>
                                      <w:rFonts w:ascii="Franklin Gothic Demi" w:hAnsi="Franklin Gothic Demi"/>
                                    </w:rPr>
                                  </w:pPr>
                                  <w:r w:rsidRPr="00082901">
                                    <w:rPr>
                                      <w:rFonts w:ascii="Franklin Gothic Demi" w:hAnsi="Franklin Gothic Demi"/>
                                    </w:rPr>
                                    <w:t>25</w:t>
                                  </w:r>
                                </w:p>
                              </w:tc>
                            </w:tr>
                            <w:tr w:rsidR="005538E2">
                              <w:tc>
                                <w:tcPr>
                                  <w:tcW w:w="2446"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 xml:space="preserve">Participation </w:t>
                                  </w:r>
                                </w:p>
                              </w:tc>
                              <w:tc>
                                <w:tcPr>
                                  <w:tcW w:w="2447"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jc w:val="center"/>
                                    <w:rPr>
                                      <w:rFonts w:ascii="Franklin Gothic Demi" w:hAnsi="Franklin Gothic Demi"/>
                                    </w:rPr>
                                  </w:pPr>
                                  <w:r w:rsidRPr="00082901">
                                    <w:rPr>
                                      <w:rFonts w:ascii="Franklin Gothic Demi" w:hAnsi="Franklin Gothic Demi"/>
                                    </w:rPr>
                                    <w:t>25</w:t>
                                  </w:r>
                                </w:p>
                              </w:tc>
                            </w:tr>
                            <w:tr w:rsidR="005538E2">
                              <w:tc>
                                <w:tcPr>
                                  <w:tcW w:w="2446"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Assignment (s)</w:t>
                                  </w:r>
                                </w:p>
                              </w:tc>
                              <w:tc>
                                <w:tcPr>
                                  <w:tcW w:w="2447" w:type="dxa"/>
                                  <w:tcBorders>
                                    <w:top w:val="single" w:sz="4" w:space="0" w:color="auto"/>
                                    <w:left w:val="single" w:sz="4" w:space="0" w:color="auto"/>
                                    <w:bottom w:val="single" w:sz="4" w:space="0" w:color="auto"/>
                                    <w:right w:val="single" w:sz="4" w:space="0" w:color="auto"/>
                                  </w:tcBorders>
                                </w:tcPr>
                                <w:p w:rsidR="005538E2" w:rsidRPr="00082901" w:rsidRDefault="005538E2">
                                  <w:pPr>
                                    <w:spacing w:line="360" w:lineRule="auto"/>
                                    <w:jc w:val="center"/>
                                    <w:rPr>
                                      <w:rFonts w:ascii="Franklin Gothic Demi" w:hAnsi="Franklin Gothic Demi"/>
                                    </w:rPr>
                                  </w:pPr>
                                  <w:r>
                                    <w:rPr>
                                      <w:rFonts w:ascii="Franklin Gothic Demi" w:hAnsi="Franklin Gothic Demi"/>
                                    </w:rPr>
                                    <w:t>20</w:t>
                                  </w:r>
                                </w:p>
                              </w:tc>
                            </w:tr>
                            <w:tr w:rsidR="005538E2">
                              <w:tc>
                                <w:tcPr>
                                  <w:tcW w:w="2446"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b/>
                                    </w:rPr>
                                  </w:pPr>
                                  <w:r>
                                    <w:rPr>
                                      <w:rFonts w:ascii="Franklin Gothic Demi" w:hAnsi="Franklin Gothic Demi"/>
                                      <w:b/>
                                    </w:rPr>
                                    <w:t>TOTAL Points Possible</w:t>
                                  </w:r>
                                </w:p>
                              </w:tc>
                              <w:tc>
                                <w:tcPr>
                                  <w:tcW w:w="2447"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jc w:val="center"/>
                                    <w:rPr>
                                      <w:rFonts w:ascii="Franklin Gothic Demi" w:hAnsi="Franklin Gothic Demi"/>
                                      <w:b/>
                                    </w:rPr>
                                  </w:pPr>
                                  <w:r w:rsidRPr="00082901">
                                    <w:rPr>
                                      <w:rFonts w:ascii="Franklin Gothic Demi" w:hAnsi="Franklin Gothic Demi"/>
                                      <w:b/>
                                    </w:rPr>
                                    <w:t>100</w:t>
                                  </w:r>
                                </w:p>
                              </w:tc>
                            </w:tr>
                          </w:tbl>
                          <w:p w:rsidR="005538E2" w:rsidRDefault="005538E2" w:rsidP="005538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0A952" id="Text Box 11" o:spid="_x0000_s1028" type="#_x0000_t202" style="position:absolute;left:0;text-align:left;margin-left:-16.3pt;margin-top:.55pt;width:259.35pt;height:141.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" fillcolor="window" stroked="f" strokeweight=".5pt">
                <v:textbox>
                  <w:txbxContent>
                    <w:tbl>
                      <w:tblPr>
                        <w:tblStyle w:val="TableGrid"/>
                        <w:tblW w:w="0" w:type="auto"/>
                        <w:tblLook w:val="04A0" w:firstRow="1" w:lastRow="0" w:firstColumn="1" w:lastColumn="0" w:noHBand="0" w:noVBand="1"/>
                      </w:tblPr>
                      <w:tblGrid>
                        <w:gridCol w:w="2440"/>
                        <w:gridCol w:w="2439"/>
                      </w:tblGrid>
                      <w:tr w:rsidR="005538E2">
                        <w:tc>
                          <w:tcPr>
                            <w:tcW w:w="2446" w:type="dxa"/>
                            <w:tcBorders>
                              <w:top w:val="single" w:sz="4" w:space="0" w:color="auto"/>
                              <w:left w:val="single" w:sz="4" w:space="0" w:color="auto"/>
                              <w:bottom w:val="single" w:sz="4" w:space="0" w:color="auto"/>
                              <w:right w:val="single" w:sz="4" w:space="0" w:color="auto"/>
                            </w:tcBorders>
                            <w:shd w:val="pct12" w:color="auto" w:fill="auto"/>
                          </w:tcPr>
                          <w:p w:rsidR="005538E2" w:rsidRDefault="005538E2">
                            <w:pPr>
                              <w:spacing w:line="360" w:lineRule="auto"/>
                              <w:jc w:val="center"/>
                              <w:rPr>
                                <w:rFonts w:ascii="Franklin Gothic Demi" w:hAnsi="Franklin Gothic Demi"/>
                                <w:b/>
                              </w:rPr>
                            </w:pPr>
                            <w:r>
                              <w:rPr>
                                <w:rFonts w:ascii="Franklin Gothic Demi" w:hAnsi="Franklin Gothic Demi"/>
                                <w:b/>
                              </w:rPr>
                              <w:t>Assignment Type</w:t>
                            </w:r>
                          </w:p>
                        </w:tc>
                        <w:tc>
                          <w:tcPr>
                            <w:tcW w:w="2447" w:type="dxa"/>
                            <w:tcBorders>
                              <w:top w:val="single" w:sz="4" w:space="0" w:color="auto"/>
                              <w:left w:val="single" w:sz="4" w:space="0" w:color="auto"/>
                              <w:bottom w:val="single" w:sz="4" w:space="0" w:color="auto"/>
                              <w:right w:val="single" w:sz="4" w:space="0" w:color="auto"/>
                            </w:tcBorders>
                            <w:shd w:val="pct12" w:color="auto" w:fill="auto"/>
                          </w:tcPr>
                          <w:p w:rsidR="005538E2" w:rsidRDefault="005538E2">
                            <w:pPr>
                              <w:spacing w:line="360" w:lineRule="auto"/>
                              <w:jc w:val="center"/>
                              <w:rPr>
                                <w:rFonts w:ascii="Franklin Gothic Demi" w:hAnsi="Franklin Gothic Demi"/>
                                <w:b/>
                              </w:rPr>
                            </w:pPr>
                            <w:r>
                              <w:rPr>
                                <w:rFonts w:ascii="Franklin Gothic Demi" w:hAnsi="Franklin Gothic Demi"/>
                                <w:b/>
                              </w:rPr>
                              <w:t>Possible Points</w:t>
                            </w:r>
                          </w:p>
                        </w:tc>
                      </w:tr>
                      <w:tr w:rsidR="005538E2">
                        <w:tc>
                          <w:tcPr>
                            <w:tcW w:w="2446"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Repair Skills</w:t>
                            </w:r>
                          </w:p>
                        </w:tc>
                        <w:tc>
                          <w:tcPr>
                            <w:tcW w:w="2447"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5538E2">
                        <w:tc>
                          <w:tcPr>
                            <w:tcW w:w="2446"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Operational Skills</w:t>
                            </w:r>
                          </w:p>
                        </w:tc>
                        <w:tc>
                          <w:tcPr>
                            <w:tcW w:w="2447"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5538E2">
                        <w:tc>
                          <w:tcPr>
                            <w:tcW w:w="2446"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Final Exam</w:t>
                            </w:r>
                          </w:p>
                        </w:tc>
                        <w:tc>
                          <w:tcPr>
                            <w:tcW w:w="2447"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jc w:val="center"/>
                              <w:rPr>
                                <w:rFonts w:ascii="Franklin Gothic Demi" w:hAnsi="Franklin Gothic Demi"/>
                              </w:rPr>
                            </w:pPr>
                            <w:r w:rsidRPr="00082901">
                              <w:rPr>
                                <w:rFonts w:ascii="Franklin Gothic Demi" w:hAnsi="Franklin Gothic Demi"/>
                              </w:rPr>
                              <w:t>25</w:t>
                            </w:r>
                          </w:p>
                        </w:tc>
                      </w:tr>
                      <w:tr w:rsidR="005538E2">
                        <w:tc>
                          <w:tcPr>
                            <w:tcW w:w="2446"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 xml:space="preserve">Participation </w:t>
                            </w:r>
                          </w:p>
                        </w:tc>
                        <w:tc>
                          <w:tcPr>
                            <w:tcW w:w="2447"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jc w:val="center"/>
                              <w:rPr>
                                <w:rFonts w:ascii="Franklin Gothic Demi" w:hAnsi="Franklin Gothic Demi"/>
                              </w:rPr>
                            </w:pPr>
                            <w:r w:rsidRPr="00082901">
                              <w:rPr>
                                <w:rFonts w:ascii="Franklin Gothic Demi" w:hAnsi="Franklin Gothic Demi"/>
                              </w:rPr>
                              <w:t>25</w:t>
                            </w:r>
                          </w:p>
                        </w:tc>
                      </w:tr>
                      <w:tr w:rsidR="005538E2">
                        <w:tc>
                          <w:tcPr>
                            <w:tcW w:w="2446"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rPr>
                            </w:pPr>
                            <w:r>
                              <w:rPr>
                                <w:rFonts w:ascii="Franklin Gothic Demi" w:hAnsi="Franklin Gothic Demi"/>
                              </w:rPr>
                              <w:t>Assignment (s)</w:t>
                            </w:r>
                          </w:p>
                        </w:tc>
                        <w:tc>
                          <w:tcPr>
                            <w:tcW w:w="2447" w:type="dxa"/>
                            <w:tcBorders>
                              <w:top w:val="single" w:sz="4" w:space="0" w:color="auto"/>
                              <w:left w:val="single" w:sz="4" w:space="0" w:color="auto"/>
                              <w:bottom w:val="single" w:sz="4" w:space="0" w:color="auto"/>
                              <w:right w:val="single" w:sz="4" w:space="0" w:color="auto"/>
                            </w:tcBorders>
                          </w:tcPr>
                          <w:p w:rsidR="005538E2" w:rsidRPr="00082901" w:rsidRDefault="005538E2">
                            <w:pPr>
                              <w:spacing w:line="360" w:lineRule="auto"/>
                              <w:jc w:val="center"/>
                              <w:rPr>
                                <w:rFonts w:ascii="Franklin Gothic Demi" w:hAnsi="Franklin Gothic Demi"/>
                              </w:rPr>
                            </w:pPr>
                            <w:r>
                              <w:rPr>
                                <w:rFonts w:ascii="Franklin Gothic Demi" w:hAnsi="Franklin Gothic Demi"/>
                              </w:rPr>
                              <w:t>20</w:t>
                            </w:r>
                          </w:p>
                        </w:tc>
                      </w:tr>
                      <w:tr w:rsidR="005538E2">
                        <w:tc>
                          <w:tcPr>
                            <w:tcW w:w="2446"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rPr>
                                <w:rFonts w:ascii="Franklin Gothic Demi" w:hAnsi="Franklin Gothic Demi"/>
                                <w:b/>
                              </w:rPr>
                            </w:pPr>
                            <w:r>
                              <w:rPr>
                                <w:rFonts w:ascii="Franklin Gothic Demi" w:hAnsi="Franklin Gothic Demi"/>
                                <w:b/>
                              </w:rPr>
                              <w:t>TOTAL Points Possible</w:t>
                            </w:r>
                          </w:p>
                        </w:tc>
                        <w:tc>
                          <w:tcPr>
                            <w:tcW w:w="2447" w:type="dxa"/>
                            <w:tcBorders>
                              <w:top w:val="single" w:sz="4" w:space="0" w:color="auto"/>
                              <w:left w:val="single" w:sz="4" w:space="0" w:color="auto"/>
                              <w:bottom w:val="single" w:sz="4" w:space="0" w:color="auto"/>
                              <w:right w:val="single" w:sz="4" w:space="0" w:color="auto"/>
                            </w:tcBorders>
                          </w:tcPr>
                          <w:p w:rsidR="005538E2" w:rsidRDefault="005538E2">
                            <w:pPr>
                              <w:spacing w:line="360" w:lineRule="auto"/>
                              <w:jc w:val="center"/>
                              <w:rPr>
                                <w:rFonts w:ascii="Franklin Gothic Demi" w:hAnsi="Franklin Gothic Demi"/>
                                <w:b/>
                              </w:rPr>
                            </w:pPr>
                            <w:r w:rsidRPr="00082901">
                              <w:rPr>
                                <w:rFonts w:ascii="Franklin Gothic Demi" w:hAnsi="Franklin Gothic Demi"/>
                                <w:b/>
                              </w:rPr>
                              <w:t>100</w:t>
                            </w:r>
                          </w:p>
                        </w:tc>
                      </w:tr>
                    </w:tbl>
                    <w:p w:rsidR="005538E2" w:rsidRDefault="005538E2" w:rsidP="005538E2"/>
                  </w:txbxContent>
                </v:textbox>
                <w10:wrap anchorx="margin"/>
              </v:shape>
            </w:pict>
          </mc:Fallback>
        </mc:AlternateContent>
      </w:r>
    </w:p>
    <w:p w:rsidR="005538E2" w:rsidRPr="001E57D0" w:rsidRDefault="005538E2" w:rsidP="005538E2">
      <w:pPr>
        <w:pStyle w:val="ListParagraph"/>
        <w:numPr>
          <w:ilvl w:val="0"/>
          <w:numId w:val="23"/>
        </w:numPr>
        <w:rPr>
          <w:rFonts w:ascii="Franklin Gothic Demi" w:hAnsi="Franklin Gothic Demi"/>
          <w:sz w:val="24"/>
          <w:szCs w:val="24"/>
        </w:rPr>
      </w:pPr>
    </w:p>
    <w:p w:rsidR="005538E2" w:rsidRPr="008B2ED1" w:rsidRDefault="005538E2" w:rsidP="005538E2">
      <w:pPr>
        <w:pStyle w:val="ListParagraph"/>
        <w:ind w:left="1080"/>
        <w:rPr>
          <w:rFonts w:ascii="Franklin Gothic Demi" w:hAnsi="Franklin Gothic Demi"/>
          <w:b/>
          <w:sz w:val="24"/>
          <w:szCs w:val="24"/>
        </w:rPr>
      </w:pPr>
    </w:p>
    <w:p w:rsidR="005538E2" w:rsidRDefault="005538E2" w:rsidP="005538E2">
      <w:pPr>
        <w:spacing w:line="276" w:lineRule="auto"/>
        <w:contextualSpacing/>
        <w:rPr>
          <w:rFonts w:ascii="Franklin Gothic Demi" w:hAnsi="Franklin Gothic Demi"/>
          <w:b/>
          <w:sz w:val="48"/>
          <w:szCs w:val="48"/>
        </w:rPr>
      </w:pPr>
    </w:p>
    <w:p w:rsidR="00124571" w:rsidRDefault="00124571" w:rsidP="00320640">
      <w:pPr>
        <w:spacing w:line="276" w:lineRule="auto"/>
        <w:rPr>
          <w:rFonts w:ascii="Franklin Gothic Demi" w:hAnsi="Franklin Gothic Demi"/>
          <w:b/>
          <w:sz w:val="24"/>
          <w:szCs w:val="24"/>
        </w:rPr>
      </w:pPr>
    </w:p>
    <w:p w:rsidR="005538E2" w:rsidRDefault="005538E2" w:rsidP="00320640">
      <w:pPr>
        <w:spacing w:line="276" w:lineRule="auto"/>
        <w:rPr>
          <w:rFonts w:ascii="Franklin Gothic Demi" w:hAnsi="Franklin Gothic Demi"/>
          <w:b/>
          <w:sz w:val="24"/>
          <w:szCs w:val="24"/>
        </w:rPr>
      </w:pPr>
    </w:p>
    <w:p w:rsidR="005538E2" w:rsidRDefault="005538E2" w:rsidP="00320640">
      <w:pPr>
        <w:spacing w:line="276" w:lineRule="auto"/>
        <w:rPr>
          <w:rFonts w:ascii="Franklin Gothic Demi" w:hAnsi="Franklin Gothic Demi"/>
          <w:b/>
          <w:sz w:val="24"/>
          <w:szCs w:val="24"/>
        </w:rPr>
      </w:pPr>
    </w:p>
    <w:p w:rsidR="00FA5174" w:rsidRPr="00320640" w:rsidRDefault="00320640" w:rsidP="00320640">
      <w:pPr>
        <w:spacing w:line="276" w:lineRule="auto"/>
        <w:rPr>
          <w:rFonts w:ascii="Franklin Gothic Demi" w:hAnsi="Franklin Gothic Demi"/>
          <w:b/>
          <w:sz w:val="24"/>
          <w:szCs w:val="24"/>
        </w:rPr>
      </w:pPr>
      <w:r w:rsidRPr="00320640">
        <w:rPr>
          <w:rFonts w:ascii="Franklin Gothic Demi" w:hAnsi="Franklin Gothic Demi"/>
          <w:b/>
          <w:sz w:val="24"/>
          <w:szCs w:val="24"/>
        </w:rPr>
        <w:t xml:space="preserve">Student Required PPE for Field </w:t>
      </w:r>
      <w:r w:rsidR="00FA5174">
        <w:rPr>
          <w:rFonts w:ascii="Franklin Gothic Demi" w:hAnsi="Franklin Gothic Demi"/>
          <w:b/>
          <w:sz w:val="24"/>
          <w:szCs w:val="24"/>
        </w:rPr>
        <w:t>Activities</w:t>
      </w:r>
      <w:r w:rsidR="0044645C">
        <w:rPr>
          <w:rFonts w:ascii="Franklin Gothic Demi" w:hAnsi="Franklin Gothic Demi"/>
          <w:b/>
          <w:sz w:val="24"/>
          <w:szCs w:val="24"/>
        </w:rPr>
        <w:t xml:space="preserve"> </w:t>
      </w:r>
      <w:r w:rsidR="00FA5174">
        <w:rPr>
          <w:rFonts w:ascii="Franklin Gothic Demi" w:hAnsi="Franklin Gothic Demi"/>
          <w:b/>
          <w:sz w:val="24"/>
          <w:szCs w:val="24"/>
        </w:rPr>
        <w:t>NR-5 &amp; NR-133</w:t>
      </w:r>
      <w:r w:rsidR="0044645C">
        <w:rPr>
          <w:rFonts w:ascii="Franklin Gothic Demi" w:hAnsi="Franklin Gothic Demi"/>
          <w:b/>
          <w:sz w:val="24"/>
          <w:szCs w:val="24"/>
        </w:rPr>
        <w:t>:</w:t>
      </w:r>
    </w:p>
    <w:p w:rsidR="00320640" w:rsidRPr="005E0712" w:rsidRDefault="00320640" w:rsidP="00320640">
      <w:pPr>
        <w:spacing w:line="276" w:lineRule="auto"/>
        <w:rPr>
          <w:rFonts w:ascii="Rockwell" w:hAnsi="Rockwell"/>
          <w:i/>
          <w:sz w:val="24"/>
          <w:szCs w:val="24"/>
          <w:u w:val="single"/>
        </w:rPr>
      </w:pPr>
      <w:r w:rsidRPr="005E0712">
        <w:rPr>
          <w:rFonts w:ascii="Rockwell" w:hAnsi="Rockwell"/>
          <w:i/>
          <w:sz w:val="24"/>
          <w:szCs w:val="24"/>
          <w:u w:val="single"/>
        </w:rPr>
        <w:t>Each student must have the following items during each class in order to be allowed to participate and earn credit for field trip.</w:t>
      </w:r>
    </w:p>
    <w:p w:rsidR="00BD7B67" w:rsidRPr="00BD7B67" w:rsidRDefault="00124571" w:rsidP="00320640">
      <w:pPr>
        <w:spacing w:line="276" w:lineRule="auto"/>
        <w:rPr>
          <w:rFonts w:ascii="Rockwell" w:hAnsi="Rockwell"/>
          <w:b/>
          <w:sz w:val="24"/>
          <w:szCs w:val="24"/>
        </w:rPr>
      </w:pPr>
      <w:r>
        <w:rPr>
          <w:rFonts w:ascii="Rockwell" w:hAnsi="Rockwell"/>
          <w:b/>
          <w:sz w:val="24"/>
          <w:szCs w:val="24"/>
        </w:rPr>
        <w:t xml:space="preserve">RC </w:t>
      </w:r>
      <w:r w:rsidR="00BD7B67" w:rsidRPr="00BD7B67">
        <w:rPr>
          <w:rFonts w:ascii="Rockwell" w:hAnsi="Rockwell"/>
          <w:b/>
          <w:sz w:val="24"/>
          <w:szCs w:val="24"/>
        </w:rPr>
        <w:t>ISSUED GEAR</w:t>
      </w:r>
      <w:r w:rsidR="00BD7B67">
        <w:rPr>
          <w:rFonts w:ascii="Rockwell" w:hAnsi="Rockwell"/>
          <w:b/>
          <w:sz w:val="24"/>
          <w:szCs w:val="24"/>
        </w:rPr>
        <w:t>:</w:t>
      </w:r>
    </w:p>
    <w:p w:rsidR="00320640" w:rsidRDefault="00BD7B67" w:rsidP="00320640">
      <w:pPr>
        <w:spacing w:line="276" w:lineRule="auto"/>
        <w:rPr>
          <w:rFonts w:ascii="Rockwell" w:hAnsi="Rockwell"/>
          <w:sz w:val="24"/>
          <w:szCs w:val="24"/>
        </w:rPr>
      </w:pPr>
      <w:r>
        <w:rPr>
          <w:rFonts w:ascii="Rockwell" w:hAnsi="Rockwell"/>
          <w:sz w:val="24"/>
          <w:szCs w:val="24"/>
        </w:rPr>
        <w:t xml:space="preserve">- </w:t>
      </w:r>
      <w:r w:rsidR="00320640">
        <w:rPr>
          <w:rFonts w:ascii="Rockwell" w:hAnsi="Rockwell"/>
          <w:sz w:val="24"/>
          <w:szCs w:val="24"/>
        </w:rPr>
        <w:t>Hardhat</w:t>
      </w:r>
      <w:r w:rsidR="006D433B">
        <w:rPr>
          <w:rFonts w:ascii="Rockwell" w:hAnsi="Rockwell"/>
          <w:sz w:val="24"/>
          <w:szCs w:val="24"/>
        </w:rPr>
        <w:t xml:space="preserve"> (Issued)</w:t>
      </w:r>
    </w:p>
    <w:p w:rsidR="00BD7B67" w:rsidRPr="00BD7B67" w:rsidRDefault="00BD7B67" w:rsidP="00BD7B67">
      <w:pPr>
        <w:spacing w:line="276" w:lineRule="auto"/>
        <w:rPr>
          <w:rFonts w:ascii="Rockwell" w:hAnsi="Rockwell"/>
          <w:sz w:val="24"/>
          <w:szCs w:val="24"/>
        </w:rPr>
      </w:pPr>
      <w:r w:rsidRPr="00BD7B67">
        <w:rPr>
          <w:rFonts w:ascii="Rockwell" w:hAnsi="Rockwell"/>
          <w:sz w:val="24"/>
          <w:szCs w:val="24"/>
        </w:rPr>
        <w:t>- Long Pants w/ Belt (no cuffs, NO HOLES) (Issued)</w:t>
      </w:r>
    </w:p>
    <w:p w:rsidR="00BD7B67" w:rsidRDefault="00BD7B67" w:rsidP="00BD7B67">
      <w:pPr>
        <w:spacing w:line="276" w:lineRule="auto"/>
        <w:rPr>
          <w:rFonts w:ascii="Rockwell" w:hAnsi="Rockwell"/>
          <w:sz w:val="24"/>
          <w:szCs w:val="24"/>
        </w:rPr>
      </w:pPr>
      <w:r w:rsidRPr="00BD7B67">
        <w:rPr>
          <w:rFonts w:ascii="Rockwell" w:hAnsi="Rockwell"/>
          <w:sz w:val="24"/>
          <w:szCs w:val="24"/>
        </w:rPr>
        <w:t>- Long Sleeve</w:t>
      </w:r>
      <w:r>
        <w:rPr>
          <w:rFonts w:ascii="Rockwell" w:hAnsi="Rockwell"/>
          <w:sz w:val="24"/>
          <w:szCs w:val="24"/>
        </w:rPr>
        <w:t xml:space="preserve"> Nomex</w:t>
      </w:r>
      <w:r w:rsidRPr="00BD7B67">
        <w:rPr>
          <w:rFonts w:ascii="Rockwell" w:hAnsi="Rockwell"/>
          <w:sz w:val="24"/>
          <w:szCs w:val="24"/>
        </w:rPr>
        <w:t xml:space="preserve"> Work Shirt (NO HOLES) (Issued)</w:t>
      </w:r>
    </w:p>
    <w:p w:rsidR="00BD7B67" w:rsidRDefault="00BD7B67" w:rsidP="00BD7B67">
      <w:pPr>
        <w:spacing w:line="276" w:lineRule="auto"/>
        <w:rPr>
          <w:rFonts w:ascii="Rockwell" w:hAnsi="Rockwell"/>
          <w:sz w:val="24"/>
          <w:szCs w:val="24"/>
        </w:rPr>
      </w:pPr>
      <w:r>
        <w:rPr>
          <w:rFonts w:ascii="Rockwell" w:hAnsi="Rockwell"/>
          <w:sz w:val="24"/>
          <w:szCs w:val="24"/>
        </w:rPr>
        <w:t>- Wildland Firefighting Pack (Issued)</w:t>
      </w:r>
    </w:p>
    <w:p w:rsidR="00BD7B67" w:rsidRDefault="00BD7B67" w:rsidP="00BD7B67">
      <w:pPr>
        <w:spacing w:line="276" w:lineRule="auto"/>
        <w:rPr>
          <w:rFonts w:ascii="Rockwell" w:hAnsi="Rockwell"/>
          <w:sz w:val="24"/>
          <w:szCs w:val="24"/>
        </w:rPr>
      </w:pPr>
      <w:r>
        <w:rPr>
          <w:rFonts w:ascii="Rockwell" w:hAnsi="Rockwell"/>
          <w:sz w:val="24"/>
          <w:szCs w:val="24"/>
        </w:rPr>
        <w:t>- Wildland firefighting tool (Issued)</w:t>
      </w:r>
    </w:p>
    <w:p w:rsidR="00BD7B67" w:rsidRPr="00BD7B67" w:rsidRDefault="00BD7B67" w:rsidP="00BD7B67">
      <w:pPr>
        <w:spacing w:line="276" w:lineRule="auto"/>
        <w:rPr>
          <w:rFonts w:ascii="Rockwell" w:hAnsi="Rockwell"/>
          <w:b/>
          <w:sz w:val="24"/>
          <w:szCs w:val="24"/>
        </w:rPr>
      </w:pPr>
      <w:r w:rsidRPr="00BD7B67">
        <w:rPr>
          <w:rFonts w:ascii="Rockwell" w:hAnsi="Rockwell"/>
          <w:b/>
          <w:sz w:val="24"/>
          <w:szCs w:val="24"/>
        </w:rPr>
        <w:t>STUDENT SUPPLIED GEAR:</w:t>
      </w:r>
    </w:p>
    <w:p w:rsidR="00BD7B67" w:rsidRDefault="00BD7B67" w:rsidP="00320640">
      <w:pPr>
        <w:spacing w:line="276" w:lineRule="auto"/>
        <w:rPr>
          <w:rFonts w:ascii="Rockwell" w:hAnsi="Rockwell"/>
          <w:sz w:val="24"/>
          <w:szCs w:val="24"/>
        </w:rPr>
      </w:pPr>
      <w:r w:rsidRPr="00BD7B67">
        <w:rPr>
          <w:rFonts w:ascii="Rockwell" w:hAnsi="Rockwell"/>
          <w:sz w:val="24"/>
          <w:szCs w:val="24"/>
        </w:rPr>
        <w:t xml:space="preserve">- </w:t>
      </w:r>
      <w:r>
        <w:rPr>
          <w:rFonts w:ascii="Rockwell" w:hAnsi="Rockwell"/>
          <w:sz w:val="24"/>
          <w:szCs w:val="24"/>
        </w:rPr>
        <w:t>Gear Bag</w:t>
      </w:r>
      <w:r w:rsidRPr="00BD7B67">
        <w:rPr>
          <w:rFonts w:ascii="Rockwell" w:hAnsi="Rockwell"/>
          <w:sz w:val="24"/>
          <w:szCs w:val="24"/>
        </w:rPr>
        <w:t xml:space="preserve"> sufficient to carry</w:t>
      </w:r>
      <w:r>
        <w:rPr>
          <w:rFonts w:ascii="Rockwell" w:hAnsi="Rockwell"/>
          <w:sz w:val="24"/>
          <w:szCs w:val="24"/>
        </w:rPr>
        <w:t xml:space="preserve"> PT gear,</w:t>
      </w:r>
      <w:r w:rsidRPr="00BD7B67">
        <w:rPr>
          <w:rFonts w:ascii="Rockwell" w:hAnsi="Rockwell"/>
          <w:sz w:val="24"/>
          <w:szCs w:val="24"/>
        </w:rPr>
        <w:t xml:space="preserve"> hardhat, gloves, safety glasses, water, and food (needs to be in addition to your regular school backpack).  </w:t>
      </w:r>
    </w:p>
    <w:p w:rsidR="00BD7B67" w:rsidRDefault="00BD7B67" w:rsidP="00320640">
      <w:pPr>
        <w:spacing w:line="276" w:lineRule="auto"/>
        <w:rPr>
          <w:rFonts w:ascii="Rockwell" w:hAnsi="Rockwell"/>
          <w:sz w:val="24"/>
          <w:szCs w:val="24"/>
        </w:rPr>
      </w:pPr>
      <w:r>
        <w:rPr>
          <w:rFonts w:ascii="Rockwell" w:hAnsi="Rockwell"/>
          <w:sz w:val="24"/>
          <w:szCs w:val="24"/>
        </w:rPr>
        <w:t>- Running Shorts/Sweats and Shirt</w:t>
      </w:r>
    </w:p>
    <w:p w:rsidR="00124571" w:rsidRPr="00320640" w:rsidRDefault="00124571" w:rsidP="00320640">
      <w:pPr>
        <w:spacing w:line="276" w:lineRule="auto"/>
        <w:rPr>
          <w:rFonts w:ascii="Rockwell" w:hAnsi="Rockwell"/>
          <w:sz w:val="24"/>
          <w:szCs w:val="24"/>
        </w:rPr>
      </w:pPr>
      <w:r>
        <w:rPr>
          <w:rFonts w:ascii="Rockwell" w:hAnsi="Rockwell"/>
          <w:sz w:val="24"/>
          <w:szCs w:val="24"/>
        </w:rPr>
        <w:t>- Good Running Shoes</w:t>
      </w:r>
    </w:p>
    <w:p w:rsidR="00320640" w:rsidRPr="00320640" w:rsidRDefault="00320640" w:rsidP="00320640">
      <w:pPr>
        <w:spacing w:line="276" w:lineRule="auto"/>
        <w:rPr>
          <w:rFonts w:ascii="Rockwell" w:hAnsi="Rockwell"/>
          <w:sz w:val="24"/>
          <w:szCs w:val="24"/>
        </w:rPr>
      </w:pPr>
      <w:r>
        <w:rPr>
          <w:rFonts w:ascii="Rockwell" w:hAnsi="Rockwell"/>
          <w:sz w:val="24"/>
          <w:szCs w:val="24"/>
        </w:rPr>
        <w:t xml:space="preserve">- Leather Gloves </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xml:space="preserve">- </w:t>
      </w:r>
      <w:r w:rsidR="00BD7B67">
        <w:rPr>
          <w:rFonts w:ascii="Rockwell" w:hAnsi="Rockwell"/>
          <w:sz w:val="24"/>
          <w:szCs w:val="24"/>
        </w:rPr>
        <w:t xml:space="preserve">4-6 </w:t>
      </w:r>
      <w:r w:rsidRPr="00320640">
        <w:rPr>
          <w:rFonts w:ascii="Rockwell" w:hAnsi="Rockwell"/>
          <w:sz w:val="24"/>
          <w:szCs w:val="24"/>
        </w:rPr>
        <w:t>Water container (</w:t>
      </w:r>
      <w:r w:rsidR="003D1060" w:rsidRPr="00320640">
        <w:rPr>
          <w:rFonts w:ascii="Rockwell" w:hAnsi="Rockwell"/>
          <w:sz w:val="24"/>
          <w:szCs w:val="24"/>
        </w:rPr>
        <w:t>1-quart</w:t>
      </w:r>
      <w:r>
        <w:rPr>
          <w:rFonts w:ascii="Rockwell" w:hAnsi="Rockwell"/>
          <w:sz w:val="24"/>
          <w:szCs w:val="24"/>
        </w:rPr>
        <w:t xml:space="preserve"> canteens or water bottles)</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Leather Boots (minimum 8” high uppers, nonskid soles preferably Vi</w:t>
      </w:r>
      <w:r>
        <w:rPr>
          <w:rFonts w:ascii="Rockwell" w:hAnsi="Rockwell"/>
          <w:sz w:val="24"/>
          <w:szCs w:val="24"/>
        </w:rPr>
        <w:t>bram, no steel) (estimate $200</w:t>
      </w:r>
      <w:r w:rsidR="00BD7B67">
        <w:rPr>
          <w:rFonts w:ascii="Rockwell" w:hAnsi="Rockwell"/>
          <w:sz w:val="24"/>
          <w:szCs w:val="24"/>
        </w:rPr>
        <w:t>-500</w:t>
      </w:r>
      <w:r>
        <w:rPr>
          <w:rFonts w:ascii="Rockwell" w:hAnsi="Rockwell"/>
          <w:sz w:val="24"/>
          <w:szCs w:val="24"/>
        </w:rPr>
        <w:t>)</w:t>
      </w:r>
    </w:p>
    <w:p w:rsidR="008B2ED1" w:rsidRDefault="008B2ED1" w:rsidP="001E57D0">
      <w:pPr>
        <w:rPr>
          <w:rFonts w:ascii="Franklin Gothic Demi" w:hAnsi="Franklin Gothic Demi"/>
          <w:b/>
          <w:sz w:val="24"/>
          <w:szCs w:val="24"/>
        </w:rPr>
      </w:pPr>
    </w:p>
    <w:p w:rsidR="00662DAD" w:rsidRPr="00662DAD" w:rsidRDefault="00662DAD" w:rsidP="00662DAD">
      <w:pPr>
        <w:rPr>
          <w:rFonts w:ascii="Franklin Gothic Demi" w:hAnsi="Franklin Gothic Demi"/>
          <w:b/>
          <w:sz w:val="32"/>
          <w:szCs w:val="32"/>
        </w:rPr>
      </w:pPr>
      <w:r w:rsidRPr="00662DAD">
        <w:rPr>
          <w:rFonts w:ascii="Franklin Gothic Demi" w:hAnsi="Franklin Gothic Demi"/>
          <w:b/>
          <w:sz w:val="32"/>
          <w:szCs w:val="32"/>
        </w:rPr>
        <w:t>Behavioral Standard Operating Procedures:</w:t>
      </w:r>
      <w:r>
        <w:rPr>
          <w:rFonts w:ascii="Franklin Gothic Demi" w:hAnsi="Franklin Gothic Demi"/>
          <w:b/>
          <w:sz w:val="32"/>
          <w:szCs w:val="32"/>
        </w:rPr>
        <w:t xml:space="preserve"> </w:t>
      </w:r>
      <w:r w:rsidRPr="00662DAD">
        <w:rPr>
          <w:rFonts w:ascii="Franklin Gothic Demi" w:hAnsi="Franklin Gothic Demi"/>
          <w:sz w:val="32"/>
          <w:szCs w:val="32"/>
        </w:rPr>
        <w:t>_______________________</w:t>
      </w:r>
    </w:p>
    <w:p w:rsidR="00662DAD" w:rsidRDefault="00662DAD" w:rsidP="00662DAD">
      <w:pPr>
        <w:rPr>
          <w:rFonts w:ascii="Rockwell" w:hAnsi="Rockwell"/>
          <w:sz w:val="24"/>
          <w:szCs w:val="24"/>
        </w:rPr>
      </w:pPr>
      <w:r w:rsidRPr="00620EC7">
        <w:rPr>
          <w:rFonts w:ascii="Franklin Gothic Demi" w:hAnsi="Franklin Gothic Demi"/>
          <w:b/>
          <w:i/>
          <w:sz w:val="24"/>
          <w:szCs w:val="24"/>
          <w:u w:val="single"/>
        </w:rPr>
        <w:t>Respect and Common Courtesies:</w:t>
      </w:r>
      <w:r w:rsidRPr="00620EC7">
        <w:rPr>
          <w:rFonts w:ascii="Franklin Gothic Demi" w:hAnsi="Franklin Gothic Demi"/>
          <w:sz w:val="24"/>
          <w:szCs w:val="24"/>
        </w:rPr>
        <w:t xml:space="preserve">  </w:t>
      </w:r>
      <w:r w:rsidRPr="00620EC7">
        <w:rPr>
          <w:rFonts w:ascii="Rockwell" w:hAnsi="Rockwell"/>
          <w:sz w:val="24"/>
          <w:szCs w:val="24"/>
        </w:rPr>
        <w:t>Students and teachers greatly appreciate attention to appropriate classroom courtesy.  Please take care of personal needs (e.g., using the restroom, getting a drink, sharpening a pencil) before class begins.  Foul language or disruption to the instruction will not be tolerated. All class attendees will treat and be treated with respect or will be asked to leave the class by the instructor. There will be no tobacco use in any building or school farm.</w:t>
      </w:r>
    </w:p>
    <w:p w:rsidR="00662DAD" w:rsidRDefault="00662DAD" w:rsidP="00662DAD">
      <w:pPr>
        <w:rPr>
          <w:sz w:val="24"/>
          <w:szCs w:val="24"/>
        </w:rPr>
      </w:pPr>
      <w:r w:rsidRPr="00620EC7">
        <w:rPr>
          <w:rFonts w:ascii="Franklin Gothic Demi" w:hAnsi="Franklin Gothic Demi"/>
          <w:b/>
          <w:i/>
          <w:sz w:val="24"/>
          <w:szCs w:val="24"/>
          <w:u w:val="single"/>
        </w:rPr>
        <w:t>Attendance and Punctuality</w:t>
      </w:r>
      <w:r w:rsidRPr="00620EC7">
        <w:rPr>
          <w:rFonts w:ascii="Rockwell" w:hAnsi="Rockwell"/>
          <w:b/>
          <w:i/>
          <w:sz w:val="24"/>
          <w:szCs w:val="24"/>
          <w:u w:val="single"/>
        </w:rPr>
        <w:t>:</w:t>
      </w:r>
      <w:r w:rsidRPr="00620EC7">
        <w:rPr>
          <w:rFonts w:ascii="Rockwell" w:hAnsi="Rockwell"/>
          <w:i/>
          <w:sz w:val="24"/>
          <w:szCs w:val="24"/>
        </w:rPr>
        <w:t xml:space="preserve">  </w:t>
      </w:r>
      <w:r w:rsidRPr="00620EC7">
        <w:rPr>
          <w:rFonts w:ascii="Rockwell" w:hAnsi="Rockwell"/>
          <w:sz w:val="24"/>
          <w:szCs w:val="24"/>
        </w:rPr>
        <w:t xml:space="preserve">I start class on time and take roll.  Please do not be late. If you are late, it is your responsibility to ensure that you are counted for attendance </w:t>
      </w:r>
      <w:r w:rsidRPr="00620EC7">
        <w:rPr>
          <w:rFonts w:ascii="Rockwell" w:hAnsi="Rockwell"/>
          <w:b/>
          <w:sz w:val="24"/>
          <w:szCs w:val="24"/>
        </w:rPr>
        <w:t>after</w:t>
      </w:r>
      <w:r w:rsidRPr="00620EC7">
        <w:rPr>
          <w:rFonts w:ascii="Rockwell" w:hAnsi="Rockwell"/>
          <w:sz w:val="24"/>
          <w:szCs w:val="24"/>
        </w:rPr>
        <w:t xml:space="preserve"> class. To be considered present, students should be in class, attentive, properly attired, and ready for classroom or field activities regardless of weather or other factors.  </w:t>
      </w:r>
      <w:r w:rsidRPr="00620EC7">
        <w:rPr>
          <w:rFonts w:ascii="Rockwell" w:hAnsi="Rockwell"/>
          <w:b/>
          <w:i/>
          <w:sz w:val="24"/>
          <w:szCs w:val="24"/>
        </w:rPr>
        <w:t xml:space="preserve">Two </w:t>
      </w:r>
      <w:proofErr w:type="spellStart"/>
      <w:r w:rsidRPr="00620EC7">
        <w:rPr>
          <w:rFonts w:ascii="Rockwell" w:hAnsi="Rockwell"/>
          <w:b/>
          <w:i/>
          <w:sz w:val="24"/>
          <w:szCs w:val="24"/>
        </w:rPr>
        <w:t>tardies</w:t>
      </w:r>
      <w:proofErr w:type="spellEnd"/>
      <w:r w:rsidRPr="00620EC7">
        <w:rPr>
          <w:rFonts w:ascii="Rockwell" w:hAnsi="Rockwell"/>
          <w:b/>
          <w:i/>
          <w:sz w:val="24"/>
          <w:szCs w:val="24"/>
        </w:rPr>
        <w:t xml:space="preserve"> will count as one absence.</w:t>
      </w:r>
      <w:r w:rsidRPr="00620EC7">
        <w:rPr>
          <w:b/>
          <w:sz w:val="24"/>
          <w:szCs w:val="24"/>
        </w:rPr>
        <w:t xml:space="preserve"> </w:t>
      </w:r>
      <w:r w:rsidRPr="00620EC7">
        <w:rPr>
          <w:rFonts w:ascii="Rockwell" w:hAnsi="Rockwell"/>
          <w:b/>
          <w:i/>
          <w:sz w:val="24"/>
          <w:szCs w:val="24"/>
        </w:rPr>
        <w:t xml:space="preserve">Roll will be taken at each session and students will be dropped if </w:t>
      </w:r>
      <w:r>
        <w:rPr>
          <w:rFonts w:ascii="Rockwell" w:hAnsi="Rockwell"/>
          <w:b/>
          <w:i/>
          <w:sz w:val="24"/>
          <w:szCs w:val="24"/>
        </w:rPr>
        <w:t xml:space="preserve">two </w:t>
      </w:r>
      <w:r w:rsidRPr="00620EC7">
        <w:rPr>
          <w:rFonts w:ascii="Rockwell" w:hAnsi="Rockwell"/>
          <w:b/>
          <w:i/>
          <w:sz w:val="24"/>
          <w:szCs w:val="24"/>
        </w:rPr>
        <w:t>absences are accrued unless specific arrangements are made.</w:t>
      </w:r>
      <w:r w:rsidRPr="00620EC7">
        <w:rPr>
          <w:rFonts w:ascii="Rockwell" w:hAnsi="Rockwell"/>
          <w:sz w:val="24"/>
          <w:szCs w:val="24"/>
        </w:rPr>
        <w:t xml:space="preserve"> Field trips/exercises missed cannot be made up.</w:t>
      </w:r>
      <w:r w:rsidRPr="00620EC7">
        <w:rPr>
          <w:sz w:val="24"/>
          <w:szCs w:val="24"/>
        </w:rPr>
        <w:t xml:space="preserve">  </w:t>
      </w:r>
    </w:p>
    <w:p w:rsidR="00F54820" w:rsidRPr="00F54820" w:rsidRDefault="00F54820" w:rsidP="00662DAD">
      <w:pPr>
        <w:rPr>
          <w:rFonts w:ascii="Rockwell" w:hAnsi="Rockwell"/>
          <w:sz w:val="24"/>
          <w:szCs w:val="24"/>
        </w:rPr>
      </w:pPr>
      <w:r w:rsidRPr="00330520">
        <w:rPr>
          <w:rFonts w:ascii="Rockwell" w:hAnsi="Rockwell"/>
          <w:sz w:val="24"/>
          <w:szCs w:val="24"/>
        </w:rPr>
        <w:t xml:space="preserve">Because the job of a </w:t>
      </w:r>
      <w:r>
        <w:rPr>
          <w:rFonts w:ascii="Rockwell" w:hAnsi="Rockwell"/>
          <w:sz w:val="24"/>
          <w:szCs w:val="24"/>
        </w:rPr>
        <w:t>Wildland Firefighter</w:t>
      </w:r>
      <w:r w:rsidRPr="00330520">
        <w:rPr>
          <w:rFonts w:ascii="Rockwell" w:hAnsi="Rockwell"/>
          <w:sz w:val="24"/>
          <w:szCs w:val="24"/>
        </w:rPr>
        <w:t xml:space="preserve"> is inherently risky, you are expected to put forth nothing less than complete focus while you are in this class.  As your instructor, I cannot permit distractions that takes focus away from the rest of the class as the concepts that we cover may one day keep you or others safe</w:t>
      </w:r>
      <w:r>
        <w:rPr>
          <w:rFonts w:ascii="Rockwell" w:hAnsi="Rockwell"/>
          <w:sz w:val="24"/>
          <w:szCs w:val="24"/>
        </w:rPr>
        <w:t xml:space="preserve"> on the </w:t>
      </w:r>
      <w:proofErr w:type="spellStart"/>
      <w:r>
        <w:rPr>
          <w:rFonts w:ascii="Rockwell" w:hAnsi="Rockwell"/>
          <w:sz w:val="24"/>
          <w:szCs w:val="24"/>
        </w:rPr>
        <w:t>fireline</w:t>
      </w:r>
      <w:proofErr w:type="spellEnd"/>
      <w:r w:rsidRPr="00330520">
        <w:rPr>
          <w:rFonts w:ascii="Rockwell" w:hAnsi="Rockwell"/>
          <w:sz w:val="24"/>
          <w:szCs w:val="24"/>
        </w:rPr>
        <w:t xml:space="preserve">. I will not allow any interruptions that take away learning opportunities from others.  Students are allowed to miss only </w:t>
      </w:r>
      <w:r>
        <w:rPr>
          <w:rFonts w:ascii="Rockwell" w:hAnsi="Rockwell"/>
          <w:sz w:val="24"/>
          <w:szCs w:val="24"/>
        </w:rPr>
        <w:t>10</w:t>
      </w:r>
      <w:r w:rsidRPr="00330520">
        <w:rPr>
          <w:rFonts w:ascii="Rockwell" w:hAnsi="Rockwell"/>
          <w:sz w:val="24"/>
          <w:szCs w:val="24"/>
        </w:rPr>
        <w:t xml:space="preserve"> hours of class </w:t>
      </w:r>
      <w:r w:rsidRPr="00330520">
        <w:rPr>
          <w:rFonts w:ascii="Rockwell" w:hAnsi="Rockwell"/>
          <w:i/>
          <w:sz w:val="24"/>
          <w:szCs w:val="24"/>
        </w:rPr>
        <w:t xml:space="preserve">(equivalent to </w:t>
      </w:r>
      <w:r>
        <w:rPr>
          <w:rFonts w:ascii="Rockwell" w:hAnsi="Rockwell"/>
          <w:i/>
          <w:sz w:val="24"/>
          <w:szCs w:val="24"/>
        </w:rPr>
        <w:t>2</w:t>
      </w:r>
      <w:r w:rsidRPr="00330520">
        <w:rPr>
          <w:rFonts w:ascii="Rockwell" w:hAnsi="Rockwell"/>
          <w:i/>
          <w:sz w:val="24"/>
          <w:szCs w:val="24"/>
        </w:rPr>
        <w:t xml:space="preserve"> class sessions</w:t>
      </w:r>
      <w:r>
        <w:rPr>
          <w:rFonts w:ascii="Rockwell" w:hAnsi="Rockwell"/>
          <w:i/>
          <w:sz w:val="24"/>
          <w:szCs w:val="24"/>
        </w:rPr>
        <w:t xml:space="preserve"> plus a cushion</w:t>
      </w:r>
      <w:r w:rsidRPr="00330520">
        <w:rPr>
          <w:rFonts w:ascii="Rockwell" w:hAnsi="Rockwell"/>
          <w:i/>
          <w:sz w:val="24"/>
          <w:szCs w:val="24"/>
        </w:rPr>
        <w:t>)</w:t>
      </w:r>
      <w:r w:rsidRPr="00330520">
        <w:rPr>
          <w:rFonts w:ascii="Rockwell" w:hAnsi="Rockwell"/>
          <w:sz w:val="24"/>
          <w:szCs w:val="24"/>
        </w:rPr>
        <w:t xml:space="preserve"> during the semester including absences and </w:t>
      </w:r>
      <w:proofErr w:type="spellStart"/>
      <w:r w:rsidRPr="00330520">
        <w:rPr>
          <w:rFonts w:ascii="Rockwell" w:hAnsi="Rockwell"/>
          <w:sz w:val="24"/>
          <w:szCs w:val="24"/>
        </w:rPr>
        <w:t>tardies</w:t>
      </w:r>
      <w:proofErr w:type="spellEnd"/>
      <w:r w:rsidRPr="00330520">
        <w:rPr>
          <w:rFonts w:ascii="Rockwell" w:hAnsi="Rockwell"/>
          <w:sz w:val="24"/>
          <w:szCs w:val="24"/>
        </w:rPr>
        <w:t xml:space="preserve">. Any absences beyond </w:t>
      </w:r>
      <w:r>
        <w:rPr>
          <w:rFonts w:ascii="Rockwell" w:hAnsi="Rockwell"/>
          <w:sz w:val="24"/>
          <w:szCs w:val="24"/>
        </w:rPr>
        <w:t>10</w:t>
      </w:r>
      <w:r w:rsidRPr="00330520">
        <w:rPr>
          <w:rFonts w:ascii="Rockwell" w:hAnsi="Rockwell"/>
          <w:sz w:val="24"/>
          <w:szCs w:val="24"/>
        </w:rPr>
        <w:t xml:space="preserve"> hours will be grounds to be dropped from the program. If you have other commitments that may impact your ability to show up on time or will impact your ability to attend class, you may want to enroll at another time</w:t>
      </w:r>
      <w:r>
        <w:rPr>
          <w:rFonts w:ascii="Rockwell" w:hAnsi="Rockwell"/>
          <w:sz w:val="24"/>
          <w:szCs w:val="24"/>
        </w:rPr>
        <w:t>.</w:t>
      </w:r>
    </w:p>
    <w:p w:rsidR="00662DAD" w:rsidRDefault="00662DAD" w:rsidP="00662DAD">
      <w:pPr>
        <w:rPr>
          <w:rFonts w:ascii="Rockwell" w:hAnsi="Rockwell"/>
          <w:sz w:val="24"/>
          <w:szCs w:val="24"/>
        </w:rPr>
      </w:pPr>
      <w:r w:rsidRPr="00686C5B">
        <w:rPr>
          <w:rFonts w:ascii="Rockwell" w:hAnsi="Rockwell"/>
          <w:sz w:val="24"/>
          <w:szCs w:val="24"/>
        </w:rPr>
        <w:t>IF THERE IS ANYTHING I NEED TO KNOW: about your situation that may create challenges for you this semester you need to let me know as soon as possible, that way I can have awareness.</w:t>
      </w:r>
    </w:p>
    <w:p w:rsidR="00F54820" w:rsidRPr="00686C5B" w:rsidRDefault="00F54820" w:rsidP="00F54820">
      <w:pPr>
        <w:rPr>
          <w:rFonts w:ascii="Rockwell" w:hAnsi="Rockwell"/>
          <w:sz w:val="24"/>
          <w:szCs w:val="24"/>
        </w:rPr>
      </w:pPr>
      <w:bookmarkStart w:id="2" w:name="_Hlk29320601"/>
      <w:r>
        <w:rPr>
          <w:rFonts w:ascii="Rockwell" w:hAnsi="Rockwell"/>
          <w:sz w:val="24"/>
          <w:szCs w:val="24"/>
        </w:rPr>
        <w:t>SLEEPING IN CLASS: If you are observed to be sleeping in class you will be excused until you can come back attentive. If you If you are tired while in class you may stand up at your discretion in order to maintain focus. If your tiredness becomes a problem/distraction, the instructor may excuse you for the day and you may be marked absent.</w:t>
      </w:r>
    </w:p>
    <w:bookmarkEnd w:id="2"/>
    <w:p w:rsidR="00F54820" w:rsidRPr="00686C5B" w:rsidRDefault="00F54820" w:rsidP="00662DAD">
      <w:pPr>
        <w:rPr>
          <w:rFonts w:ascii="Rockwell" w:hAnsi="Rockwell"/>
          <w:sz w:val="24"/>
          <w:szCs w:val="24"/>
        </w:rPr>
      </w:pPr>
    </w:p>
    <w:p w:rsidR="00662DAD" w:rsidRDefault="00662DAD" w:rsidP="00662DAD">
      <w:pPr>
        <w:rPr>
          <w:rFonts w:ascii="Rockwell" w:hAnsi="Rockwell"/>
          <w:sz w:val="24"/>
          <w:szCs w:val="24"/>
        </w:rPr>
      </w:pPr>
      <w:r w:rsidRPr="00620EC7">
        <w:rPr>
          <w:rFonts w:ascii="Franklin Gothic Heavy" w:hAnsi="Franklin Gothic Heavy"/>
          <w:b/>
          <w:i/>
          <w:sz w:val="24"/>
          <w:szCs w:val="24"/>
          <w:u w:val="single"/>
        </w:rPr>
        <w:t>Technological Gadgets:</w:t>
      </w:r>
      <w:r w:rsidRPr="00620EC7">
        <w:rPr>
          <w:rFonts w:ascii="Rockwell" w:hAnsi="Rockwell"/>
          <w:sz w:val="24"/>
          <w:szCs w:val="24"/>
        </w:rPr>
        <w:t xml:space="preserve">  Please turn off or silence cell phones when entering the class. </w:t>
      </w:r>
    </w:p>
    <w:p w:rsidR="00662DAD" w:rsidRPr="00620EC7" w:rsidRDefault="00662DAD" w:rsidP="00662DAD">
      <w:pPr>
        <w:rPr>
          <w:rFonts w:ascii="Rockwell" w:hAnsi="Rockwell"/>
          <w:sz w:val="24"/>
          <w:szCs w:val="24"/>
        </w:rPr>
      </w:pPr>
      <w:r w:rsidRPr="00620EC7">
        <w:rPr>
          <w:rFonts w:ascii="Rockwell" w:hAnsi="Rockwell"/>
          <w:sz w:val="24"/>
          <w:szCs w:val="24"/>
        </w:rPr>
        <w:t xml:space="preserve">PHONE USE WILL NOT BE ALLOWED IN CLASS: If you are observed using your phone during class time you will be asked to leave class, </w:t>
      </w:r>
      <w:r>
        <w:rPr>
          <w:rFonts w:ascii="Rockwell" w:hAnsi="Rockwell"/>
          <w:sz w:val="24"/>
          <w:szCs w:val="24"/>
        </w:rPr>
        <w:t xml:space="preserve">you </w:t>
      </w:r>
      <w:r w:rsidRPr="00620EC7">
        <w:rPr>
          <w:rFonts w:ascii="Rockwell" w:hAnsi="Rockwell"/>
          <w:sz w:val="24"/>
          <w:szCs w:val="24"/>
        </w:rPr>
        <w:t>will be marked as absent and will lose credit for the entire day. Phones will not be out while you are in the class room. All texting and electronic device activities must be done outside of class. You will get breaks on the hour, do what you need to do then outside of the class room. If you expect something to come up during class that requires phone use let me know and I will allow you to use/monitor it at my discretion.</w:t>
      </w:r>
    </w:p>
    <w:p w:rsidR="00662DAD" w:rsidRDefault="00662DAD" w:rsidP="00662DAD">
      <w:pPr>
        <w:rPr>
          <w:rFonts w:ascii="Franklin Gothic Demi" w:hAnsi="Franklin Gothic Demi"/>
          <w:sz w:val="24"/>
          <w:szCs w:val="24"/>
        </w:rPr>
      </w:pPr>
      <w:r w:rsidRPr="00620EC7">
        <w:rPr>
          <w:rFonts w:ascii="Franklin Gothic Demi" w:hAnsi="Franklin Gothic Demi"/>
          <w:b/>
          <w:i/>
          <w:sz w:val="24"/>
          <w:szCs w:val="24"/>
          <w:u w:val="single"/>
        </w:rPr>
        <w:t>Assignments:</w:t>
      </w:r>
      <w:r>
        <w:rPr>
          <w:rFonts w:ascii="Franklin Gothic Demi" w:hAnsi="Franklin Gothic Demi"/>
          <w:sz w:val="24"/>
          <w:szCs w:val="24"/>
        </w:rPr>
        <w:t xml:space="preserve"> </w:t>
      </w:r>
    </w:p>
    <w:p w:rsidR="00662DAD" w:rsidRDefault="00662DAD" w:rsidP="00662DAD">
      <w:pPr>
        <w:rPr>
          <w:rFonts w:ascii="Rockwell" w:hAnsi="Rockwell"/>
          <w:sz w:val="24"/>
          <w:szCs w:val="24"/>
        </w:rPr>
      </w:pPr>
      <w:r w:rsidRPr="00620EC7">
        <w:rPr>
          <w:rFonts w:ascii="Rockwell" w:hAnsi="Rockwell"/>
          <w:sz w:val="24"/>
          <w:szCs w:val="24"/>
        </w:rPr>
        <w:t>WRITING ASSIGNMENTS: All writing assignments will require that you visit the Writing center in order to receive a full grade.</w:t>
      </w:r>
    </w:p>
    <w:p w:rsidR="00662DAD" w:rsidRDefault="00662DAD" w:rsidP="00662DAD">
      <w:pPr>
        <w:rPr>
          <w:rFonts w:ascii="Rockwell" w:hAnsi="Rockwell"/>
          <w:sz w:val="24"/>
          <w:szCs w:val="24"/>
        </w:rPr>
      </w:pPr>
      <w:r>
        <w:rPr>
          <w:rFonts w:ascii="Rockwell" w:hAnsi="Rockwell"/>
          <w:sz w:val="24"/>
          <w:szCs w:val="24"/>
        </w:rPr>
        <w:t xml:space="preserve">MODULE TAKE-AWAYS: </w:t>
      </w:r>
      <w:r w:rsidRPr="00620EC7">
        <w:rPr>
          <w:rFonts w:ascii="Rockwell" w:hAnsi="Rockwell"/>
          <w:sz w:val="24"/>
          <w:szCs w:val="24"/>
        </w:rPr>
        <w:t>After each class session you will be required to write down 5 main points that you took away from class.</w:t>
      </w:r>
    </w:p>
    <w:p w:rsidR="00662DAD" w:rsidRDefault="00662DAD" w:rsidP="00662DAD">
      <w:pPr>
        <w:rPr>
          <w:rFonts w:ascii="Rockwell" w:hAnsi="Rockwell"/>
          <w:sz w:val="24"/>
          <w:szCs w:val="24"/>
        </w:rPr>
      </w:pPr>
      <w:r w:rsidRPr="003E316F">
        <w:rPr>
          <w:rFonts w:ascii="Rockwell" w:hAnsi="Rockwell"/>
          <w:sz w:val="24"/>
          <w:szCs w:val="24"/>
        </w:rPr>
        <w:t>YOU ARE REQUIRED TO TAKE NOTES, IT WILL BE A PART OF YOUR GRADE:  Much of the concepts and information you will be required retain will be passed along through lectures.  You must take good notes to ensure that you have the required material for study purposes.  If you miss class you will need to find a class mate and obtain the notes for the day you missed. Lecture information will not always be formatted to be posted on canvas.</w:t>
      </w:r>
    </w:p>
    <w:p w:rsidR="00662DAD" w:rsidRPr="003E316F" w:rsidRDefault="00662DAD" w:rsidP="00662DAD">
      <w:pPr>
        <w:rPr>
          <w:rFonts w:ascii="Rockwell" w:hAnsi="Rockwell"/>
          <w:sz w:val="24"/>
          <w:szCs w:val="24"/>
        </w:rPr>
      </w:pPr>
      <w:r w:rsidRPr="003E316F">
        <w:rPr>
          <w:rFonts w:ascii="Rockwell" w:hAnsi="Rockwell"/>
          <w:sz w:val="24"/>
          <w:szCs w:val="24"/>
        </w:rPr>
        <w:t xml:space="preserve">COMMUNICATION IS REQUIRED:  Unless previously arranged with the instructor, if you miss a deadline on an assignment without contacting me ahead of time you will not get an opportunity to make it up, which means you will get a zero. You need to be a responsible adult; this program will not enable irresponsibility.  </w:t>
      </w:r>
    </w:p>
    <w:p w:rsidR="00662DAD" w:rsidRPr="003E316F" w:rsidRDefault="00662DAD" w:rsidP="00662DAD">
      <w:pPr>
        <w:rPr>
          <w:rFonts w:ascii="Rockwell" w:hAnsi="Rockwell"/>
          <w:sz w:val="24"/>
          <w:szCs w:val="24"/>
        </w:rPr>
      </w:pPr>
      <w:r w:rsidRPr="003E316F">
        <w:rPr>
          <w:rFonts w:ascii="Rockwell" w:hAnsi="Rockwell"/>
          <w:sz w:val="24"/>
          <w:szCs w:val="24"/>
        </w:rPr>
        <w:t>MISSED EXAM: In the event you are going to miss an exam OR assignment you must:</w:t>
      </w:r>
    </w:p>
    <w:p w:rsidR="00662DAD" w:rsidRPr="003E316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Contact me at least 1 day ahead of time to let me know your special situation.</w:t>
      </w:r>
    </w:p>
    <w:p w:rsidR="00B7699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 xml:space="preserve">Notify me ahead of time to not be penalized. </w:t>
      </w:r>
    </w:p>
    <w:p w:rsidR="00662DAD" w:rsidRDefault="00662DAD" w:rsidP="00662DAD">
      <w:pPr>
        <w:rPr>
          <w:rFonts w:ascii="Rockwell" w:hAnsi="Rockwell"/>
          <w:sz w:val="24"/>
          <w:szCs w:val="24"/>
        </w:rPr>
      </w:pPr>
      <w:r w:rsidRPr="003E316F">
        <w:rPr>
          <w:rFonts w:ascii="Rockwell" w:hAnsi="Rockwell"/>
          <w:sz w:val="24"/>
          <w:szCs w:val="24"/>
        </w:rPr>
        <w:t>TEAM WORK: The only way we get through this is together. We need to help one another. Work as a team, pick each other up, help one another get through the academic and physical challenges, we need to have regular study groups, hold each other accountable and hold yourself accountable.</w:t>
      </w:r>
    </w:p>
    <w:p w:rsidR="00662DAD" w:rsidRDefault="00662DAD" w:rsidP="00662DAD">
      <w:pPr>
        <w:rPr>
          <w:rFonts w:ascii="Rockwell" w:hAnsi="Rockwell"/>
          <w:sz w:val="24"/>
          <w:szCs w:val="24"/>
        </w:rPr>
      </w:pPr>
      <w:r w:rsidRPr="003E316F">
        <w:rPr>
          <w:rFonts w:ascii="Rockwell" w:hAnsi="Rockwell"/>
          <w:sz w:val="24"/>
          <w:szCs w:val="24"/>
        </w:rPr>
        <w:t xml:space="preserve">PERSONAL GROWTH AND EFFORT: You are here by choice and you are going to do it anyway, might as well do it right. Have some integrity to do the right thing when no is looking.  </w:t>
      </w:r>
    </w:p>
    <w:p w:rsidR="00662DAD" w:rsidRPr="00620EC7" w:rsidRDefault="00662DAD" w:rsidP="00662DAD">
      <w:pPr>
        <w:rPr>
          <w:rFonts w:ascii="Rockwell" w:hAnsi="Rockwell"/>
          <w:sz w:val="24"/>
          <w:szCs w:val="24"/>
        </w:rPr>
      </w:pPr>
      <w:r w:rsidRPr="003E316F">
        <w:rPr>
          <w:rFonts w:ascii="Rockwell" w:hAnsi="Rockwell"/>
          <w:sz w:val="24"/>
          <w:szCs w:val="24"/>
        </w:rPr>
        <w:t xml:space="preserve">READING AND WRITING IS REQUIRED: </w:t>
      </w:r>
      <w:r>
        <w:rPr>
          <w:rFonts w:ascii="Rockwell" w:hAnsi="Rockwell"/>
          <w:sz w:val="24"/>
          <w:szCs w:val="24"/>
        </w:rPr>
        <w:t>During this course you should expect to have to</w:t>
      </w:r>
      <w:r w:rsidRPr="003E316F">
        <w:rPr>
          <w:rFonts w:ascii="Rockwell" w:hAnsi="Rockwell"/>
          <w:sz w:val="24"/>
          <w:szCs w:val="24"/>
        </w:rPr>
        <w:t xml:space="preserve"> communicate through reading</w:t>
      </w:r>
      <w:r w:rsidR="00B7699F">
        <w:rPr>
          <w:rFonts w:ascii="Rockwell" w:hAnsi="Rockwell"/>
          <w:sz w:val="24"/>
          <w:szCs w:val="24"/>
        </w:rPr>
        <w:t>,</w:t>
      </w:r>
      <w:r w:rsidRPr="003E316F">
        <w:rPr>
          <w:rFonts w:ascii="Rockwell" w:hAnsi="Rockwell"/>
          <w:sz w:val="24"/>
          <w:szCs w:val="24"/>
        </w:rPr>
        <w:t xml:space="preserve"> writing</w:t>
      </w:r>
      <w:r w:rsidR="00B7699F">
        <w:rPr>
          <w:rFonts w:ascii="Rockwell" w:hAnsi="Rockwell"/>
          <w:sz w:val="24"/>
          <w:szCs w:val="24"/>
        </w:rPr>
        <w:t xml:space="preserve"> and oral briefings</w:t>
      </w:r>
      <w:r w:rsidRPr="003E316F">
        <w:rPr>
          <w:rFonts w:ascii="Rockwell" w:hAnsi="Rockwell"/>
          <w:sz w:val="24"/>
          <w:szCs w:val="24"/>
        </w:rPr>
        <w:t xml:space="preserve">. </w:t>
      </w:r>
    </w:p>
    <w:p w:rsidR="00662DAD" w:rsidRPr="00620EC7" w:rsidRDefault="00662DAD" w:rsidP="00662DAD">
      <w:pPr>
        <w:rPr>
          <w:rFonts w:ascii="Rockwell" w:hAnsi="Rockwell"/>
          <w:sz w:val="24"/>
          <w:szCs w:val="24"/>
        </w:rPr>
      </w:pPr>
      <w:r w:rsidRPr="00620EC7">
        <w:rPr>
          <w:rFonts w:ascii="Franklin Gothic Demi" w:hAnsi="Franklin Gothic Demi"/>
          <w:b/>
          <w:i/>
          <w:sz w:val="24"/>
          <w:szCs w:val="24"/>
          <w:u w:val="single"/>
        </w:rPr>
        <w:t>Preparedness:</w:t>
      </w:r>
      <w:r w:rsidRPr="00620EC7">
        <w:rPr>
          <w:rFonts w:ascii="Franklin Gothic Demi" w:hAnsi="Franklin Gothic Demi"/>
          <w:sz w:val="24"/>
          <w:szCs w:val="24"/>
        </w:rPr>
        <w:t xml:space="preserve"> </w:t>
      </w:r>
      <w:r w:rsidRPr="00620EC7">
        <w:rPr>
          <w:rFonts w:ascii="Rockwell" w:hAnsi="Rockwell"/>
          <w:sz w:val="24"/>
          <w:szCs w:val="24"/>
        </w:rPr>
        <w:t xml:space="preserve"> </w:t>
      </w:r>
    </w:p>
    <w:p w:rsidR="00662DAD" w:rsidRPr="00662DAD" w:rsidRDefault="00662DAD" w:rsidP="00662DAD">
      <w:pPr>
        <w:rPr>
          <w:rFonts w:ascii="Rockwell" w:hAnsi="Rockwell"/>
          <w:sz w:val="24"/>
          <w:szCs w:val="24"/>
        </w:rPr>
      </w:pPr>
      <w:r w:rsidRPr="00662DAD">
        <w:rPr>
          <w:rFonts w:ascii="Rockwell" w:hAnsi="Rockwell"/>
          <w:sz w:val="24"/>
          <w:szCs w:val="24"/>
        </w:rPr>
        <w:t xml:space="preserve">YOU ARE RESPONSIBLE FOR YOUR LEARNING: If you don’t understand you need to ask. You are here by choice so, strive to do well. If you don’t ask, I cannot help you. </w:t>
      </w:r>
    </w:p>
    <w:p w:rsidR="00662DAD" w:rsidRPr="00662DAD" w:rsidRDefault="00662DAD" w:rsidP="00662DAD">
      <w:pPr>
        <w:rPr>
          <w:rFonts w:ascii="Rockwell" w:hAnsi="Rockwell"/>
          <w:sz w:val="24"/>
          <w:szCs w:val="24"/>
        </w:rPr>
      </w:pPr>
      <w:r w:rsidRPr="00662DAD">
        <w:rPr>
          <w:rFonts w:ascii="Rockwell" w:hAnsi="Rockwell"/>
          <w:sz w:val="24"/>
          <w:szCs w:val="24"/>
        </w:rPr>
        <w:t>PARTICIPATION GUIDELINES: participation is considered active involvement in all class room or lab activities. Participation requires you to engage in lecture topics. You will be graded on your participation.</w:t>
      </w:r>
    </w:p>
    <w:p w:rsidR="00662DAD" w:rsidRPr="00662DAD" w:rsidRDefault="00662DAD" w:rsidP="00662DAD">
      <w:pPr>
        <w:rPr>
          <w:rFonts w:ascii="Rockwell" w:hAnsi="Rockwell"/>
          <w:sz w:val="24"/>
          <w:szCs w:val="24"/>
        </w:rPr>
      </w:pPr>
      <w:r w:rsidRPr="00662DAD">
        <w:rPr>
          <w:rFonts w:ascii="Rockwell" w:hAnsi="Rockwell"/>
          <w:sz w:val="24"/>
          <w:szCs w:val="24"/>
        </w:rPr>
        <w:t>CLASS ROOM PREPAREDNESS: You will be docked preparedness/participation points for not having your required materials. You must always bring to class your Lecture/Lab Manuals</w:t>
      </w:r>
    </w:p>
    <w:p w:rsidR="00662DAD" w:rsidRPr="00662DAD" w:rsidRDefault="00662DAD" w:rsidP="00662DAD">
      <w:pPr>
        <w:pStyle w:val="ListParagraph"/>
        <w:numPr>
          <w:ilvl w:val="0"/>
          <w:numId w:val="1"/>
        </w:numPr>
        <w:rPr>
          <w:rFonts w:ascii="Rockwell" w:hAnsi="Rockwell"/>
          <w:sz w:val="24"/>
          <w:szCs w:val="24"/>
        </w:rPr>
      </w:pPr>
      <w:r w:rsidRPr="00662DAD">
        <w:rPr>
          <w:rFonts w:ascii="Rockwell" w:hAnsi="Rockwell"/>
          <w:sz w:val="24"/>
          <w:szCs w:val="24"/>
        </w:rPr>
        <w:t xml:space="preserve">YOU MUST ALWAYS BE PREPARED FOR CLASS: </w:t>
      </w:r>
    </w:p>
    <w:p w:rsidR="00662DAD" w:rsidRPr="00662DAD" w:rsidRDefault="00662DAD" w:rsidP="00662DAD">
      <w:pPr>
        <w:pStyle w:val="ListParagraph"/>
        <w:numPr>
          <w:ilvl w:val="1"/>
          <w:numId w:val="1"/>
        </w:numPr>
        <w:rPr>
          <w:rFonts w:ascii="Rockwell" w:hAnsi="Rockwell"/>
          <w:sz w:val="24"/>
          <w:szCs w:val="24"/>
        </w:rPr>
      </w:pPr>
      <w:r w:rsidRPr="00662DAD">
        <w:rPr>
          <w:rFonts w:ascii="Rockwell" w:hAnsi="Rockwell"/>
          <w:sz w:val="24"/>
          <w:szCs w:val="24"/>
        </w:rPr>
        <w:t>If you do not have your proper PPE you will be excused from class and will lose credit for the day.</w:t>
      </w:r>
    </w:p>
    <w:p w:rsidR="00662DAD" w:rsidRPr="00662DAD" w:rsidRDefault="00662DAD" w:rsidP="00662DAD">
      <w:pPr>
        <w:pStyle w:val="ListParagraph"/>
        <w:numPr>
          <w:ilvl w:val="1"/>
          <w:numId w:val="1"/>
        </w:numPr>
        <w:rPr>
          <w:rFonts w:ascii="Rockwell" w:hAnsi="Rockwell"/>
          <w:sz w:val="24"/>
          <w:szCs w:val="24"/>
        </w:rPr>
      </w:pPr>
      <w:r w:rsidRPr="00662DAD">
        <w:rPr>
          <w:rFonts w:ascii="Rockwell" w:hAnsi="Rockwell"/>
          <w:sz w:val="24"/>
          <w:szCs w:val="24"/>
        </w:rPr>
        <w:t>If you do not have your lab manual or notetaking materials you will be considered unprepared, will be excused from class and will lose credit for the day.</w:t>
      </w:r>
    </w:p>
    <w:p w:rsidR="00662DAD" w:rsidRPr="00B7699F" w:rsidRDefault="00662DAD" w:rsidP="00B7699F">
      <w:pPr>
        <w:rPr>
          <w:rFonts w:ascii="Rockwell" w:hAnsi="Rockwell"/>
          <w:sz w:val="24"/>
          <w:szCs w:val="24"/>
        </w:rPr>
      </w:pPr>
    </w:p>
    <w:p w:rsidR="00662DAD" w:rsidRPr="005654FD" w:rsidRDefault="00662DAD" w:rsidP="00662DAD">
      <w:pPr>
        <w:pStyle w:val="ListParagraph"/>
        <w:numPr>
          <w:ilvl w:val="0"/>
          <w:numId w:val="1"/>
        </w:numPr>
        <w:rPr>
          <w:rFonts w:ascii="Rockwell" w:hAnsi="Rockwell"/>
          <w:sz w:val="24"/>
          <w:szCs w:val="24"/>
        </w:rPr>
      </w:pPr>
      <w:r w:rsidRPr="004D474A">
        <w:rPr>
          <w:rFonts w:ascii="Rockwell" w:hAnsi="Rockwell"/>
          <w:sz w:val="24"/>
          <w:szCs w:val="24"/>
        </w:rPr>
        <w:t xml:space="preserve">Personal Protective Equipment (PPE) is mandatory for all field exercises.  </w:t>
      </w:r>
      <w:r w:rsidRPr="005654FD">
        <w:rPr>
          <w:rFonts w:ascii="Rockwell" w:hAnsi="Rockwell"/>
          <w:sz w:val="24"/>
          <w:szCs w:val="24"/>
        </w:rPr>
        <w:t xml:space="preserve">Safety rules must be strictly followed including the use of personal protective equipment (PPE) and cautious behavior. </w:t>
      </w:r>
      <w:r w:rsidRPr="004D474A">
        <w:rPr>
          <w:rFonts w:ascii="Rockwell" w:hAnsi="Rockwell"/>
          <w:sz w:val="24"/>
          <w:szCs w:val="24"/>
        </w:rPr>
        <w:t>Students who fail to have in possession all PPE for field trip/exercises will not be allowed to participate, will be dismissed from the day’s exercise, and will be charged an absence for the day.</w:t>
      </w:r>
      <w:r>
        <w:rPr>
          <w:rFonts w:ascii="Rockwell" w:hAnsi="Rockwell"/>
          <w:sz w:val="24"/>
          <w:szCs w:val="24"/>
        </w:rPr>
        <w:t xml:space="preserve">  </w:t>
      </w:r>
      <w:r w:rsidRPr="002021DB">
        <w:rPr>
          <w:rFonts w:ascii="Rockwell" w:hAnsi="Rockwell"/>
          <w:b/>
          <w:i/>
          <w:sz w:val="24"/>
          <w:szCs w:val="24"/>
        </w:rPr>
        <w:t>SEE STUDENT REQUIRED PPE listed items at the end of this document.</w:t>
      </w:r>
    </w:p>
    <w:p w:rsidR="00662DAD" w:rsidRPr="00B7699F" w:rsidRDefault="00662DAD" w:rsidP="00662DAD">
      <w:pPr>
        <w:pStyle w:val="ListParagraph"/>
        <w:numPr>
          <w:ilvl w:val="0"/>
          <w:numId w:val="1"/>
        </w:numPr>
        <w:rPr>
          <w:rFonts w:ascii="Franklin Gothic Demi" w:hAnsi="Franklin Gothic Demi"/>
          <w:i/>
          <w:sz w:val="24"/>
          <w:szCs w:val="24"/>
          <w:u w:val="single"/>
        </w:rPr>
      </w:pPr>
      <w:r w:rsidRPr="000A3305">
        <w:rPr>
          <w:rFonts w:ascii="Franklin Gothic Demi" w:hAnsi="Franklin Gothic Demi"/>
          <w:b/>
          <w:i/>
          <w:sz w:val="24"/>
          <w:szCs w:val="24"/>
          <w:u w:val="single"/>
        </w:rPr>
        <w:t>Classroom Visitors:</w:t>
      </w:r>
      <w:r>
        <w:rPr>
          <w:rFonts w:ascii="Franklin Gothic Demi" w:hAnsi="Franklin Gothic Demi"/>
          <w:sz w:val="24"/>
          <w:szCs w:val="24"/>
        </w:rPr>
        <w:t xml:space="preserve">  </w:t>
      </w:r>
      <w:r w:rsidRPr="005654FD">
        <w:rPr>
          <w:rFonts w:ascii="Rockwell" w:hAnsi="Rockwell"/>
          <w:sz w:val="24"/>
          <w:szCs w:val="24"/>
        </w:rPr>
        <w:t>It is not acceptable to bring guests to class.</w:t>
      </w:r>
      <w:r w:rsidRPr="00B05AAD">
        <w:rPr>
          <w:sz w:val="24"/>
          <w:szCs w:val="24"/>
        </w:rPr>
        <w:t xml:space="preserve">  </w:t>
      </w:r>
    </w:p>
    <w:p w:rsidR="00B7699F" w:rsidRPr="000A3305" w:rsidRDefault="00B7699F" w:rsidP="00B7699F">
      <w:pPr>
        <w:pStyle w:val="ListParagraph"/>
        <w:ind w:left="1080"/>
        <w:rPr>
          <w:rFonts w:ascii="Franklin Gothic Demi" w:hAnsi="Franklin Gothic Demi"/>
          <w:i/>
          <w:sz w:val="24"/>
          <w:szCs w:val="24"/>
          <w:u w:val="single"/>
        </w:rPr>
      </w:pPr>
    </w:p>
    <w:p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B30EBA">
        <w:rPr>
          <w:rFonts w:ascii="Franklin Gothic Demi" w:hAnsi="Franklin Gothic Demi"/>
          <w:b/>
          <w:i/>
          <w:sz w:val="24"/>
          <w:szCs w:val="24"/>
          <w:u w:val="single"/>
        </w:rPr>
        <w:t>Late Work:</w:t>
      </w:r>
      <w:r>
        <w:rPr>
          <w:rFonts w:ascii="Franklin Gothic Demi" w:hAnsi="Franklin Gothic Demi"/>
          <w:sz w:val="24"/>
          <w:szCs w:val="24"/>
        </w:rPr>
        <w:t xml:space="preserve"> </w:t>
      </w:r>
      <w:r>
        <w:rPr>
          <w:rFonts w:ascii="Rockwell" w:hAnsi="Rockwell"/>
          <w:sz w:val="24"/>
          <w:szCs w:val="24"/>
        </w:rPr>
        <w:t xml:space="preserve"> Work that is turned in late will lose 10% percentage grade points for each class session that is missed. (one class session late = -10% two class sessions late = -20%. Make up work </w:t>
      </w:r>
      <w:r w:rsidRPr="006C1FB7">
        <w:rPr>
          <w:rFonts w:ascii="Rockwell" w:hAnsi="Rockwell"/>
          <w:b/>
          <w:i/>
          <w:sz w:val="24"/>
          <w:szCs w:val="24"/>
        </w:rPr>
        <w:t>will not</w:t>
      </w:r>
      <w:r>
        <w:rPr>
          <w:rFonts w:ascii="Rockwell" w:hAnsi="Rockwell"/>
          <w:sz w:val="24"/>
          <w:szCs w:val="24"/>
        </w:rPr>
        <w:t xml:space="preserve"> be accepted after 3 missed sessions)</w:t>
      </w:r>
    </w:p>
    <w:p w:rsidR="00B7699F" w:rsidRDefault="00B7699F" w:rsidP="00B7699F">
      <w:pPr>
        <w:pStyle w:val="ListParagraph"/>
        <w:ind w:left="1080"/>
        <w:rPr>
          <w:rFonts w:ascii="Franklin Gothic Demi" w:hAnsi="Franklin Gothic Demi"/>
          <w:sz w:val="24"/>
          <w:szCs w:val="24"/>
        </w:rPr>
      </w:pPr>
    </w:p>
    <w:p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Make-ups:</w:t>
      </w:r>
      <w:r>
        <w:rPr>
          <w:rFonts w:ascii="Franklin Gothic Demi" w:hAnsi="Franklin Gothic Demi"/>
          <w:sz w:val="24"/>
          <w:szCs w:val="24"/>
        </w:rPr>
        <w:t xml:space="preserve">  </w:t>
      </w:r>
      <w:r w:rsidRPr="000A3305">
        <w:rPr>
          <w:rFonts w:ascii="Rockwell" w:hAnsi="Rockwell"/>
          <w:sz w:val="24"/>
          <w:szCs w:val="24"/>
        </w:rPr>
        <w:t>Make up work</w:t>
      </w:r>
      <w:r>
        <w:rPr>
          <w:rFonts w:ascii="Franklin Gothic Demi" w:hAnsi="Franklin Gothic Demi"/>
          <w:sz w:val="24"/>
          <w:szCs w:val="24"/>
        </w:rPr>
        <w:t xml:space="preserve"> </w:t>
      </w:r>
      <w:r w:rsidRPr="000A3305">
        <w:rPr>
          <w:rFonts w:ascii="Rockwell" w:hAnsi="Rockwell"/>
          <w:sz w:val="24"/>
          <w:szCs w:val="24"/>
        </w:rPr>
        <w:t xml:space="preserve">will be </w:t>
      </w:r>
      <w:r>
        <w:rPr>
          <w:rFonts w:ascii="Rockwell" w:hAnsi="Rockwell"/>
          <w:sz w:val="24"/>
          <w:szCs w:val="24"/>
        </w:rPr>
        <w:t xml:space="preserve">accepted </w:t>
      </w:r>
      <w:r w:rsidRPr="000A3305">
        <w:rPr>
          <w:rFonts w:ascii="Rockwell" w:hAnsi="Rockwell"/>
          <w:sz w:val="24"/>
          <w:szCs w:val="24"/>
        </w:rPr>
        <w:t>at the discretion of the instructor</w:t>
      </w:r>
      <w:r>
        <w:rPr>
          <w:rFonts w:ascii="Rockwell" w:hAnsi="Rockwell"/>
          <w:sz w:val="24"/>
          <w:szCs w:val="24"/>
        </w:rPr>
        <w:t>. All make up work must be discussed and approved by the instructor. Do not assume that make up work will be made available to you.</w:t>
      </w:r>
    </w:p>
    <w:p w:rsidR="00B7699F" w:rsidRDefault="00B7699F" w:rsidP="00B7699F">
      <w:pPr>
        <w:pStyle w:val="ListParagraph"/>
        <w:ind w:left="1080"/>
        <w:rPr>
          <w:rFonts w:ascii="Franklin Gothic Demi" w:hAnsi="Franklin Gothic Demi"/>
          <w:sz w:val="24"/>
          <w:szCs w:val="24"/>
        </w:rPr>
      </w:pPr>
    </w:p>
    <w:p w:rsidR="007351ED" w:rsidRPr="00425DA8" w:rsidRDefault="00662DAD" w:rsidP="00425DA8">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Extra Credit:</w:t>
      </w:r>
      <w:r>
        <w:rPr>
          <w:rFonts w:ascii="Franklin Gothic Demi" w:hAnsi="Franklin Gothic Demi"/>
          <w:sz w:val="24"/>
          <w:szCs w:val="24"/>
        </w:rPr>
        <w:t xml:space="preserve">  </w:t>
      </w:r>
      <w:r>
        <w:rPr>
          <w:rFonts w:ascii="Rockwell" w:hAnsi="Rockwell"/>
          <w:sz w:val="24"/>
          <w:szCs w:val="24"/>
        </w:rPr>
        <w:t>Extra Credit opportunities may be made available throughout the semester. Opportunities will be communicated as they aris</w:t>
      </w:r>
      <w:r w:rsidR="00425DA8">
        <w:rPr>
          <w:rFonts w:ascii="Rockwell" w:hAnsi="Rockwell"/>
          <w:sz w:val="24"/>
          <w:szCs w:val="24"/>
        </w:rPr>
        <w:t>e.</w:t>
      </w:r>
    </w:p>
    <w:sectPr w:rsidR="007351ED" w:rsidRPr="00425DA8" w:rsidSect="005A4492">
      <w:footerReference w:type="default" r:id="rId10"/>
      <w:pgSz w:w="12240" w:h="15840"/>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D78" w:rsidRDefault="00B12D78" w:rsidP="006C1FB7">
      <w:pPr>
        <w:spacing w:after="0" w:line="240" w:lineRule="auto"/>
      </w:pPr>
      <w:r>
        <w:separator/>
      </w:r>
    </w:p>
  </w:endnote>
  <w:endnote w:type="continuationSeparator" w:id="0">
    <w:p w:rsidR="00B12D78" w:rsidRDefault="00B12D78" w:rsidP="006C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266336"/>
      <w:docPartObj>
        <w:docPartGallery w:val="Page Numbers (Bottom of Page)"/>
        <w:docPartUnique/>
      </w:docPartObj>
    </w:sdtPr>
    <w:sdtEndPr>
      <w:rPr>
        <w:noProof/>
      </w:rPr>
    </w:sdtEndPr>
    <w:sdtContent>
      <w:p w:rsidR="002310B4" w:rsidRDefault="002310B4">
        <w:pPr>
          <w:pStyle w:val="Footer"/>
          <w:jc w:val="center"/>
        </w:pPr>
        <w:r>
          <w:rPr>
            <w:noProof/>
          </w:rPr>
          <mc:AlternateContent>
            <mc:Choice Requires="wps">
              <w:drawing>
                <wp:inline distT="0" distB="0" distL="0" distR="0">
                  <wp:extent cx="5467350" cy="45085"/>
                  <wp:effectExtent l="5080" t="1905" r="4445" b="635"/>
                  <wp:docPr id="1" name="Flowchart: Decision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BABFAA5" id="_x0000_t110" coordsize="21600,21600" o:spt="110" path="m10800,l,10800,10800,21600,21600,10800xe">
                  <v:stroke joinstyle="miter"/>
                  <v:path gradientshapeok="t" o:connecttype="rect" textboxrect="5400,5400,16200,16200"/>
                </v:shapetype>
                <v:shape id="Flowchart: Decision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" stroked="f">
                  <v:fill r:id="rId2" o:title="Light horizontal" recolor="t" type="tile"/>
                  <w10:anchorlock/>
                </v:shape>
              </w:pict>
            </mc:Fallback>
          </mc:AlternateContent>
        </w:r>
      </w:p>
      <w:p w:rsidR="002310B4" w:rsidRDefault="002310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310B4" w:rsidRDefault="00231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D78" w:rsidRDefault="00B12D78" w:rsidP="006C1FB7">
      <w:pPr>
        <w:spacing w:after="0" w:line="240" w:lineRule="auto"/>
      </w:pPr>
      <w:r>
        <w:separator/>
      </w:r>
    </w:p>
  </w:footnote>
  <w:footnote w:type="continuationSeparator" w:id="0">
    <w:p w:rsidR="00B12D78" w:rsidRDefault="00B12D78" w:rsidP="006C1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739"/>
    <w:multiLevelType w:val="multilevel"/>
    <w:tmpl w:val="5888DCE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27463"/>
    <w:multiLevelType w:val="hybridMultilevel"/>
    <w:tmpl w:val="A72E3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9745AA"/>
    <w:multiLevelType w:val="hybridMultilevel"/>
    <w:tmpl w:val="5EE8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61050"/>
    <w:multiLevelType w:val="hybridMultilevel"/>
    <w:tmpl w:val="060E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61F16"/>
    <w:multiLevelType w:val="hybridMultilevel"/>
    <w:tmpl w:val="8FB8E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249A3"/>
    <w:multiLevelType w:val="hybridMultilevel"/>
    <w:tmpl w:val="2C1C7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1765EC"/>
    <w:multiLevelType w:val="hybridMultilevel"/>
    <w:tmpl w:val="8550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5585A"/>
    <w:multiLevelType w:val="hybridMultilevel"/>
    <w:tmpl w:val="8AA42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EE6302"/>
    <w:multiLevelType w:val="hybridMultilevel"/>
    <w:tmpl w:val="504A8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61792"/>
    <w:multiLevelType w:val="hybridMultilevel"/>
    <w:tmpl w:val="D1623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652905"/>
    <w:multiLevelType w:val="hybridMultilevel"/>
    <w:tmpl w:val="23A0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72831"/>
    <w:multiLevelType w:val="hybridMultilevel"/>
    <w:tmpl w:val="19227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3E7CDB"/>
    <w:multiLevelType w:val="hybridMultilevel"/>
    <w:tmpl w:val="20A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15885"/>
    <w:multiLevelType w:val="hybridMultilevel"/>
    <w:tmpl w:val="B3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B1B1F"/>
    <w:multiLevelType w:val="hybridMultilevel"/>
    <w:tmpl w:val="3D684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5B2716"/>
    <w:multiLevelType w:val="hybridMultilevel"/>
    <w:tmpl w:val="5E0684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7716A"/>
    <w:multiLevelType w:val="hybridMultilevel"/>
    <w:tmpl w:val="1386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050A6"/>
    <w:multiLevelType w:val="hybridMultilevel"/>
    <w:tmpl w:val="64C08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AC1027"/>
    <w:multiLevelType w:val="hybridMultilevel"/>
    <w:tmpl w:val="9910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293F3C"/>
    <w:multiLevelType w:val="multilevel"/>
    <w:tmpl w:val="25FE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05082A"/>
    <w:multiLevelType w:val="hybridMultilevel"/>
    <w:tmpl w:val="588C5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6D72B1"/>
    <w:multiLevelType w:val="hybridMultilevel"/>
    <w:tmpl w:val="09008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637F84"/>
    <w:multiLevelType w:val="hybridMultilevel"/>
    <w:tmpl w:val="FB022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EB2E0E"/>
    <w:multiLevelType w:val="hybridMultilevel"/>
    <w:tmpl w:val="34F0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FB5154"/>
    <w:multiLevelType w:val="hybridMultilevel"/>
    <w:tmpl w:val="B55E6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FB2A06"/>
    <w:multiLevelType w:val="hybridMultilevel"/>
    <w:tmpl w:val="B7F8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17AE1"/>
    <w:multiLevelType w:val="hybridMultilevel"/>
    <w:tmpl w:val="F4A2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B0E80"/>
    <w:multiLevelType w:val="hybridMultilevel"/>
    <w:tmpl w:val="E2880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8E7691"/>
    <w:multiLevelType w:val="hybridMultilevel"/>
    <w:tmpl w:val="F3FC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B17CB1"/>
    <w:multiLevelType w:val="hybridMultilevel"/>
    <w:tmpl w:val="BEA8E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385053"/>
    <w:multiLevelType w:val="multilevel"/>
    <w:tmpl w:val="35CA06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9D4FBA"/>
    <w:multiLevelType w:val="hybridMultilevel"/>
    <w:tmpl w:val="C47665EE"/>
    <w:lvl w:ilvl="0" w:tplc="4378E848">
      <w:numFmt w:val="bullet"/>
      <w:lvlText w:val="-"/>
      <w:lvlJc w:val="left"/>
      <w:pPr>
        <w:ind w:left="1800" w:hanging="360"/>
      </w:pPr>
      <w:rPr>
        <w:rFonts w:ascii="Franklin Gothic Demi" w:eastAsiaTheme="minorHAnsi" w:hAnsi="Franklin Gothic Dem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92520C4"/>
    <w:multiLevelType w:val="hybridMultilevel"/>
    <w:tmpl w:val="86307F4C"/>
    <w:lvl w:ilvl="0" w:tplc="414A2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D01FCC"/>
    <w:multiLevelType w:val="hybridMultilevel"/>
    <w:tmpl w:val="0A4E8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AD1D2A"/>
    <w:multiLevelType w:val="hybridMultilevel"/>
    <w:tmpl w:val="F7C6F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83047F"/>
    <w:multiLevelType w:val="hybridMultilevel"/>
    <w:tmpl w:val="3EAA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9F5669"/>
    <w:multiLevelType w:val="hybridMultilevel"/>
    <w:tmpl w:val="179C2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D908CF"/>
    <w:multiLevelType w:val="hybridMultilevel"/>
    <w:tmpl w:val="2DD0F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2869AB"/>
    <w:multiLevelType w:val="hybridMultilevel"/>
    <w:tmpl w:val="3878C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1"/>
  </w:num>
  <w:num w:numId="3">
    <w:abstractNumId w:val="32"/>
  </w:num>
  <w:num w:numId="4">
    <w:abstractNumId w:val="7"/>
  </w:num>
  <w:num w:numId="5">
    <w:abstractNumId w:val="24"/>
  </w:num>
  <w:num w:numId="6">
    <w:abstractNumId w:val="37"/>
  </w:num>
  <w:num w:numId="7">
    <w:abstractNumId w:val="8"/>
  </w:num>
  <w:num w:numId="8">
    <w:abstractNumId w:val="16"/>
  </w:num>
  <w:num w:numId="9">
    <w:abstractNumId w:val="6"/>
  </w:num>
  <w:num w:numId="10">
    <w:abstractNumId w:val="3"/>
  </w:num>
  <w:num w:numId="11">
    <w:abstractNumId w:val="35"/>
  </w:num>
  <w:num w:numId="12">
    <w:abstractNumId w:val="18"/>
  </w:num>
  <w:num w:numId="13">
    <w:abstractNumId w:val="10"/>
  </w:num>
  <w:num w:numId="14">
    <w:abstractNumId w:val="13"/>
  </w:num>
  <w:num w:numId="15">
    <w:abstractNumId w:val="26"/>
  </w:num>
  <w:num w:numId="16">
    <w:abstractNumId w:val="2"/>
  </w:num>
  <w:num w:numId="17">
    <w:abstractNumId w:val="23"/>
  </w:num>
  <w:num w:numId="18">
    <w:abstractNumId w:val="28"/>
  </w:num>
  <w:num w:numId="19">
    <w:abstractNumId w:val="12"/>
  </w:num>
  <w:num w:numId="20">
    <w:abstractNumId w:val="39"/>
  </w:num>
  <w:num w:numId="21">
    <w:abstractNumId w:val="15"/>
  </w:num>
  <w:num w:numId="22">
    <w:abstractNumId w:val="4"/>
  </w:num>
  <w:num w:numId="23">
    <w:abstractNumId w:val="29"/>
  </w:num>
  <w:num w:numId="24">
    <w:abstractNumId w:val="30"/>
  </w:num>
  <w:num w:numId="25">
    <w:abstractNumId w:val="0"/>
  </w:num>
  <w:num w:numId="26">
    <w:abstractNumId w:val="9"/>
  </w:num>
  <w:num w:numId="27">
    <w:abstractNumId w:val="20"/>
  </w:num>
  <w:num w:numId="28">
    <w:abstractNumId w:val="5"/>
  </w:num>
  <w:num w:numId="29">
    <w:abstractNumId w:val="33"/>
  </w:num>
  <w:num w:numId="30">
    <w:abstractNumId w:val="22"/>
  </w:num>
  <w:num w:numId="31">
    <w:abstractNumId w:val="34"/>
  </w:num>
  <w:num w:numId="32">
    <w:abstractNumId w:val="17"/>
  </w:num>
  <w:num w:numId="33">
    <w:abstractNumId w:val="1"/>
  </w:num>
  <w:num w:numId="34">
    <w:abstractNumId w:val="21"/>
  </w:num>
  <w:num w:numId="35">
    <w:abstractNumId w:val="11"/>
  </w:num>
  <w:num w:numId="36">
    <w:abstractNumId w:val="14"/>
  </w:num>
  <w:num w:numId="37">
    <w:abstractNumId w:val="36"/>
  </w:num>
  <w:num w:numId="38">
    <w:abstractNumId w:val="19"/>
  </w:num>
  <w:num w:numId="39">
    <w:abstractNumId w:val="2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EB"/>
    <w:rsid w:val="00067E38"/>
    <w:rsid w:val="00087583"/>
    <w:rsid w:val="00092451"/>
    <w:rsid w:val="00094CBB"/>
    <w:rsid w:val="000A3305"/>
    <w:rsid w:val="000B6378"/>
    <w:rsid w:val="000C0B50"/>
    <w:rsid w:val="000C3C10"/>
    <w:rsid w:val="000C79D3"/>
    <w:rsid w:val="000E3330"/>
    <w:rsid w:val="000F582F"/>
    <w:rsid w:val="000F7EFE"/>
    <w:rsid w:val="0010275C"/>
    <w:rsid w:val="00124571"/>
    <w:rsid w:val="00144E60"/>
    <w:rsid w:val="00146E40"/>
    <w:rsid w:val="00161AAD"/>
    <w:rsid w:val="00165D27"/>
    <w:rsid w:val="00175DFE"/>
    <w:rsid w:val="0018424D"/>
    <w:rsid w:val="001978E1"/>
    <w:rsid w:val="001B4DBA"/>
    <w:rsid w:val="001E1DAF"/>
    <w:rsid w:val="001E57D0"/>
    <w:rsid w:val="001E6855"/>
    <w:rsid w:val="002021DB"/>
    <w:rsid w:val="00205A69"/>
    <w:rsid w:val="00207D3B"/>
    <w:rsid w:val="00210149"/>
    <w:rsid w:val="00230034"/>
    <w:rsid w:val="002310B4"/>
    <w:rsid w:val="00243EC9"/>
    <w:rsid w:val="002449BA"/>
    <w:rsid w:val="0025090E"/>
    <w:rsid w:val="00251075"/>
    <w:rsid w:val="00251ECC"/>
    <w:rsid w:val="00253636"/>
    <w:rsid w:val="002B23AB"/>
    <w:rsid w:val="002B2EFC"/>
    <w:rsid w:val="002C3BDE"/>
    <w:rsid w:val="002C41AF"/>
    <w:rsid w:val="002C4DE7"/>
    <w:rsid w:val="002E1879"/>
    <w:rsid w:val="00320640"/>
    <w:rsid w:val="003246A3"/>
    <w:rsid w:val="00373E6B"/>
    <w:rsid w:val="003A47D2"/>
    <w:rsid w:val="003B5E80"/>
    <w:rsid w:val="003D1060"/>
    <w:rsid w:val="003E316F"/>
    <w:rsid w:val="00425DA8"/>
    <w:rsid w:val="00441457"/>
    <w:rsid w:val="00441C68"/>
    <w:rsid w:val="0044645C"/>
    <w:rsid w:val="00472623"/>
    <w:rsid w:val="0047521C"/>
    <w:rsid w:val="004845E2"/>
    <w:rsid w:val="004929DB"/>
    <w:rsid w:val="00493415"/>
    <w:rsid w:val="004A27BD"/>
    <w:rsid w:val="004C3FB9"/>
    <w:rsid w:val="004D474A"/>
    <w:rsid w:val="004D5BF5"/>
    <w:rsid w:val="004E7BC2"/>
    <w:rsid w:val="005051C4"/>
    <w:rsid w:val="005538E2"/>
    <w:rsid w:val="00556D9F"/>
    <w:rsid w:val="005654FD"/>
    <w:rsid w:val="00566DA0"/>
    <w:rsid w:val="0057022B"/>
    <w:rsid w:val="0057098F"/>
    <w:rsid w:val="005A4492"/>
    <w:rsid w:val="005A647F"/>
    <w:rsid w:val="005B11A3"/>
    <w:rsid w:val="005E0712"/>
    <w:rsid w:val="00610101"/>
    <w:rsid w:val="006175D9"/>
    <w:rsid w:val="00620EC7"/>
    <w:rsid w:val="00630CF7"/>
    <w:rsid w:val="00642702"/>
    <w:rsid w:val="00654387"/>
    <w:rsid w:val="00662DAD"/>
    <w:rsid w:val="00686C5B"/>
    <w:rsid w:val="006A6EC4"/>
    <w:rsid w:val="006B15B2"/>
    <w:rsid w:val="006C1FB7"/>
    <w:rsid w:val="006C3350"/>
    <w:rsid w:val="006D433B"/>
    <w:rsid w:val="006F52EB"/>
    <w:rsid w:val="00724F8F"/>
    <w:rsid w:val="007351ED"/>
    <w:rsid w:val="00745CC6"/>
    <w:rsid w:val="00753534"/>
    <w:rsid w:val="00772789"/>
    <w:rsid w:val="007815C8"/>
    <w:rsid w:val="007C2D3E"/>
    <w:rsid w:val="007D025B"/>
    <w:rsid w:val="007D1F7B"/>
    <w:rsid w:val="007D64BB"/>
    <w:rsid w:val="0082423B"/>
    <w:rsid w:val="0084695E"/>
    <w:rsid w:val="008506D5"/>
    <w:rsid w:val="00853B10"/>
    <w:rsid w:val="00865E07"/>
    <w:rsid w:val="00887C24"/>
    <w:rsid w:val="008A0D7B"/>
    <w:rsid w:val="008B2ED1"/>
    <w:rsid w:val="008E6A2F"/>
    <w:rsid w:val="008F5E4D"/>
    <w:rsid w:val="008F634D"/>
    <w:rsid w:val="00916074"/>
    <w:rsid w:val="009170DF"/>
    <w:rsid w:val="00925458"/>
    <w:rsid w:val="00927662"/>
    <w:rsid w:val="00972B13"/>
    <w:rsid w:val="00975514"/>
    <w:rsid w:val="009966AF"/>
    <w:rsid w:val="009D278F"/>
    <w:rsid w:val="009D5FB0"/>
    <w:rsid w:val="009E302A"/>
    <w:rsid w:val="009F0F7F"/>
    <w:rsid w:val="009F4C41"/>
    <w:rsid w:val="00A3304B"/>
    <w:rsid w:val="00A377A2"/>
    <w:rsid w:val="00A50BB7"/>
    <w:rsid w:val="00A660DE"/>
    <w:rsid w:val="00A66D75"/>
    <w:rsid w:val="00A95755"/>
    <w:rsid w:val="00AA5A89"/>
    <w:rsid w:val="00AB3FAE"/>
    <w:rsid w:val="00AC7785"/>
    <w:rsid w:val="00AD576E"/>
    <w:rsid w:val="00AE3BA6"/>
    <w:rsid w:val="00B04FEC"/>
    <w:rsid w:val="00B12D78"/>
    <w:rsid w:val="00B245DC"/>
    <w:rsid w:val="00B30EBA"/>
    <w:rsid w:val="00B3389B"/>
    <w:rsid w:val="00B5364A"/>
    <w:rsid w:val="00B66CAC"/>
    <w:rsid w:val="00B7699F"/>
    <w:rsid w:val="00B77166"/>
    <w:rsid w:val="00B874ED"/>
    <w:rsid w:val="00B90C4D"/>
    <w:rsid w:val="00BA6C3E"/>
    <w:rsid w:val="00BC06D9"/>
    <w:rsid w:val="00BD2896"/>
    <w:rsid w:val="00BD4708"/>
    <w:rsid w:val="00BD7B67"/>
    <w:rsid w:val="00BE502B"/>
    <w:rsid w:val="00BF0501"/>
    <w:rsid w:val="00BF5ABC"/>
    <w:rsid w:val="00C00F20"/>
    <w:rsid w:val="00C21028"/>
    <w:rsid w:val="00C4198A"/>
    <w:rsid w:val="00C42E99"/>
    <w:rsid w:val="00C653D3"/>
    <w:rsid w:val="00C67FE9"/>
    <w:rsid w:val="00C85A8D"/>
    <w:rsid w:val="00C92E31"/>
    <w:rsid w:val="00D04AE0"/>
    <w:rsid w:val="00D05334"/>
    <w:rsid w:val="00D30F54"/>
    <w:rsid w:val="00D4359C"/>
    <w:rsid w:val="00D56DDB"/>
    <w:rsid w:val="00D61C58"/>
    <w:rsid w:val="00DA27DB"/>
    <w:rsid w:val="00DA3084"/>
    <w:rsid w:val="00DE1E96"/>
    <w:rsid w:val="00E133A7"/>
    <w:rsid w:val="00E2535A"/>
    <w:rsid w:val="00E52B87"/>
    <w:rsid w:val="00E604A0"/>
    <w:rsid w:val="00E836FD"/>
    <w:rsid w:val="00EA4102"/>
    <w:rsid w:val="00EA4279"/>
    <w:rsid w:val="00EB12B4"/>
    <w:rsid w:val="00EC3154"/>
    <w:rsid w:val="00F33613"/>
    <w:rsid w:val="00F5064C"/>
    <w:rsid w:val="00F54820"/>
    <w:rsid w:val="00F906DD"/>
    <w:rsid w:val="00F967EF"/>
    <w:rsid w:val="00FA5174"/>
    <w:rsid w:val="00FD106F"/>
    <w:rsid w:val="00FD7A96"/>
    <w:rsid w:val="00FE1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2DE23"/>
  <w15:docId w15:val="{7E9BAE11-BAB3-4A8C-B03A-F8329B6E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E07"/>
  </w:style>
  <w:style w:type="paragraph" w:styleId="Heading1">
    <w:name w:val="heading 1"/>
    <w:basedOn w:val="Normal"/>
    <w:next w:val="Normal"/>
    <w:link w:val="Heading1Char"/>
    <w:qFormat/>
    <w:rsid w:val="00B245DC"/>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DE7"/>
    <w:rPr>
      <w:color w:val="0563C1" w:themeColor="hyperlink"/>
      <w:u w:val="single"/>
    </w:rPr>
  </w:style>
  <w:style w:type="paragraph" w:styleId="ListParagraph">
    <w:name w:val="List Paragraph"/>
    <w:basedOn w:val="Normal"/>
    <w:uiPriority w:val="34"/>
    <w:qFormat/>
    <w:rsid w:val="00630CF7"/>
    <w:pPr>
      <w:ind w:left="720"/>
      <w:contextualSpacing/>
    </w:pPr>
  </w:style>
  <w:style w:type="table" w:styleId="TableGrid">
    <w:name w:val="Table Grid"/>
    <w:basedOn w:val="TableNormal"/>
    <w:uiPriority w:val="39"/>
    <w:rsid w:val="00C6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F7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B7"/>
  </w:style>
  <w:style w:type="paragraph" w:styleId="Footer">
    <w:name w:val="footer"/>
    <w:basedOn w:val="Normal"/>
    <w:link w:val="FooterChar"/>
    <w:uiPriority w:val="99"/>
    <w:unhideWhenUsed/>
    <w:rsid w:val="006C1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B7"/>
  </w:style>
  <w:style w:type="character" w:customStyle="1" w:styleId="Heading1Char">
    <w:name w:val="Heading 1 Char"/>
    <w:basedOn w:val="DefaultParagraphFont"/>
    <w:link w:val="Heading1"/>
    <w:rsid w:val="00B245DC"/>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A3304B"/>
    <w:rPr>
      <w:color w:val="605E5C"/>
      <w:shd w:val="clear" w:color="auto" w:fill="E1DFDD"/>
    </w:rPr>
  </w:style>
  <w:style w:type="paragraph" w:styleId="BalloonText">
    <w:name w:val="Balloon Text"/>
    <w:basedOn w:val="Normal"/>
    <w:link w:val="BalloonTextChar"/>
    <w:uiPriority w:val="99"/>
    <w:semiHidden/>
    <w:unhideWhenUsed/>
    <w:rsid w:val="00251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504278">
      <w:bodyDiv w:val="1"/>
      <w:marLeft w:val="0"/>
      <w:marRight w:val="0"/>
      <w:marTop w:val="0"/>
      <w:marBottom w:val="0"/>
      <w:divBdr>
        <w:top w:val="none" w:sz="0" w:space="0" w:color="auto"/>
        <w:left w:val="none" w:sz="0" w:space="0" w:color="auto"/>
        <w:bottom w:val="none" w:sz="0" w:space="0" w:color="auto"/>
        <w:right w:val="none" w:sz="0" w:space="0" w:color="auto"/>
      </w:divBdr>
      <w:divsChild>
        <w:div w:id="1370492851">
          <w:marLeft w:val="0"/>
          <w:marRight w:val="0"/>
          <w:marTop w:val="0"/>
          <w:marBottom w:val="0"/>
          <w:divBdr>
            <w:top w:val="none" w:sz="0" w:space="0" w:color="auto"/>
            <w:left w:val="none" w:sz="0" w:space="0" w:color="auto"/>
            <w:bottom w:val="none" w:sz="0" w:space="0" w:color="auto"/>
            <w:right w:val="none" w:sz="0" w:space="0" w:color="auto"/>
          </w:divBdr>
          <w:divsChild>
            <w:div w:id="1626303393">
              <w:marLeft w:val="-225"/>
              <w:marRight w:val="-225"/>
              <w:marTop w:val="105"/>
              <w:marBottom w:val="0"/>
              <w:divBdr>
                <w:top w:val="none" w:sz="0" w:space="0" w:color="auto"/>
                <w:left w:val="none" w:sz="0" w:space="0" w:color="auto"/>
                <w:bottom w:val="none" w:sz="0" w:space="0" w:color="auto"/>
                <w:right w:val="none" w:sz="0" w:space="0" w:color="auto"/>
              </w:divBdr>
              <w:divsChild>
                <w:div w:id="1515653326">
                  <w:marLeft w:val="0"/>
                  <w:marRight w:val="0"/>
                  <w:marTop w:val="0"/>
                  <w:marBottom w:val="150"/>
                  <w:divBdr>
                    <w:top w:val="none" w:sz="0" w:space="0" w:color="auto"/>
                    <w:left w:val="none" w:sz="0" w:space="0" w:color="auto"/>
                    <w:bottom w:val="none" w:sz="0" w:space="0" w:color="auto"/>
                    <w:right w:val="none" w:sz="0" w:space="0" w:color="auto"/>
                  </w:divBdr>
                </w:div>
              </w:divsChild>
            </w:div>
            <w:div w:id="1581914105">
              <w:marLeft w:val="-225"/>
              <w:marRight w:val="-225"/>
              <w:marTop w:val="105"/>
              <w:marBottom w:val="0"/>
              <w:divBdr>
                <w:top w:val="none" w:sz="0" w:space="0" w:color="auto"/>
                <w:left w:val="none" w:sz="0" w:space="0" w:color="auto"/>
                <w:bottom w:val="none" w:sz="0" w:space="0" w:color="auto"/>
                <w:right w:val="none" w:sz="0" w:space="0" w:color="auto"/>
              </w:divBdr>
              <w:divsChild>
                <w:div w:id="736166834">
                  <w:marLeft w:val="0"/>
                  <w:marRight w:val="0"/>
                  <w:marTop w:val="0"/>
                  <w:marBottom w:val="0"/>
                  <w:divBdr>
                    <w:top w:val="none" w:sz="0" w:space="0" w:color="auto"/>
                    <w:left w:val="none" w:sz="0" w:space="0" w:color="auto"/>
                    <w:bottom w:val="none" w:sz="0" w:space="0" w:color="auto"/>
                    <w:right w:val="none" w:sz="0" w:space="0" w:color="auto"/>
                  </w:divBdr>
                </w:div>
              </w:divsChild>
            </w:div>
            <w:div w:id="1494494023">
              <w:marLeft w:val="-225"/>
              <w:marRight w:val="-225"/>
              <w:marTop w:val="105"/>
              <w:marBottom w:val="0"/>
              <w:divBdr>
                <w:top w:val="none" w:sz="0" w:space="0" w:color="auto"/>
                <w:left w:val="none" w:sz="0" w:space="0" w:color="auto"/>
                <w:bottom w:val="none" w:sz="0" w:space="0" w:color="auto"/>
                <w:right w:val="none" w:sz="0" w:space="0" w:color="auto"/>
              </w:divBdr>
              <w:divsChild>
                <w:div w:id="854810690">
                  <w:marLeft w:val="0"/>
                  <w:marRight w:val="0"/>
                  <w:marTop w:val="0"/>
                  <w:marBottom w:val="0"/>
                  <w:divBdr>
                    <w:top w:val="none" w:sz="0" w:space="0" w:color="auto"/>
                    <w:left w:val="none" w:sz="0" w:space="0" w:color="auto"/>
                    <w:bottom w:val="none" w:sz="0" w:space="0" w:color="auto"/>
                    <w:right w:val="none" w:sz="0" w:space="0" w:color="auto"/>
                  </w:divBdr>
                </w:div>
              </w:divsChild>
            </w:div>
            <w:div w:id="2105372567">
              <w:marLeft w:val="-225"/>
              <w:marRight w:val="-225"/>
              <w:marTop w:val="105"/>
              <w:marBottom w:val="0"/>
              <w:divBdr>
                <w:top w:val="none" w:sz="0" w:space="0" w:color="auto"/>
                <w:left w:val="none" w:sz="0" w:space="0" w:color="auto"/>
                <w:bottom w:val="none" w:sz="0" w:space="0" w:color="auto"/>
                <w:right w:val="none" w:sz="0" w:space="0" w:color="auto"/>
              </w:divBdr>
              <w:divsChild>
                <w:div w:id="1401292944">
                  <w:marLeft w:val="0"/>
                  <w:marRight w:val="0"/>
                  <w:marTop w:val="0"/>
                  <w:marBottom w:val="0"/>
                  <w:divBdr>
                    <w:top w:val="none" w:sz="0" w:space="0" w:color="auto"/>
                    <w:left w:val="none" w:sz="0" w:space="0" w:color="auto"/>
                    <w:bottom w:val="none" w:sz="0" w:space="0" w:color="auto"/>
                    <w:right w:val="none" w:sz="0" w:space="0" w:color="auto"/>
                  </w:divBdr>
                </w:div>
              </w:divsChild>
            </w:div>
            <w:div w:id="1738943335">
              <w:marLeft w:val="-225"/>
              <w:marRight w:val="-225"/>
              <w:marTop w:val="105"/>
              <w:marBottom w:val="0"/>
              <w:divBdr>
                <w:top w:val="none" w:sz="0" w:space="0" w:color="auto"/>
                <w:left w:val="none" w:sz="0" w:space="0" w:color="auto"/>
                <w:bottom w:val="none" w:sz="0" w:space="0" w:color="auto"/>
                <w:right w:val="none" w:sz="0" w:space="0" w:color="auto"/>
              </w:divBdr>
              <w:divsChild>
                <w:div w:id="292248311">
                  <w:marLeft w:val="0"/>
                  <w:marRight w:val="0"/>
                  <w:marTop w:val="0"/>
                  <w:marBottom w:val="0"/>
                  <w:divBdr>
                    <w:top w:val="none" w:sz="0" w:space="0" w:color="auto"/>
                    <w:left w:val="none" w:sz="0" w:space="0" w:color="auto"/>
                    <w:bottom w:val="none" w:sz="0" w:space="0" w:color="auto"/>
                    <w:right w:val="none" w:sz="0" w:space="0" w:color="auto"/>
                  </w:divBdr>
                </w:div>
              </w:divsChild>
            </w:div>
            <w:div w:id="913900668">
              <w:marLeft w:val="-225"/>
              <w:marRight w:val="-225"/>
              <w:marTop w:val="105"/>
              <w:marBottom w:val="0"/>
              <w:divBdr>
                <w:top w:val="none" w:sz="0" w:space="0" w:color="auto"/>
                <w:left w:val="none" w:sz="0" w:space="0" w:color="auto"/>
                <w:bottom w:val="none" w:sz="0" w:space="0" w:color="auto"/>
                <w:right w:val="none" w:sz="0" w:space="0" w:color="auto"/>
              </w:divBdr>
              <w:divsChild>
                <w:div w:id="634483808">
                  <w:marLeft w:val="0"/>
                  <w:marRight w:val="0"/>
                  <w:marTop w:val="0"/>
                  <w:marBottom w:val="0"/>
                  <w:divBdr>
                    <w:top w:val="none" w:sz="0" w:space="0" w:color="auto"/>
                    <w:left w:val="none" w:sz="0" w:space="0" w:color="auto"/>
                    <w:bottom w:val="none" w:sz="0" w:space="0" w:color="auto"/>
                    <w:right w:val="none" w:sz="0" w:space="0" w:color="auto"/>
                  </w:divBdr>
                </w:div>
              </w:divsChild>
            </w:div>
            <w:div w:id="2143378893">
              <w:marLeft w:val="-225"/>
              <w:marRight w:val="-225"/>
              <w:marTop w:val="105"/>
              <w:marBottom w:val="0"/>
              <w:divBdr>
                <w:top w:val="none" w:sz="0" w:space="0" w:color="auto"/>
                <w:left w:val="none" w:sz="0" w:space="0" w:color="auto"/>
                <w:bottom w:val="none" w:sz="0" w:space="0" w:color="auto"/>
                <w:right w:val="none" w:sz="0" w:space="0" w:color="auto"/>
              </w:divBdr>
              <w:divsChild>
                <w:div w:id="532504162">
                  <w:marLeft w:val="0"/>
                  <w:marRight w:val="0"/>
                  <w:marTop w:val="0"/>
                  <w:marBottom w:val="0"/>
                  <w:divBdr>
                    <w:top w:val="none" w:sz="0" w:space="0" w:color="auto"/>
                    <w:left w:val="none" w:sz="0" w:space="0" w:color="auto"/>
                    <w:bottom w:val="none" w:sz="0" w:space="0" w:color="auto"/>
                    <w:right w:val="none" w:sz="0" w:space="0" w:color="auto"/>
                  </w:divBdr>
                </w:div>
              </w:divsChild>
            </w:div>
            <w:div w:id="1303654362">
              <w:marLeft w:val="-225"/>
              <w:marRight w:val="-225"/>
              <w:marTop w:val="105"/>
              <w:marBottom w:val="0"/>
              <w:divBdr>
                <w:top w:val="none" w:sz="0" w:space="0" w:color="auto"/>
                <w:left w:val="none" w:sz="0" w:space="0" w:color="auto"/>
                <w:bottom w:val="none" w:sz="0" w:space="0" w:color="auto"/>
                <w:right w:val="none" w:sz="0" w:space="0" w:color="auto"/>
              </w:divBdr>
              <w:divsChild>
                <w:div w:id="4571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305">
          <w:marLeft w:val="0"/>
          <w:marRight w:val="0"/>
          <w:marTop w:val="0"/>
          <w:marBottom w:val="0"/>
          <w:divBdr>
            <w:top w:val="none" w:sz="0" w:space="0" w:color="auto"/>
            <w:left w:val="none" w:sz="0" w:space="0" w:color="auto"/>
            <w:bottom w:val="none" w:sz="0" w:space="0" w:color="auto"/>
            <w:right w:val="none" w:sz="0" w:space="0" w:color="auto"/>
          </w:divBdr>
          <w:divsChild>
            <w:div w:id="1569068947">
              <w:marLeft w:val="-225"/>
              <w:marRight w:val="-225"/>
              <w:marTop w:val="105"/>
              <w:marBottom w:val="0"/>
              <w:divBdr>
                <w:top w:val="none" w:sz="0" w:space="0" w:color="auto"/>
                <w:left w:val="none" w:sz="0" w:space="0" w:color="auto"/>
                <w:bottom w:val="none" w:sz="0" w:space="0" w:color="auto"/>
                <w:right w:val="none" w:sz="0" w:space="0" w:color="auto"/>
              </w:divBdr>
              <w:divsChild>
                <w:div w:id="1066994020">
                  <w:marLeft w:val="0"/>
                  <w:marRight w:val="0"/>
                  <w:marTop w:val="0"/>
                  <w:marBottom w:val="150"/>
                  <w:divBdr>
                    <w:top w:val="none" w:sz="0" w:space="0" w:color="auto"/>
                    <w:left w:val="none" w:sz="0" w:space="0" w:color="auto"/>
                    <w:bottom w:val="none" w:sz="0" w:space="0" w:color="auto"/>
                    <w:right w:val="none" w:sz="0" w:space="0" w:color="auto"/>
                  </w:divBdr>
                </w:div>
              </w:divsChild>
            </w:div>
            <w:div w:id="872425922">
              <w:marLeft w:val="-225"/>
              <w:marRight w:val="-225"/>
              <w:marTop w:val="105"/>
              <w:marBottom w:val="0"/>
              <w:divBdr>
                <w:top w:val="none" w:sz="0" w:space="0" w:color="auto"/>
                <w:left w:val="none" w:sz="0" w:space="0" w:color="auto"/>
                <w:bottom w:val="none" w:sz="0" w:space="0" w:color="auto"/>
                <w:right w:val="none" w:sz="0" w:space="0" w:color="auto"/>
              </w:divBdr>
              <w:divsChild>
                <w:div w:id="1788430604">
                  <w:marLeft w:val="0"/>
                  <w:marRight w:val="0"/>
                  <w:marTop w:val="0"/>
                  <w:marBottom w:val="150"/>
                  <w:divBdr>
                    <w:top w:val="none" w:sz="0" w:space="0" w:color="auto"/>
                    <w:left w:val="none" w:sz="0" w:space="0" w:color="auto"/>
                    <w:bottom w:val="none" w:sz="0" w:space="0" w:color="auto"/>
                    <w:right w:val="none" w:sz="0" w:space="0" w:color="auto"/>
                  </w:divBdr>
                </w:div>
                <w:div w:id="730276052">
                  <w:marLeft w:val="0"/>
                  <w:marRight w:val="0"/>
                  <w:marTop w:val="0"/>
                  <w:marBottom w:val="0"/>
                  <w:divBdr>
                    <w:top w:val="none" w:sz="0" w:space="0" w:color="auto"/>
                    <w:left w:val="none" w:sz="0" w:space="0" w:color="auto"/>
                    <w:bottom w:val="none" w:sz="0" w:space="0" w:color="auto"/>
                    <w:right w:val="none" w:sz="0" w:space="0" w:color="auto"/>
                  </w:divBdr>
                  <w:divsChild>
                    <w:div w:id="1776437812">
                      <w:marLeft w:val="0"/>
                      <w:marRight w:val="0"/>
                      <w:marTop w:val="0"/>
                      <w:marBottom w:val="0"/>
                      <w:divBdr>
                        <w:top w:val="none" w:sz="0" w:space="0" w:color="auto"/>
                        <w:left w:val="none" w:sz="0" w:space="0" w:color="auto"/>
                        <w:bottom w:val="none" w:sz="0" w:space="0" w:color="auto"/>
                        <w:right w:val="none" w:sz="0" w:space="0" w:color="auto"/>
                      </w:divBdr>
                    </w:div>
                    <w:div w:id="1110393978">
                      <w:marLeft w:val="0"/>
                      <w:marRight w:val="0"/>
                      <w:marTop w:val="0"/>
                      <w:marBottom w:val="0"/>
                      <w:divBdr>
                        <w:top w:val="none" w:sz="0" w:space="0" w:color="auto"/>
                        <w:left w:val="none" w:sz="0" w:space="0" w:color="auto"/>
                        <w:bottom w:val="none" w:sz="0" w:space="0" w:color="auto"/>
                        <w:right w:val="none" w:sz="0" w:space="0" w:color="auto"/>
                      </w:divBdr>
                    </w:div>
                  </w:divsChild>
                </w:div>
                <w:div w:id="1866555503">
                  <w:marLeft w:val="0"/>
                  <w:marRight w:val="0"/>
                  <w:marTop w:val="0"/>
                  <w:marBottom w:val="150"/>
                  <w:divBdr>
                    <w:top w:val="none" w:sz="0" w:space="0" w:color="auto"/>
                    <w:left w:val="none" w:sz="0" w:space="0" w:color="auto"/>
                    <w:bottom w:val="none" w:sz="0" w:space="0" w:color="auto"/>
                    <w:right w:val="none" w:sz="0" w:space="0" w:color="auto"/>
                  </w:divBdr>
                </w:div>
                <w:div w:id="1401096702">
                  <w:marLeft w:val="0"/>
                  <w:marRight w:val="0"/>
                  <w:marTop w:val="0"/>
                  <w:marBottom w:val="0"/>
                  <w:divBdr>
                    <w:top w:val="none" w:sz="0" w:space="0" w:color="auto"/>
                    <w:left w:val="none" w:sz="0" w:space="0" w:color="auto"/>
                    <w:bottom w:val="none" w:sz="0" w:space="0" w:color="auto"/>
                    <w:right w:val="none" w:sz="0" w:space="0" w:color="auto"/>
                  </w:divBdr>
                  <w:divsChild>
                    <w:div w:id="362557335">
                      <w:marLeft w:val="0"/>
                      <w:marRight w:val="0"/>
                      <w:marTop w:val="0"/>
                      <w:marBottom w:val="0"/>
                      <w:divBdr>
                        <w:top w:val="none" w:sz="0" w:space="0" w:color="auto"/>
                        <w:left w:val="none" w:sz="0" w:space="0" w:color="auto"/>
                        <w:bottom w:val="none" w:sz="0" w:space="0" w:color="auto"/>
                        <w:right w:val="none" w:sz="0" w:space="0" w:color="auto"/>
                      </w:divBdr>
                    </w:div>
                    <w:div w:id="1029527816">
                      <w:marLeft w:val="0"/>
                      <w:marRight w:val="0"/>
                      <w:marTop w:val="0"/>
                      <w:marBottom w:val="0"/>
                      <w:divBdr>
                        <w:top w:val="none" w:sz="0" w:space="0" w:color="auto"/>
                        <w:left w:val="none" w:sz="0" w:space="0" w:color="auto"/>
                        <w:bottom w:val="none" w:sz="0" w:space="0" w:color="auto"/>
                        <w:right w:val="none" w:sz="0" w:space="0" w:color="auto"/>
                      </w:divBdr>
                    </w:div>
                  </w:divsChild>
                </w:div>
                <w:div w:id="1701010640">
                  <w:marLeft w:val="0"/>
                  <w:marRight w:val="0"/>
                  <w:marTop w:val="0"/>
                  <w:marBottom w:val="150"/>
                  <w:divBdr>
                    <w:top w:val="none" w:sz="0" w:space="0" w:color="auto"/>
                    <w:left w:val="none" w:sz="0" w:space="0" w:color="auto"/>
                    <w:bottom w:val="none" w:sz="0" w:space="0" w:color="auto"/>
                    <w:right w:val="none" w:sz="0" w:space="0" w:color="auto"/>
                  </w:divBdr>
                </w:div>
                <w:div w:id="1050300810">
                  <w:marLeft w:val="0"/>
                  <w:marRight w:val="0"/>
                  <w:marTop w:val="0"/>
                  <w:marBottom w:val="0"/>
                  <w:divBdr>
                    <w:top w:val="none" w:sz="0" w:space="0" w:color="auto"/>
                    <w:left w:val="none" w:sz="0" w:space="0" w:color="auto"/>
                    <w:bottom w:val="none" w:sz="0" w:space="0" w:color="auto"/>
                    <w:right w:val="none" w:sz="0" w:space="0" w:color="auto"/>
                  </w:divBdr>
                  <w:divsChild>
                    <w:div w:id="1254164887">
                      <w:marLeft w:val="0"/>
                      <w:marRight w:val="0"/>
                      <w:marTop w:val="0"/>
                      <w:marBottom w:val="0"/>
                      <w:divBdr>
                        <w:top w:val="none" w:sz="0" w:space="0" w:color="auto"/>
                        <w:left w:val="none" w:sz="0" w:space="0" w:color="auto"/>
                        <w:bottom w:val="none" w:sz="0" w:space="0" w:color="auto"/>
                        <w:right w:val="none" w:sz="0" w:space="0" w:color="auto"/>
                      </w:divBdr>
                    </w:div>
                    <w:div w:id="16014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17633">
      <w:bodyDiv w:val="1"/>
      <w:marLeft w:val="0"/>
      <w:marRight w:val="0"/>
      <w:marTop w:val="0"/>
      <w:marBottom w:val="0"/>
      <w:divBdr>
        <w:top w:val="none" w:sz="0" w:space="0" w:color="auto"/>
        <w:left w:val="none" w:sz="0" w:space="0" w:color="auto"/>
        <w:bottom w:val="none" w:sz="0" w:space="0" w:color="auto"/>
        <w:right w:val="none" w:sz="0" w:space="0" w:color="auto"/>
      </w:divBdr>
    </w:div>
    <w:div w:id="405763236">
      <w:bodyDiv w:val="1"/>
      <w:marLeft w:val="0"/>
      <w:marRight w:val="0"/>
      <w:marTop w:val="0"/>
      <w:marBottom w:val="0"/>
      <w:divBdr>
        <w:top w:val="none" w:sz="0" w:space="0" w:color="auto"/>
        <w:left w:val="none" w:sz="0" w:space="0" w:color="auto"/>
        <w:bottom w:val="none" w:sz="0" w:space="0" w:color="auto"/>
        <w:right w:val="none" w:sz="0" w:space="0" w:color="auto"/>
      </w:divBdr>
      <w:divsChild>
        <w:div w:id="866911949">
          <w:marLeft w:val="0"/>
          <w:marRight w:val="0"/>
          <w:marTop w:val="0"/>
          <w:marBottom w:val="150"/>
          <w:divBdr>
            <w:top w:val="none" w:sz="0" w:space="0" w:color="auto"/>
            <w:left w:val="none" w:sz="0" w:space="0" w:color="auto"/>
            <w:bottom w:val="none" w:sz="0" w:space="0" w:color="auto"/>
            <w:right w:val="none" w:sz="0" w:space="0" w:color="auto"/>
          </w:divBdr>
        </w:div>
        <w:div w:id="1073310705">
          <w:marLeft w:val="0"/>
          <w:marRight w:val="0"/>
          <w:marTop w:val="0"/>
          <w:marBottom w:val="0"/>
          <w:divBdr>
            <w:top w:val="none" w:sz="0" w:space="0" w:color="auto"/>
            <w:left w:val="none" w:sz="0" w:space="0" w:color="auto"/>
            <w:bottom w:val="none" w:sz="0" w:space="0" w:color="auto"/>
            <w:right w:val="none" w:sz="0" w:space="0" w:color="auto"/>
          </w:divBdr>
          <w:divsChild>
            <w:div w:id="1837718886">
              <w:marLeft w:val="0"/>
              <w:marRight w:val="0"/>
              <w:marTop w:val="0"/>
              <w:marBottom w:val="0"/>
              <w:divBdr>
                <w:top w:val="none" w:sz="0" w:space="0" w:color="auto"/>
                <w:left w:val="none" w:sz="0" w:space="0" w:color="auto"/>
                <w:bottom w:val="none" w:sz="0" w:space="0" w:color="auto"/>
                <w:right w:val="none" w:sz="0" w:space="0" w:color="auto"/>
              </w:divBdr>
            </w:div>
            <w:div w:id="10914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4615">
      <w:bodyDiv w:val="1"/>
      <w:marLeft w:val="0"/>
      <w:marRight w:val="0"/>
      <w:marTop w:val="0"/>
      <w:marBottom w:val="0"/>
      <w:divBdr>
        <w:top w:val="none" w:sz="0" w:space="0" w:color="auto"/>
        <w:left w:val="none" w:sz="0" w:space="0" w:color="auto"/>
        <w:bottom w:val="none" w:sz="0" w:space="0" w:color="auto"/>
        <w:right w:val="none" w:sz="0" w:space="0" w:color="auto"/>
      </w:divBdr>
    </w:div>
    <w:div w:id="924650425">
      <w:bodyDiv w:val="1"/>
      <w:marLeft w:val="0"/>
      <w:marRight w:val="0"/>
      <w:marTop w:val="0"/>
      <w:marBottom w:val="0"/>
      <w:divBdr>
        <w:top w:val="none" w:sz="0" w:space="0" w:color="auto"/>
        <w:left w:val="none" w:sz="0" w:space="0" w:color="auto"/>
        <w:bottom w:val="none" w:sz="0" w:space="0" w:color="auto"/>
        <w:right w:val="none" w:sz="0" w:space="0" w:color="auto"/>
      </w:divBdr>
      <w:divsChild>
        <w:div w:id="1694064621">
          <w:marLeft w:val="0"/>
          <w:marRight w:val="0"/>
          <w:marTop w:val="0"/>
          <w:marBottom w:val="0"/>
          <w:divBdr>
            <w:top w:val="none" w:sz="0" w:space="0" w:color="auto"/>
            <w:left w:val="none" w:sz="0" w:space="0" w:color="auto"/>
            <w:bottom w:val="none" w:sz="0" w:space="0" w:color="auto"/>
            <w:right w:val="none" w:sz="0" w:space="0" w:color="auto"/>
          </w:divBdr>
          <w:divsChild>
            <w:div w:id="2096320223">
              <w:marLeft w:val="-225"/>
              <w:marRight w:val="-225"/>
              <w:marTop w:val="105"/>
              <w:marBottom w:val="0"/>
              <w:divBdr>
                <w:top w:val="none" w:sz="0" w:space="0" w:color="auto"/>
                <w:left w:val="none" w:sz="0" w:space="0" w:color="auto"/>
                <w:bottom w:val="none" w:sz="0" w:space="0" w:color="auto"/>
                <w:right w:val="none" w:sz="0" w:space="0" w:color="auto"/>
              </w:divBdr>
              <w:divsChild>
                <w:div w:id="857963665">
                  <w:marLeft w:val="0"/>
                  <w:marRight w:val="0"/>
                  <w:marTop w:val="0"/>
                  <w:marBottom w:val="150"/>
                  <w:divBdr>
                    <w:top w:val="none" w:sz="0" w:space="0" w:color="auto"/>
                    <w:left w:val="none" w:sz="0" w:space="0" w:color="auto"/>
                    <w:bottom w:val="none" w:sz="0" w:space="0" w:color="auto"/>
                    <w:right w:val="none" w:sz="0" w:space="0" w:color="auto"/>
                  </w:divBdr>
                </w:div>
              </w:divsChild>
            </w:div>
            <w:div w:id="1679769606">
              <w:marLeft w:val="-225"/>
              <w:marRight w:val="-225"/>
              <w:marTop w:val="105"/>
              <w:marBottom w:val="0"/>
              <w:divBdr>
                <w:top w:val="none" w:sz="0" w:space="0" w:color="auto"/>
                <w:left w:val="none" w:sz="0" w:space="0" w:color="auto"/>
                <w:bottom w:val="none" w:sz="0" w:space="0" w:color="auto"/>
                <w:right w:val="none" w:sz="0" w:space="0" w:color="auto"/>
              </w:divBdr>
              <w:divsChild>
                <w:div w:id="1308317007">
                  <w:marLeft w:val="0"/>
                  <w:marRight w:val="0"/>
                  <w:marTop w:val="0"/>
                  <w:marBottom w:val="0"/>
                  <w:divBdr>
                    <w:top w:val="none" w:sz="0" w:space="0" w:color="auto"/>
                    <w:left w:val="none" w:sz="0" w:space="0" w:color="auto"/>
                    <w:bottom w:val="none" w:sz="0" w:space="0" w:color="auto"/>
                    <w:right w:val="none" w:sz="0" w:space="0" w:color="auto"/>
                  </w:divBdr>
                </w:div>
              </w:divsChild>
            </w:div>
            <w:div w:id="63571610">
              <w:marLeft w:val="-225"/>
              <w:marRight w:val="-225"/>
              <w:marTop w:val="105"/>
              <w:marBottom w:val="0"/>
              <w:divBdr>
                <w:top w:val="none" w:sz="0" w:space="0" w:color="auto"/>
                <w:left w:val="none" w:sz="0" w:space="0" w:color="auto"/>
                <w:bottom w:val="none" w:sz="0" w:space="0" w:color="auto"/>
                <w:right w:val="none" w:sz="0" w:space="0" w:color="auto"/>
              </w:divBdr>
              <w:divsChild>
                <w:div w:id="1187716862">
                  <w:marLeft w:val="0"/>
                  <w:marRight w:val="0"/>
                  <w:marTop w:val="0"/>
                  <w:marBottom w:val="0"/>
                  <w:divBdr>
                    <w:top w:val="none" w:sz="0" w:space="0" w:color="auto"/>
                    <w:left w:val="none" w:sz="0" w:space="0" w:color="auto"/>
                    <w:bottom w:val="none" w:sz="0" w:space="0" w:color="auto"/>
                    <w:right w:val="none" w:sz="0" w:space="0" w:color="auto"/>
                  </w:divBdr>
                </w:div>
              </w:divsChild>
            </w:div>
            <w:div w:id="637995206">
              <w:marLeft w:val="-225"/>
              <w:marRight w:val="-225"/>
              <w:marTop w:val="105"/>
              <w:marBottom w:val="0"/>
              <w:divBdr>
                <w:top w:val="none" w:sz="0" w:space="0" w:color="auto"/>
                <w:left w:val="none" w:sz="0" w:space="0" w:color="auto"/>
                <w:bottom w:val="none" w:sz="0" w:space="0" w:color="auto"/>
                <w:right w:val="none" w:sz="0" w:space="0" w:color="auto"/>
              </w:divBdr>
              <w:divsChild>
                <w:div w:id="1562869012">
                  <w:marLeft w:val="0"/>
                  <w:marRight w:val="0"/>
                  <w:marTop w:val="0"/>
                  <w:marBottom w:val="0"/>
                  <w:divBdr>
                    <w:top w:val="none" w:sz="0" w:space="0" w:color="auto"/>
                    <w:left w:val="none" w:sz="0" w:space="0" w:color="auto"/>
                    <w:bottom w:val="none" w:sz="0" w:space="0" w:color="auto"/>
                    <w:right w:val="none" w:sz="0" w:space="0" w:color="auto"/>
                  </w:divBdr>
                </w:div>
              </w:divsChild>
            </w:div>
            <w:div w:id="449713245">
              <w:marLeft w:val="-225"/>
              <w:marRight w:val="-225"/>
              <w:marTop w:val="105"/>
              <w:marBottom w:val="0"/>
              <w:divBdr>
                <w:top w:val="none" w:sz="0" w:space="0" w:color="auto"/>
                <w:left w:val="none" w:sz="0" w:space="0" w:color="auto"/>
                <w:bottom w:val="none" w:sz="0" w:space="0" w:color="auto"/>
                <w:right w:val="none" w:sz="0" w:space="0" w:color="auto"/>
              </w:divBdr>
              <w:divsChild>
                <w:div w:id="502427970">
                  <w:marLeft w:val="0"/>
                  <w:marRight w:val="0"/>
                  <w:marTop w:val="0"/>
                  <w:marBottom w:val="0"/>
                  <w:divBdr>
                    <w:top w:val="none" w:sz="0" w:space="0" w:color="auto"/>
                    <w:left w:val="none" w:sz="0" w:space="0" w:color="auto"/>
                    <w:bottom w:val="none" w:sz="0" w:space="0" w:color="auto"/>
                    <w:right w:val="none" w:sz="0" w:space="0" w:color="auto"/>
                  </w:divBdr>
                </w:div>
              </w:divsChild>
            </w:div>
            <w:div w:id="1209997760">
              <w:marLeft w:val="-225"/>
              <w:marRight w:val="-225"/>
              <w:marTop w:val="105"/>
              <w:marBottom w:val="0"/>
              <w:divBdr>
                <w:top w:val="none" w:sz="0" w:space="0" w:color="auto"/>
                <w:left w:val="none" w:sz="0" w:space="0" w:color="auto"/>
                <w:bottom w:val="none" w:sz="0" w:space="0" w:color="auto"/>
                <w:right w:val="none" w:sz="0" w:space="0" w:color="auto"/>
              </w:divBdr>
              <w:divsChild>
                <w:div w:id="824860861">
                  <w:marLeft w:val="0"/>
                  <w:marRight w:val="0"/>
                  <w:marTop w:val="0"/>
                  <w:marBottom w:val="0"/>
                  <w:divBdr>
                    <w:top w:val="none" w:sz="0" w:space="0" w:color="auto"/>
                    <w:left w:val="none" w:sz="0" w:space="0" w:color="auto"/>
                    <w:bottom w:val="none" w:sz="0" w:space="0" w:color="auto"/>
                    <w:right w:val="none" w:sz="0" w:space="0" w:color="auto"/>
                  </w:divBdr>
                </w:div>
              </w:divsChild>
            </w:div>
            <w:div w:id="2046713311">
              <w:marLeft w:val="-225"/>
              <w:marRight w:val="-225"/>
              <w:marTop w:val="105"/>
              <w:marBottom w:val="0"/>
              <w:divBdr>
                <w:top w:val="none" w:sz="0" w:space="0" w:color="auto"/>
                <w:left w:val="none" w:sz="0" w:space="0" w:color="auto"/>
                <w:bottom w:val="none" w:sz="0" w:space="0" w:color="auto"/>
                <w:right w:val="none" w:sz="0" w:space="0" w:color="auto"/>
              </w:divBdr>
              <w:divsChild>
                <w:div w:id="17594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41140">
      <w:bodyDiv w:val="1"/>
      <w:marLeft w:val="0"/>
      <w:marRight w:val="0"/>
      <w:marTop w:val="0"/>
      <w:marBottom w:val="0"/>
      <w:divBdr>
        <w:top w:val="none" w:sz="0" w:space="0" w:color="auto"/>
        <w:left w:val="none" w:sz="0" w:space="0" w:color="auto"/>
        <w:bottom w:val="none" w:sz="0" w:space="0" w:color="auto"/>
        <w:right w:val="none" w:sz="0" w:space="0" w:color="auto"/>
      </w:divBdr>
    </w:div>
    <w:div w:id="1153106145">
      <w:bodyDiv w:val="1"/>
      <w:marLeft w:val="0"/>
      <w:marRight w:val="0"/>
      <w:marTop w:val="0"/>
      <w:marBottom w:val="0"/>
      <w:divBdr>
        <w:top w:val="none" w:sz="0" w:space="0" w:color="auto"/>
        <w:left w:val="none" w:sz="0" w:space="0" w:color="auto"/>
        <w:bottom w:val="none" w:sz="0" w:space="0" w:color="auto"/>
        <w:right w:val="none" w:sz="0" w:space="0" w:color="auto"/>
      </w:divBdr>
    </w:div>
    <w:div w:id="1276137310">
      <w:bodyDiv w:val="1"/>
      <w:marLeft w:val="0"/>
      <w:marRight w:val="0"/>
      <w:marTop w:val="0"/>
      <w:marBottom w:val="0"/>
      <w:divBdr>
        <w:top w:val="none" w:sz="0" w:space="0" w:color="auto"/>
        <w:left w:val="none" w:sz="0" w:space="0" w:color="auto"/>
        <w:bottom w:val="none" w:sz="0" w:space="0" w:color="auto"/>
        <w:right w:val="none" w:sz="0" w:space="0" w:color="auto"/>
      </w:divBdr>
      <w:divsChild>
        <w:div w:id="353195640">
          <w:marLeft w:val="0"/>
          <w:marRight w:val="0"/>
          <w:marTop w:val="0"/>
          <w:marBottom w:val="150"/>
          <w:divBdr>
            <w:top w:val="none" w:sz="0" w:space="0" w:color="auto"/>
            <w:left w:val="none" w:sz="0" w:space="0" w:color="auto"/>
            <w:bottom w:val="none" w:sz="0" w:space="0" w:color="auto"/>
            <w:right w:val="none" w:sz="0" w:space="0" w:color="auto"/>
          </w:divBdr>
        </w:div>
        <w:div w:id="1375033686">
          <w:marLeft w:val="0"/>
          <w:marRight w:val="0"/>
          <w:marTop w:val="0"/>
          <w:marBottom w:val="0"/>
          <w:divBdr>
            <w:top w:val="none" w:sz="0" w:space="0" w:color="auto"/>
            <w:left w:val="none" w:sz="0" w:space="0" w:color="auto"/>
            <w:bottom w:val="none" w:sz="0" w:space="0" w:color="auto"/>
            <w:right w:val="none" w:sz="0" w:space="0" w:color="auto"/>
          </w:divBdr>
          <w:divsChild>
            <w:div w:id="1595240578">
              <w:marLeft w:val="0"/>
              <w:marRight w:val="0"/>
              <w:marTop w:val="0"/>
              <w:marBottom w:val="0"/>
              <w:divBdr>
                <w:top w:val="none" w:sz="0" w:space="0" w:color="auto"/>
                <w:left w:val="none" w:sz="0" w:space="0" w:color="auto"/>
                <w:bottom w:val="none" w:sz="0" w:space="0" w:color="auto"/>
                <w:right w:val="none" w:sz="0" w:space="0" w:color="auto"/>
              </w:divBdr>
            </w:div>
            <w:div w:id="1492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58388">
      <w:bodyDiv w:val="1"/>
      <w:marLeft w:val="0"/>
      <w:marRight w:val="0"/>
      <w:marTop w:val="0"/>
      <w:marBottom w:val="0"/>
      <w:divBdr>
        <w:top w:val="none" w:sz="0" w:space="0" w:color="auto"/>
        <w:left w:val="none" w:sz="0" w:space="0" w:color="auto"/>
        <w:bottom w:val="none" w:sz="0" w:space="0" w:color="auto"/>
        <w:right w:val="none" w:sz="0" w:space="0" w:color="auto"/>
      </w:divBdr>
      <w:divsChild>
        <w:div w:id="2050034565">
          <w:marLeft w:val="0"/>
          <w:marRight w:val="0"/>
          <w:marTop w:val="0"/>
          <w:marBottom w:val="0"/>
          <w:divBdr>
            <w:top w:val="none" w:sz="0" w:space="0" w:color="auto"/>
            <w:left w:val="none" w:sz="0" w:space="0" w:color="auto"/>
            <w:bottom w:val="none" w:sz="0" w:space="0" w:color="auto"/>
            <w:right w:val="none" w:sz="0" w:space="0" w:color="auto"/>
          </w:divBdr>
        </w:div>
        <w:div w:id="1854999471">
          <w:marLeft w:val="0"/>
          <w:marRight w:val="0"/>
          <w:marTop w:val="0"/>
          <w:marBottom w:val="0"/>
          <w:divBdr>
            <w:top w:val="none" w:sz="0" w:space="0" w:color="auto"/>
            <w:left w:val="none" w:sz="0" w:space="0" w:color="auto"/>
            <w:bottom w:val="none" w:sz="0" w:space="0" w:color="auto"/>
            <w:right w:val="none" w:sz="0" w:space="0" w:color="auto"/>
          </w:divBdr>
        </w:div>
        <w:div w:id="1360745062">
          <w:marLeft w:val="0"/>
          <w:marRight w:val="0"/>
          <w:marTop w:val="0"/>
          <w:marBottom w:val="0"/>
          <w:divBdr>
            <w:top w:val="none" w:sz="0" w:space="0" w:color="auto"/>
            <w:left w:val="none" w:sz="0" w:space="0" w:color="auto"/>
            <w:bottom w:val="none" w:sz="0" w:space="0" w:color="auto"/>
            <w:right w:val="none" w:sz="0" w:space="0" w:color="auto"/>
          </w:divBdr>
        </w:div>
        <w:div w:id="1137836143">
          <w:marLeft w:val="0"/>
          <w:marRight w:val="0"/>
          <w:marTop w:val="0"/>
          <w:marBottom w:val="0"/>
          <w:divBdr>
            <w:top w:val="none" w:sz="0" w:space="0" w:color="auto"/>
            <w:left w:val="none" w:sz="0" w:space="0" w:color="auto"/>
            <w:bottom w:val="none" w:sz="0" w:space="0" w:color="auto"/>
            <w:right w:val="none" w:sz="0" w:space="0" w:color="auto"/>
          </w:divBdr>
        </w:div>
        <w:div w:id="425348727">
          <w:marLeft w:val="0"/>
          <w:marRight w:val="0"/>
          <w:marTop w:val="0"/>
          <w:marBottom w:val="0"/>
          <w:divBdr>
            <w:top w:val="none" w:sz="0" w:space="0" w:color="auto"/>
            <w:left w:val="none" w:sz="0" w:space="0" w:color="auto"/>
            <w:bottom w:val="none" w:sz="0" w:space="0" w:color="auto"/>
            <w:right w:val="none" w:sz="0" w:space="0" w:color="auto"/>
          </w:divBdr>
        </w:div>
      </w:divsChild>
    </w:div>
    <w:div w:id="1335105727">
      <w:bodyDiv w:val="1"/>
      <w:marLeft w:val="0"/>
      <w:marRight w:val="0"/>
      <w:marTop w:val="0"/>
      <w:marBottom w:val="0"/>
      <w:divBdr>
        <w:top w:val="none" w:sz="0" w:space="0" w:color="auto"/>
        <w:left w:val="none" w:sz="0" w:space="0" w:color="auto"/>
        <w:bottom w:val="none" w:sz="0" w:space="0" w:color="auto"/>
        <w:right w:val="none" w:sz="0" w:space="0" w:color="auto"/>
      </w:divBdr>
    </w:div>
    <w:div w:id="1415273685">
      <w:bodyDiv w:val="1"/>
      <w:marLeft w:val="0"/>
      <w:marRight w:val="0"/>
      <w:marTop w:val="0"/>
      <w:marBottom w:val="0"/>
      <w:divBdr>
        <w:top w:val="none" w:sz="0" w:space="0" w:color="auto"/>
        <w:left w:val="none" w:sz="0" w:space="0" w:color="auto"/>
        <w:bottom w:val="none" w:sz="0" w:space="0" w:color="auto"/>
        <w:right w:val="none" w:sz="0" w:space="0" w:color="auto"/>
      </w:divBdr>
    </w:div>
    <w:div w:id="1499031633">
      <w:bodyDiv w:val="1"/>
      <w:marLeft w:val="0"/>
      <w:marRight w:val="0"/>
      <w:marTop w:val="0"/>
      <w:marBottom w:val="0"/>
      <w:divBdr>
        <w:top w:val="none" w:sz="0" w:space="0" w:color="auto"/>
        <w:left w:val="none" w:sz="0" w:space="0" w:color="auto"/>
        <w:bottom w:val="none" w:sz="0" w:space="0" w:color="auto"/>
        <w:right w:val="none" w:sz="0" w:space="0" w:color="auto"/>
      </w:divBdr>
      <w:divsChild>
        <w:div w:id="1050112992">
          <w:marLeft w:val="-225"/>
          <w:marRight w:val="-225"/>
          <w:marTop w:val="105"/>
          <w:marBottom w:val="0"/>
          <w:divBdr>
            <w:top w:val="none" w:sz="0" w:space="0" w:color="auto"/>
            <w:left w:val="none" w:sz="0" w:space="0" w:color="auto"/>
            <w:bottom w:val="none" w:sz="0" w:space="0" w:color="auto"/>
            <w:right w:val="none" w:sz="0" w:space="0" w:color="auto"/>
          </w:divBdr>
          <w:divsChild>
            <w:div w:id="1561283481">
              <w:marLeft w:val="0"/>
              <w:marRight w:val="0"/>
              <w:marTop w:val="0"/>
              <w:marBottom w:val="0"/>
              <w:divBdr>
                <w:top w:val="none" w:sz="0" w:space="0" w:color="auto"/>
                <w:left w:val="none" w:sz="0" w:space="0" w:color="auto"/>
                <w:bottom w:val="none" w:sz="0" w:space="0" w:color="auto"/>
                <w:right w:val="none" w:sz="0" w:space="0" w:color="auto"/>
              </w:divBdr>
            </w:div>
          </w:divsChild>
        </w:div>
        <w:div w:id="109472909">
          <w:marLeft w:val="-225"/>
          <w:marRight w:val="-225"/>
          <w:marTop w:val="105"/>
          <w:marBottom w:val="0"/>
          <w:divBdr>
            <w:top w:val="none" w:sz="0" w:space="0" w:color="auto"/>
            <w:left w:val="none" w:sz="0" w:space="0" w:color="auto"/>
            <w:bottom w:val="none" w:sz="0" w:space="0" w:color="auto"/>
            <w:right w:val="none" w:sz="0" w:space="0" w:color="auto"/>
          </w:divBdr>
          <w:divsChild>
            <w:div w:id="299922363">
              <w:marLeft w:val="0"/>
              <w:marRight w:val="0"/>
              <w:marTop w:val="0"/>
              <w:marBottom w:val="0"/>
              <w:divBdr>
                <w:top w:val="none" w:sz="0" w:space="0" w:color="auto"/>
                <w:left w:val="none" w:sz="0" w:space="0" w:color="auto"/>
                <w:bottom w:val="none" w:sz="0" w:space="0" w:color="auto"/>
                <w:right w:val="none" w:sz="0" w:space="0" w:color="auto"/>
              </w:divBdr>
            </w:div>
          </w:divsChild>
        </w:div>
        <w:div w:id="1828159353">
          <w:marLeft w:val="-225"/>
          <w:marRight w:val="-225"/>
          <w:marTop w:val="105"/>
          <w:marBottom w:val="0"/>
          <w:divBdr>
            <w:top w:val="none" w:sz="0" w:space="0" w:color="auto"/>
            <w:left w:val="none" w:sz="0" w:space="0" w:color="auto"/>
            <w:bottom w:val="none" w:sz="0" w:space="0" w:color="auto"/>
            <w:right w:val="none" w:sz="0" w:space="0" w:color="auto"/>
          </w:divBdr>
          <w:divsChild>
            <w:div w:id="346754782">
              <w:marLeft w:val="0"/>
              <w:marRight w:val="0"/>
              <w:marTop w:val="0"/>
              <w:marBottom w:val="0"/>
              <w:divBdr>
                <w:top w:val="none" w:sz="0" w:space="0" w:color="auto"/>
                <w:left w:val="none" w:sz="0" w:space="0" w:color="auto"/>
                <w:bottom w:val="none" w:sz="0" w:space="0" w:color="auto"/>
                <w:right w:val="none" w:sz="0" w:space="0" w:color="auto"/>
              </w:divBdr>
            </w:div>
          </w:divsChild>
        </w:div>
        <w:div w:id="1147825062">
          <w:marLeft w:val="-225"/>
          <w:marRight w:val="-225"/>
          <w:marTop w:val="105"/>
          <w:marBottom w:val="0"/>
          <w:divBdr>
            <w:top w:val="none" w:sz="0" w:space="0" w:color="auto"/>
            <w:left w:val="none" w:sz="0" w:space="0" w:color="auto"/>
            <w:bottom w:val="none" w:sz="0" w:space="0" w:color="auto"/>
            <w:right w:val="none" w:sz="0" w:space="0" w:color="auto"/>
          </w:divBdr>
          <w:divsChild>
            <w:div w:id="50542814">
              <w:marLeft w:val="0"/>
              <w:marRight w:val="0"/>
              <w:marTop w:val="0"/>
              <w:marBottom w:val="0"/>
              <w:divBdr>
                <w:top w:val="none" w:sz="0" w:space="0" w:color="auto"/>
                <w:left w:val="none" w:sz="0" w:space="0" w:color="auto"/>
                <w:bottom w:val="none" w:sz="0" w:space="0" w:color="auto"/>
                <w:right w:val="none" w:sz="0" w:space="0" w:color="auto"/>
              </w:divBdr>
            </w:div>
          </w:divsChild>
        </w:div>
        <w:div w:id="1802070758">
          <w:marLeft w:val="-225"/>
          <w:marRight w:val="-225"/>
          <w:marTop w:val="105"/>
          <w:marBottom w:val="0"/>
          <w:divBdr>
            <w:top w:val="none" w:sz="0" w:space="0" w:color="auto"/>
            <w:left w:val="none" w:sz="0" w:space="0" w:color="auto"/>
            <w:bottom w:val="none" w:sz="0" w:space="0" w:color="auto"/>
            <w:right w:val="none" w:sz="0" w:space="0" w:color="auto"/>
          </w:divBdr>
          <w:divsChild>
            <w:div w:id="1740781942">
              <w:marLeft w:val="0"/>
              <w:marRight w:val="0"/>
              <w:marTop w:val="0"/>
              <w:marBottom w:val="0"/>
              <w:divBdr>
                <w:top w:val="none" w:sz="0" w:space="0" w:color="auto"/>
                <w:left w:val="none" w:sz="0" w:space="0" w:color="auto"/>
                <w:bottom w:val="none" w:sz="0" w:space="0" w:color="auto"/>
                <w:right w:val="none" w:sz="0" w:space="0" w:color="auto"/>
              </w:divBdr>
            </w:div>
          </w:divsChild>
        </w:div>
        <w:div w:id="1134175207">
          <w:marLeft w:val="-225"/>
          <w:marRight w:val="-225"/>
          <w:marTop w:val="105"/>
          <w:marBottom w:val="0"/>
          <w:divBdr>
            <w:top w:val="none" w:sz="0" w:space="0" w:color="auto"/>
            <w:left w:val="none" w:sz="0" w:space="0" w:color="auto"/>
            <w:bottom w:val="none" w:sz="0" w:space="0" w:color="auto"/>
            <w:right w:val="none" w:sz="0" w:space="0" w:color="auto"/>
          </w:divBdr>
          <w:divsChild>
            <w:div w:id="498424283">
              <w:marLeft w:val="0"/>
              <w:marRight w:val="0"/>
              <w:marTop w:val="0"/>
              <w:marBottom w:val="0"/>
              <w:divBdr>
                <w:top w:val="none" w:sz="0" w:space="0" w:color="auto"/>
                <w:left w:val="none" w:sz="0" w:space="0" w:color="auto"/>
                <w:bottom w:val="none" w:sz="0" w:space="0" w:color="auto"/>
                <w:right w:val="none" w:sz="0" w:space="0" w:color="auto"/>
              </w:divBdr>
            </w:div>
          </w:divsChild>
        </w:div>
        <w:div w:id="1452936178">
          <w:marLeft w:val="-225"/>
          <w:marRight w:val="-225"/>
          <w:marTop w:val="105"/>
          <w:marBottom w:val="0"/>
          <w:divBdr>
            <w:top w:val="none" w:sz="0" w:space="0" w:color="auto"/>
            <w:left w:val="none" w:sz="0" w:space="0" w:color="auto"/>
            <w:bottom w:val="none" w:sz="0" w:space="0" w:color="auto"/>
            <w:right w:val="none" w:sz="0" w:space="0" w:color="auto"/>
          </w:divBdr>
          <w:divsChild>
            <w:div w:id="1965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3232">
      <w:bodyDiv w:val="1"/>
      <w:marLeft w:val="0"/>
      <w:marRight w:val="0"/>
      <w:marTop w:val="0"/>
      <w:marBottom w:val="0"/>
      <w:divBdr>
        <w:top w:val="none" w:sz="0" w:space="0" w:color="auto"/>
        <w:left w:val="none" w:sz="0" w:space="0" w:color="auto"/>
        <w:bottom w:val="none" w:sz="0" w:space="0" w:color="auto"/>
        <w:right w:val="none" w:sz="0" w:space="0" w:color="auto"/>
      </w:divBdr>
      <w:divsChild>
        <w:div w:id="634529411">
          <w:marLeft w:val="0"/>
          <w:marRight w:val="0"/>
          <w:marTop w:val="0"/>
          <w:marBottom w:val="150"/>
          <w:divBdr>
            <w:top w:val="none" w:sz="0" w:space="0" w:color="auto"/>
            <w:left w:val="none" w:sz="0" w:space="0" w:color="auto"/>
            <w:bottom w:val="none" w:sz="0" w:space="0" w:color="auto"/>
            <w:right w:val="none" w:sz="0" w:space="0" w:color="auto"/>
          </w:divBdr>
        </w:div>
        <w:div w:id="1859388015">
          <w:marLeft w:val="0"/>
          <w:marRight w:val="0"/>
          <w:marTop w:val="0"/>
          <w:marBottom w:val="0"/>
          <w:divBdr>
            <w:top w:val="none" w:sz="0" w:space="0" w:color="auto"/>
            <w:left w:val="none" w:sz="0" w:space="0" w:color="auto"/>
            <w:bottom w:val="none" w:sz="0" w:space="0" w:color="auto"/>
            <w:right w:val="none" w:sz="0" w:space="0" w:color="auto"/>
          </w:divBdr>
          <w:divsChild>
            <w:div w:id="259679555">
              <w:marLeft w:val="0"/>
              <w:marRight w:val="0"/>
              <w:marTop w:val="0"/>
              <w:marBottom w:val="0"/>
              <w:divBdr>
                <w:top w:val="none" w:sz="0" w:space="0" w:color="auto"/>
                <w:left w:val="none" w:sz="0" w:space="0" w:color="auto"/>
                <w:bottom w:val="none" w:sz="0" w:space="0" w:color="auto"/>
                <w:right w:val="none" w:sz="0" w:space="0" w:color="auto"/>
              </w:divBdr>
            </w:div>
            <w:div w:id="195494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69070">
      <w:bodyDiv w:val="1"/>
      <w:marLeft w:val="0"/>
      <w:marRight w:val="0"/>
      <w:marTop w:val="0"/>
      <w:marBottom w:val="0"/>
      <w:divBdr>
        <w:top w:val="none" w:sz="0" w:space="0" w:color="auto"/>
        <w:left w:val="none" w:sz="0" w:space="0" w:color="auto"/>
        <w:bottom w:val="none" w:sz="0" w:space="0" w:color="auto"/>
        <w:right w:val="none" w:sz="0" w:space="0" w:color="auto"/>
      </w:divBdr>
    </w:div>
    <w:div w:id="2023817495">
      <w:bodyDiv w:val="1"/>
      <w:marLeft w:val="0"/>
      <w:marRight w:val="0"/>
      <w:marTop w:val="0"/>
      <w:marBottom w:val="0"/>
      <w:divBdr>
        <w:top w:val="none" w:sz="0" w:space="0" w:color="auto"/>
        <w:left w:val="none" w:sz="0" w:space="0" w:color="auto"/>
        <w:bottom w:val="none" w:sz="0" w:space="0" w:color="auto"/>
        <w:right w:val="none" w:sz="0" w:space="0" w:color="auto"/>
      </w:divBdr>
      <w:divsChild>
        <w:div w:id="1721706035">
          <w:marLeft w:val="-225"/>
          <w:marRight w:val="-225"/>
          <w:marTop w:val="105"/>
          <w:marBottom w:val="0"/>
          <w:divBdr>
            <w:top w:val="none" w:sz="0" w:space="0" w:color="auto"/>
            <w:left w:val="none" w:sz="0" w:space="0" w:color="auto"/>
            <w:bottom w:val="none" w:sz="0" w:space="0" w:color="auto"/>
            <w:right w:val="none" w:sz="0" w:space="0" w:color="auto"/>
          </w:divBdr>
          <w:divsChild>
            <w:div w:id="996805769">
              <w:marLeft w:val="0"/>
              <w:marRight w:val="0"/>
              <w:marTop w:val="0"/>
              <w:marBottom w:val="150"/>
              <w:divBdr>
                <w:top w:val="none" w:sz="0" w:space="0" w:color="auto"/>
                <w:left w:val="none" w:sz="0" w:space="0" w:color="auto"/>
                <w:bottom w:val="none" w:sz="0" w:space="0" w:color="auto"/>
                <w:right w:val="none" w:sz="0" w:space="0" w:color="auto"/>
              </w:divBdr>
            </w:div>
          </w:divsChild>
        </w:div>
        <w:div w:id="206265357">
          <w:marLeft w:val="-225"/>
          <w:marRight w:val="-225"/>
          <w:marTop w:val="105"/>
          <w:marBottom w:val="0"/>
          <w:divBdr>
            <w:top w:val="none" w:sz="0" w:space="0" w:color="auto"/>
            <w:left w:val="none" w:sz="0" w:space="0" w:color="auto"/>
            <w:bottom w:val="none" w:sz="0" w:space="0" w:color="auto"/>
            <w:right w:val="none" w:sz="0" w:space="0" w:color="auto"/>
          </w:divBdr>
          <w:divsChild>
            <w:div w:id="93862413">
              <w:marLeft w:val="0"/>
              <w:marRight w:val="0"/>
              <w:marTop w:val="0"/>
              <w:marBottom w:val="0"/>
              <w:divBdr>
                <w:top w:val="none" w:sz="0" w:space="0" w:color="auto"/>
                <w:left w:val="none" w:sz="0" w:space="0" w:color="auto"/>
                <w:bottom w:val="none" w:sz="0" w:space="0" w:color="auto"/>
                <w:right w:val="none" w:sz="0" w:space="0" w:color="auto"/>
              </w:divBdr>
            </w:div>
          </w:divsChild>
        </w:div>
        <w:div w:id="617221619">
          <w:marLeft w:val="-225"/>
          <w:marRight w:val="-225"/>
          <w:marTop w:val="105"/>
          <w:marBottom w:val="0"/>
          <w:divBdr>
            <w:top w:val="none" w:sz="0" w:space="0" w:color="auto"/>
            <w:left w:val="none" w:sz="0" w:space="0" w:color="auto"/>
            <w:bottom w:val="none" w:sz="0" w:space="0" w:color="auto"/>
            <w:right w:val="none" w:sz="0" w:space="0" w:color="auto"/>
          </w:divBdr>
          <w:divsChild>
            <w:div w:id="129128638">
              <w:marLeft w:val="0"/>
              <w:marRight w:val="0"/>
              <w:marTop w:val="0"/>
              <w:marBottom w:val="0"/>
              <w:divBdr>
                <w:top w:val="none" w:sz="0" w:space="0" w:color="auto"/>
                <w:left w:val="none" w:sz="0" w:space="0" w:color="auto"/>
                <w:bottom w:val="none" w:sz="0" w:space="0" w:color="auto"/>
                <w:right w:val="none" w:sz="0" w:space="0" w:color="auto"/>
              </w:divBdr>
            </w:div>
          </w:divsChild>
        </w:div>
        <w:div w:id="1361007048">
          <w:marLeft w:val="-225"/>
          <w:marRight w:val="-225"/>
          <w:marTop w:val="105"/>
          <w:marBottom w:val="0"/>
          <w:divBdr>
            <w:top w:val="none" w:sz="0" w:space="0" w:color="auto"/>
            <w:left w:val="none" w:sz="0" w:space="0" w:color="auto"/>
            <w:bottom w:val="none" w:sz="0" w:space="0" w:color="auto"/>
            <w:right w:val="none" w:sz="0" w:space="0" w:color="auto"/>
          </w:divBdr>
          <w:divsChild>
            <w:div w:id="783428933">
              <w:marLeft w:val="0"/>
              <w:marRight w:val="0"/>
              <w:marTop w:val="0"/>
              <w:marBottom w:val="0"/>
              <w:divBdr>
                <w:top w:val="none" w:sz="0" w:space="0" w:color="auto"/>
                <w:left w:val="none" w:sz="0" w:space="0" w:color="auto"/>
                <w:bottom w:val="none" w:sz="0" w:space="0" w:color="auto"/>
                <w:right w:val="none" w:sz="0" w:space="0" w:color="auto"/>
              </w:divBdr>
            </w:div>
          </w:divsChild>
        </w:div>
        <w:div w:id="1045326289">
          <w:marLeft w:val="-225"/>
          <w:marRight w:val="-225"/>
          <w:marTop w:val="105"/>
          <w:marBottom w:val="0"/>
          <w:divBdr>
            <w:top w:val="none" w:sz="0" w:space="0" w:color="auto"/>
            <w:left w:val="none" w:sz="0" w:space="0" w:color="auto"/>
            <w:bottom w:val="none" w:sz="0" w:space="0" w:color="auto"/>
            <w:right w:val="none" w:sz="0" w:space="0" w:color="auto"/>
          </w:divBdr>
          <w:divsChild>
            <w:div w:id="87384779">
              <w:marLeft w:val="0"/>
              <w:marRight w:val="0"/>
              <w:marTop w:val="0"/>
              <w:marBottom w:val="0"/>
              <w:divBdr>
                <w:top w:val="none" w:sz="0" w:space="0" w:color="auto"/>
                <w:left w:val="none" w:sz="0" w:space="0" w:color="auto"/>
                <w:bottom w:val="none" w:sz="0" w:space="0" w:color="auto"/>
                <w:right w:val="none" w:sz="0" w:space="0" w:color="auto"/>
              </w:divBdr>
            </w:div>
          </w:divsChild>
        </w:div>
        <w:div w:id="946887545">
          <w:marLeft w:val="-225"/>
          <w:marRight w:val="-225"/>
          <w:marTop w:val="105"/>
          <w:marBottom w:val="0"/>
          <w:divBdr>
            <w:top w:val="none" w:sz="0" w:space="0" w:color="auto"/>
            <w:left w:val="none" w:sz="0" w:space="0" w:color="auto"/>
            <w:bottom w:val="none" w:sz="0" w:space="0" w:color="auto"/>
            <w:right w:val="none" w:sz="0" w:space="0" w:color="auto"/>
          </w:divBdr>
          <w:divsChild>
            <w:div w:id="201943169">
              <w:marLeft w:val="0"/>
              <w:marRight w:val="0"/>
              <w:marTop w:val="0"/>
              <w:marBottom w:val="0"/>
              <w:divBdr>
                <w:top w:val="none" w:sz="0" w:space="0" w:color="auto"/>
                <w:left w:val="none" w:sz="0" w:space="0" w:color="auto"/>
                <w:bottom w:val="none" w:sz="0" w:space="0" w:color="auto"/>
                <w:right w:val="none" w:sz="0" w:space="0" w:color="auto"/>
              </w:divBdr>
            </w:div>
          </w:divsChild>
        </w:div>
        <w:div w:id="1740790324">
          <w:marLeft w:val="-225"/>
          <w:marRight w:val="-225"/>
          <w:marTop w:val="105"/>
          <w:marBottom w:val="0"/>
          <w:divBdr>
            <w:top w:val="none" w:sz="0" w:space="0" w:color="auto"/>
            <w:left w:val="none" w:sz="0" w:space="0" w:color="auto"/>
            <w:bottom w:val="none" w:sz="0" w:space="0" w:color="auto"/>
            <w:right w:val="none" w:sz="0" w:space="0" w:color="auto"/>
          </w:divBdr>
          <w:divsChild>
            <w:div w:id="1211922273">
              <w:marLeft w:val="0"/>
              <w:marRight w:val="0"/>
              <w:marTop w:val="0"/>
              <w:marBottom w:val="0"/>
              <w:divBdr>
                <w:top w:val="none" w:sz="0" w:space="0" w:color="auto"/>
                <w:left w:val="none" w:sz="0" w:space="0" w:color="auto"/>
                <w:bottom w:val="none" w:sz="0" w:space="0" w:color="auto"/>
                <w:right w:val="none" w:sz="0" w:space="0" w:color="auto"/>
              </w:divBdr>
            </w:div>
          </w:divsChild>
        </w:div>
        <w:div w:id="576477842">
          <w:marLeft w:val="-225"/>
          <w:marRight w:val="-225"/>
          <w:marTop w:val="105"/>
          <w:marBottom w:val="0"/>
          <w:divBdr>
            <w:top w:val="none" w:sz="0" w:space="0" w:color="auto"/>
            <w:left w:val="none" w:sz="0" w:space="0" w:color="auto"/>
            <w:bottom w:val="none" w:sz="0" w:space="0" w:color="auto"/>
            <w:right w:val="none" w:sz="0" w:space="0" w:color="auto"/>
          </w:divBdr>
          <w:divsChild>
            <w:div w:id="530655496">
              <w:marLeft w:val="0"/>
              <w:marRight w:val="0"/>
              <w:marTop w:val="0"/>
              <w:marBottom w:val="0"/>
              <w:divBdr>
                <w:top w:val="none" w:sz="0" w:space="0" w:color="auto"/>
                <w:left w:val="none" w:sz="0" w:space="0" w:color="auto"/>
                <w:bottom w:val="none" w:sz="0" w:space="0" w:color="auto"/>
                <w:right w:val="none" w:sz="0" w:space="0" w:color="auto"/>
              </w:divBdr>
            </w:div>
          </w:divsChild>
        </w:div>
        <w:div w:id="436948130">
          <w:marLeft w:val="-225"/>
          <w:marRight w:val="-225"/>
          <w:marTop w:val="105"/>
          <w:marBottom w:val="0"/>
          <w:divBdr>
            <w:top w:val="none" w:sz="0" w:space="0" w:color="auto"/>
            <w:left w:val="none" w:sz="0" w:space="0" w:color="auto"/>
            <w:bottom w:val="none" w:sz="0" w:space="0" w:color="auto"/>
            <w:right w:val="none" w:sz="0" w:space="0" w:color="auto"/>
          </w:divBdr>
          <w:divsChild>
            <w:div w:id="1080716223">
              <w:marLeft w:val="0"/>
              <w:marRight w:val="0"/>
              <w:marTop w:val="0"/>
              <w:marBottom w:val="0"/>
              <w:divBdr>
                <w:top w:val="none" w:sz="0" w:space="0" w:color="auto"/>
                <w:left w:val="none" w:sz="0" w:space="0" w:color="auto"/>
                <w:bottom w:val="none" w:sz="0" w:space="0" w:color="auto"/>
                <w:right w:val="none" w:sz="0" w:space="0" w:color="auto"/>
              </w:divBdr>
            </w:div>
          </w:divsChild>
        </w:div>
        <w:div w:id="1959095579">
          <w:marLeft w:val="-225"/>
          <w:marRight w:val="-225"/>
          <w:marTop w:val="105"/>
          <w:marBottom w:val="0"/>
          <w:divBdr>
            <w:top w:val="none" w:sz="0" w:space="0" w:color="auto"/>
            <w:left w:val="none" w:sz="0" w:space="0" w:color="auto"/>
            <w:bottom w:val="none" w:sz="0" w:space="0" w:color="auto"/>
            <w:right w:val="none" w:sz="0" w:space="0" w:color="auto"/>
          </w:divBdr>
          <w:divsChild>
            <w:div w:id="1988319982">
              <w:marLeft w:val="0"/>
              <w:marRight w:val="0"/>
              <w:marTop w:val="0"/>
              <w:marBottom w:val="0"/>
              <w:divBdr>
                <w:top w:val="none" w:sz="0" w:space="0" w:color="auto"/>
                <w:left w:val="none" w:sz="0" w:space="0" w:color="auto"/>
                <w:bottom w:val="none" w:sz="0" w:space="0" w:color="auto"/>
                <w:right w:val="none" w:sz="0" w:space="0" w:color="auto"/>
              </w:divBdr>
            </w:div>
          </w:divsChild>
        </w:div>
        <w:div w:id="276760686">
          <w:marLeft w:val="-225"/>
          <w:marRight w:val="-225"/>
          <w:marTop w:val="105"/>
          <w:marBottom w:val="0"/>
          <w:divBdr>
            <w:top w:val="none" w:sz="0" w:space="0" w:color="auto"/>
            <w:left w:val="none" w:sz="0" w:space="0" w:color="auto"/>
            <w:bottom w:val="none" w:sz="0" w:space="0" w:color="auto"/>
            <w:right w:val="none" w:sz="0" w:space="0" w:color="auto"/>
          </w:divBdr>
          <w:divsChild>
            <w:div w:id="15153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80156">
      <w:bodyDiv w:val="1"/>
      <w:marLeft w:val="0"/>
      <w:marRight w:val="0"/>
      <w:marTop w:val="0"/>
      <w:marBottom w:val="0"/>
      <w:divBdr>
        <w:top w:val="none" w:sz="0" w:space="0" w:color="auto"/>
        <w:left w:val="none" w:sz="0" w:space="0" w:color="auto"/>
        <w:bottom w:val="none" w:sz="0" w:space="0" w:color="auto"/>
        <w:right w:val="none" w:sz="0" w:space="0" w:color="auto"/>
      </w:divBdr>
    </w:div>
    <w:div w:id="21126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am.hernandez@reedleycollege.ed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4D1B7-1290-4955-B325-E1892539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2234</Words>
  <Characters>12735</Characters>
  <Application>Microsoft Office Word</Application>
  <DocSecurity>0</DocSecurity>
  <Lines>106</Lines>
  <Paragraphs>29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Laboratory Handbooks (Provided)	</vt:lpstr>
    </vt:vector>
  </TitlesOfParts>
  <Company>U. S. Forest Service</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Adam C -FS</dc:creator>
  <cp:keywords/>
  <dc:description/>
  <cp:lastModifiedBy>Adam Hernandez</cp:lastModifiedBy>
  <cp:revision>4</cp:revision>
  <cp:lastPrinted>2020-08-08T15:50:00Z</cp:lastPrinted>
  <dcterms:created xsi:type="dcterms:W3CDTF">2022-05-23T23:30:00Z</dcterms:created>
  <dcterms:modified xsi:type="dcterms:W3CDTF">2022-05-23T23:42:00Z</dcterms:modified>
</cp:coreProperties>
</file>