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4A4F50"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11</w:t>
      </w:r>
      <w:r w:rsidR="00FB10E3">
        <w:rPr>
          <w:rFonts w:ascii="Arial" w:hAnsi="Arial"/>
          <w:b/>
          <w:sz w:val="36"/>
          <w:szCs w:val="36"/>
        </w:rPr>
        <w:t>5</w:t>
      </w:r>
      <w:r w:rsidR="00DE7A71">
        <w:rPr>
          <w:rFonts w:ascii="Arial" w:hAnsi="Arial"/>
          <w:b/>
          <w:sz w:val="36"/>
          <w:szCs w:val="36"/>
        </w:rPr>
        <w:t xml:space="preserve"> </w:t>
      </w:r>
      <w:r>
        <w:rPr>
          <w:rFonts w:ascii="Arial" w:hAnsi="Arial"/>
          <w:b/>
          <w:sz w:val="36"/>
          <w:szCs w:val="36"/>
        </w:rPr>
        <w:t>Instrument Rating</w:t>
      </w:r>
      <w:r w:rsidR="00CA78E2">
        <w:rPr>
          <w:rFonts w:ascii="Arial" w:hAnsi="Arial"/>
          <w:b/>
          <w:sz w:val="36"/>
          <w:szCs w:val="36"/>
        </w:rPr>
        <w:t xml:space="preserve"> </w:t>
      </w:r>
      <w:r w:rsidR="00456041">
        <w:rPr>
          <w:rFonts w:ascii="Arial" w:hAnsi="Arial"/>
          <w:b/>
          <w:sz w:val="36"/>
          <w:szCs w:val="36"/>
        </w:rPr>
        <w:t>Flight Lab</w:t>
      </w:r>
      <w:r w:rsidR="0043642D">
        <w:rPr>
          <w:rFonts w:ascii="Arial" w:hAnsi="Arial"/>
          <w:b/>
          <w:sz w:val="20"/>
          <w:szCs w:val="20"/>
        </w:rPr>
        <w:t xml:space="preserve"> </w:t>
      </w:r>
      <w:r w:rsidR="002A37B9">
        <w:rPr>
          <w:rFonts w:ascii="Arial" w:hAnsi="Arial"/>
        </w:rPr>
        <w:t>(55358</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2A37B9">
        <w:rPr>
          <w:rFonts w:ascii="Arial" w:hAnsi="Arial"/>
        </w:rPr>
        <w:t xml:space="preserve"> 2020</w:t>
      </w:r>
    </w:p>
    <w:p w:rsidR="009C0AC6" w:rsidRPr="00E15448" w:rsidRDefault="001C1ADF"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w:t>
      </w:r>
      <w:r w:rsidR="00456041">
        <w:rPr>
          <w:rFonts w:ascii="Arial" w:hAnsi="Arial" w:cs="Arial"/>
        </w:rPr>
        <w:t xml:space="preserve">Office Hours: </w:t>
      </w:r>
      <w:r w:rsidR="00B76ACF">
        <w:rPr>
          <w:rFonts w:ascii="Arial" w:hAnsi="Arial" w:cs="Arial"/>
        </w:rPr>
        <w:t>TBD</w:t>
      </w:r>
    </w:p>
    <w:p w:rsidR="009C0AC6" w:rsidRPr="00FB10E3" w:rsidRDefault="001C1ADF"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9C0AC6" w:rsidRPr="006D4001" w:rsidRDefault="006D4001" w:rsidP="002A37B9">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4A4F50">
        <w:rPr>
          <w:rFonts w:ascii="Arial" w:hAnsi="Arial" w:cs="Arial"/>
        </w:rPr>
        <w:tab/>
      </w:r>
      <w:r w:rsidR="002A37B9">
        <w:rPr>
          <w:rFonts w:ascii="Arial" w:hAnsi="Arial" w:cs="Arial"/>
        </w:rPr>
        <w:t>TBD</w:t>
      </w:r>
    </w:p>
    <w:p w:rsidR="00456041" w:rsidRPr="006D4001" w:rsidRDefault="00456041" w:rsidP="00456041">
      <w:pPr>
        <w:widowControl w:val="0"/>
        <w:autoSpaceDE w:val="0"/>
        <w:autoSpaceDN w:val="0"/>
        <w:adjustRightInd w:val="0"/>
        <w:spacing w:after="0" w:line="240" w:lineRule="exact"/>
        <w:rPr>
          <w:rFonts w:ascii="Arial" w:hAnsi="Arial" w:cs="Arial"/>
        </w:rPr>
      </w:pPr>
    </w:p>
    <w:p w:rsidR="002A37B9" w:rsidRPr="006D4001" w:rsidRDefault="002A37B9" w:rsidP="002A37B9">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Sep. 7</w:t>
      </w:r>
      <w:r w:rsidRPr="006D4001">
        <w:rPr>
          <w:rFonts w:ascii="Arial" w:hAnsi="Arial" w:cs="Arial"/>
        </w:rPr>
        <w:tab/>
      </w:r>
      <w:r w:rsidRPr="006D4001">
        <w:rPr>
          <w:rFonts w:ascii="Arial" w:hAnsi="Arial" w:cs="Arial"/>
        </w:rPr>
        <w:tab/>
        <w:t>Labor Day</w:t>
      </w:r>
    </w:p>
    <w:p w:rsidR="002A37B9" w:rsidRPr="006D4001" w:rsidRDefault="002A37B9" w:rsidP="002A37B9">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Nov. 11</w:t>
      </w:r>
      <w:r w:rsidRPr="006D4001">
        <w:rPr>
          <w:rFonts w:ascii="Arial" w:hAnsi="Arial" w:cs="Arial"/>
        </w:rPr>
        <w:tab/>
        <w:t>Veterans Day</w:t>
      </w:r>
    </w:p>
    <w:p w:rsidR="002A37B9" w:rsidRDefault="002A37B9" w:rsidP="002A37B9">
      <w:pPr>
        <w:widowControl w:val="0"/>
        <w:autoSpaceDE w:val="0"/>
        <w:autoSpaceDN w:val="0"/>
        <w:adjustRightInd w:val="0"/>
        <w:spacing w:after="0" w:line="240" w:lineRule="exact"/>
        <w:ind w:left="2160" w:firstLine="720"/>
        <w:rPr>
          <w:rFonts w:ascii="Arial" w:hAnsi="Arial" w:cs="Arial"/>
        </w:rPr>
      </w:pPr>
      <w:r>
        <w:rPr>
          <w:rFonts w:ascii="Arial" w:hAnsi="Arial" w:cs="Arial"/>
        </w:rPr>
        <w:t>Nov. 26/27</w:t>
      </w:r>
      <w:r w:rsidRPr="006D4001">
        <w:rPr>
          <w:rFonts w:ascii="Arial" w:hAnsi="Arial" w:cs="Arial"/>
        </w:rPr>
        <w:tab/>
        <w:t>Thanksgiving</w:t>
      </w:r>
    </w:p>
    <w:p w:rsidR="002A37B9" w:rsidRDefault="002A37B9" w:rsidP="002A37B9">
      <w:pPr>
        <w:widowControl w:val="0"/>
        <w:autoSpaceDE w:val="0"/>
        <w:autoSpaceDN w:val="0"/>
        <w:adjustRightInd w:val="0"/>
        <w:spacing w:after="0" w:line="240" w:lineRule="exact"/>
        <w:ind w:left="2160" w:firstLine="720"/>
        <w:rPr>
          <w:rFonts w:ascii="Arial" w:hAnsi="Arial" w:cs="Arial"/>
        </w:rPr>
      </w:pPr>
    </w:p>
    <w:p w:rsidR="002A37B9" w:rsidRPr="00575E0F" w:rsidRDefault="002A37B9" w:rsidP="002A37B9">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sidRPr="00575E0F">
        <w:rPr>
          <w:rFonts w:ascii="Arial" w:hAnsi="Arial" w:cs="Arial"/>
        </w:rPr>
        <w:t xml:space="preserve">Aug 21 </w:t>
      </w:r>
      <w:r w:rsidRPr="00575E0F">
        <w:rPr>
          <w:rFonts w:ascii="Arial" w:hAnsi="Arial" w:cs="Arial"/>
        </w:rPr>
        <w:tab/>
        <w:t>last day to drop for full refund</w:t>
      </w:r>
    </w:p>
    <w:p w:rsidR="002A37B9" w:rsidRPr="00575E0F" w:rsidRDefault="002A37B9" w:rsidP="002A37B9">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Aug 28</w:t>
      </w:r>
      <w:r w:rsidRPr="00575E0F">
        <w:rPr>
          <w:rFonts w:ascii="Arial" w:hAnsi="Arial" w:cs="Arial"/>
        </w:rPr>
        <w:tab/>
      </w:r>
      <w:r w:rsidRPr="00575E0F">
        <w:rPr>
          <w:rFonts w:ascii="Arial" w:hAnsi="Arial" w:cs="Arial"/>
        </w:rPr>
        <w:tab/>
        <w:t>last day to add a class (Aug 23 for FLGHT courses)</w:t>
      </w:r>
    </w:p>
    <w:p w:rsidR="002A37B9" w:rsidRPr="00575E0F" w:rsidRDefault="002A37B9" w:rsidP="002A37B9">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Aug 28</w:t>
      </w:r>
      <w:r w:rsidRPr="00575E0F">
        <w:rPr>
          <w:rFonts w:ascii="Arial" w:hAnsi="Arial" w:cs="Arial"/>
        </w:rPr>
        <w:tab/>
      </w:r>
      <w:r w:rsidRPr="00575E0F">
        <w:rPr>
          <w:rFonts w:ascii="Arial" w:hAnsi="Arial" w:cs="Arial"/>
        </w:rPr>
        <w:tab/>
        <w:t>last day to drop and not receive a “W” grade</w:t>
      </w:r>
    </w:p>
    <w:p w:rsidR="002A37B9" w:rsidRPr="00CA78E2" w:rsidRDefault="002A37B9" w:rsidP="002A37B9">
      <w:pPr>
        <w:widowControl w:val="0"/>
        <w:autoSpaceDE w:val="0"/>
        <w:autoSpaceDN w:val="0"/>
        <w:adjustRightInd w:val="0"/>
        <w:spacing w:after="0" w:line="240" w:lineRule="exact"/>
        <w:rPr>
          <w:rFonts w:ascii="Arial" w:hAnsi="Arial" w:cs="Arial"/>
        </w:rPr>
      </w:pPr>
      <w:r w:rsidRPr="00575E0F">
        <w:rPr>
          <w:rFonts w:ascii="Arial" w:hAnsi="Arial" w:cs="Arial"/>
        </w:rPr>
        <w:tab/>
      </w:r>
      <w:r w:rsidRPr="00575E0F">
        <w:rPr>
          <w:rFonts w:ascii="Arial" w:hAnsi="Arial" w:cs="Arial"/>
        </w:rPr>
        <w:tab/>
      </w:r>
      <w:r w:rsidRPr="00575E0F">
        <w:rPr>
          <w:rFonts w:ascii="Arial" w:hAnsi="Arial" w:cs="Arial"/>
        </w:rPr>
        <w:tab/>
      </w:r>
      <w:r w:rsidRPr="00575E0F">
        <w:rPr>
          <w:rFonts w:ascii="Arial" w:hAnsi="Arial" w:cs="Arial"/>
        </w:rPr>
        <w:tab/>
        <w:t>Oct 9</w:t>
      </w:r>
      <w:r w:rsidRPr="00575E0F">
        <w:rPr>
          <w:rFonts w:ascii="Arial" w:hAnsi="Arial" w:cs="Arial"/>
        </w:rPr>
        <w:tab/>
      </w:r>
      <w:r w:rsidRPr="00575E0F">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Uniform shirt(s)</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Pencils, pens, paper, 8½ by 11 binder, simple calculator (add, subtract, multiply, divide)</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Jeppesen Textbook ISBN 978-0-8847-130-9 printed 2016 (Instrument and Commercial) (Jeppesen part number 10001784-005)</w:t>
      </w:r>
    </w:p>
    <w:p w:rsidR="000C3EB1"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p>
    <w:p w:rsidR="000C3EB1"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FAR/AIM, current (recommend Jeppesen brand)</w:t>
      </w:r>
    </w:p>
    <w:p w:rsidR="000C3EB1" w:rsidRDefault="000C3EB1" w:rsidP="000C3EB1">
      <w:pPr>
        <w:pStyle w:val="ListParagraph"/>
        <w:numPr>
          <w:ilvl w:val="0"/>
          <w:numId w:val="30"/>
        </w:numPr>
        <w:spacing w:after="160" w:line="259" w:lineRule="auto"/>
        <w:ind w:left="540" w:hanging="540"/>
        <w:rPr>
          <w:rFonts w:ascii="Arial" w:hAnsi="Arial" w:cs="Arial"/>
        </w:rPr>
      </w:pPr>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p>
    <w:p w:rsidR="000C3EB1" w:rsidRPr="001601E8" w:rsidRDefault="000C3EB1" w:rsidP="000C3EB1">
      <w:pPr>
        <w:pStyle w:val="ListParagraph"/>
        <w:numPr>
          <w:ilvl w:val="0"/>
          <w:numId w:val="30"/>
        </w:numPr>
        <w:spacing w:after="160" w:line="259" w:lineRule="auto"/>
        <w:ind w:left="540" w:hanging="540"/>
      </w:pPr>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p>
    <w:p w:rsidR="000C3EB1" w:rsidRDefault="000C3EB1" w:rsidP="000C3EB1">
      <w:pPr>
        <w:pStyle w:val="ListParagraph"/>
        <w:numPr>
          <w:ilvl w:val="0"/>
          <w:numId w:val="30"/>
        </w:numPr>
        <w:spacing w:after="160" w:line="259" w:lineRule="auto"/>
        <w:ind w:left="540" w:hanging="540"/>
        <w:rPr>
          <w:rFonts w:ascii="Arial" w:hAnsi="Arial" w:cs="Arial"/>
        </w:rPr>
      </w:pPr>
      <w:r>
        <w:rPr>
          <w:rFonts w:ascii="Arial" w:hAnsi="Arial" w:cs="Arial"/>
        </w:rPr>
        <w:t>Plotter</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 xml:space="preserve">E6-B </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PA-28 Warrior II POH (provided by Reedley College)</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AC 00-6B Aviation Weather</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hAnsi="Arial" w:cs="Arial"/>
        </w:rPr>
        <w:t>AC 00-45H Weather Services (with change 1)</w:t>
      </w:r>
      <w:r w:rsidRPr="001A16E2">
        <w:rPr>
          <w:rFonts w:ascii="Arial" w:eastAsia="Calibri" w:hAnsi="Arial" w:cs="Arial"/>
        </w:rPr>
        <w:t xml:space="preserve"> </w:t>
      </w:r>
    </w:p>
    <w:p w:rsidR="000C3EB1" w:rsidRPr="001B3ED9"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rsidR="000C3EB1"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 xml:space="preserve">Unreliable Airspeed Indication (AC 91-43) </w:t>
      </w:r>
      <w:r w:rsidRPr="001B3ED9">
        <w:rPr>
          <w:rFonts w:ascii="Arial" w:hAnsi="Arial" w:cs="Arial"/>
        </w:rPr>
        <w:t>(electronic version is acceptable)</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p>
    <w:p w:rsidR="000C3EB1" w:rsidRPr="0004217D"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Pilot Guide: Flight in Icing Conditions (AC 91-74)</w:t>
      </w:r>
      <w:r w:rsidRPr="001B3ED9">
        <w:rPr>
          <w:rFonts w:ascii="Arial" w:hAnsi="Arial" w:cs="Arial"/>
        </w:rPr>
        <w:t xml:space="preserve"> (electronic version is acceptable)</w:t>
      </w:r>
      <w:r w:rsidRPr="000B1CD0">
        <w:rPr>
          <w:rFonts w:ascii="Arial" w:hAnsi="Arial" w:cs="Arial"/>
        </w:rPr>
        <w:t xml:space="preserve"> </w:t>
      </w:r>
      <w:r>
        <w:rPr>
          <w:rFonts w:ascii="Arial" w:hAnsi="Arial" w:cs="Arial"/>
        </w:rPr>
        <w:t>Knee Board</w:t>
      </w:r>
      <w:r w:rsidRPr="00487592">
        <w:rPr>
          <w:rFonts w:ascii="Arial" w:hAnsi="Arial" w:cs="Arial"/>
        </w:rPr>
        <w:tab/>
      </w:r>
    </w:p>
    <w:p w:rsidR="000C3EB1" w:rsidRPr="009F6FBF" w:rsidRDefault="000C3EB1" w:rsidP="000C3EB1">
      <w:pPr>
        <w:pStyle w:val="ListParagraph"/>
        <w:numPr>
          <w:ilvl w:val="0"/>
          <w:numId w:val="30"/>
        </w:numPr>
        <w:spacing w:after="160" w:line="259" w:lineRule="auto"/>
        <w:ind w:left="540" w:hanging="540"/>
        <w:rPr>
          <w:rFonts w:ascii="Arial" w:hAnsi="Arial" w:cs="Arial"/>
          <w:i/>
          <w:u w:val="single"/>
        </w:rPr>
      </w:pPr>
      <w:r w:rsidRPr="009F6FBF">
        <w:rPr>
          <w:rFonts w:ascii="Arial" w:hAnsi="Arial" w:cs="Arial"/>
        </w:rPr>
        <w:t xml:space="preserve">IPad with cellular capability (but no paid cell phone plan) or </w:t>
      </w:r>
      <w:proofErr w:type="spellStart"/>
      <w:r w:rsidRPr="009F6FBF">
        <w:rPr>
          <w:rFonts w:ascii="Arial" w:hAnsi="Arial" w:cs="Arial"/>
        </w:rPr>
        <w:t>WiFi</w:t>
      </w:r>
      <w:proofErr w:type="spellEnd"/>
      <w:r w:rsidRPr="009F6FBF">
        <w:rPr>
          <w:rFonts w:ascii="Arial" w:hAnsi="Arial" w:cs="Arial"/>
        </w:rPr>
        <w:t xml:space="preserve"> only capability with an external GPS and ForeFlight "Pro Plus" ($199/year)</w:t>
      </w:r>
    </w:p>
    <w:p w:rsidR="000C3EB1" w:rsidRDefault="000C3EB1" w:rsidP="000C3EB1">
      <w:pPr>
        <w:pStyle w:val="ListParagraph"/>
        <w:ind w:left="540" w:hanging="540"/>
        <w:rPr>
          <w:rFonts w:ascii="Arial" w:hAnsi="Arial" w:cs="Arial"/>
          <w:i/>
          <w:u w:val="single"/>
        </w:rPr>
      </w:pPr>
      <w:r w:rsidRPr="009F6FBF">
        <w:rPr>
          <w:rFonts w:ascii="Arial" w:hAnsi="Arial" w:cs="Arial"/>
          <w:i/>
          <w:u w:val="single"/>
        </w:rPr>
        <w:t>Or</w:t>
      </w:r>
    </w:p>
    <w:p w:rsidR="000C3EB1" w:rsidRPr="009F6FBF" w:rsidRDefault="000C3EB1" w:rsidP="000C3EB1">
      <w:pPr>
        <w:pStyle w:val="ListParagraph"/>
        <w:ind w:left="540" w:hanging="540"/>
        <w:rPr>
          <w:rFonts w:ascii="Arial" w:hAnsi="Arial" w:cs="Arial"/>
          <w:i/>
          <w:u w:val="single"/>
        </w:rPr>
      </w:pPr>
    </w:p>
    <w:p w:rsidR="000C3EB1" w:rsidRDefault="000C3EB1" w:rsidP="000C3EB1">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w:t>
      </w:r>
      <w:proofErr w:type="spellStart"/>
      <w:r w:rsidRPr="0004217D">
        <w:rPr>
          <w:rFonts w:ascii="Arial" w:hAnsi="Arial" w:cs="Arial"/>
        </w:rPr>
        <w:t>SouthWest</w:t>
      </w:r>
      <w:proofErr w:type="spellEnd"/>
      <w:r w:rsidRPr="0004217D">
        <w:rPr>
          <w:rFonts w:ascii="Arial" w:hAnsi="Arial" w:cs="Arial"/>
        </w:rPr>
        <w:t xml:space="preserve">, valid </w:t>
      </w:r>
    </w:p>
    <w:p w:rsidR="000C3EB1" w:rsidRDefault="000C3EB1" w:rsidP="000C3EB1">
      <w:pPr>
        <w:pStyle w:val="ListParagraph"/>
        <w:ind w:left="1080" w:hanging="540"/>
        <w:rPr>
          <w:rFonts w:ascii="Arial" w:hAnsi="Arial" w:cs="Arial"/>
        </w:rPr>
      </w:pPr>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p>
    <w:p w:rsidR="000C3EB1" w:rsidRDefault="000C3EB1" w:rsidP="000C3EB1">
      <w:pPr>
        <w:pStyle w:val="ListParagraph"/>
        <w:ind w:left="1080" w:hanging="540"/>
        <w:rPr>
          <w:rFonts w:ascii="Arial" w:hAnsi="Arial" w:cs="Arial"/>
        </w:rPr>
      </w:pPr>
      <w:r w:rsidRPr="00D73F7B">
        <w:rPr>
          <w:rFonts w:ascii="Arial" w:hAnsi="Arial" w:cs="Arial"/>
        </w:rPr>
        <w:lastRenderedPageBreak/>
        <w:t>ST</w:t>
      </w:r>
      <w:r>
        <w:rPr>
          <w:rFonts w:ascii="Arial" w:hAnsi="Arial" w:cs="Arial"/>
        </w:rPr>
        <w:t>ARs – Standard Terminal Arrival Charts for California, valid</w:t>
      </w:r>
    </w:p>
    <w:p w:rsidR="000C3EB1" w:rsidRDefault="000C3EB1" w:rsidP="000C3EB1">
      <w:pPr>
        <w:pStyle w:val="ListParagraph"/>
        <w:ind w:left="1080" w:hanging="540"/>
        <w:rPr>
          <w:rFonts w:ascii="Arial" w:hAnsi="Arial" w:cs="Arial"/>
        </w:rPr>
      </w:pPr>
      <w:r>
        <w:rPr>
          <w:rFonts w:ascii="Arial" w:hAnsi="Arial" w:cs="Arial"/>
        </w:rPr>
        <w:t>Departure Procedure Charts for California, valid</w:t>
      </w:r>
    </w:p>
    <w:p w:rsidR="000C3EB1" w:rsidRDefault="000C3EB1" w:rsidP="000C3EB1">
      <w:pPr>
        <w:pStyle w:val="ListParagraph"/>
        <w:ind w:left="1080" w:hanging="540"/>
        <w:rPr>
          <w:rFonts w:ascii="Arial" w:hAnsi="Arial" w:cs="Arial"/>
        </w:rPr>
      </w:pPr>
      <w:r w:rsidRPr="00D73F7B">
        <w:rPr>
          <w:rFonts w:ascii="Arial" w:hAnsi="Arial" w:cs="Arial"/>
        </w:rPr>
        <w:t>Low Altitude Instrument Chart</w:t>
      </w:r>
      <w:r>
        <w:rPr>
          <w:rFonts w:ascii="Arial" w:hAnsi="Arial" w:cs="Arial"/>
        </w:rPr>
        <w:t>s for California, valid</w:t>
      </w:r>
    </w:p>
    <w:p w:rsidR="000C3EB1" w:rsidRPr="000C3EB1" w:rsidRDefault="000C3EB1" w:rsidP="000C3EB1">
      <w:pPr>
        <w:pStyle w:val="ListParagraph"/>
        <w:numPr>
          <w:ilvl w:val="0"/>
          <w:numId w:val="30"/>
        </w:numPr>
        <w:spacing w:after="160" w:line="240" w:lineRule="auto"/>
        <w:rPr>
          <w:rFonts w:ascii="Arial" w:hAnsi="Arial" w:cs="Arial"/>
        </w:rPr>
      </w:pPr>
      <w:r w:rsidRPr="000C3EB1">
        <w:rPr>
          <w:rFonts w:ascii="Arial" w:hAnsi="Arial" w:cs="Arial"/>
        </w:rPr>
        <w:t>Kneeboard</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Pilot logbook</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Reliable transportation to/from Fresno-Yosemite airport</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Fresno-Yosemite airport ID badge (application on 1st day of semester - $75 cost)</w:t>
      </w:r>
    </w:p>
    <w:p w:rsidR="000C3EB1" w:rsidRPr="00FB10E3" w:rsidRDefault="000C3EB1" w:rsidP="000C3EB1">
      <w:pPr>
        <w:pStyle w:val="ListParagraph"/>
        <w:numPr>
          <w:ilvl w:val="0"/>
          <w:numId w:val="30"/>
        </w:numPr>
        <w:spacing w:after="160" w:line="240" w:lineRule="auto"/>
        <w:rPr>
          <w:rFonts w:ascii="Arial" w:hAnsi="Arial" w:cs="Arial"/>
        </w:rPr>
      </w:pPr>
      <w:r>
        <w:rPr>
          <w:rFonts w:ascii="Arial" w:hAnsi="Arial" w:cs="Arial"/>
        </w:rPr>
        <w:t>Headset (see buying guide</w:t>
      </w:r>
      <w:r w:rsidRPr="00FB10E3">
        <w:rPr>
          <w:rFonts w:ascii="Arial" w:hAnsi="Arial" w:cs="Arial"/>
        </w:rPr>
        <w:t>)</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Aircraft fuel tester</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Sunglasses (non-polarized)</w:t>
      </w:r>
    </w:p>
    <w:p w:rsidR="001C1ADF"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w:t>
      </w:r>
      <w:r w:rsidR="00456041">
        <w:rPr>
          <w:rFonts w:ascii="Arial" w:hAnsi="Arial" w:cs="Arial"/>
          <w:color w:val="000000"/>
          <w:sz w:val="22"/>
          <w:szCs w:val="22"/>
        </w:rPr>
        <w:t>.</w:t>
      </w:r>
      <w:bookmarkStart w:id="0" w:name="_GoBack"/>
      <w:bookmarkEnd w:id="0"/>
    </w:p>
    <w:p w:rsidR="001C1ADF" w:rsidRDefault="001C1ADF" w:rsidP="001C1ADF">
      <w:pPr>
        <w:pStyle w:val="PlainText"/>
        <w:jc w:val="both"/>
        <w:rPr>
          <w:rFonts w:ascii="Arial" w:hAnsi="Arial" w:cs="Arial"/>
          <w:color w:val="000000"/>
          <w:sz w:val="22"/>
          <w:szCs w:val="22"/>
        </w:rPr>
      </w:pPr>
    </w:p>
    <w:p w:rsidR="001C1ADF" w:rsidRDefault="001C1ADF" w:rsidP="00CA5912">
      <w:pPr>
        <w:pStyle w:val="PlainText"/>
        <w:jc w:val="both"/>
        <w:rPr>
          <w:rFonts w:ascii="Arial" w:hAnsi="Arial" w:cs="Arial"/>
          <w:color w:val="000000"/>
          <w:sz w:val="22"/>
          <w:szCs w:val="22"/>
        </w:rPr>
      </w:pPr>
      <w:r>
        <w:rPr>
          <w:rFonts w:ascii="Arial" w:hAnsi="Arial" w:cs="Arial"/>
          <w:b/>
          <w:bCs/>
        </w:rPr>
        <w:t>LAB COST</w:t>
      </w:r>
      <w:r w:rsidRPr="00F259E4">
        <w:rPr>
          <w:rFonts w:ascii="Arial" w:hAnsi="Arial" w:cs="Arial"/>
          <w:b/>
          <w:bCs/>
        </w:rPr>
        <w:t xml:space="preserve">:  </w:t>
      </w:r>
      <w:r>
        <w:rPr>
          <w:rFonts w:ascii="Arial" w:hAnsi="Arial" w:cs="Arial"/>
        </w:rPr>
        <w:t>$11,444.00 plus pilot examiner fee of approximately $600.</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86C87" w:rsidRPr="00F259E4"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0C3EB1" w:rsidRPr="000C3EB1">
              <w:rPr>
                <w:rFonts w:ascii="Arial" w:hAnsi="Arial" w:cs="Arial"/>
              </w:rPr>
              <w:t xml:space="preserve">This laboratory course provides flight training for individuals seeking an Instrument Pilot Rating. Some of the topics covered will include principles of instrument flight, flight instruments, instrument navigation systems, </w:t>
            </w:r>
            <w:proofErr w:type="gramStart"/>
            <w:r w:rsidR="000C3EB1" w:rsidRPr="000C3EB1">
              <w:rPr>
                <w:rFonts w:ascii="Arial" w:hAnsi="Arial" w:cs="Arial"/>
              </w:rPr>
              <w:t>IFR</w:t>
            </w:r>
            <w:proofErr w:type="gramEnd"/>
            <w:r w:rsidR="000C3EB1" w:rsidRPr="000C3EB1">
              <w:rPr>
                <w:rFonts w:ascii="Arial" w:hAnsi="Arial" w:cs="Arial"/>
              </w:rPr>
              <w:t xml:space="preserve"> departure-</w:t>
            </w:r>
            <w:proofErr w:type="spellStart"/>
            <w:r w:rsidR="000C3EB1" w:rsidRPr="000C3EB1">
              <w:rPr>
                <w:rFonts w:ascii="Arial" w:hAnsi="Arial" w:cs="Arial"/>
              </w:rPr>
              <w:t>en</w:t>
            </w:r>
            <w:proofErr w:type="spellEnd"/>
            <w:r w:rsidR="000C3EB1" w:rsidRPr="000C3EB1">
              <w:rPr>
                <w:rFonts w:ascii="Arial" w:hAnsi="Arial" w:cs="Arial"/>
              </w:rPr>
              <w:t xml:space="preserve"> route-arrival procedures, analysis of weather information and conditions, IFR flight planning, and IFR emergency procedures. Students must hold a valid 3rd class (or higher) FAA medical certificate and a valid Fresno-Yosemite Airport ID Badge for the duration of this course. The cost of this course is substantial. See current published c</w:t>
            </w:r>
            <w:r w:rsidR="000C3EB1">
              <w:rPr>
                <w:rFonts w:ascii="Arial" w:hAnsi="Arial" w:cs="Arial"/>
              </w:rPr>
              <w:t>osts in the schedule of classes</w:t>
            </w:r>
            <w:r w:rsidR="00AC2255" w:rsidRPr="00F259E4">
              <w:rPr>
                <w:rFonts w:ascii="Arial" w:hAnsi="Arial" w:cs="Arial"/>
              </w:rPr>
              <w:t>.</w:t>
            </w:r>
            <w:r w:rsidR="000C3EB1">
              <w:rPr>
                <w:rFonts w:ascii="Arial" w:hAnsi="Arial" w:cs="Arial"/>
              </w:rPr>
              <w:t xml:space="preserve">  2</w:t>
            </w:r>
            <w:r w:rsidR="00FB10E3">
              <w:rPr>
                <w:rFonts w:ascii="Arial" w:hAnsi="Arial" w:cs="Arial"/>
              </w:rPr>
              <w:t xml:space="preserve"> credit</w:t>
            </w:r>
            <w:r w:rsidR="000C3EB1">
              <w:rPr>
                <w:rFonts w:ascii="Arial" w:hAnsi="Arial" w:cs="Arial"/>
              </w:rPr>
              <w:t>s</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9622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COREQUISITES: </w:t>
      </w:r>
      <w:r w:rsidR="000C3EB1">
        <w:rPr>
          <w:rFonts w:ascii="Arial" w:hAnsi="Arial" w:cs="Arial"/>
        </w:rPr>
        <w:t>FLGHT 111 and FLGHT 11</w:t>
      </w:r>
      <w:r w:rsidRPr="009622E8">
        <w:rPr>
          <w:rFonts w:ascii="Arial" w:hAnsi="Arial" w:cs="Arial"/>
        </w:rPr>
        <w:t>7</w:t>
      </w:r>
    </w:p>
    <w:p w:rsidR="00456041" w:rsidRPr="00F259E4" w:rsidRDefault="00456041"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1.</w:t>
            </w:r>
            <w:r w:rsidRPr="000C3EB1">
              <w:rPr>
                <w:rFonts w:ascii="Arial" w:hAnsi="Arial" w:cs="Arial"/>
              </w:rPr>
              <w:tab/>
              <w:t>Demonstrate flight proficiency during instrument approach procedures.</w:t>
            </w:r>
          </w:p>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2.</w:t>
            </w:r>
            <w:r w:rsidRPr="000C3EB1">
              <w:rPr>
                <w:rFonts w:ascii="Arial" w:hAnsi="Arial" w:cs="Arial"/>
              </w:rPr>
              <w:tab/>
              <w:t>Demonstrate requirements of air traffic control clearances.</w:t>
            </w:r>
          </w:p>
          <w:p w:rsidR="00FB10E3" w:rsidRDefault="000C3EB1" w:rsidP="000C3EB1">
            <w:pPr>
              <w:autoSpaceDE w:val="0"/>
              <w:autoSpaceDN w:val="0"/>
              <w:adjustRightInd w:val="0"/>
              <w:spacing w:after="0" w:line="240" w:lineRule="auto"/>
              <w:rPr>
                <w:rFonts w:ascii="Arial" w:hAnsi="Arial" w:cs="Arial"/>
              </w:rPr>
            </w:pPr>
            <w:r w:rsidRPr="000C3EB1">
              <w:rPr>
                <w:rFonts w:ascii="Arial" w:hAnsi="Arial" w:cs="Arial"/>
              </w:rPr>
              <w:t>3.</w:t>
            </w:r>
            <w:r w:rsidRPr="000C3EB1">
              <w:rPr>
                <w:rFonts w:ascii="Arial" w:hAnsi="Arial" w:cs="Arial"/>
              </w:rPr>
              <w:tab/>
              <w:t>Demonstrate understanding of instrument navigational aids.</w:t>
            </w:r>
          </w:p>
          <w:p w:rsidR="000C3EB1" w:rsidRPr="00FB10E3" w:rsidRDefault="000C3EB1" w:rsidP="000C3EB1">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1.</w:t>
            </w:r>
            <w:r w:rsidRPr="000C3EB1">
              <w:rPr>
                <w:rFonts w:ascii="Arial" w:hAnsi="Arial" w:cs="Arial"/>
              </w:rPr>
              <w:tab/>
              <w:t>Demonstrate instrument cross-country procedures.</w:t>
            </w:r>
          </w:p>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2.</w:t>
            </w:r>
            <w:r w:rsidRPr="000C3EB1">
              <w:rPr>
                <w:rFonts w:ascii="Arial" w:hAnsi="Arial" w:cs="Arial"/>
              </w:rPr>
              <w:tab/>
              <w:t>Develop proficiency of flight under actual or simulated instrument conditions.</w:t>
            </w:r>
          </w:p>
          <w:p w:rsidR="00FB10E3" w:rsidRDefault="000C3EB1" w:rsidP="000C3EB1">
            <w:pPr>
              <w:spacing w:before="100" w:beforeAutospacing="1" w:after="100" w:afterAutospacing="1" w:line="240" w:lineRule="auto"/>
              <w:contextualSpacing/>
              <w:rPr>
                <w:rFonts w:ascii="Arial" w:hAnsi="Arial" w:cs="Arial"/>
              </w:rPr>
            </w:pPr>
            <w:r w:rsidRPr="000C3EB1">
              <w:rPr>
                <w:rFonts w:ascii="Arial" w:hAnsi="Arial" w:cs="Arial"/>
              </w:rPr>
              <w:t>3.</w:t>
            </w:r>
            <w:r w:rsidRPr="000C3EB1">
              <w:rPr>
                <w:rFonts w:ascii="Arial" w:hAnsi="Arial" w:cs="Arial"/>
              </w:rPr>
              <w:tab/>
              <w:t>Demonstrate understanding of emergency procedures during instrument conditions.</w:t>
            </w:r>
          </w:p>
          <w:p w:rsidR="000C3EB1" w:rsidRPr="006D4001" w:rsidRDefault="000C3EB1" w:rsidP="000C3EB1">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0C3EB1" w:rsidRPr="000C3EB1" w:rsidRDefault="000C3EB1" w:rsidP="000C3EB1">
      <w:pPr>
        <w:widowControl w:val="0"/>
        <w:numPr>
          <w:ilvl w:val="0"/>
          <w:numId w:val="34"/>
        </w:numPr>
        <w:tabs>
          <w:tab w:val="left" w:pos="671"/>
        </w:tabs>
        <w:spacing w:before="33" w:after="0" w:line="240" w:lineRule="auto"/>
        <w:ind w:hanging="150"/>
        <w:contextualSpacing/>
        <w:rPr>
          <w:rFonts w:ascii="Times New Roman" w:hAnsi="Times New Roman"/>
          <w:sz w:val="18"/>
          <w:szCs w:val="18"/>
        </w:rPr>
      </w:pPr>
      <w:r w:rsidRPr="000C3EB1">
        <w:rPr>
          <w:rFonts w:ascii="Times New Roman" w:eastAsiaTheme="minorHAnsi" w:hAnsiTheme="minorHAnsi" w:cstheme="minorBidi"/>
          <w:sz w:val="18"/>
        </w:rPr>
        <w:t>Preflight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Preparation</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Pilot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Qualifications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Weather</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Information</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Cross-Country 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Planning</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31"/>
        </w:tabs>
        <w:spacing w:before="106" w:after="0" w:line="240" w:lineRule="auto"/>
        <w:ind w:left="730" w:hanging="210"/>
        <w:contextualSpacing/>
        <w:rPr>
          <w:rFonts w:ascii="Times New Roman" w:hAnsi="Times New Roman"/>
          <w:sz w:val="18"/>
          <w:szCs w:val="18"/>
        </w:rPr>
      </w:pPr>
      <w:r w:rsidRPr="000C3EB1">
        <w:rPr>
          <w:rFonts w:ascii="Times New Roman" w:eastAsiaTheme="minorHAnsi" w:hAnsiTheme="minorHAnsi" w:cstheme="minorBidi"/>
          <w:sz w:val="18"/>
        </w:rPr>
        <w:t>Preflight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Aircraft Systems Related to IFR</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Operations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Aircraft Flight Instruments and Navigation</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Equipment</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Instrument Cockpit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Check</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91"/>
        </w:tabs>
        <w:spacing w:before="106" w:after="0" w:line="240" w:lineRule="auto"/>
        <w:ind w:left="790" w:hanging="270"/>
        <w:contextualSpacing/>
        <w:rPr>
          <w:rFonts w:ascii="Times New Roman" w:hAnsi="Times New Roman"/>
          <w:sz w:val="18"/>
          <w:szCs w:val="18"/>
        </w:rPr>
      </w:pPr>
      <w:r w:rsidRPr="000C3EB1">
        <w:rPr>
          <w:rFonts w:ascii="Times New Roman" w:eastAsiaTheme="minorHAnsi" w:hAnsiTheme="minorHAnsi" w:cstheme="minorBidi"/>
          <w:sz w:val="18"/>
        </w:rPr>
        <w:t>Air Traffic Control Clearances and</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Air Traffic Control</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Clearances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 xml:space="preserve">Compliance with Departure, </w:t>
      </w:r>
      <w:proofErr w:type="spellStart"/>
      <w:r w:rsidRPr="000C3EB1">
        <w:rPr>
          <w:rFonts w:ascii="Times New Roman" w:eastAsiaTheme="minorHAnsi" w:hAnsiTheme="minorHAnsi" w:cstheme="minorBidi"/>
          <w:sz w:val="18"/>
        </w:rPr>
        <w:t>En</w:t>
      </w:r>
      <w:proofErr w:type="spellEnd"/>
      <w:r w:rsidRPr="000C3EB1">
        <w:rPr>
          <w:rFonts w:ascii="Times New Roman" w:eastAsiaTheme="minorHAnsi" w:hAnsiTheme="minorHAnsi" w:cstheme="minorBidi"/>
          <w:sz w:val="18"/>
        </w:rPr>
        <w:t xml:space="preserve"> Route, and Arrival Procedures and</w:t>
      </w:r>
      <w:r w:rsidRPr="000C3EB1">
        <w:rPr>
          <w:rFonts w:ascii="Times New Roman" w:eastAsiaTheme="minorHAnsi" w:hAnsiTheme="minorHAnsi" w:cstheme="minorBidi"/>
          <w:spacing w:val="-6"/>
          <w:sz w:val="18"/>
        </w:rPr>
        <w:t xml:space="preserve"> </w:t>
      </w:r>
      <w:r w:rsidRPr="000C3EB1">
        <w:rPr>
          <w:rFonts w:ascii="Times New Roman" w:eastAsiaTheme="minorHAnsi" w:hAnsiTheme="minorHAnsi" w:cstheme="minorBidi"/>
          <w:sz w:val="18"/>
        </w:rPr>
        <w:t>Clearances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Holding</w:t>
      </w:r>
      <w:r w:rsidRPr="000C3EB1">
        <w:rPr>
          <w:rFonts w:ascii="Times New Roman" w:eastAsiaTheme="minorHAnsi" w:hAnsiTheme="minorHAnsi" w:cstheme="minorBidi"/>
          <w:spacing w:val="-1"/>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01"/>
        </w:tabs>
        <w:spacing w:before="106" w:after="0" w:line="240" w:lineRule="auto"/>
        <w:ind w:left="800" w:hanging="280"/>
        <w:contextualSpacing/>
        <w:rPr>
          <w:rFonts w:ascii="Times New Roman" w:hAnsi="Times New Roman"/>
          <w:sz w:val="18"/>
          <w:szCs w:val="18"/>
        </w:rPr>
      </w:pPr>
      <w:r w:rsidRPr="000C3EB1">
        <w:rPr>
          <w:rFonts w:ascii="Times New Roman" w:eastAsiaTheme="minorHAnsi" w:hAnsiTheme="minorHAnsi" w:cstheme="minorBidi"/>
          <w:sz w:val="18"/>
        </w:rPr>
        <w:t>Flight by Reference to</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Instruments</w:t>
      </w:r>
    </w:p>
    <w:p w:rsidR="000C3EB1" w:rsidRPr="000C3EB1" w:rsidRDefault="000C3EB1" w:rsidP="000C3EB1">
      <w:pPr>
        <w:widowControl w:val="0"/>
        <w:numPr>
          <w:ilvl w:val="0"/>
          <w:numId w:val="33"/>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Basic Instrument Flight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Maneuvers</w:t>
      </w:r>
    </w:p>
    <w:p w:rsidR="000C3EB1" w:rsidRPr="000C3EB1" w:rsidRDefault="000C3EB1" w:rsidP="000C3EB1">
      <w:pPr>
        <w:widowControl w:val="0"/>
        <w:numPr>
          <w:ilvl w:val="0"/>
          <w:numId w:val="33"/>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Recovery from Unusual Flight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Attitudes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41"/>
        </w:tabs>
        <w:spacing w:before="106" w:after="0" w:line="240" w:lineRule="auto"/>
        <w:ind w:left="740" w:hanging="220"/>
        <w:contextualSpacing/>
        <w:rPr>
          <w:rFonts w:ascii="Times New Roman" w:hAnsi="Times New Roman"/>
          <w:sz w:val="18"/>
          <w:szCs w:val="18"/>
        </w:rPr>
      </w:pPr>
      <w:r w:rsidRPr="000C3EB1">
        <w:rPr>
          <w:rFonts w:ascii="Times New Roman" w:eastAsiaTheme="minorHAnsi" w:hAnsiTheme="minorHAnsi" w:cstheme="minorBidi"/>
          <w:sz w:val="18"/>
        </w:rPr>
        <w:t>Navigation</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Systems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Intercepting and Tracking Navigational Systems and DME</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Arcs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01"/>
        </w:tabs>
        <w:spacing w:before="106" w:after="0" w:line="240" w:lineRule="auto"/>
        <w:ind w:left="800" w:hanging="280"/>
        <w:contextualSpacing/>
        <w:rPr>
          <w:rFonts w:ascii="Times New Roman" w:hAnsi="Times New Roman"/>
          <w:sz w:val="18"/>
          <w:szCs w:val="18"/>
        </w:rPr>
      </w:pPr>
      <w:r w:rsidRPr="000C3EB1">
        <w:rPr>
          <w:rFonts w:ascii="Times New Roman" w:eastAsiaTheme="minorHAnsi" w:hAnsiTheme="minorHAnsi" w:cstheme="minorBidi"/>
          <w:sz w:val="18"/>
        </w:rPr>
        <w:t>Instrument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0"/>
          <w:numId w:val="32"/>
        </w:numPr>
        <w:tabs>
          <w:tab w:val="left" w:pos="876"/>
        </w:tabs>
        <w:spacing w:before="113" w:after="0" w:line="240" w:lineRule="auto"/>
        <w:ind w:hanging="220"/>
        <w:contextualSpacing/>
        <w:rPr>
          <w:rFonts w:ascii="Times New Roman" w:hAnsi="Times New Roman"/>
          <w:sz w:val="18"/>
          <w:szCs w:val="18"/>
        </w:rPr>
      </w:pPr>
      <w:proofErr w:type="spellStart"/>
      <w:r w:rsidRPr="000C3EB1">
        <w:rPr>
          <w:rFonts w:ascii="Times New Roman" w:eastAsiaTheme="minorHAnsi" w:hAnsiTheme="minorHAnsi" w:cstheme="minorBidi"/>
          <w:sz w:val="18"/>
        </w:rPr>
        <w:t>Nonprecision</w:t>
      </w:r>
      <w:proofErr w:type="spellEnd"/>
      <w:r w:rsidRPr="000C3EB1">
        <w:rPr>
          <w:rFonts w:ascii="Times New Roman" w:eastAsiaTheme="minorHAnsi" w:hAnsiTheme="minorHAnsi" w:cstheme="minorBidi"/>
          <w:sz w:val="18"/>
        </w:rPr>
        <w:t xml:space="preserve">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(NPA)</w:t>
      </w:r>
    </w:p>
    <w:p w:rsidR="000C3EB1" w:rsidRPr="000C3EB1" w:rsidRDefault="000C3EB1" w:rsidP="000C3EB1">
      <w:pPr>
        <w:widowControl w:val="0"/>
        <w:numPr>
          <w:ilvl w:val="0"/>
          <w:numId w:val="32"/>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Precision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(PA)</w:t>
      </w:r>
    </w:p>
    <w:p w:rsidR="000C3EB1" w:rsidRPr="000C3EB1" w:rsidRDefault="000C3EB1" w:rsidP="000C3EB1">
      <w:pPr>
        <w:widowControl w:val="0"/>
        <w:numPr>
          <w:ilvl w:val="0"/>
          <w:numId w:val="32"/>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Missed</w:t>
      </w:r>
      <w:r w:rsidRPr="000C3EB1">
        <w:rPr>
          <w:rFonts w:ascii="Times New Roman" w:eastAsiaTheme="minorHAnsi" w:hAnsiTheme="minorHAnsi" w:cstheme="minorBidi"/>
          <w:spacing w:val="-1"/>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numPr>
          <w:ilvl w:val="0"/>
          <w:numId w:val="32"/>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Circling</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numPr>
          <w:ilvl w:val="0"/>
          <w:numId w:val="32"/>
        </w:numPr>
        <w:tabs>
          <w:tab w:val="left" w:pos="856"/>
        </w:tabs>
        <w:spacing w:before="113" w:after="0" w:line="240" w:lineRule="auto"/>
        <w:ind w:left="855" w:hanging="200"/>
        <w:contextualSpacing/>
        <w:rPr>
          <w:rFonts w:ascii="Times New Roman" w:hAnsi="Times New Roman"/>
          <w:sz w:val="18"/>
          <w:szCs w:val="18"/>
        </w:rPr>
      </w:pPr>
      <w:r w:rsidRPr="000C3EB1">
        <w:rPr>
          <w:rFonts w:ascii="Times New Roman" w:eastAsiaTheme="minorHAnsi" w:hAnsiTheme="minorHAnsi" w:cstheme="minorBidi"/>
          <w:sz w:val="18"/>
        </w:rPr>
        <w:t>Landing from a Straight-in or Circling</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61"/>
        </w:tabs>
        <w:spacing w:before="106" w:after="0" w:line="240" w:lineRule="auto"/>
        <w:ind w:left="860" w:hanging="340"/>
        <w:contextualSpacing/>
        <w:rPr>
          <w:rFonts w:ascii="Times New Roman" w:hAnsi="Times New Roman"/>
          <w:sz w:val="18"/>
          <w:szCs w:val="18"/>
        </w:rPr>
      </w:pPr>
      <w:r w:rsidRPr="000C3EB1">
        <w:rPr>
          <w:rFonts w:ascii="Times New Roman" w:eastAsiaTheme="minorHAnsi" w:hAnsiTheme="minorHAnsi" w:cstheme="minorBidi"/>
          <w:sz w:val="18"/>
        </w:rPr>
        <w:t>Emergency</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Operations</w:t>
      </w:r>
    </w:p>
    <w:p w:rsidR="000C3EB1" w:rsidRPr="000C3EB1" w:rsidRDefault="000C3EB1" w:rsidP="000C3EB1">
      <w:pPr>
        <w:widowControl w:val="0"/>
        <w:numPr>
          <w:ilvl w:val="0"/>
          <w:numId w:val="31"/>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Loss of</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Communications</w:t>
      </w:r>
    </w:p>
    <w:p w:rsidR="000C3EB1" w:rsidRPr="000C3EB1" w:rsidRDefault="000C3EB1" w:rsidP="000C3EB1">
      <w:pPr>
        <w:widowControl w:val="0"/>
        <w:numPr>
          <w:ilvl w:val="0"/>
          <w:numId w:val="31"/>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One Engine Inoperative During Straight-and-Level Flight and Turns (Multiengine Airplane</w:t>
      </w:r>
      <w:r w:rsidRPr="000C3EB1">
        <w:rPr>
          <w:rFonts w:ascii="Times New Roman" w:eastAsiaTheme="minorHAnsi" w:hAnsiTheme="minorHAnsi" w:cstheme="minorBidi"/>
          <w:spacing w:val="-6"/>
          <w:sz w:val="18"/>
        </w:rPr>
        <w:t xml:space="preserve"> </w:t>
      </w:r>
      <w:r w:rsidRPr="000C3EB1">
        <w:rPr>
          <w:rFonts w:ascii="Times New Roman" w:eastAsiaTheme="minorHAnsi" w:hAnsiTheme="minorHAnsi" w:cstheme="minorBidi"/>
          <w:sz w:val="18"/>
        </w:rPr>
        <w:t>Only)</w:t>
      </w:r>
    </w:p>
    <w:p w:rsidR="000C3EB1" w:rsidRPr="000C3EB1" w:rsidRDefault="000C3EB1" w:rsidP="000C3EB1">
      <w:pPr>
        <w:widowControl w:val="0"/>
        <w:numPr>
          <w:ilvl w:val="0"/>
          <w:numId w:val="31"/>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hAnsi="Times New Roman"/>
          <w:sz w:val="18"/>
          <w:szCs w:val="18"/>
        </w:rPr>
        <w:t>One Engine Inoperative—Instrument Approach (Multiengine Airplane</w:t>
      </w:r>
      <w:r w:rsidRPr="000C3EB1">
        <w:rPr>
          <w:rFonts w:ascii="Times New Roman" w:hAnsi="Times New Roman"/>
          <w:spacing w:val="-5"/>
          <w:sz w:val="18"/>
          <w:szCs w:val="18"/>
        </w:rPr>
        <w:t xml:space="preserve"> </w:t>
      </w:r>
      <w:r w:rsidRPr="000C3EB1">
        <w:rPr>
          <w:rFonts w:ascii="Times New Roman" w:hAnsi="Times New Roman"/>
          <w:sz w:val="18"/>
          <w:szCs w:val="18"/>
        </w:rPr>
        <w:t>Only)</w:t>
      </w:r>
    </w:p>
    <w:p w:rsidR="000C3EB1" w:rsidRPr="000C3EB1" w:rsidRDefault="000C3EB1" w:rsidP="000C3EB1">
      <w:pPr>
        <w:widowControl w:val="0"/>
        <w:numPr>
          <w:ilvl w:val="0"/>
          <w:numId w:val="31"/>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Loss of Primary Flight Instrument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Indicators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921"/>
        </w:tabs>
        <w:spacing w:before="106" w:after="0" w:line="240" w:lineRule="auto"/>
        <w:ind w:left="920" w:hanging="400"/>
        <w:contextualSpacing/>
        <w:rPr>
          <w:rFonts w:ascii="Times New Roman" w:hAnsi="Times New Roman"/>
          <w:sz w:val="18"/>
          <w:szCs w:val="18"/>
        </w:rPr>
      </w:pPr>
      <w:proofErr w:type="spellStart"/>
      <w:r w:rsidRPr="000C3EB1">
        <w:rPr>
          <w:rFonts w:ascii="Times New Roman" w:eastAsiaTheme="minorHAnsi" w:hAnsiTheme="minorHAnsi" w:cstheme="minorBidi"/>
          <w:sz w:val="18"/>
        </w:rPr>
        <w:t>Postflight</w:t>
      </w:r>
      <w:proofErr w:type="spellEnd"/>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spacing w:before="113" w:after="0" w:line="240" w:lineRule="auto"/>
        <w:ind w:left="655"/>
        <w:contextualSpacing/>
        <w:rPr>
          <w:rFonts w:ascii="Times New Roman" w:hAnsi="Times New Roman" w:cstheme="minorBidi"/>
          <w:sz w:val="18"/>
          <w:szCs w:val="18"/>
        </w:rPr>
      </w:pPr>
      <w:r w:rsidRPr="000C3EB1">
        <w:rPr>
          <w:rFonts w:ascii="Times New Roman" w:hAnsi="Times New Roman" w:cstheme="minorBidi"/>
          <w:sz w:val="18"/>
          <w:szCs w:val="18"/>
        </w:rPr>
        <w:t>A. Checking Instruments and</w:t>
      </w:r>
      <w:r w:rsidRPr="000C3EB1">
        <w:rPr>
          <w:rFonts w:ascii="Times New Roman" w:hAnsi="Times New Roman" w:cstheme="minorBidi"/>
          <w:spacing w:val="-3"/>
          <w:sz w:val="18"/>
          <w:szCs w:val="18"/>
        </w:rPr>
        <w:t xml:space="preserve"> </w:t>
      </w:r>
      <w:r w:rsidRPr="000C3EB1">
        <w:rPr>
          <w:rFonts w:ascii="Times New Roman" w:hAnsi="Times New Roman" w:cstheme="minorBidi"/>
          <w:sz w:val="18"/>
          <w:szCs w:val="18"/>
        </w:rPr>
        <w:t>Equipment</w:t>
      </w:r>
    </w:p>
    <w:p w:rsidR="008B4F6E" w:rsidRPr="006D4001" w:rsidRDefault="008B4F6E" w:rsidP="000C3EB1">
      <w:pPr>
        <w:widowControl w:val="0"/>
        <w:autoSpaceDE w:val="0"/>
        <w:autoSpaceDN w:val="0"/>
        <w:adjustRightInd w:val="0"/>
        <w:spacing w:after="0" w:line="240" w:lineRule="exact"/>
        <w:ind w:right="19"/>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0C3EB1" w:rsidRDefault="00A62FB0" w:rsidP="00133777">
      <w:pPr>
        <w:numPr>
          <w:ilvl w:val="0"/>
          <w:numId w:val="29"/>
        </w:numPr>
        <w:spacing w:after="0" w:line="240" w:lineRule="auto"/>
        <w:rPr>
          <w:rFonts w:ascii="Arial" w:hAnsi="Arial" w:cs="Arial"/>
          <w:color w:val="000000"/>
        </w:rPr>
      </w:pPr>
      <w:r>
        <w:rPr>
          <w:rFonts w:ascii="Arial" w:hAnsi="Arial" w:cs="Arial"/>
          <w:color w:val="000000"/>
        </w:rPr>
        <w:t>Pass</w:t>
      </w:r>
      <w:r w:rsidR="000C3EB1">
        <w:rPr>
          <w:rFonts w:ascii="Arial" w:hAnsi="Arial" w:cs="Arial"/>
          <w:color w:val="000000"/>
        </w:rPr>
        <w:t xml:space="preserve"> Stage Checks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w:t>
      </w:r>
      <w:r w:rsidR="000C3EB1">
        <w:rPr>
          <w:rFonts w:ascii="Arial" w:hAnsi="Arial" w:cs="Arial"/>
          <w:color w:val="000000"/>
        </w:rPr>
        <w:t>ll required AATD simulation time of 20.0 hours</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sidR="000C3EB1">
        <w:rPr>
          <w:rFonts w:ascii="Arial" w:hAnsi="Arial" w:cs="Arial"/>
          <w:color w:val="000000"/>
        </w:rPr>
        <w:t>32</w:t>
      </w:r>
      <w:r>
        <w:rPr>
          <w:rFonts w:ascii="Arial" w:hAnsi="Arial" w:cs="Arial"/>
          <w:color w:val="000000"/>
        </w:rPr>
        <w:t>.0</w:t>
      </w:r>
      <w:r w:rsidR="00CA5912">
        <w:rPr>
          <w:rFonts w:ascii="Arial" w:hAnsi="Arial" w:cs="Arial"/>
          <w:color w:val="000000"/>
        </w:rPr>
        <w:t xml:space="preserve"> hours</w:t>
      </w:r>
      <w:r w:rsidRPr="006D6D1B">
        <w:rPr>
          <w:rFonts w:ascii="Arial" w:hAnsi="Arial" w:cs="Arial"/>
          <w:color w:val="000000"/>
        </w:rPr>
        <w:t>.</w:t>
      </w:r>
    </w:p>
    <w:p w:rsidR="000C3EB1" w:rsidRPr="006D6D1B" w:rsidRDefault="000C3EB1" w:rsidP="000C3EB1">
      <w:pPr>
        <w:numPr>
          <w:ilvl w:val="0"/>
          <w:numId w:val="29"/>
        </w:numPr>
        <w:spacing w:after="0" w:line="240" w:lineRule="auto"/>
        <w:rPr>
          <w:rFonts w:ascii="Arial" w:hAnsi="Arial" w:cs="Arial"/>
          <w:color w:val="000000"/>
        </w:rPr>
      </w:pPr>
      <w:r>
        <w:rPr>
          <w:rFonts w:ascii="Arial" w:hAnsi="Arial" w:cs="Arial"/>
          <w:color w:val="000000"/>
        </w:rPr>
        <w:t>Pass the FAA Checkride (final exam) and earn the Instrument Rating</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w:t>
      </w:r>
      <w:r w:rsidR="0007371A">
        <w:rPr>
          <w:rFonts w:ascii="Arial" w:hAnsi="Arial" w:cs="Arial"/>
        </w:rPr>
        <w:t>lane. Students weighing up to 250 lbs. will fly the I</w:t>
      </w:r>
      <w:r w:rsidRPr="002A6097">
        <w:rPr>
          <w:rFonts w:ascii="Arial" w:hAnsi="Arial" w:cs="Arial"/>
        </w:rPr>
        <w:t xml:space="preserve">FR Aircraft (PA-38) </w:t>
      </w:r>
      <w:r w:rsidR="0007371A">
        <w:rPr>
          <w:rFonts w:ascii="Arial" w:hAnsi="Arial" w:cs="Arial"/>
        </w:rPr>
        <w:t>in this course</w:t>
      </w:r>
      <w:r w:rsidRPr="002A6097">
        <w:rPr>
          <w:rFonts w:ascii="Arial" w:hAnsi="Arial" w:cs="Arial"/>
        </w:rPr>
        <w:t>. Reedley College does not have aircraft that have a capacity f</w:t>
      </w:r>
      <w:r w:rsidR="0007371A">
        <w:rPr>
          <w:rFonts w:ascii="Arial" w:hAnsi="Arial" w:cs="Arial"/>
        </w:rPr>
        <w:t>or students over 250 lbs. See</w:t>
      </w:r>
      <w:r w:rsidRPr="002A6097">
        <w:rPr>
          <w:rFonts w:ascii="Arial" w:hAnsi="Arial" w:cs="Arial"/>
        </w:rPr>
        <w:t xml:space="preserve">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07371A" w:rsidP="002A6097">
      <w:pPr>
        <w:spacing w:line="240" w:lineRule="auto"/>
        <w:contextualSpacing/>
        <w:rPr>
          <w:rFonts w:ascii="Arial" w:hAnsi="Arial" w:cs="Arial"/>
        </w:rPr>
      </w:pPr>
      <w:r>
        <w:rPr>
          <w:rFonts w:ascii="Arial" w:hAnsi="Arial" w:cs="Arial"/>
        </w:rPr>
        <w:t>S</w:t>
      </w:r>
      <w:r w:rsidR="002A6097" w:rsidRPr="002A6097">
        <w:rPr>
          <w:rFonts w:ascii="Arial" w:hAnsi="Arial" w:cs="Arial"/>
        </w:rPr>
        <w:t>tudent</w:t>
      </w:r>
      <w:r>
        <w:rPr>
          <w:rFonts w:ascii="Arial" w:hAnsi="Arial" w:cs="Arial"/>
        </w:rPr>
        <w:t>s</w:t>
      </w:r>
      <w:r w:rsidR="002A6097" w:rsidRPr="002A6097">
        <w:rPr>
          <w:rFonts w:ascii="Arial" w:hAnsi="Arial" w:cs="Arial"/>
        </w:rPr>
        <w:t xml:space="preserve"> must weigh-in at the beginning of each semester and may be required to weigh-in before any flight</w:t>
      </w:r>
      <w:r>
        <w:rPr>
          <w:rFonts w:ascii="Arial" w:hAnsi="Arial" w:cs="Arial"/>
        </w:rPr>
        <w:t xml:space="preserve"> if close to 250 lbs</w:t>
      </w:r>
      <w:r w:rsidR="002A6097" w:rsidRPr="002A6097">
        <w:rPr>
          <w:rFonts w:ascii="Arial" w:hAnsi="Arial" w:cs="Arial"/>
        </w:rPr>
        <w: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07371A">
        <w:rPr>
          <w:rFonts w:ascii="Arial" w:hAnsi="Arial" w:cs="Arial"/>
          <w:color w:val="000000"/>
        </w:rPr>
        <w:t>FLGHT 11</w:t>
      </w:r>
      <w:r w:rsidR="00F0028B">
        <w:rPr>
          <w:rFonts w:ascii="Arial" w:hAnsi="Arial" w:cs="Arial"/>
          <w:color w:val="000000"/>
        </w:rPr>
        <w:t>5</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1C1ADF">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1177CA6"/>
    <w:multiLevelType w:val="hybridMultilevel"/>
    <w:tmpl w:val="A47EF64E"/>
    <w:lvl w:ilvl="0" w:tplc="B3CC1FCA">
      <w:start w:val="1"/>
      <w:numFmt w:val="upperRoman"/>
      <w:lvlText w:val="%1."/>
      <w:lvlJc w:val="left"/>
      <w:pPr>
        <w:ind w:left="670" w:hanging="151"/>
      </w:pPr>
      <w:rPr>
        <w:rFonts w:ascii="Times New Roman" w:eastAsia="Times New Roman" w:hAnsi="Times New Roman" w:hint="default"/>
        <w:w w:val="99"/>
        <w:sz w:val="18"/>
        <w:szCs w:val="18"/>
      </w:rPr>
    </w:lvl>
    <w:lvl w:ilvl="1" w:tplc="EBA0103C">
      <w:start w:val="1"/>
      <w:numFmt w:val="upperLetter"/>
      <w:lvlText w:val="%2."/>
      <w:lvlJc w:val="left"/>
      <w:pPr>
        <w:ind w:left="875" w:hanging="221"/>
      </w:pPr>
      <w:rPr>
        <w:rFonts w:ascii="Times New Roman" w:eastAsia="Times New Roman" w:hAnsi="Times New Roman" w:hint="default"/>
        <w:w w:val="99"/>
        <w:sz w:val="18"/>
        <w:szCs w:val="18"/>
      </w:rPr>
    </w:lvl>
    <w:lvl w:ilvl="2" w:tplc="2CECE2A6">
      <w:start w:val="1"/>
      <w:numFmt w:val="bullet"/>
      <w:lvlText w:val="•"/>
      <w:lvlJc w:val="left"/>
      <w:pPr>
        <w:ind w:left="1862" w:hanging="221"/>
      </w:pPr>
      <w:rPr>
        <w:rFonts w:hint="default"/>
      </w:rPr>
    </w:lvl>
    <w:lvl w:ilvl="3" w:tplc="BA606AF0">
      <w:start w:val="1"/>
      <w:numFmt w:val="bullet"/>
      <w:lvlText w:val="•"/>
      <w:lvlJc w:val="left"/>
      <w:pPr>
        <w:ind w:left="2844" w:hanging="221"/>
      </w:pPr>
      <w:rPr>
        <w:rFonts w:hint="default"/>
      </w:rPr>
    </w:lvl>
    <w:lvl w:ilvl="4" w:tplc="03728890">
      <w:start w:val="1"/>
      <w:numFmt w:val="bullet"/>
      <w:lvlText w:val="•"/>
      <w:lvlJc w:val="left"/>
      <w:pPr>
        <w:ind w:left="3826" w:hanging="221"/>
      </w:pPr>
      <w:rPr>
        <w:rFonts w:hint="default"/>
      </w:rPr>
    </w:lvl>
    <w:lvl w:ilvl="5" w:tplc="A2725EB4">
      <w:start w:val="1"/>
      <w:numFmt w:val="bullet"/>
      <w:lvlText w:val="•"/>
      <w:lvlJc w:val="left"/>
      <w:pPr>
        <w:ind w:left="4808" w:hanging="221"/>
      </w:pPr>
      <w:rPr>
        <w:rFonts w:hint="default"/>
      </w:rPr>
    </w:lvl>
    <w:lvl w:ilvl="6" w:tplc="7D42D434">
      <w:start w:val="1"/>
      <w:numFmt w:val="bullet"/>
      <w:lvlText w:val="•"/>
      <w:lvlJc w:val="left"/>
      <w:pPr>
        <w:ind w:left="5791" w:hanging="221"/>
      </w:pPr>
      <w:rPr>
        <w:rFonts w:hint="default"/>
      </w:rPr>
    </w:lvl>
    <w:lvl w:ilvl="7" w:tplc="62B66DFE">
      <w:start w:val="1"/>
      <w:numFmt w:val="bullet"/>
      <w:lvlText w:val="•"/>
      <w:lvlJc w:val="left"/>
      <w:pPr>
        <w:ind w:left="6773" w:hanging="221"/>
      </w:pPr>
      <w:rPr>
        <w:rFonts w:hint="default"/>
      </w:rPr>
    </w:lvl>
    <w:lvl w:ilvl="8" w:tplc="33A6B33E">
      <w:start w:val="1"/>
      <w:numFmt w:val="bullet"/>
      <w:lvlText w:val="•"/>
      <w:lvlJc w:val="left"/>
      <w:pPr>
        <w:ind w:left="7755" w:hanging="221"/>
      </w:pPr>
      <w:rPr>
        <w:rFonts w:hint="default"/>
      </w:r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6FA"/>
    <w:multiLevelType w:val="hybridMultilevel"/>
    <w:tmpl w:val="474ED284"/>
    <w:lvl w:ilvl="0" w:tplc="BB3EE52E">
      <w:start w:val="1"/>
      <w:numFmt w:val="upperLetter"/>
      <w:lvlText w:val="%1."/>
      <w:lvlJc w:val="left"/>
      <w:pPr>
        <w:ind w:left="875" w:hanging="221"/>
      </w:pPr>
      <w:rPr>
        <w:rFonts w:ascii="Times New Roman" w:eastAsia="Times New Roman" w:hAnsi="Times New Roman" w:hint="default"/>
        <w:w w:val="99"/>
        <w:sz w:val="18"/>
        <w:szCs w:val="18"/>
      </w:rPr>
    </w:lvl>
    <w:lvl w:ilvl="1" w:tplc="B6B4AFD0">
      <w:start w:val="1"/>
      <w:numFmt w:val="bullet"/>
      <w:lvlText w:val="•"/>
      <w:lvlJc w:val="left"/>
      <w:pPr>
        <w:ind w:left="1764" w:hanging="221"/>
      </w:pPr>
      <w:rPr>
        <w:rFonts w:hint="default"/>
      </w:rPr>
    </w:lvl>
    <w:lvl w:ilvl="2" w:tplc="6E228F92">
      <w:start w:val="1"/>
      <w:numFmt w:val="bullet"/>
      <w:lvlText w:val="•"/>
      <w:lvlJc w:val="left"/>
      <w:pPr>
        <w:ind w:left="2648" w:hanging="221"/>
      </w:pPr>
      <w:rPr>
        <w:rFonts w:hint="default"/>
      </w:rPr>
    </w:lvl>
    <w:lvl w:ilvl="3" w:tplc="7EF6293E">
      <w:start w:val="1"/>
      <w:numFmt w:val="bullet"/>
      <w:lvlText w:val="•"/>
      <w:lvlJc w:val="left"/>
      <w:pPr>
        <w:ind w:left="3532" w:hanging="221"/>
      </w:pPr>
      <w:rPr>
        <w:rFonts w:hint="default"/>
      </w:rPr>
    </w:lvl>
    <w:lvl w:ilvl="4" w:tplc="BCB84FAA">
      <w:start w:val="1"/>
      <w:numFmt w:val="bullet"/>
      <w:lvlText w:val="•"/>
      <w:lvlJc w:val="left"/>
      <w:pPr>
        <w:ind w:left="4416" w:hanging="221"/>
      </w:pPr>
      <w:rPr>
        <w:rFonts w:hint="default"/>
      </w:rPr>
    </w:lvl>
    <w:lvl w:ilvl="5" w:tplc="9E046B5A">
      <w:start w:val="1"/>
      <w:numFmt w:val="bullet"/>
      <w:lvlText w:val="•"/>
      <w:lvlJc w:val="left"/>
      <w:pPr>
        <w:ind w:left="5300" w:hanging="221"/>
      </w:pPr>
      <w:rPr>
        <w:rFonts w:hint="default"/>
      </w:rPr>
    </w:lvl>
    <w:lvl w:ilvl="6" w:tplc="CE7ADE0C">
      <w:start w:val="1"/>
      <w:numFmt w:val="bullet"/>
      <w:lvlText w:val="•"/>
      <w:lvlJc w:val="left"/>
      <w:pPr>
        <w:ind w:left="6184" w:hanging="221"/>
      </w:pPr>
      <w:rPr>
        <w:rFonts w:hint="default"/>
      </w:rPr>
    </w:lvl>
    <w:lvl w:ilvl="7" w:tplc="FBCAFF3C">
      <w:start w:val="1"/>
      <w:numFmt w:val="bullet"/>
      <w:lvlText w:val="•"/>
      <w:lvlJc w:val="left"/>
      <w:pPr>
        <w:ind w:left="7068" w:hanging="221"/>
      </w:pPr>
      <w:rPr>
        <w:rFonts w:hint="default"/>
      </w:rPr>
    </w:lvl>
    <w:lvl w:ilvl="8" w:tplc="3FAE5EDA">
      <w:start w:val="1"/>
      <w:numFmt w:val="bullet"/>
      <w:lvlText w:val="•"/>
      <w:lvlJc w:val="left"/>
      <w:pPr>
        <w:ind w:left="7952" w:hanging="221"/>
      </w:pPr>
      <w:rPr>
        <w:rFont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4C5F"/>
    <w:multiLevelType w:val="hybridMultilevel"/>
    <w:tmpl w:val="5E647620"/>
    <w:lvl w:ilvl="0" w:tplc="41908662">
      <w:start w:val="1"/>
      <w:numFmt w:val="upperLetter"/>
      <w:lvlText w:val="%1."/>
      <w:lvlJc w:val="left"/>
      <w:pPr>
        <w:ind w:left="875" w:hanging="221"/>
      </w:pPr>
      <w:rPr>
        <w:rFonts w:ascii="Times New Roman" w:eastAsia="Times New Roman" w:hAnsi="Times New Roman" w:hint="default"/>
        <w:w w:val="99"/>
        <w:sz w:val="18"/>
        <w:szCs w:val="18"/>
      </w:rPr>
    </w:lvl>
    <w:lvl w:ilvl="1" w:tplc="FF3C5184">
      <w:start w:val="1"/>
      <w:numFmt w:val="bullet"/>
      <w:lvlText w:val="•"/>
      <w:lvlJc w:val="left"/>
      <w:pPr>
        <w:ind w:left="1764" w:hanging="221"/>
      </w:pPr>
      <w:rPr>
        <w:rFonts w:hint="default"/>
      </w:rPr>
    </w:lvl>
    <w:lvl w:ilvl="2" w:tplc="C1BCD8E6">
      <w:start w:val="1"/>
      <w:numFmt w:val="bullet"/>
      <w:lvlText w:val="•"/>
      <w:lvlJc w:val="left"/>
      <w:pPr>
        <w:ind w:left="2648" w:hanging="221"/>
      </w:pPr>
      <w:rPr>
        <w:rFonts w:hint="default"/>
      </w:rPr>
    </w:lvl>
    <w:lvl w:ilvl="3" w:tplc="804A026E">
      <w:start w:val="1"/>
      <w:numFmt w:val="bullet"/>
      <w:lvlText w:val="•"/>
      <w:lvlJc w:val="left"/>
      <w:pPr>
        <w:ind w:left="3532" w:hanging="221"/>
      </w:pPr>
      <w:rPr>
        <w:rFonts w:hint="default"/>
      </w:rPr>
    </w:lvl>
    <w:lvl w:ilvl="4" w:tplc="89EA64E4">
      <w:start w:val="1"/>
      <w:numFmt w:val="bullet"/>
      <w:lvlText w:val="•"/>
      <w:lvlJc w:val="left"/>
      <w:pPr>
        <w:ind w:left="4416" w:hanging="221"/>
      </w:pPr>
      <w:rPr>
        <w:rFonts w:hint="default"/>
      </w:rPr>
    </w:lvl>
    <w:lvl w:ilvl="5" w:tplc="FEC43DF2">
      <w:start w:val="1"/>
      <w:numFmt w:val="bullet"/>
      <w:lvlText w:val="•"/>
      <w:lvlJc w:val="left"/>
      <w:pPr>
        <w:ind w:left="5300" w:hanging="221"/>
      </w:pPr>
      <w:rPr>
        <w:rFonts w:hint="default"/>
      </w:rPr>
    </w:lvl>
    <w:lvl w:ilvl="6" w:tplc="F0A8E598">
      <w:start w:val="1"/>
      <w:numFmt w:val="bullet"/>
      <w:lvlText w:val="•"/>
      <w:lvlJc w:val="left"/>
      <w:pPr>
        <w:ind w:left="6184" w:hanging="221"/>
      </w:pPr>
      <w:rPr>
        <w:rFonts w:hint="default"/>
      </w:rPr>
    </w:lvl>
    <w:lvl w:ilvl="7" w:tplc="934E7A66">
      <w:start w:val="1"/>
      <w:numFmt w:val="bullet"/>
      <w:lvlText w:val="•"/>
      <w:lvlJc w:val="left"/>
      <w:pPr>
        <w:ind w:left="7068" w:hanging="221"/>
      </w:pPr>
      <w:rPr>
        <w:rFonts w:hint="default"/>
      </w:rPr>
    </w:lvl>
    <w:lvl w:ilvl="8" w:tplc="3B8002FA">
      <w:start w:val="1"/>
      <w:numFmt w:val="bullet"/>
      <w:lvlText w:val="•"/>
      <w:lvlJc w:val="left"/>
      <w:pPr>
        <w:ind w:left="7952" w:hanging="221"/>
      </w:pPr>
      <w:rPr>
        <w:rFonts w:hint="default"/>
      </w:rPr>
    </w:lvl>
  </w:abstractNum>
  <w:abstractNum w:abstractNumId="17"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81F95"/>
    <w:multiLevelType w:val="hybridMultilevel"/>
    <w:tmpl w:val="99A4CE9A"/>
    <w:lvl w:ilvl="0" w:tplc="84506A2A">
      <w:start w:val="1"/>
      <w:numFmt w:val="upperLetter"/>
      <w:lvlText w:val="%1."/>
      <w:lvlJc w:val="left"/>
      <w:pPr>
        <w:ind w:left="875" w:hanging="221"/>
      </w:pPr>
      <w:rPr>
        <w:rFonts w:ascii="Times New Roman" w:eastAsia="Times New Roman" w:hAnsi="Times New Roman" w:hint="default"/>
        <w:w w:val="99"/>
        <w:sz w:val="18"/>
        <w:szCs w:val="18"/>
      </w:rPr>
    </w:lvl>
    <w:lvl w:ilvl="1" w:tplc="4AD662EC">
      <w:start w:val="1"/>
      <w:numFmt w:val="bullet"/>
      <w:lvlText w:val="•"/>
      <w:lvlJc w:val="left"/>
      <w:pPr>
        <w:ind w:left="1764" w:hanging="221"/>
      </w:pPr>
      <w:rPr>
        <w:rFonts w:hint="default"/>
      </w:rPr>
    </w:lvl>
    <w:lvl w:ilvl="2" w:tplc="89B691B6">
      <w:start w:val="1"/>
      <w:numFmt w:val="bullet"/>
      <w:lvlText w:val="•"/>
      <w:lvlJc w:val="left"/>
      <w:pPr>
        <w:ind w:left="2648" w:hanging="221"/>
      </w:pPr>
      <w:rPr>
        <w:rFonts w:hint="default"/>
      </w:rPr>
    </w:lvl>
    <w:lvl w:ilvl="3" w:tplc="6A36FD70">
      <w:start w:val="1"/>
      <w:numFmt w:val="bullet"/>
      <w:lvlText w:val="•"/>
      <w:lvlJc w:val="left"/>
      <w:pPr>
        <w:ind w:left="3532" w:hanging="221"/>
      </w:pPr>
      <w:rPr>
        <w:rFonts w:hint="default"/>
      </w:rPr>
    </w:lvl>
    <w:lvl w:ilvl="4" w:tplc="5D1C5D50">
      <w:start w:val="1"/>
      <w:numFmt w:val="bullet"/>
      <w:lvlText w:val="•"/>
      <w:lvlJc w:val="left"/>
      <w:pPr>
        <w:ind w:left="4416" w:hanging="221"/>
      </w:pPr>
      <w:rPr>
        <w:rFonts w:hint="default"/>
      </w:rPr>
    </w:lvl>
    <w:lvl w:ilvl="5" w:tplc="2A4053AA">
      <w:start w:val="1"/>
      <w:numFmt w:val="bullet"/>
      <w:lvlText w:val="•"/>
      <w:lvlJc w:val="left"/>
      <w:pPr>
        <w:ind w:left="5300" w:hanging="221"/>
      </w:pPr>
      <w:rPr>
        <w:rFonts w:hint="default"/>
      </w:rPr>
    </w:lvl>
    <w:lvl w:ilvl="6" w:tplc="149870F6">
      <w:start w:val="1"/>
      <w:numFmt w:val="bullet"/>
      <w:lvlText w:val="•"/>
      <w:lvlJc w:val="left"/>
      <w:pPr>
        <w:ind w:left="6184" w:hanging="221"/>
      </w:pPr>
      <w:rPr>
        <w:rFonts w:hint="default"/>
      </w:rPr>
    </w:lvl>
    <w:lvl w:ilvl="7" w:tplc="04C41E5E">
      <w:start w:val="1"/>
      <w:numFmt w:val="bullet"/>
      <w:lvlText w:val="•"/>
      <w:lvlJc w:val="left"/>
      <w:pPr>
        <w:ind w:left="7068" w:hanging="221"/>
      </w:pPr>
      <w:rPr>
        <w:rFonts w:hint="default"/>
      </w:rPr>
    </w:lvl>
    <w:lvl w:ilvl="8" w:tplc="3D62617A">
      <w:start w:val="1"/>
      <w:numFmt w:val="bullet"/>
      <w:lvlText w:val="•"/>
      <w:lvlJc w:val="left"/>
      <w:pPr>
        <w:ind w:left="7952" w:hanging="221"/>
      </w:pPr>
      <w:rPr>
        <w:rFonts w:hint="default"/>
      </w:rPr>
    </w:lvl>
  </w:abstractNum>
  <w:abstractNum w:abstractNumId="21"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6"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1"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2"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11"/>
  </w:num>
  <w:num w:numId="5">
    <w:abstractNumId w:val="13"/>
  </w:num>
  <w:num w:numId="6">
    <w:abstractNumId w:val="33"/>
  </w:num>
  <w:num w:numId="7">
    <w:abstractNumId w:val="8"/>
  </w:num>
  <w:num w:numId="8">
    <w:abstractNumId w:val="18"/>
  </w:num>
  <w:num w:numId="9">
    <w:abstractNumId w:val="9"/>
  </w:num>
  <w:num w:numId="10">
    <w:abstractNumId w:val="27"/>
  </w:num>
  <w:num w:numId="11">
    <w:abstractNumId w:val="12"/>
  </w:num>
  <w:num w:numId="12">
    <w:abstractNumId w:val="32"/>
  </w:num>
  <w:num w:numId="13">
    <w:abstractNumId w:val="21"/>
  </w:num>
  <w:num w:numId="14">
    <w:abstractNumId w:val="14"/>
  </w:num>
  <w:num w:numId="15">
    <w:abstractNumId w:val="31"/>
  </w:num>
  <w:num w:numId="16">
    <w:abstractNumId w:val="7"/>
  </w:num>
  <w:num w:numId="17">
    <w:abstractNumId w:val="0"/>
  </w:num>
  <w:num w:numId="18">
    <w:abstractNumId w:val="1"/>
  </w:num>
  <w:num w:numId="19">
    <w:abstractNumId w:val="4"/>
  </w:num>
  <w:num w:numId="20">
    <w:abstractNumId w:val="3"/>
  </w:num>
  <w:num w:numId="21">
    <w:abstractNumId w:val="2"/>
  </w:num>
  <w:num w:numId="22">
    <w:abstractNumId w:val="25"/>
  </w:num>
  <w:num w:numId="23">
    <w:abstractNumId w:val="6"/>
  </w:num>
  <w:num w:numId="24">
    <w:abstractNumId w:val="24"/>
  </w:num>
  <w:num w:numId="25">
    <w:abstractNumId w:val="29"/>
  </w:num>
  <w:num w:numId="26">
    <w:abstractNumId w:val="23"/>
  </w:num>
  <w:num w:numId="27">
    <w:abstractNumId w:val="15"/>
  </w:num>
  <w:num w:numId="28">
    <w:abstractNumId w:val="28"/>
  </w:num>
  <w:num w:numId="29">
    <w:abstractNumId w:val="26"/>
  </w:num>
  <w:num w:numId="30">
    <w:abstractNumId w:val="19"/>
  </w:num>
  <w:num w:numId="31">
    <w:abstractNumId w:val="10"/>
  </w:num>
  <w:num w:numId="32">
    <w:abstractNumId w:val="16"/>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371A"/>
    <w:rsid w:val="00077A38"/>
    <w:rsid w:val="00091224"/>
    <w:rsid w:val="000C3EB1"/>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1ADF"/>
    <w:rsid w:val="001C4408"/>
    <w:rsid w:val="001D0474"/>
    <w:rsid w:val="001D6295"/>
    <w:rsid w:val="001E3E43"/>
    <w:rsid w:val="001E791D"/>
    <w:rsid w:val="00207252"/>
    <w:rsid w:val="00222F7A"/>
    <w:rsid w:val="00227C89"/>
    <w:rsid w:val="00266BC4"/>
    <w:rsid w:val="00271E48"/>
    <w:rsid w:val="00292931"/>
    <w:rsid w:val="002974BA"/>
    <w:rsid w:val="002A37B9"/>
    <w:rsid w:val="002A4BAD"/>
    <w:rsid w:val="002A6097"/>
    <w:rsid w:val="002B1D06"/>
    <w:rsid w:val="002D5583"/>
    <w:rsid w:val="0030112F"/>
    <w:rsid w:val="00322BD6"/>
    <w:rsid w:val="003256E7"/>
    <w:rsid w:val="00342DC9"/>
    <w:rsid w:val="003540A6"/>
    <w:rsid w:val="0036343A"/>
    <w:rsid w:val="003741F5"/>
    <w:rsid w:val="00391E13"/>
    <w:rsid w:val="003A6077"/>
    <w:rsid w:val="003A6CD7"/>
    <w:rsid w:val="003C0FDF"/>
    <w:rsid w:val="003C6808"/>
    <w:rsid w:val="003E08C6"/>
    <w:rsid w:val="003F09FE"/>
    <w:rsid w:val="003F5A1B"/>
    <w:rsid w:val="004326CE"/>
    <w:rsid w:val="0043642D"/>
    <w:rsid w:val="00440AC8"/>
    <w:rsid w:val="00453750"/>
    <w:rsid w:val="00456041"/>
    <w:rsid w:val="004648D5"/>
    <w:rsid w:val="004751A8"/>
    <w:rsid w:val="00475769"/>
    <w:rsid w:val="00484DE9"/>
    <w:rsid w:val="00487A72"/>
    <w:rsid w:val="004917A2"/>
    <w:rsid w:val="004A2E69"/>
    <w:rsid w:val="004A2F75"/>
    <w:rsid w:val="004A4F50"/>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7246C"/>
    <w:rsid w:val="00580EF5"/>
    <w:rsid w:val="005834A3"/>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0607A"/>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651F4"/>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2FB0"/>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76ACF"/>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5069EC1"/>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4177</Words>
  <Characters>22448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5</cp:revision>
  <cp:lastPrinted>2020-08-14T14:33:00Z</cp:lastPrinted>
  <dcterms:created xsi:type="dcterms:W3CDTF">2020-08-14T14:32:00Z</dcterms:created>
  <dcterms:modified xsi:type="dcterms:W3CDTF">2020-08-14T14:38:00Z</dcterms:modified>
</cp:coreProperties>
</file>