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3E9" w:rsidRDefault="00D56ACC"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rPr>
      </w:pPr>
      <w:bookmarkStart w:id="0" w:name="_GoBack"/>
      <w:bookmarkEnd w:id="0"/>
      <w:r>
        <w:rPr>
          <w:rFonts w:ascii="Times New Roman" w:hAnsi="Times New Roman"/>
          <w:b/>
          <w:sz w:val="22"/>
        </w:rPr>
        <w:t>ACCTG. 4</w:t>
      </w:r>
      <w:r w:rsidR="00F95EA7">
        <w:rPr>
          <w:rFonts w:ascii="Times New Roman" w:hAnsi="Times New Roman"/>
          <w:b/>
          <w:sz w:val="22"/>
        </w:rPr>
        <w:t>B</w:t>
      </w:r>
      <w:r w:rsidR="001E2565">
        <w:rPr>
          <w:rFonts w:ascii="Times New Roman" w:hAnsi="Times New Roman"/>
          <w:b/>
          <w:sz w:val="22"/>
        </w:rPr>
        <w:t>—</w:t>
      </w:r>
      <w:r w:rsidR="006636A8">
        <w:rPr>
          <w:rFonts w:ascii="Times New Roman" w:hAnsi="Times New Roman"/>
          <w:b/>
          <w:sz w:val="22"/>
        </w:rPr>
        <w:t>Spring ‘14</w:t>
      </w:r>
      <w:r w:rsidR="00B141B6" w:rsidRPr="00F56E0B">
        <w:rPr>
          <w:rFonts w:ascii="Times New Roman" w:hAnsi="Times New Roman"/>
          <w:b/>
          <w:sz w:val="22"/>
        </w:rPr>
        <w:tab/>
      </w:r>
      <w:r w:rsidR="00B141B6" w:rsidRPr="00F56E0B">
        <w:rPr>
          <w:rFonts w:ascii="Times New Roman" w:hAnsi="Times New Roman"/>
          <w:b/>
          <w:sz w:val="22"/>
        </w:rPr>
        <w:tab/>
      </w:r>
      <w:r w:rsidR="00B141B6" w:rsidRPr="00F56E0B">
        <w:rPr>
          <w:rFonts w:ascii="Times New Roman" w:hAnsi="Times New Roman"/>
          <w:b/>
          <w:sz w:val="22"/>
        </w:rPr>
        <w:tab/>
      </w:r>
    </w:p>
    <w:p w:rsidR="006963E9" w:rsidRPr="006963E9" w:rsidRDefault="006963E9"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6963E9">
        <w:rPr>
          <w:rFonts w:ascii="Times New Roman" w:hAnsi="Times New Roman"/>
          <w:sz w:val="22"/>
        </w:rPr>
        <w:t>Dean Gray</w:t>
      </w:r>
      <w:r>
        <w:rPr>
          <w:rFonts w:ascii="Times New Roman" w:hAnsi="Times New Roman"/>
          <w:sz w:val="22"/>
        </w:rPr>
        <w:t xml:space="preserve"> MBA, CMA, CPA</w:t>
      </w:r>
      <w:r w:rsidR="00155295">
        <w:rPr>
          <w:rFonts w:ascii="Times New Roman" w:hAnsi="Times New Roman"/>
          <w:sz w:val="22"/>
        </w:rPr>
        <w:t xml:space="preserve"> (inactive)</w:t>
      </w:r>
    </w:p>
    <w:p w:rsidR="006963E9" w:rsidRDefault="006963E9"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Business 44</w:t>
      </w:r>
    </w:p>
    <w:p w:rsidR="006963E9" w:rsidRDefault="006963E9"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Phone 638-3641</w:t>
      </w:r>
      <w:r w:rsidR="00B141B6">
        <w:rPr>
          <w:rFonts w:ascii="Times New Roman" w:hAnsi="Times New Roman"/>
          <w:sz w:val="22"/>
        </w:rPr>
        <w:tab/>
      </w:r>
      <w:r w:rsidR="00B141B6">
        <w:rPr>
          <w:rFonts w:ascii="Times New Roman" w:hAnsi="Times New Roman"/>
          <w:sz w:val="22"/>
        </w:rPr>
        <w:tab/>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Email:  </w:t>
      </w:r>
      <w:hyperlink r:id="rId6" w:history="1">
        <w:r w:rsidRPr="00D7522E">
          <w:rPr>
            <w:rStyle w:val="Hyperlink"/>
            <w:rFonts w:ascii="Times New Roman" w:hAnsi="Times New Roman"/>
            <w:sz w:val="22"/>
          </w:rPr>
          <w:t>dean.gray@reedleycollege.edu</w:t>
        </w:r>
      </w:hyperlink>
      <w:r>
        <w:rPr>
          <w:rFonts w:ascii="Times New Roman" w:hAnsi="Times New Roman"/>
          <w:sz w:val="22"/>
        </w:rPr>
        <w:t xml:space="preserve"> </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FA737B" w:rsidRDefault="00FA737B" w:rsidP="003D438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r>
        <w:rPr>
          <w:rFonts w:ascii="Times New Roman" w:hAnsi="Times New Roman"/>
          <w:b/>
          <w:sz w:val="22"/>
          <w:u w:val="single"/>
        </w:rPr>
        <w:t>OBJECTIVES OF THE COURSE</w:t>
      </w:r>
      <w:r w:rsidR="003D438C">
        <w:rPr>
          <w:rFonts w:ascii="Times New Roman" w:hAnsi="Times New Roman"/>
          <w:b/>
          <w:sz w:val="22"/>
          <w:u w:val="single"/>
        </w:rPr>
        <w:t xml:space="preserve"> (a sampling)</w:t>
      </w:r>
      <w:r>
        <w:rPr>
          <w:rFonts w:ascii="Times New Roman" w:hAnsi="Times New Roman"/>
          <w:b/>
          <w:sz w:val="22"/>
          <w:u w:val="single"/>
        </w:rPr>
        <w:t>:</w:t>
      </w:r>
      <w:r w:rsidR="009B11C7">
        <w:br/>
      </w:r>
    </w:p>
    <w:p w:rsidR="00FA737B" w:rsidRPr="004857C8" w:rsidRDefault="00FA737B" w:rsidP="00FB6C7D">
      <w:pPr>
        <w:pStyle w:val="1EnsStyle"/>
        <w:tabs>
          <w:tab w:val="clear" w:pos="720"/>
          <w:tab w:val="left" w:pos="400"/>
          <w:tab w:val="left" w:pos="800"/>
        </w:tabs>
        <w:ind w:left="400" w:hanging="400"/>
        <w:rPr>
          <w:sz w:val="22"/>
          <w:szCs w:val="22"/>
        </w:rPr>
      </w:pPr>
      <w:r w:rsidRPr="004857C8">
        <w:rPr>
          <w:sz w:val="22"/>
          <w:szCs w:val="22"/>
        </w:rPr>
        <w:t>1.</w:t>
      </w:r>
      <w:r w:rsidRPr="004857C8">
        <w:rPr>
          <w:sz w:val="22"/>
          <w:szCs w:val="22"/>
        </w:rPr>
        <w:tab/>
      </w:r>
      <w:r w:rsidR="003D438C">
        <w:rPr>
          <w:sz w:val="22"/>
          <w:szCs w:val="22"/>
        </w:rPr>
        <w:t>Define and illustrate various cost terms, concepts and behaviors, and evaluate their relevancy for decision-making</w:t>
      </w:r>
      <w:r w:rsidRPr="004857C8">
        <w:rPr>
          <w:sz w:val="22"/>
          <w:szCs w:val="22"/>
        </w:rPr>
        <w:t>.</w:t>
      </w:r>
    </w:p>
    <w:p w:rsidR="00FA737B" w:rsidRPr="004857C8" w:rsidRDefault="00FA737B" w:rsidP="00FA737B">
      <w:pPr>
        <w:pStyle w:val="1EnsStyle"/>
        <w:tabs>
          <w:tab w:val="clear" w:pos="720"/>
          <w:tab w:val="left" w:pos="400"/>
          <w:tab w:val="left" w:pos="800"/>
        </w:tabs>
        <w:ind w:left="0" w:firstLine="0"/>
        <w:rPr>
          <w:sz w:val="22"/>
          <w:szCs w:val="22"/>
        </w:rPr>
      </w:pPr>
    </w:p>
    <w:p w:rsidR="00FA737B" w:rsidRPr="004857C8" w:rsidRDefault="00FA737B" w:rsidP="003D438C">
      <w:pPr>
        <w:pStyle w:val="1EnsStyle"/>
        <w:tabs>
          <w:tab w:val="clear" w:pos="720"/>
          <w:tab w:val="left" w:pos="400"/>
          <w:tab w:val="left" w:pos="800"/>
        </w:tabs>
        <w:ind w:left="400" w:hanging="400"/>
        <w:rPr>
          <w:sz w:val="22"/>
          <w:szCs w:val="22"/>
        </w:rPr>
      </w:pPr>
      <w:r w:rsidRPr="004857C8">
        <w:rPr>
          <w:sz w:val="22"/>
          <w:szCs w:val="22"/>
        </w:rPr>
        <w:t>2.</w:t>
      </w:r>
      <w:r w:rsidRPr="004857C8">
        <w:rPr>
          <w:sz w:val="22"/>
          <w:szCs w:val="22"/>
        </w:rPr>
        <w:tab/>
      </w:r>
      <w:r w:rsidR="003D438C">
        <w:rPr>
          <w:sz w:val="22"/>
          <w:szCs w:val="22"/>
        </w:rPr>
        <w:t>Distinguish between product and period costs and prepare a Schedule of Costs of Goods           Manufactured</w:t>
      </w:r>
      <w:r w:rsidRPr="004857C8">
        <w:rPr>
          <w:sz w:val="22"/>
          <w:szCs w:val="22"/>
        </w:rPr>
        <w:t>.</w:t>
      </w:r>
    </w:p>
    <w:p w:rsidR="00FA737B" w:rsidRPr="004857C8" w:rsidRDefault="00FA737B" w:rsidP="00FA737B">
      <w:pPr>
        <w:pStyle w:val="1EnsStyle"/>
        <w:tabs>
          <w:tab w:val="clear" w:pos="720"/>
          <w:tab w:val="left" w:pos="400"/>
          <w:tab w:val="left" w:pos="800"/>
        </w:tabs>
        <w:ind w:left="0" w:firstLine="0"/>
        <w:rPr>
          <w:sz w:val="22"/>
          <w:szCs w:val="22"/>
        </w:rPr>
      </w:pPr>
    </w:p>
    <w:p w:rsidR="00FA737B" w:rsidRPr="004857C8" w:rsidRDefault="00FA737B" w:rsidP="00FB6C7D">
      <w:pPr>
        <w:pStyle w:val="1EnsStyle"/>
        <w:tabs>
          <w:tab w:val="clear" w:pos="720"/>
          <w:tab w:val="left" w:pos="400"/>
          <w:tab w:val="left" w:pos="800"/>
        </w:tabs>
        <w:ind w:left="400" w:hanging="400"/>
        <w:rPr>
          <w:sz w:val="22"/>
          <w:szCs w:val="22"/>
        </w:rPr>
      </w:pPr>
      <w:r w:rsidRPr="004857C8">
        <w:rPr>
          <w:sz w:val="22"/>
          <w:szCs w:val="22"/>
        </w:rPr>
        <w:t>3.</w:t>
      </w:r>
      <w:r w:rsidRPr="004857C8">
        <w:rPr>
          <w:sz w:val="22"/>
          <w:szCs w:val="22"/>
        </w:rPr>
        <w:tab/>
      </w:r>
      <w:r w:rsidR="003D438C">
        <w:rPr>
          <w:sz w:val="22"/>
          <w:szCs w:val="22"/>
        </w:rPr>
        <w:t>Prepare the contribution-margin income statement and define related terms.</w:t>
      </w:r>
    </w:p>
    <w:p w:rsidR="00FA737B" w:rsidRPr="004857C8" w:rsidRDefault="00FA737B" w:rsidP="00FA737B">
      <w:pPr>
        <w:pStyle w:val="1EnsStyle"/>
        <w:tabs>
          <w:tab w:val="clear" w:pos="720"/>
          <w:tab w:val="left" w:pos="400"/>
          <w:tab w:val="left" w:pos="800"/>
        </w:tabs>
        <w:ind w:left="0" w:firstLine="0"/>
        <w:rPr>
          <w:sz w:val="22"/>
          <w:szCs w:val="22"/>
        </w:rPr>
      </w:pPr>
    </w:p>
    <w:p w:rsidR="00FA737B" w:rsidRPr="004857C8" w:rsidRDefault="00FB6C7D" w:rsidP="003D438C">
      <w:pPr>
        <w:pStyle w:val="1EnsStyle"/>
        <w:tabs>
          <w:tab w:val="clear" w:pos="720"/>
          <w:tab w:val="left" w:pos="400"/>
          <w:tab w:val="left" w:pos="800"/>
        </w:tabs>
        <w:ind w:left="400" w:hanging="400"/>
        <w:rPr>
          <w:sz w:val="22"/>
          <w:szCs w:val="22"/>
        </w:rPr>
      </w:pPr>
      <w:r>
        <w:rPr>
          <w:sz w:val="22"/>
          <w:szCs w:val="22"/>
        </w:rPr>
        <w:t>4.</w:t>
      </w:r>
      <w:r>
        <w:rPr>
          <w:sz w:val="22"/>
          <w:szCs w:val="22"/>
        </w:rPr>
        <w:tab/>
      </w:r>
      <w:r w:rsidR="003D438C">
        <w:rPr>
          <w:sz w:val="22"/>
          <w:szCs w:val="22"/>
        </w:rPr>
        <w:t>Explain cost-volume-profit analysis, degree of operating leverage and safety margin and employ each as an analytical tool</w:t>
      </w:r>
      <w:r w:rsidR="00FA737B" w:rsidRPr="004857C8">
        <w:rPr>
          <w:sz w:val="22"/>
          <w:szCs w:val="22"/>
        </w:rPr>
        <w:t>.</w:t>
      </w:r>
    </w:p>
    <w:p w:rsidR="00FA737B" w:rsidRPr="004857C8" w:rsidRDefault="00FA737B" w:rsidP="00FA737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FA737B" w:rsidRDefault="00FA737B" w:rsidP="00FA737B">
      <w:pPr>
        <w:rPr>
          <w:rFonts w:ascii="Times New Roman" w:hAnsi="Times New Roman"/>
          <w:b/>
          <w:sz w:val="22"/>
          <w:szCs w:val="22"/>
          <w:u w:val="single"/>
        </w:rPr>
      </w:pPr>
      <w:r w:rsidRPr="004857C8">
        <w:rPr>
          <w:rFonts w:ascii="Times New Roman" w:hAnsi="Times New Roman"/>
          <w:b/>
          <w:sz w:val="22"/>
          <w:szCs w:val="22"/>
          <w:u w:val="single"/>
        </w:rPr>
        <w:t>UPON COMPLETION OF THIS COURSE, STUDENTS WILL BE ABLE TO:</w:t>
      </w:r>
    </w:p>
    <w:p w:rsidR="00FB6C7D" w:rsidRDefault="00FB6C7D" w:rsidP="00FA737B">
      <w:pPr>
        <w:rPr>
          <w:rFonts w:ascii="Times New Roman" w:hAnsi="Times New Roman"/>
          <w:b/>
          <w:sz w:val="22"/>
          <w:szCs w:val="22"/>
          <w:u w:val="single"/>
        </w:rPr>
      </w:pPr>
    </w:p>
    <w:p w:rsidR="00FA737B" w:rsidRPr="004857C8" w:rsidRDefault="003D438C" w:rsidP="00FA737B">
      <w:pPr>
        <w:tabs>
          <w:tab w:val="left" w:pos="400"/>
          <w:tab w:val="left" w:pos="800"/>
        </w:tabs>
        <w:rPr>
          <w:rFonts w:ascii="Times New Roman" w:hAnsi="Times New Roman"/>
          <w:bCs/>
          <w:iCs/>
          <w:sz w:val="22"/>
          <w:szCs w:val="22"/>
        </w:rPr>
      </w:pPr>
      <w:r>
        <w:rPr>
          <w:rFonts w:ascii="Times New Roman" w:hAnsi="Times New Roman"/>
          <w:bCs/>
          <w:iCs/>
          <w:sz w:val="22"/>
          <w:szCs w:val="22"/>
        </w:rPr>
        <w:t>1</w:t>
      </w:r>
      <w:r w:rsidR="00FB6C7D">
        <w:rPr>
          <w:rFonts w:ascii="Times New Roman" w:hAnsi="Times New Roman"/>
          <w:bCs/>
          <w:iCs/>
          <w:sz w:val="22"/>
          <w:szCs w:val="22"/>
        </w:rPr>
        <w:t>.</w:t>
      </w:r>
      <w:r w:rsidR="00FB6C7D">
        <w:rPr>
          <w:rFonts w:ascii="Times New Roman" w:hAnsi="Times New Roman"/>
          <w:bCs/>
          <w:iCs/>
          <w:sz w:val="22"/>
          <w:szCs w:val="22"/>
        </w:rPr>
        <w:tab/>
      </w:r>
      <w:r w:rsidR="004D7C86">
        <w:rPr>
          <w:rFonts w:ascii="Times New Roman" w:hAnsi="Times New Roman"/>
          <w:bCs/>
          <w:iCs/>
          <w:sz w:val="22"/>
          <w:szCs w:val="22"/>
        </w:rPr>
        <w:t>Use</w:t>
      </w:r>
      <w:r w:rsidR="00FB6C7D">
        <w:rPr>
          <w:rFonts w:ascii="Times New Roman" w:hAnsi="Times New Roman"/>
          <w:bCs/>
          <w:iCs/>
          <w:sz w:val="22"/>
          <w:szCs w:val="22"/>
        </w:rPr>
        <w:t xml:space="preserve"> correct accounting terminology appropriate to the subject matter.</w:t>
      </w:r>
    </w:p>
    <w:p w:rsidR="00FA737B" w:rsidRPr="004857C8" w:rsidRDefault="00FA737B" w:rsidP="00FA737B">
      <w:pPr>
        <w:tabs>
          <w:tab w:val="left" w:pos="400"/>
          <w:tab w:val="left" w:pos="800"/>
        </w:tabs>
        <w:rPr>
          <w:rFonts w:ascii="Times New Roman" w:hAnsi="Times New Roman"/>
          <w:bCs/>
          <w:iCs/>
          <w:sz w:val="22"/>
          <w:szCs w:val="22"/>
        </w:rPr>
      </w:pPr>
    </w:p>
    <w:p w:rsidR="00FA737B" w:rsidRPr="004857C8" w:rsidRDefault="003D438C" w:rsidP="00FA737B">
      <w:pPr>
        <w:tabs>
          <w:tab w:val="left" w:pos="400"/>
          <w:tab w:val="left" w:pos="800"/>
        </w:tabs>
        <w:rPr>
          <w:rFonts w:ascii="Times New Roman" w:hAnsi="Times New Roman"/>
          <w:bCs/>
          <w:iCs/>
          <w:sz w:val="22"/>
          <w:szCs w:val="22"/>
        </w:rPr>
      </w:pPr>
      <w:r>
        <w:rPr>
          <w:rFonts w:ascii="Times New Roman" w:hAnsi="Times New Roman"/>
          <w:bCs/>
          <w:iCs/>
          <w:sz w:val="22"/>
          <w:szCs w:val="22"/>
        </w:rPr>
        <w:t>2</w:t>
      </w:r>
      <w:r w:rsidR="00FA737B" w:rsidRPr="004857C8">
        <w:rPr>
          <w:rFonts w:ascii="Times New Roman" w:hAnsi="Times New Roman"/>
          <w:bCs/>
          <w:iCs/>
          <w:sz w:val="22"/>
          <w:szCs w:val="22"/>
        </w:rPr>
        <w:t>.</w:t>
      </w:r>
      <w:r w:rsidR="00FA737B" w:rsidRPr="004857C8">
        <w:rPr>
          <w:rFonts w:ascii="Times New Roman" w:hAnsi="Times New Roman"/>
          <w:bCs/>
          <w:iCs/>
          <w:sz w:val="22"/>
          <w:szCs w:val="22"/>
        </w:rPr>
        <w:tab/>
      </w:r>
      <w:r>
        <w:rPr>
          <w:rFonts w:ascii="Times New Roman" w:hAnsi="Times New Roman"/>
          <w:bCs/>
          <w:iCs/>
          <w:sz w:val="22"/>
          <w:szCs w:val="22"/>
        </w:rPr>
        <w:t>Calculate the cost of inventory using both job and process order costing systems.</w:t>
      </w:r>
    </w:p>
    <w:p w:rsidR="00FB6C7D" w:rsidRDefault="00FB6C7D" w:rsidP="00FA737B">
      <w:pPr>
        <w:tabs>
          <w:tab w:val="left" w:pos="400"/>
          <w:tab w:val="left" w:pos="800"/>
        </w:tabs>
        <w:rPr>
          <w:rFonts w:ascii="Times New Roman" w:hAnsi="Times New Roman"/>
          <w:bCs/>
          <w:iCs/>
          <w:sz w:val="22"/>
          <w:szCs w:val="22"/>
        </w:rPr>
      </w:pPr>
    </w:p>
    <w:p w:rsidR="00FA737B" w:rsidRPr="004857C8" w:rsidRDefault="003D438C" w:rsidP="00FB6C7D">
      <w:pPr>
        <w:tabs>
          <w:tab w:val="left" w:pos="400"/>
          <w:tab w:val="left" w:pos="800"/>
        </w:tabs>
        <w:ind w:left="400" w:hanging="400"/>
        <w:rPr>
          <w:rFonts w:ascii="Times New Roman" w:hAnsi="Times New Roman"/>
          <w:bCs/>
          <w:iCs/>
          <w:sz w:val="22"/>
          <w:szCs w:val="22"/>
        </w:rPr>
      </w:pPr>
      <w:r>
        <w:rPr>
          <w:rFonts w:ascii="Times New Roman" w:hAnsi="Times New Roman"/>
          <w:bCs/>
          <w:iCs/>
          <w:sz w:val="22"/>
          <w:szCs w:val="22"/>
        </w:rPr>
        <w:t>3</w:t>
      </w:r>
      <w:r w:rsidR="00FA737B" w:rsidRPr="004857C8">
        <w:rPr>
          <w:rFonts w:ascii="Times New Roman" w:hAnsi="Times New Roman"/>
          <w:bCs/>
          <w:iCs/>
          <w:sz w:val="22"/>
          <w:szCs w:val="22"/>
        </w:rPr>
        <w:t>.</w:t>
      </w:r>
      <w:r w:rsidR="00FA737B" w:rsidRPr="004857C8">
        <w:rPr>
          <w:rFonts w:ascii="Times New Roman" w:hAnsi="Times New Roman"/>
          <w:bCs/>
          <w:iCs/>
          <w:sz w:val="22"/>
          <w:szCs w:val="22"/>
        </w:rPr>
        <w:tab/>
      </w:r>
      <w:r w:rsidR="004D7C86">
        <w:rPr>
          <w:rFonts w:ascii="Times New Roman" w:hAnsi="Times New Roman"/>
          <w:bCs/>
          <w:iCs/>
          <w:sz w:val="22"/>
          <w:szCs w:val="22"/>
        </w:rPr>
        <w:t>Perform</w:t>
      </w:r>
      <w:r w:rsidR="00FB6C7D">
        <w:rPr>
          <w:rFonts w:ascii="Times New Roman" w:hAnsi="Times New Roman"/>
          <w:bCs/>
          <w:iCs/>
          <w:sz w:val="22"/>
          <w:szCs w:val="22"/>
        </w:rPr>
        <w:t xml:space="preserve"> capital budgeting and decision making analysis using net present value, accounting rate of return and the payback method.</w:t>
      </w:r>
    </w:p>
    <w:p w:rsidR="00FA737B" w:rsidRPr="00A3768D" w:rsidRDefault="00FA737B" w:rsidP="00FA737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Cs w:val="24"/>
          <w:u w:val="single"/>
        </w:rPr>
      </w:pPr>
    </w:p>
    <w:p w:rsidR="00B141B6" w:rsidRDefault="00B141B6" w:rsidP="00B141B6">
      <w:pPr>
        <w:tabs>
          <w:tab w:val="left" w:pos="400"/>
          <w:tab w:val="left" w:pos="800"/>
        </w:tabs>
        <w:rPr>
          <w:sz w:val="20"/>
        </w:rPr>
      </w:pP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b/>
          <w:sz w:val="22"/>
          <w:u w:val="single"/>
        </w:rPr>
        <w:t>TEXT AND OTHER ITEMS TO BE USED—EACH STUDENT MUST HAVE:</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Default="00B141B6" w:rsidP="00FB6C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1. Wild, Shaw, and Chiappetta, </w:t>
      </w:r>
      <w:r w:rsidR="003D438C">
        <w:rPr>
          <w:rFonts w:ascii="Times New Roman" w:hAnsi="Times New Roman"/>
          <w:sz w:val="22"/>
        </w:rPr>
        <w:t>Financial and Managerial Accounting</w:t>
      </w:r>
      <w:r>
        <w:rPr>
          <w:rFonts w:ascii="Times New Roman" w:hAnsi="Times New Roman"/>
          <w:sz w:val="22"/>
        </w:rPr>
        <w:t>, Chapters 1</w:t>
      </w:r>
      <w:r w:rsidR="00FA737B">
        <w:rPr>
          <w:rFonts w:ascii="Times New Roman" w:hAnsi="Times New Roman"/>
          <w:sz w:val="22"/>
        </w:rPr>
        <w:t xml:space="preserve"> – 25</w:t>
      </w:r>
      <w:r>
        <w:rPr>
          <w:rFonts w:ascii="Times New Roman" w:hAnsi="Times New Roman"/>
          <w:sz w:val="22"/>
        </w:rPr>
        <w:t xml:space="preserve">, </w:t>
      </w:r>
      <w:r w:rsidR="007648AA">
        <w:rPr>
          <w:rFonts w:ascii="Times New Roman" w:hAnsi="Times New Roman"/>
          <w:sz w:val="22"/>
        </w:rPr>
        <w:t>Fifth Edition, McGraw-Hill, 2013.</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Default="003D0207"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2.  Working Papers and Connect software, </w:t>
      </w:r>
      <w:r w:rsidR="00B141B6">
        <w:rPr>
          <w:rFonts w:ascii="Times New Roman" w:hAnsi="Times New Roman"/>
          <w:sz w:val="22"/>
        </w:rPr>
        <w:t>applicable to the above textboo</w:t>
      </w:r>
      <w:r w:rsidR="006963E9">
        <w:rPr>
          <w:rFonts w:ascii="Times New Roman" w:hAnsi="Times New Roman"/>
          <w:sz w:val="22"/>
        </w:rPr>
        <w:t>k</w:t>
      </w:r>
      <w:r w:rsidR="00B141B6">
        <w:rPr>
          <w:rFonts w:ascii="Times New Roman" w:hAnsi="Times New Roman"/>
          <w:sz w:val="22"/>
        </w:rPr>
        <w:t>.</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FD7828"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3.  </w:t>
      </w:r>
      <w:r w:rsidR="00A5125D">
        <w:rPr>
          <w:rFonts w:ascii="Times New Roman" w:hAnsi="Times New Roman"/>
          <w:sz w:val="22"/>
        </w:rPr>
        <w:t>M</w:t>
      </w:r>
      <w:r>
        <w:rPr>
          <w:rFonts w:ascii="Times New Roman" w:hAnsi="Times New Roman"/>
          <w:sz w:val="22"/>
        </w:rPr>
        <w:t>echanical pencil, and a calculator (</w:t>
      </w:r>
      <w:r w:rsidR="007648AA" w:rsidRPr="007648AA">
        <w:rPr>
          <w:rFonts w:ascii="Times New Roman" w:hAnsi="Times New Roman"/>
          <w:sz w:val="22"/>
        </w:rPr>
        <w:t>n</w:t>
      </w:r>
      <w:r w:rsidRPr="007648AA">
        <w:rPr>
          <w:rFonts w:ascii="Times New Roman" w:hAnsi="Times New Roman"/>
          <w:sz w:val="22"/>
        </w:rPr>
        <w:t xml:space="preserve">ote a cell phone </w:t>
      </w:r>
      <w:r w:rsidR="00FD7828" w:rsidRPr="007648AA">
        <w:rPr>
          <w:rFonts w:ascii="Times New Roman" w:hAnsi="Times New Roman"/>
          <w:sz w:val="22"/>
        </w:rPr>
        <w:t>is not a substitute calculator</w:t>
      </w:r>
      <w:r w:rsidR="00FD7828">
        <w:rPr>
          <w:rFonts w:ascii="Times New Roman" w:hAnsi="Times New Roman"/>
          <w:sz w:val="22"/>
        </w:rPr>
        <w:t xml:space="preserve"> and must be turned off during class time.)</w:t>
      </w:r>
    </w:p>
    <w:p w:rsidR="00FB6C7D"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 </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b/>
          <w:sz w:val="22"/>
          <w:u w:val="single"/>
        </w:rPr>
        <w:t>METHODOLOGY:</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Default="00B00539"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Accountants</w:t>
      </w:r>
      <w:r w:rsidR="002B68E6">
        <w:rPr>
          <w:rFonts w:ascii="Times New Roman" w:hAnsi="Times New Roman"/>
          <w:sz w:val="22"/>
        </w:rPr>
        <w:t xml:space="preserve"> often work in a team setting to solve busines</w:t>
      </w:r>
      <w:r w:rsidR="006963E9">
        <w:rPr>
          <w:rFonts w:ascii="Times New Roman" w:hAnsi="Times New Roman"/>
          <w:sz w:val="22"/>
        </w:rPr>
        <w:t>s problems.  In this class home</w:t>
      </w:r>
      <w:r w:rsidR="002B68E6">
        <w:rPr>
          <w:rFonts w:ascii="Times New Roman" w:hAnsi="Times New Roman"/>
          <w:sz w:val="22"/>
        </w:rPr>
        <w:t xml:space="preserve">work will be discussed and questions answered in a team setting.  Your team will be responsible for </w:t>
      </w:r>
      <w:r w:rsidR="00C23430">
        <w:rPr>
          <w:rFonts w:ascii="Times New Roman" w:hAnsi="Times New Roman"/>
          <w:sz w:val="22"/>
        </w:rPr>
        <w:t>presenting home</w:t>
      </w:r>
      <w:r w:rsidR="002B68E6">
        <w:rPr>
          <w:rFonts w:ascii="Times New Roman" w:hAnsi="Times New Roman"/>
          <w:sz w:val="22"/>
        </w:rPr>
        <w:t>work probl</w:t>
      </w:r>
      <w:r w:rsidR="00C23430">
        <w:rPr>
          <w:rFonts w:ascii="Times New Roman" w:hAnsi="Times New Roman"/>
          <w:sz w:val="22"/>
        </w:rPr>
        <w:t>ems assigned during the class; g</w:t>
      </w:r>
      <w:r w:rsidR="002B68E6">
        <w:rPr>
          <w:rFonts w:ascii="Times New Roman" w:hAnsi="Times New Roman"/>
          <w:sz w:val="22"/>
        </w:rPr>
        <w:t>et to know the other members of your team.</w:t>
      </w:r>
    </w:p>
    <w:p w:rsidR="001E2565" w:rsidRDefault="001E2565"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b/>
          <w:sz w:val="22"/>
          <w:u w:val="single"/>
        </w:rPr>
        <w:t>ASSIGNMENTS:</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1.  Chapters should be read before the class discussions.</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Default="007648AA"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2.  All assignment </w:t>
      </w:r>
      <w:r w:rsidR="002B68E6">
        <w:rPr>
          <w:rFonts w:ascii="Times New Roman" w:hAnsi="Times New Roman"/>
          <w:sz w:val="22"/>
        </w:rPr>
        <w:t>will be checked</w:t>
      </w:r>
      <w:r w:rsidR="00B141B6">
        <w:rPr>
          <w:rFonts w:ascii="Times New Roman" w:hAnsi="Times New Roman"/>
          <w:sz w:val="22"/>
        </w:rPr>
        <w:t xml:space="preserve"> at the </w:t>
      </w:r>
      <w:r w:rsidR="00B141B6" w:rsidRPr="006C6F34">
        <w:rPr>
          <w:rFonts w:ascii="Times New Roman" w:hAnsi="Times New Roman"/>
          <w:b/>
          <w:sz w:val="22"/>
          <w:u w:val="single"/>
        </w:rPr>
        <w:t>B</w:t>
      </w:r>
      <w:r w:rsidR="00B141B6">
        <w:rPr>
          <w:rFonts w:ascii="Times New Roman" w:hAnsi="Times New Roman"/>
          <w:b/>
          <w:sz w:val="22"/>
          <w:u w:val="single"/>
        </w:rPr>
        <w:t>EGINNING</w:t>
      </w:r>
      <w:r w:rsidR="00B141B6">
        <w:rPr>
          <w:rFonts w:ascii="Times New Roman" w:hAnsi="Times New Roman"/>
          <w:sz w:val="22"/>
        </w:rPr>
        <w:t xml:space="preserve"> of class</w:t>
      </w:r>
      <w:r w:rsidR="001E2565">
        <w:rPr>
          <w:rFonts w:ascii="Times New Roman" w:hAnsi="Times New Roman"/>
          <w:sz w:val="22"/>
        </w:rPr>
        <w:t xml:space="preserve"> f</w:t>
      </w:r>
      <w:r>
        <w:rPr>
          <w:rFonts w:ascii="Times New Roman" w:hAnsi="Times New Roman"/>
          <w:sz w:val="22"/>
        </w:rPr>
        <w:t>or completeness using the appropriate text book supplied working papers</w:t>
      </w:r>
      <w:r w:rsidR="00AA3D77">
        <w:rPr>
          <w:rFonts w:ascii="Times New Roman" w:hAnsi="Times New Roman"/>
          <w:sz w:val="22"/>
        </w:rPr>
        <w:t>.</w:t>
      </w:r>
      <w:r w:rsidR="00717AB2">
        <w:rPr>
          <w:rFonts w:ascii="Times New Roman" w:hAnsi="Times New Roman"/>
          <w:sz w:val="22"/>
        </w:rPr>
        <w:t xml:space="preserve">  </w:t>
      </w:r>
      <w:r w:rsidR="00717AB2" w:rsidRPr="00155295">
        <w:rPr>
          <w:rFonts w:ascii="Times New Roman" w:hAnsi="Times New Roman"/>
          <w:b/>
          <w:sz w:val="22"/>
        </w:rPr>
        <w:t>No credit will be given for late</w:t>
      </w:r>
      <w:r w:rsidR="00717AB2">
        <w:rPr>
          <w:rFonts w:ascii="Times New Roman" w:hAnsi="Times New Roman"/>
          <w:sz w:val="22"/>
        </w:rPr>
        <w:t xml:space="preserve"> </w:t>
      </w:r>
      <w:r w:rsidR="00717AB2" w:rsidRPr="00155295">
        <w:rPr>
          <w:rFonts w:ascii="Times New Roman" w:hAnsi="Times New Roman"/>
          <w:b/>
          <w:sz w:val="22"/>
        </w:rPr>
        <w:t>assignments</w:t>
      </w:r>
      <w:r w:rsidR="001E2565">
        <w:rPr>
          <w:rFonts w:ascii="Times New Roman" w:hAnsi="Times New Roman"/>
          <w:b/>
          <w:sz w:val="22"/>
        </w:rPr>
        <w:t>;</w:t>
      </w:r>
      <w:r w:rsidR="00717AB2">
        <w:rPr>
          <w:rFonts w:ascii="Times New Roman" w:hAnsi="Times New Roman"/>
          <w:sz w:val="22"/>
        </w:rPr>
        <w:t xml:space="preserve"> arrangements should </w:t>
      </w:r>
      <w:r w:rsidR="00717AB2">
        <w:rPr>
          <w:rFonts w:ascii="Times New Roman" w:hAnsi="Times New Roman"/>
          <w:sz w:val="22"/>
        </w:rPr>
        <w:lastRenderedPageBreak/>
        <w:t>be made to have them delivered to the instructor the day they are noted on the syllabus.  Online assignments must be submitted by cla</w:t>
      </w:r>
      <w:r w:rsidR="00A5125D">
        <w:rPr>
          <w:rFonts w:ascii="Times New Roman" w:hAnsi="Times New Roman"/>
          <w:sz w:val="22"/>
        </w:rPr>
        <w:t>ss time on the date noted in the syllabus.</w:t>
      </w:r>
      <w:r w:rsidR="00155295">
        <w:rPr>
          <w:rFonts w:ascii="Times New Roman" w:hAnsi="Times New Roman"/>
          <w:sz w:val="22"/>
        </w:rPr>
        <w:t xml:space="preserve">  </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b/>
          <w:sz w:val="22"/>
          <w:u w:val="single"/>
        </w:rPr>
        <w:t>ATTENDANCE:</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717AB2"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2"/>
        </w:rPr>
      </w:pPr>
      <w:r>
        <w:rPr>
          <w:rFonts w:ascii="Times New Roman" w:hAnsi="Times New Roman"/>
          <w:sz w:val="22"/>
        </w:rPr>
        <w:t>You need to attend class regularly and participate</w:t>
      </w:r>
      <w:r w:rsidR="00AA3D77">
        <w:rPr>
          <w:rFonts w:ascii="Times New Roman" w:hAnsi="Times New Roman"/>
          <w:sz w:val="22"/>
        </w:rPr>
        <w:t xml:space="preserve"> (</w:t>
      </w:r>
      <w:r w:rsidR="00717AB2" w:rsidRPr="001E2565">
        <w:rPr>
          <w:rFonts w:ascii="Times New Roman" w:hAnsi="Times New Roman"/>
          <w:b/>
          <w:sz w:val="22"/>
        </w:rPr>
        <w:t>1 point will be deducted for each day missed</w:t>
      </w:r>
      <w:r w:rsidR="00AA3D77">
        <w:rPr>
          <w:rFonts w:ascii="Times New Roman" w:hAnsi="Times New Roman"/>
          <w:sz w:val="22"/>
        </w:rPr>
        <w:t>)</w:t>
      </w:r>
      <w:r>
        <w:rPr>
          <w:rFonts w:ascii="Times New Roman" w:hAnsi="Times New Roman"/>
          <w:sz w:val="22"/>
        </w:rPr>
        <w:t xml:space="preserve">.  </w:t>
      </w:r>
      <w:r w:rsidR="00B00539">
        <w:rPr>
          <w:rFonts w:ascii="Times New Roman" w:hAnsi="Times New Roman"/>
          <w:sz w:val="22"/>
        </w:rPr>
        <w:t xml:space="preserve">Attendance is taken </w:t>
      </w:r>
      <w:r w:rsidR="00C459EC">
        <w:rPr>
          <w:rFonts w:ascii="Times New Roman" w:hAnsi="Times New Roman"/>
          <w:bCs/>
          <w:sz w:val="22"/>
        </w:rPr>
        <w:t>during the first 5 minutes of class</w:t>
      </w:r>
      <w:r>
        <w:rPr>
          <w:rFonts w:ascii="Times New Roman" w:hAnsi="Times New Roman"/>
          <w:b/>
          <w:bCs/>
          <w:sz w:val="22"/>
        </w:rPr>
        <w:t xml:space="preserve">.  </w:t>
      </w:r>
    </w:p>
    <w:p w:rsidR="00717AB2" w:rsidRDefault="00717AB2"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2"/>
        </w:rPr>
      </w:pP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Dropping from this class is </w:t>
      </w:r>
      <w:r w:rsidRPr="00B00539">
        <w:rPr>
          <w:rFonts w:ascii="Times New Roman" w:hAnsi="Times New Roman"/>
          <w:b/>
          <w:sz w:val="22"/>
        </w:rPr>
        <w:t xml:space="preserve">YOUR </w:t>
      </w:r>
      <w:r w:rsidRPr="00AA3D77">
        <w:rPr>
          <w:rFonts w:ascii="Times New Roman" w:hAnsi="Times New Roman"/>
          <w:b/>
          <w:sz w:val="22"/>
        </w:rPr>
        <w:t>RESPONSIBILITY</w:t>
      </w:r>
      <w:r w:rsidR="00AA3D77">
        <w:rPr>
          <w:rFonts w:ascii="Times New Roman" w:hAnsi="Times New Roman"/>
          <w:b/>
          <w:sz w:val="22"/>
        </w:rPr>
        <w:t xml:space="preserve">, </w:t>
      </w:r>
      <w:r w:rsidR="00AA3D77" w:rsidRPr="00AA3D77">
        <w:rPr>
          <w:rFonts w:ascii="Times New Roman" w:hAnsi="Times New Roman"/>
          <w:sz w:val="22"/>
        </w:rPr>
        <w:t xml:space="preserve">however under some </w:t>
      </w:r>
      <w:r w:rsidR="006C44B5" w:rsidRPr="00AA3D77">
        <w:rPr>
          <w:rFonts w:ascii="Times New Roman" w:hAnsi="Times New Roman"/>
          <w:sz w:val="22"/>
        </w:rPr>
        <w:t>circumstances</w:t>
      </w:r>
      <w:r w:rsidR="006C44B5">
        <w:rPr>
          <w:rFonts w:ascii="Times New Roman" w:hAnsi="Times New Roman"/>
          <w:sz w:val="22"/>
        </w:rPr>
        <w:t>;</w:t>
      </w:r>
      <w:r w:rsidR="00FA737B">
        <w:rPr>
          <w:rFonts w:ascii="Times New Roman" w:hAnsi="Times New Roman"/>
          <w:sz w:val="22"/>
        </w:rPr>
        <w:t xml:space="preserve"> the instructor may</w:t>
      </w:r>
      <w:r w:rsidR="00AA3D77" w:rsidRPr="00AA3D77">
        <w:rPr>
          <w:rFonts w:ascii="Times New Roman" w:hAnsi="Times New Roman"/>
          <w:sz w:val="22"/>
        </w:rPr>
        <w:t xml:space="preserve"> drop a student who fails to attend class regularly</w:t>
      </w:r>
      <w:r w:rsidR="00AA3D77">
        <w:rPr>
          <w:rFonts w:ascii="Times New Roman" w:hAnsi="Times New Roman"/>
          <w:sz w:val="22"/>
        </w:rPr>
        <w:t xml:space="preserve">.  </w:t>
      </w:r>
      <w:r w:rsidRPr="00AA3D77">
        <w:rPr>
          <w:rFonts w:ascii="Times New Roman" w:hAnsi="Times New Roman"/>
          <w:sz w:val="22"/>
        </w:rPr>
        <w:t>Failure</w:t>
      </w:r>
      <w:r>
        <w:rPr>
          <w:rFonts w:ascii="Times New Roman" w:hAnsi="Times New Roman"/>
          <w:sz w:val="22"/>
        </w:rPr>
        <w:t xml:space="preserve"> to drop </w:t>
      </w:r>
      <w:r w:rsidR="00AA3D77">
        <w:rPr>
          <w:rFonts w:ascii="Times New Roman" w:hAnsi="Times New Roman"/>
          <w:sz w:val="22"/>
        </w:rPr>
        <w:t xml:space="preserve">will </w:t>
      </w:r>
      <w:r>
        <w:rPr>
          <w:rFonts w:ascii="Times New Roman" w:hAnsi="Times New Roman"/>
          <w:sz w:val="22"/>
        </w:rPr>
        <w:t xml:space="preserve">result in a grade being issued.  </w:t>
      </w:r>
    </w:p>
    <w:p w:rsidR="007D07C6" w:rsidRDefault="007D07C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Default="00CF3A4F"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r>
        <w:rPr>
          <w:rFonts w:ascii="Times New Roman" w:hAnsi="Times New Roman"/>
          <w:b/>
          <w:sz w:val="22"/>
          <w:u w:val="single"/>
        </w:rPr>
        <w:t>ACADEMIC HONESTY/INTEGRITY</w:t>
      </w:r>
    </w:p>
    <w:p w:rsidR="00CF3A4F" w:rsidRDefault="00CF3A4F"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CF3A4F" w:rsidRDefault="00CF3A4F"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Everyone who participates in the educational process at Reedley College is expected to pursue honesty and integrity in all aspects of their academic work.  Cases of academic dishonesty are first handled </w:t>
      </w:r>
      <w:r w:rsidR="00B00539">
        <w:rPr>
          <w:rFonts w:ascii="Times New Roman" w:hAnsi="Times New Roman"/>
          <w:sz w:val="22"/>
        </w:rPr>
        <w:t>between</w:t>
      </w:r>
      <w:r>
        <w:rPr>
          <w:rFonts w:ascii="Times New Roman" w:hAnsi="Times New Roman"/>
          <w:sz w:val="22"/>
        </w:rPr>
        <w:t xml:space="preserve"> instructors and students.  A student will receive no credit on an assignment, if in the opinion of the instructor the student has cheated (not completed the work based on their own effort, this includes homework assignments).  </w:t>
      </w:r>
    </w:p>
    <w:p w:rsidR="00717AB2" w:rsidRDefault="00717AB2"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CF3A4F" w:rsidRDefault="00CF3A4F"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b/>
          <w:sz w:val="22"/>
          <w:u w:val="single"/>
        </w:rPr>
        <w:t>GRADING:</w:t>
      </w:r>
    </w:p>
    <w:p w:rsidR="00CF3A4F" w:rsidRDefault="00CF3A4F"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CF3A4F" w:rsidRDefault="00CF3A4F"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90 </w:t>
      </w:r>
      <w:r w:rsidR="0054679A">
        <w:rPr>
          <w:rFonts w:ascii="Times New Roman" w:hAnsi="Times New Roman"/>
          <w:sz w:val="22"/>
        </w:rPr>
        <w:t>-</w:t>
      </w:r>
      <w:r>
        <w:rPr>
          <w:rFonts w:ascii="Times New Roman" w:hAnsi="Times New Roman"/>
          <w:sz w:val="22"/>
        </w:rPr>
        <w:t>100</w:t>
      </w:r>
      <w:r w:rsidR="007648AA">
        <w:rPr>
          <w:rFonts w:ascii="Times New Roman" w:hAnsi="Times New Roman"/>
          <w:sz w:val="22"/>
        </w:rPr>
        <w:t>%</w:t>
      </w:r>
      <w:r w:rsidR="0054679A">
        <w:rPr>
          <w:rFonts w:ascii="Times New Roman" w:hAnsi="Times New Roman"/>
          <w:sz w:val="22"/>
        </w:rPr>
        <w:tab/>
      </w:r>
      <w:r>
        <w:rPr>
          <w:rFonts w:ascii="Times New Roman" w:hAnsi="Times New Roman"/>
          <w:sz w:val="22"/>
        </w:rPr>
        <w:t>A</w:t>
      </w:r>
    </w:p>
    <w:p w:rsidR="00CF3A4F" w:rsidRDefault="00CF3A4F"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80 </w:t>
      </w:r>
      <w:r w:rsidR="0054679A">
        <w:rPr>
          <w:rFonts w:ascii="Times New Roman" w:hAnsi="Times New Roman"/>
          <w:sz w:val="22"/>
        </w:rPr>
        <w:t>-</w:t>
      </w:r>
      <w:r w:rsidR="00B00539">
        <w:rPr>
          <w:rFonts w:ascii="Times New Roman" w:hAnsi="Times New Roman"/>
          <w:sz w:val="22"/>
        </w:rPr>
        <w:t xml:space="preserve">89   </w:t>
      </w:r>
      <w:r w:rsidR="0054679A">
        <w:rPr>
          <w:rFonts w:ascii="Times New Roman" w:hAnsi="Times New Roman"/>
          <w:sz w:val="22"/>
        </w:rPr>
        <w:tab/>
      </w:r>
      <w:r>
        <w:rPr>
          <w:rFonts w:ascii="Times New Roman" w:hAnsi="Times New Roman"/>
          <w:sz w:val="22"/>
        </w:rPr>
        <w:t>B</w:t>
      </w:r>
      <w:r>
        <w:rPr>
          <w:rFonts w:ascii="Times New Roman" w:hAnsi="Times New Roman"/>
          <w:sz w:val="22"/>
        </w:rPr>
        <w:tab/>
      </w:r>
      <w:r>
        <w:rPr>
          <w:rFonts w:ascii="Times New Roman" w:hAnsi="Times New Roman"/>
          <w:sz w:val="22"/>
        </w:rPr>
        <w:tab/>
      </w:r>
      <w:r w:rsidR="00B00539">
        <w:rPr>
          <w:rFonts w:ascii="Times New Roman" w:hAnsi="Times New Roman"/>
          <w:sz w:val="22"/>
        </w:rPr>
        <w:t>your</w:t>
      </w:r>
      <w:r>
        <w:rPr>
          <w:rFonts w:ascii="Times New Roman" w:hAnsi="Times New Roman"/>
          <w:sz w:val="22"/>
        </w:rPr>
        <w:t xml:space="preserve"> total points will be computed</w:t>
      </w:r>
    </w:p>
    <w:p w:rsidR="00CF3A4F" w:rsidRDefault="00565E95"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70</w:t>
      </w:r>
      <w:r w:rsidR="00CF3A4F">
        <w:rPr>
          <w:rFonts w:ascii="Times New Roman" w:hAnsi="Times New Roman"/>
          <w:sz w:val="22"/>
        </w:rPr>
        <w:t xml:space="preserve"> </w:t>
      </w:r>
      <w:r w:rsidR="0054679A">
        <w:rPr>
          <w:rFonts w:ascii="Times New Roman" w:hAnsi="Times New Roman"/>
          <w:sz w:val="22"/>
        </w:rPr>
        <w:t>-</w:t>
      </w:r>
      <w:r w:rsidR="00B00539">
        <w:rPr>
          <w:rFonts w:ascii="Times New Roman" w:hAnsi="Times New Roman"/>
          <w:sz w:val="22"/>
        </w:rPr>
        <w:t xml:space="preserve">79    </w:t>
      </w:r>
      <w:r w:rsidR="0054679A">
        <w:rPr>
          <w:rFonts w:ascii="Times New Roman" w:hAnsi="Times New Roman"/>
          <w:sz w:val="22"/>
        </w:rPr>
        <w:tab/>
      </w:r>
      <w:r w:rsidR="00CF3A4F">
        <w:rPr>
          <w:rFonts w:ascii="Times New Roman" w:hAnsi="Times New Roman"/>
          <w:sz w:val="22"/>
        </w:rPr>
        <w:t>C</w:t>
      </w:r>
      <w:r w:rsidR="00CF3A4F">
        <w:rPr>
          <w:rFonts w:ascii="Times New Roman" w:hAnsi="Times New Roman"/>
          <w:sz w:val="22"/>
        </w:rPr>
        <w:tab/>
      </w:r>
      <w:r w:rsidR="00CF3A4F">
        <w:rPr>
          <w:rFonts w:ascii="Times New Roman" w:hAnsi="Times New Roman"/>
          <w:sz w:val="22"/>
        </w:rPr>
        <w:tab/>
        <w:t>and a grade will be assigned</w:t>
      </w:r>
    </w:p>
    <w:p w:rsidR="0054679A" w:rsidRDefault="00565E95"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60</w:t>
      </w:r>
      <w:r w:rsidR="00CF3A4F">
        <w:rPr>
          <w:rFonts w:ascii="Times New Roman" w:hAnsi="Times New Roman"/>
          <w:sz w:val="22"/>
        </w:rPr>
        <w:t xml:space="preserve"> </w:t>
      </w:r>
      <w:r>
        <w:rPr>
          <w:rFonts w:ascii="Times New Roman" w:hAnsi="Times New Roman"/>
          <w:sz w:val="22"/>
        </w:rPr>
        <w:t>-69</w:t>
      </w:r>
      <w:r w:rsidR="00B00539">
        <w:rPr>
          <w:rFonts w:ascii="Times New Roman" w:hAnsi="Times New Roman"/>
          <w:sz w:val="22"/>
        </w:rPr>
        <w:t xml:space="preserve">    </w:t>
      </w:r>
      <w:r w:rsidR="0054679A">
        <w:rPr>
          <w:rFonts w:ascii="Times New Roman" w:hAnsi="Times New Roman"/>
          <w:sz w:val="22"/>
        </w:rPr>
        <w:tab/>
      </w:r>
      <w:r w:rsidR="00CF3A4F">
        <w:rPr>
          <w:rFonts w:ascii="Times New Roman" w:hAnsi="Times New Roman"/>
          <w:sz w:val="22"/>
        </w:rPr>
        <w:t>D</w:t>
      </w:r>
      <w:r w:rsidR="00CF3A4F">
        <w:rPr>
          <w:rFonts w:ascii="Times New Roman" w:hAnsi="Times New Roman"/>
          <w:sz w:val="22"/>
        </w:rPr>
        <w:tab/>
      </w:r>
      <w:r w:rsidR="00CF3A4F">
        <w:rPr>
          <w:rFonts w:ascii="Times New Roman" w:hAnsi="Times New Roman"/>
          <w:sz w:val="22"/>
        </w:rPr>
        <w:tab/>
        <w:t>according to this grade scale.</w:t>
      </w:r>
    </w:p>
    <w:p w:rsidR="00CF3A4F" w:rsidRDefault="0054679A"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Below</w:t>
      </w:r>
      <w:r w:rsidR="00CF3A4F">
        <w:rPr>
          <w:rFonts w:ascii="Times New Roman" w:hAnsi="Times New Roman"/>
          <w:sz w:val="22"/>
        </w:rPr>
        <w:t xml:space="preserve"> </w:t>
      </w:r>
      <w:r w:rsidR="00565E95">
        <w:rPr>
          <w:rFonts w:ascii="Times New Roman" w:hAnsi="Times New Roman"/>
          <w:sz w:val="22"/>
        </w:rPr>
        <w:t>60</w:t>
      </w:r>
      <w:r w:rsidR="00B00539">
        <w:rPr>
          <w:rFonts w:ascii="Times New Roman" w:hAnsi="Times New Roman"/>
          <w:sz w:val="22"/>
        </w:rPr>
        <w:t xml:space="preserve">   </w:t>
      </w:r>
      <w:r>
        <w:rPr>
          <w:rFonts w:ascii="Times New Roman" w:hAnsi="Times New Roman"/>
          <w:sz w:val="22"/>
        </w:rPr>
        <w:tab/>
      </w:r>
      <w:r w:rsidR="00CF3A4F">
        <w:rPr>
          <w:rFonts w:ascii="Times New Roman" w:hAnsi="Times New Roman"/>
          <w:sz w:val="22"/>
        </w:rPr>
        <w:t>F</w:t>
      </w:r>
    </w:p>
    <w:p w:rsidR="00B141B6" w:rsidRDefault="00B141B6" w:rsidP="00B141B6">
      <w:pPr>
        <w:tabs>
          <w:tab w:val="left" w:pos="4320"/>
          <w:tab w:val="center" w:pos="4680"/>
          <w:tab w:val="left" w:pos="5040"/>
          <w:tab w:val="left" w:pos="5760"/>
          <w:tab w:val="left" w:pos="6480"/>
          <w:tab w:val="left" w:pos="7200"/>
          <w:tab w:val="left" w:pos="7920"/>
          <w:tab w:val="left" w:pos="8640"/>
          <w:tab w:val="left" w:pos="9360"/>
        </w:tabs>
        <w:jc w:val="center"/>
        <w:rPr>
          <w:rFonts w:ascii="Times New Roman" w:hAnsi="Times New Roman"/>
          <w:b/>
          <w:sz w:val="22"/>
        </w:rPr>
      </w:pPr>
    </w:p>
    <w:p w:rsidR="00B141B6" w:rsidRPr="009016A9"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If you have a verified need for an academic accommodation, per the Americans with Disabilities Act (ADA) please contact me or </w:t>
      </w:r>
      <w:r>
        <w:rPr>
          <w:rFonts w:ascii="Times New Roman" w:hAnsi="Times New Roman"/>
          <w:b/>
          <w:sz w:val="22"/>
        </w:rPr>
        <w:t>Disabled Students Services at 559-638-0332</w:t>
      </w:r>
      <w:r>
        <w:rPr>
          <w:rFonts w:ascii="Times New Roman" w:hAnsi="Times New Roman"/>
          <w:sz w:val="22"/>
        </w:rPr>
        <w:t xml:space="preserve"> as soon as possible.</w:t>
      </w:r>
    </w:p>
    <w:p w:rsidR="0055454D" w:rsidRDefault="0055454D"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rPr>
      </w:pPr>
    </w:p>
    <w:p w:rsidR="00B00539" w:rsidRDefault="0055454D"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r>
        <w:rPr>
          <w:rFonts w:ascii="Times New Roman" w:hAnsi="Times New Roman"/>
          <w:b/>
          <w:sz w:val="22"/>
        </w:rPr>
        <w:t>The instructor reserves the right to modify the syllabus and the attached schedule at anytime during the semester.</w:t>
      </w:r>
    </w:p>
    <w:p w:rsidR="00B00539" w:rsidRDefault="00B00539"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sectPr w:rsidR="00B00539" w:rsidSect="005604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66837"/>
    <w:multiLevelType w:val="multilevel"/>
    <w:tmpl w:val="82DE243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nsid w:val="34F56222"/>
    <w:multiLevelType w:val="multilevel"/>
    <w:tmpl w:val="17DE24E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nsid w:val="3E5C0B39"/>
    <w:multiLevelType w:val="multilevel"/>
    <w:tmpl w:val="82DE243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nsid w:val="46DE062E"/>
    <w:multiLevelType w:val="multilevel"/>
    <w:tmpl w:val="86CCB74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nsid w:val="6A8C4736"/>
    <w:multiLevelType w:val="multilevel"/>
    <w:tmpl w:val="383CC88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1B6"/>
    <w:rsid w:val="00127E4B"/>
    <w:rsid w:val="00155295"/>
    <w:rsid w:val="001E2565"/>
    <w:rsid w:val="002207F5"/>
    <w:rsid w:val="0029062B"/>
    <w:rsid w:val="002B68E6"/>
    <w:rsid w:val="00315E50"/>
    <w:rsid w:val="003917AF"/>
    <w:rsid w:val="003D0207"/>
    <w:rsid w:val="003D438C"/>
    <w:rsid w:val="003D6F5D"/>
    <w:rsid w:val="003E4102"/>
    <w:rsid w:val="00416B80"/>
    <w:rsid w:val="00483D47"/>
    <w:rsid w:val="004D7C86"/>
    <w:rsid w:val="0054679A"/>
    <w:rsid w:val="0055454D"/>
    <w:rsid w:val="00560476"/>
    <w:rsid w:val="00560B54"/>
    <w:rsid w:val="00565E95"/>
    <w:rsid w:val="005D3FF4"/>
    <w:rsid w:val="006636A8"/>
    <w:rsid w:val="00676B73"/>
    <w:rsid w:val="006963E9"/>
    <w:rsid w:val="006A48BE"/>
    <w:rsid w:val="006C310C"/>
    <w:rsid w:val="006C44B5"/>
    <w:rsid w:val="00717AB2"/>
    <w:rsid w:val="007648AA"/>
    <w:rsid w:val="007D07C6"/>
    <w:rsid w:val="007E2B3C"/>
    <w:rsid w:val="00837F7B"/>
    <w:rsid w:val="00867703"/>
    <w:rsid w:val="00890523"/>
    <w:rsid w:val="00894601"/>
    <w:rsid w:val="0089649A"/>
    <w:rsid w:val="00954739"/>
    <w:rsid w:val="009610F1"/>
    <w:rsid w:val="009B11C7"/>
    <w:rsid w:val="00A314A0"/>
    <w:rsid w:val="00A5125D"/>
    <w:rsid w:val="00AA3D77"/>
    <w:rsid w:val="00AB3C36"/>
    <w:rsid w:val="00B00539"/>
    <w:rsid w:val="00B141B6"/>
    <w:rsid w:val="00BC0393"/>
    <w:rsid w:val="00BC4A74"/>
    <w:rsid w:val="00C23430"/>
    <w:rsid w:val="00C459EC"/>
    <w:rsid w:val="00C54C7C"/>
    <w:rsid w:val="00CF3A4F"/>
    <w:rsid w:val="00D56ACC"/>
    <w:rsid w:val="00D72894"/>
    <w:rsid w:val="00D757B1"/>
    <w:rsid w:val="00DF51AA"/>
    <w:rsid w:val="00E20C43"/>
    <w:rsid w:val="00EA175B"/>
    <w:rsid w:val="00EC4D09"/>
    <w:rsid w:val="00EF22DA"/>
    <w:rsid w:val="00F05F0D"/>
    <w:rsid w:val="00F40DBF"/>
    <w:rsid w:val="00F95EA7"/>
    <w:rsid w:val="00FA737B"/>
    <w:rsid w:val="00FB6C7D"/>
    <w:rsid w:val="00FD7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1B6"/>
    <w:pPr>
      <w:widowControl w:val="0"/>
      <w:spacing w:after="0" w:line="240" w:lineRule="auto"/>
    </w:pPr>
    <w:rPr>
      <w:rFonts w:ascii="Courier" w:eastAsia="Times New Roman" w:hAnsi="Courier" w:cs="Times New Roman"/>
      <w:snapToGrid w:val="0"/>
      <w:sz w:val="24"/>
      <w:szCs w:val="20"/>
    </w:rPr>
  </w:style>
  <w:style w:type="paragraph" w:styleId="Heading3">
    <w:name w:val="heading 3"/>
    <w:basedOn w:val="Normal"/>
    <w:next w:val="Normal"/>
    <w:link w:val="Heading3Char"/>
    <w:qFormat/>
    <w:rsid w:val="00B141B6"/>
    <w:pPr>
      <w:keepNext/>
      <w:tabs>
        <w:tab w:val="center" w:pos="4680"/>
        <w:tab w:val="left" w:pos="5040"/>
        <w:tab w:val="left" w:pos="5760"/>
        <w:tab w:val="left" w:pos="6480"/>
        <w:tab w:val="left" w:pos="7200"/>
        <w:tab w:val="left" w:pos="7920"/>
        <w:tab w:val="left" w:pos="8640"/>
        <w:tab w:val="left" w:pos="9360"/>
      </w:tabs>
      <w:jc w:val="center"/>
      <w:outlineLvl w:val="2"/>
    </w:pPr>
    <w:rPr>
      <w:b/>
      <w:u w:val="single"/>
    </w:rPr>
  </w:style>
  <w:style w:type="paragraph" w:styleId="Heading5">
    <w:name w:val="heading 5"/>
    <w:basedOn w:val="Normal"/>
    <w:next w:val="Normal"/>
    <w:link w:val="Heading5Char"/>
    <w:uiPriority w:val="9"/>
    <w:semiHidden/>
    <w:unhideWhenUsed/>
    <w:qFormat/>
    <w:rsid w:val="009B11C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141B6"/>
    <w:rPr>
      <w:rFonts w:ascii="Courier" w:eastAsia="Times New Roman" w:hAnsi="Courier" w:cs="Times New Roman"/>
      <w:b/>
      <w:snapToGrid w:val="0"/>
      <w:sz w:val="24"/>
      <w:szCs w:val="20"/>
      <w:u w:val="single"/>
    </w:rPr>
  </w:style>
  <w:style w:type="paragraph" w:styleId="BodyText">
    <w:name w:val="Body Text"/>
    <w:basedOn w:val="Normal"/>
    <w:link w:val="BodyTextChar"/>
    <w:rsid w:val="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b/>
      <w:bCs/>
    </w:rPr>
  </w:style>
  <w:style w:type="character" w:customStyle="1" w:styleId="BodyTextChar">
    <w:name w:val="Body Text Char"/>
    <w:basedOn w:val="DefaultParagraphFont"/>
    <w:link w:val="BodyText"/>
    <w:rsid w:val="00B141B6"/>
    <w:rPr>
      <w:rFonts w:ascii="Courier" w:eastAsia="Times New Roman" w:hAnsi="Courier" w:cs="Times New Roman"/>
      <w:b/>
      <w:bCs/>
      <w:snapToGrid w:val="0"/>
      <w:sz w:val="24"/>
      <w:szCs w:val="20"/>
    </w:rPr>
  </w:style>
  <w:style w:type="character" w:styleId="Hyperlink">
    <w:name w:val="Hyperlink"/>
    <w:basedOn w:val="DefaultParagraphFont"/>
    <w:rsid w:val="00B141B6"/>
    <w:rPr>
      <w:color w:val="0000FF"/>
      <w:u w:val="single"/>
    </w:rPr>
  </w:style>
  <w:style w:type="paragraph" w:customStyle="1" w:styleId="1EnsStyle">
    <w:name w:val="1Ens Style"/>
    <w:rsid w:val="00FA737B"/>
    <w:pPr>
      <w:tabs>
        <w:tab w:val="left" w:pos="720"/>
      </w:tabs>
      <w:spacing w:after="0" w:line="240" w:lineRule="auto"/>
      <w:ind w:left="720" w:hanging="720"/>
    </w:pPr>
    <w:rPr>
      <w:rFonts w:ascii="Times New Roman" w:eastAsia="Times New Roman" w:hAnsi="Times New Roman" w:cs="Times New Roman"/>
      <w:snapToGrid w:val="0"/>
      <w:sz w:val="24"/>
      <w:szCs w:val="20"/>
    </w:rPr>
  </w:style>
  <w:style w:type="character" w:customStyle="1" w:styleId="Heading5Char">
    <w:name w:val="Heading 5 Char"/>
    <w:basedOn w:val="DefaultParagraphFont"/>
    <w:link w:val="Heading5"/>
    <w:uiPriority w:val="9"/>
    <w:semiHidden/>
    <w:rsid w:val="009B11C7"/>
    <w:rPr>
      <w:rFonts w:asciiTheme="majorHAnsi" w:eastAsiaTheme="majorEastAsia" w:hAnsiTheme="majorHAnsi" w:cstheme="majorBidi"/>
      <w:snapToGrid w:val="0"/>
      <w:color w:val="243F60" w:themeColor="accent1" w:themeShade="7F"/>
      <w:sz w:val="24"/>
      <w:szCs w:val="20"/>
    </w:rPr>
  </w:style>
  <w:style w:type="paragraph" w:styleId="ListParagraph">
    <w:name w:val="List Paragraph"/>
    <w:basedOn w:val="Normal"/>
    <w:uiPriority w:val="34"/>
    <w:qFormat/>
    <w:rsid w:val="00416B80"/>
    <w:pPr>
      <w:ind w:left="720"/>
      <w:contextualSpacing/>
    </w:pPr>
  </w:style>
  <w:style w:type="paragraph" w:styleId="BalloonText">
    <w:name w:val="Balloon Text"/>
    <w:basedOn w:val="Normal"/>
    <w:link w:val="BalloonTextChar"/>
    <w:uiPriority w:val="99"/>
    <w:semiHidden/>
    <w:unhideWhenUsed/>
    <w:rsid w:val="002207F5"/>
    <w:rPr>
      <w:rFonts w:ascii="Tahoma" w:hAnsi="Tahoma" w:cs="Tahoma"/>
      <w:sz w:val="16"/>
      <w:szCs w:val="16"/>
    </w:rPr>
  </w:style>
  <w:style w:type="character" w:customStyle="1" w:styleId="BalloonTextChar">
    <w:name w:val="Balloon Text Char"/>
    <w:basedOn w:val="DefaultParagraphFont"/>
    <w:link w:val="BalloonText"/>
    <w:uiPriority w:val="99"/>
    <w:semiHidden/>
    <w:rsid w:val="002207F5"/>
    <w:rPr>
      <w:rFonts w:ascii="Tahoma" w:eastAsia="Times New Roman" w:hAnsi="Tahoma" w:cs="Tahoma"/>
      <w:snapToGrid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1B6"/>
    <w:pPr>
      <w:widowControl w:val="0"/>
      <w:spacing w:after="0" w:line="240" w:lineRule="auto"/>
    </w:pPr>
    <w:rPr>
      <w:rFonts w:ascii="Courier" w:eastAsia="Times New Roman" w:hAnsi="Courier" w:cs="Times New Roman"/>
      <w:snapToGrid w:val="0"/>
      <w:sz w:val="24"/>
      <w:szCs w:val="20"/>
    </w:rPr>
  </w:style>
  <w:style w:type="paragraph" w:styleId="Heading3">
    <w:name w:val="heading 3"/>
    <w:basedOn w:val="Normal"/>
    <w:next w:val="Normal"/>
    <w:link w:val="Heading3Char"/>
    <w:qFormat/>
    <w:rsid w:val="00B141B6"/>
    <w:pPr>
      <w:keepNext/>
      <w:tabs>
        <w:tab w:val="center" w:pos="4680"/>
        <w:tab w:val="left" w:pos="5040"/>
        <w:tab w:val="left" w:pos="5760"/>
        <w:tab w:val="left" w:pos="6480"/>
        <w:tab w:val="left" w:pos="7200"/>
        <w:tab w:val="left" w:pos="7920"/>
        <w:tab w:val="left" w:pos="8640"/>
        <w:tab w:val="left" w:pos="9360"/>
      </w:tabs>
      <w:jc w:val="center"/>
      <w:outlineLvl w:val="2"/>
    </w:pPr>
    <w:rPr>
      <w:b/>
      <w:u w:val="single"/>
    </w:rPr>
  </w:style>
  <w:style w:type="paragraph" w:styleId="Heading5">
    <w:name w:val="heading 5"/>
    <w:basedOn w:val="Normal"/>
    <w:next w:val="Normal"/>
    <w:link w:val="Heading5Char"/>
    <w:uiPriority w:val="9"/>
    <w:semiHidden/>
    <w:unhideWhenUsed/>
    <w:qFormat/>
    <w:rsid w:val="009B11C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141B6"/>
    <w:rPr>
      <w:rFonts w:ascii="Courier" w:eastAsia="Times New Roman" w:hAnsi="Courier" w:cs="Times New Roman"/>
      <w:b/>
      <w:snapToGrid w:val="0"/>
      <w:sz w:val="24"/>
      <w:szCs w:val="20"/>
      <w:u w:val="single"/>
    </w:rPr>
  </w:style>
  <w:style w:type="paragraph" w:styleId="BodyText">
    <w:name w:val="Body Text"/>
    <w:basedOn w:val="Normal"/>
    <w:link w:val="BodyTextChar"/>
    <w:rsid w:val="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b/>
      <w:bCs/>
    </w:rPr>
  </w:style>
  <w:style w:type="character" w:customStyle="1" w:styleId="BodyTextChar">
    <w:name w:val="Body Text Char"/>
    <w:basedOn w:val="DefaultParagraphFont"/>
    <w:link w:val="BodyText"/>
    <w:rsid w:val="00B141B6"/>
    <w:rPr>
      <w:rFonts w:ascii="Courier" w:eastAsia="Times New Roman" w:hAnsi="Courier" w:cs="Times New Roman"/>
      <w:b/>
      <w:bCs/>
      <w:snapToGrid w:val="0"/>
      <w:sz w:val="24"/>
      <w:szCs w:val="20"/>
    </w:rPr>
  </w:style>
  <w:style w:type="character" w:styleId="Hyperlink">
    <w:name w:val="Hyperlink"/>
    <w:basedOn w:val="DefaultParagraphFont"/>
    <w:rsid w:val="00B141B6"/>
    <w:rPr>
      <w:color w:val="0000FF"/>
      <w:u w:val="single"/>
    </w:rPr>
  </w:style>
  <w:style w:type="paragraph" w:customStyle="1" w:styleId="1EnsStyle">
    <w:name w:val="1Ens Style"/>
    <w:rsid w:val="00FA737B"/>
    <w:pPr>
      <w:tabs>
        <w:tab w:val="left" w:pos="720"/>
      </w:tabs>
      <w:spacing w:after="0" w:line="240" w:lineRule="auto"/>
      <w:ind w:left="720" w:hanging="720"/>
    </w:pPr>
    <w:rPr>
      <w:rFonts w:ascii="Times New Roman" w:eastAsia="Times New Roman" w:hAnsi="Times New Roman" w:cs="Times New Roman"/>
      <w:snapToGrid w:val="0"/>
      <w:sz w:val="24"/>
      <w:szCs w:val="20"/>
    </w:rPr>
  </w:style>
  <w:style w:type="character" w:customStyle="1" w:styleId="Heading5Char">
    <w:name w:val="Heading 5 Char"/>
    <w:basedOn w:val="DefaultParagraphFont"/>
    <w:link w:val="Heading5"/>
    <w:uiPriority w:val="9"/>
    <w:semiHidden/>
    <w:rsid w:val="009B11C7"/>
    <w:rPr>
      <w:rFonts w:asciiTheme="majorHAnsi" w:eastAsiaTheme="majorEastAsia" w:hAnsiTheme="majorHAnsi" w:cstheme="majorBidi"/>
      <w:snapToGrid w:val="0"/>
      <w:color w:val="243F60" w:themeColor="accent1" w:themeShade="7F"/>
      <w:sz w:val="24"/>
      <w:szCs w:val="20"/>
    </w:rPr>
  </w:style>
  <w:style w:type="paragraph" w:styleId="ListParagraph">
    <w:name w:val="List Paragraph"/>
    <w:basedOn w:val="Normal"/>
    <w:uiPriority w:val="34"/>
    <w:qFormat/>
    <w:rsid w:val="00416B80"/>
    <w:pPr>
      <w:ind w:left="720"/>
      <w:contextualSpacing/>
    </w:pPr>
  </w:style>
  <w:style w:type="paragraph" w:styleId="BalloonText">
    <w:name w:val="Balloon Text"/>
    <w:basedOn w:val="Normal"/>
    <w:link w:val="BalloonTextChar"/>
    <w:uiPriority w:val="99"/>
    <w:semiHidden/>
    <w:unhideWhenUsed/>
    <w:rsid w:val="002207F5"/>
    <w:rPr>
      <w:rFonts w:ascii="Tahoma" w:hAnsi="Tahoma" w:cs="Tahoma"/>
      <w:sz w:val="16"/>
      <w:szCs w:val="16"/>
    </w:rPr>
  </w:style>
  <w:style w:type="character" w:customStyle="1" w:styleId="BalloonTextChar">
    <w:name w:val="Balloon Text Char"/>
    <w:basedOn w:val="DefaultParagraphFont"/>
    <w:link w:val="BalloonText"/>
    <w:uiPriority w:val="99"/>
    <w:semiHidden/>
    <w:rsid w:val="002207F5"/>
    <w:rPr>
      <w:rFonts w:ascii="Tahoma" w:eastAsia="Times New Roman"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195317">
      <w:bodyDiv w:val="1"/>
      <w:marLeft w:val="0"/>
      <w:marRight w:val="0"/>
      <w:marTop w:val="0"/>
      <w:marBottom w:val="0"/>
      <w:divBdr>
        <w:top w:val="none" w:sz="0" w:space="0" w:color="auto"/>
        <w:left w:val="none" w:sz="0" w:space="0" w:color="auto"/>
        <w:bottom w:val="none" w:sz="0" w:space="0" w:color="auto"/>
        <w:right w:val="none" w:sz="0" w:space="0" w:color="auto"/>
      </w:divBdr>
    </w:div>
    <w:div w:id="622735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an.gray@reedleycollege.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520</Words>
  <Characters>2969</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3483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dg012</dc:creator>
  <cp:lastModifiedBy>Christina Buzo</cp:lastModifiedBy>
  <cp:revision>2</cp:revision>
  <cp:lastPrinted>2014-01-17T18:55:00Z</cp:lastPrinted>
  <dcterms:created xsi:type="dcterms:W3CDTF">2014-01-23T16:28:00Z</dcterms:created>
  <dcterms:modified xsi:type="dcterms:W3CDTF">2014-01-23T16:28:00Z</dcterms:modified>
</cp:coreProperties>
</file>