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1D" w:rsidRDefault="00F10E93" w:rsidP="009D6E1D">
      <w:pPr>
        <w:pStyle w:val="Heading1"/>
        <w:tabs>
          <w:tab w:val="clear" w:pos="7200"/>
          <w:tab w:val="center" w:pos="5040"/>
          <w:tab w:val="right" w:pos="9900"/>
        </w:tabs>
        <w:rPr>
          <w:sz w:val="24"/>
        </w:rPr>
      </w:pPr>
      <w:bookmarkStart w:id="0" w:name="_GoBack"/>
      <w:bookmarkEnd w:id="0"/>
      <w:r>
        <w:rPr>
          <w:sz w:val="24"/>
        </w:rPr>
        <w:t>M</w:t>
      </w:r>
      <w:r w:rsidR="00D6162D">
        <w:rPr>
          <w:sz w:val="24"/>
        </w:rPr>
        <w:t>ath 5B</w:t>
      </w:r>
      <w:r w:rsidR="00937E3A">
        <w:rPr>
          <w:sz w:val="24"/>
        </w:rPr>
        <w:t>-5</w:t>
      </w:r>
      <w:r w:rsidR="00347F18">
        <w:rPr>
          <w:sz w:val="24"/>
        </w:rPr>
        <w:t>1823</w:t>
      </w:r>
      <w:r w:rsidR="00347F18">
        <w:rPr>
          <w:sz w:val="24"/>
        </w:rPr>
        <w:tab/>
        <w:t>Math Analysis 2</w:t>
      </w:r>
      <w:r w:rsidR="009D6E1D">
        <w:rPr>
          <w:sz w:val="24"/>
        </w:rPr>
        <w:t xml:space="preserve"> </w:t>
      </w:r>
      <w:r w:rsidR="009D6E1D">
        <w:rPr>
          <w:sz w:val="24"/>
        </w:rPr>
        <w:tab/>
        <w:t>REEDLEY COLLEGE</w:t>
      </w:r>
    </w:p>
    <w:p w:rsidR="009D6E1D" w:rsidRDefault="0025366C" w:rsidP="009D6E1D">
      <w:pPr>
        <w:tabs>
          <w:tab w:val="center" w:pos="5040"/>
          <w:tab w:val="right" w:pos="9900"/>
        </w:tabs>
        <w:rPr>
          <w:sz w:val="24"/>
        </w:rPr>
      </w:pPr>
      <w:r>
        <w:rPr>
          <w:sz w:val="24"/>
        </w:rPr>
        <w:t>Mr. Jim Gilmore</w:t>
      </w:r>
      <w:r>
        <w:rPr>
          <w:sz w:val="24"/>
        </w:rPr>
        <w:tab/>
      </w:r>
      <w:r>
        <w:rPr>
          <w:sz w:val="24"/>
        </w:rPr>
        <w:tab/>
        <w:t>Spring 2013</w:t>
      </w:r>
    </w:p>
    <w:p w:rsidR="009D6E1D" w:rsidRDefault="009D6E1D" w:rsidP="009D6E1D">
      <w:pPr>
        <w:tabs>
          <w:tab w:val="center" w:pos="5040"/>
          <w:tab w:val="right" w:pos="9900"/>
        </w:tabs>
        <w:rPr>
          <w:sz w:val="24"/>
        </w:rPr>
      </w:pPr>
      <w:r w:rsidRPr="00AF272D">
        <w:rPr>
          <w:b/>
          <w:sz w:val="24"/>
        </w:rPr>
        <w:t>Office</w:t>
      </w:r>
      <w:r>
        <w:rPr>
          <w:sz w:val="24"/>
        </w:rPr>
        <w:t>: FEM</w:t>
      </w:r>
      <w:r w:rsidR="00937E3A">
        <w:rPr>
          <w:sz w:val="24"/>
        </w:rPr>
        <w:t xml:space="preserve"> 1M</w:t>
      </w:r>
      <w:r>
        <w:rPr>
          <w:sz w:val="24"/>
        </w:rPr>
        <w:tab/>
      </w:r>
      <w:r>
        <w:rPr>
          <w:sz w:val="24"/>
        </w:rPr>
        <w:tab/>
        <w:t>EXT. 3365</w:t>
      </w:r>
    </w:p>
    <w:p w:rsidR="009D6E1D" w:rsidRDefault="009D6E1D" w:rsidP="009D6E1D">
      <w:pPr>
        <w:tabs>
          <w:tab w:val="left" w:pos="-2250"/>
          <w:tab w:val="left" w:pos="1440"/>
          <w:tab w:val="center" w:pos="5040"/>
          <w:tab w:val="right" w:pos="9900"/>
        </w:tabs>
        <w:rPr>
          <w:sz w:val="24"/>
        </w:rPr>
      </w:pPr>
      <w:r w:rsidRPr="00AF272D">
        <w:rPr>
          <w:b/>
          <w:sz w:val="24"/>
        </w:rPr>
        <w:t>Office</w:t>
      </w:r>
      <w:r>
        <w:rPr>
          <w:sz w:val="24"/>
        </w:rPr>
        <w:t xml:space="preserve"> </w:t>
      </w:r>
      <w:r w:rsidRPr="00AF272D">
        <w:rPr>
          <w:b/>
          <w:sz w:val="24"/>
        </w:rPr>
        <w:t>Hours</w:t>
      </w:r>
      <w:r w:rsidR="00520E86">
        <w:rPr>
          <w:sz w:val="24"/>
        </w:rPr>
        <w:t>:</w:t>
      </w:r>
      <w:r w:rsidR="00520E86">
        <w:rPr>
          <w:sz w:val="24"/>
        </w:rPr>
        <w:tab/>
      </w:r>
      <w:r w:rsidR="0025366C">
        <w:rPr>
          <w:sz w:val="24"/>
        </w:rPr>
        <w:t>M 11:00-11:50</w:t>
      </w:r>
      <w:r w:rsidR="00884D51">
        <w:rPr>
          <w:sz w:val="24"/>
        </w:rPr>
        <w:t>,</w:t>
      </w:r>
      <w:r w:rsidR="0025366C">
        <w:rPr>
          <w:sz w:val="24"/>
        </w:rPr>
        <w:t xml:space="preserve"> T 1</w:t>
      </w:r>
      <w:r w:rsidR="00884D51">
        <w:rPr>
          <w:sz w:val="24"/>
        </w:rPr>
        <w:t xml:space="preserve">:00-1:50, </w:t>
      </w:r>
      <w:proofErr w:type="spellStart"/>
      <w:r w:rsidR="00884D51">
        <w:rPr>
          <w:sz w:val="24"/>
        </w:rPr>
        <w:t>Th</w:t>
      </w:r>
      <w:proofErr w:type="spellEnd"/>
      <w:r w:rsidR="00884D51">
        <w:rPr>
          <w:sz w:val="24"/>
        </w:rPr>
        <w:t xml:space="preserve"> 1</w:t>
      </w:r>
      <w:r w:rsidR="00837C73">
        <w:rPr>
          <w:sz w:val="24"/>
        </w:rPr>
        <w:t>1</w:t>
      </w:r>
      <w:r w:rsidR="003B45DD">
        <w:rPr>
          <w:sz w:val="24"/>
        </w:rPr>
        <w:t>:</w:t>
      </w:r>
      <w:r w:rsidR="00884D51">
        <w:rPr>
          <w:sz w:val="24"/>
        </w:rPr>
        <w:t>00-</w:t>
      </w:r>
      <w:r w:rsidR="003B45DD">
        <w:rPr>
          <w:sz w:val="24"/>
        </w:rPr>
        <w:t>1</w:t>
      </w:r>
      <w:r w:rsidR="00884D51">
        <w:rPr>
          <w:sz w:val="24"/>
        </w:rPr>
        <w:t>1</w:t>
      </w:r>
      <w:r w:rsidR="003B45DD">
        <w:rPr>
          <w:sz w:val="24"/>
        </w:rPr>
        <w:t>:50</w:t>
      </w:r>
      <w:r>
        <w:rPr>
          <w:sz w:val="24"/>
        </w:rPr>
        <w:tab/>
      </w:r>
      <w:r w:rsidRPr="000D12F5">
        <w:rPr>
          <w:b/>
          <w:sz w:val="24"/>
        </w:rPr>
        <w:t>Meeting</w:t>
      </w:r>
      <w:r>
        <w:rPr>
          <w:sz w:val="24"/>
        </w:rPr>
        <w:t xml:space="preserve"> </w:t>
      </w:r>
      <w:r w:rsidRPr="000D12F5">
        <w:rPr>
          <w:b/>
          <w:sz w:val="24"/>
        </w:rPr>
        <w:t>Room</w:t>
      </w:r>
      <w:r w:rsidR="00937E3A">
        <w:rPr>
          <w:sz w:val="24"/>
        </w:rPr>
        <w:t xml:space="preserve">: </w:t>
      </w:r>
      <w:r w:rsidR="00347F18">
        <w:rPr>
          <w:sz w:val="24"/>
        </w:rPr>
        <w:t>CCI 200</w:t>
      </w:r>
    </w:p>
    <w:p w:rsidR="009D6E1D" w:rsidRDefault="009D6E1D" w:rsidP="009D6E1D">
      <w:pPr>
        <w:tabs>
          <w:tab w:val="left" w:pos="-2250"/>
          <w:tab w:val="center" w:pos="5040"/>
          <w:tab w:val="right" w:pos="9900"/>
        </w:tabs>
        <w:rPr>
          <w:sz w:val="24"/>
        </w:rPr>
      </w:pPr>
      <w:r w:rsidRPr="00AF272D">
        <w:rPr>
          <w:b/>
          <w:sz w:val="24"/>
        </w:rPr>
        <w:t>E-Mail</w:t>
      </w:r>
      <w:r>
        <w:rPr>
          <w:sz w:val="24"/>
        </w:rPr>
        <w:t>: jim.gilmore@reedleycollege.edu</w:t>
      </w:r>
      <w:r>
        <w:rPr>
          <w:sz w:val="24"/>
        </w:rPr>
        <w:tab/>
      </w:r>
      <w:r>
        <w:rPr>
          <w:sz w:val="24"/>
        </w:rPr>
        <w:tab/>
      </w:r>
      <w:r w:rsidRPr="00A93773">
        <w:rPr>
          <w:b/>
          <w:sz w:val="24"/>
        </w:rPr>
        <w:t>Meeting Days:</w:t>
      </w:r>
      <w:r w:rsidR="00A134FE">
        <w:rPr>
          <w:sz w:val="24"/>
        </w:rPr>
        <w:t xml:space="preserve"> M</w:t>
      </w:r>
      <w:proofErr w:type="gramStart"/>
      <w:r w:rsidR="00A134FE">
        <w:rPr>
          <w:sz w:val="24"/>
        </w:rPr>
        <w:t>,T,W,F</w:t>
      </w:r>
      <w:proofErr w:type="gramEnd"/>
      <w:r w:rsidR="00884D51">
        <w:rPr>
          <w:sz w:val="24"/>
        </w:rPr>
        <w:t xml:space="preserve"> 10</w:t>
      </w:r>
      <w:r w:rsidR="003B45DD">
        <w:rPr>
          <w:sz w:val="24"/>
        </w:rPr>
        <w:t>:00-</w:t>
      </w:r>
      <w:r w:rsidR="00884D51">
        <w:rPr>
          <w:sz w:val="24"/>
        </w:rPr>
        <w:t>10</w:t>
      </w:r>
      <w:r w:rsidR="00B9155A">
        <w:rPr>
          <w:sz w:val="24"/>
        </w:rPr>
        <w:t>:50</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C66293" w:rsidRPr="006D2875" w:rsidRDefault="006D2875" w:rsidP="00E30325">
      <w:pPr>
        <w:rPr>
          <w:b/>
          <w:szCs w:val="24"/>
          <w:u w:val="single"/>
        </w:rPr>
      </w:pPr>
      <w:r w:rsidRPr="006D2875">
        <w:rPr>
          <w:b/>
          <w:sz w:val="24"/>
          <w:szCs w:val="24"/>
          <w:u w:val="single"/>
        </w:rPr>
        <w:t>Course Description:</w:t>
      </w:r>
      <w:r w:rsidRPr="006D2875">
        <w:rPr>
          <w:bCs/>
          <w:sz w:val="24"/>
          <w:szCs w:val="24"/>
        </w:rPr>
        <w:t xml:space="preserve"> </w:t>
      </w:r>
      <w:r w:rsidRPr="009263EE">
        <w:rPr>
          <w:sz w:val="24"/>
          <w:szCs w:val="24"/>
        </w:rPr>
        <w:tab/>
      </w:r>
      <w:r w:rsidR="00F54798" w:rsidRPr="00F54798">
        <w:rPr>
          <w:sz w:val="24"/>
          <w:szCs w:val="24"/>
        </w:rPr>
        <w:t>This class investigates the applications of integration,</w:t>
      </w:r>
      <w:r w:rsidR="00F54798">
        <w:rPr>
          <w:sz w:val="24"/>
          <w:szCs w:val="24"/>
        </w:rPr>
        <w:t xml:space="preserve"> </w:t>
      </w:r>
      <w:r w:rsidR="00F54798" w:rsidRPr="00F54798">
        <w:rPr>
          <w:sz w:val="24"/>
          <w:szCs w:val="24"/>
        </w:rPr>
        <w:t xml:space="preserve">many techniques of integration, improper integrals, parametric equations, polar coordinates and functions. Further study involves conic sections, exponential growth/decay models, infinite series including </w:t>
      </w:r>
      <w:proofErr w:type="spellStart"/>
      <w:r w:rsidR="00F54798" w:rsidRPr="00F54798">
        <w:rPr>
          <w:sz w:val="24"/>
          <w:szCs w:val="24"/>
        </w:rPr>
        <w:t>Maclaurin</w:t>
      </w:r>
      <w:proofErr w:type="spellEnd"/>
      <w:r w:rsidR="00F54798" w:rsidRPr="00F54798">
        <w:rPr>
          <w:sz w:val="24"/>
          <w:szCs w:val="24"/>
        </w:rPr>
        <w:t xml:space="preserve"> and Taylor Series.</w:t>
      </w: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00E30325" w:rsidRPr="00E30325">
        <w:rPr>
          <w:szCs w:val="24"/>
        </w:rPr>
        <w:t>Eligibility for ENGL 125 AND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00F54798">
        <w:rPr>
          <w:sz w:val="24"/>
          <w:szCs w:val="24"/>
        </w:rPr>
        <w:t>MATH 5A</w:t>
      </w:r>
      <w:r w:rsidR="009263EE">
        <w:rPr>
          <w:sz w:val="24"/>
          <w:szCs w:val="24"/>
        </w:rPr>
        <w:t xml:space="preserve"> or equivalent</w:t>
      </w:r>
    </w:p>
    <w:p w:rsidR="00C66293" w:rsidRDefault="00C66293">
      <w:pPr>
        <w:pStyle w:val="Heading2"/>
        <w:rPr>
          <w:b/>
          <w:u w:val="single"/>
        </w:rPr>
      </w:pPr>
    </w:p>
    <w:p w:rsidR="00C66293" w:rsidRDefault="00520E86">
      <w:pPr>
        <w:rPr>
          <w:sz w:val="18"/>
          <w:szCs w:val="18"/>
        </w:rPr>
      </w:pPr>
      <w:r>
        <w:rPr>
          <w:b/>
          <w:u w:val="single"/>
        </w:rPr>
        <w:t>T</w:t>
      </w:r>
      <w:r w:rsidR="00FC3FA6">
        <w:rPr>
          <w:b/>
          <w:u w:val="single"/>
        </w:rPr>
        <w:t>EXT:</w:t>
      </w:r>
      <w:r w:rsidR="00FC3FA6">
        <w:tab/>
      </w:r>
      <w:r w:rsidR="009263EE" w:rsidRPr="009263EE">
        <w:rPr>
          <w:sz w:val="24"/>
          <w:szCs w:val="24"/>
        </w:rPr>
        <w:t>Anton</w:t>
      </w:r>
      <w:r w:rsidR="00DD18FF">
        <w:rPr>
          <w:sz w:val="24"/>
          <w:szCs w:val="24"/>
        </w:rPr>
        <w:t>,</w:t>
      </w:r>
      <w:r w:rsidR="009263EE" w:rsidRPr="009263EE">
        <w:rPr>
          <w:sz w:val="24"/>
          <w:szCs w:val="24"/>
        </w:rPr>
        <w:t xml:space="preserve"> Calcul</w:t>
      </w:r>
      <w:r w:rsidR="0025366C">
        <w:rPr>
          <w:sz w:val="24"/>
          <w:szCs w:val="24"/>
        </w:rPr>
        <w:t xml:space="preserve">us: Early </w:t>
      </w:r>
      <w:proofErr w:type="spellStart"/>
      <w:r w:rsidR="0025366C">
        <w:rPr>
          <w:sz w:val="24"/>
          <w:szCs w:val="24"/>
        </w:rPr>
        <w:t>Transcendentals</w:t>
      </w:r>
      <w:proofErr w:type="spellEnd"/>
      <w:r w:rsidR="0025366C">
        <w:rPr>
          <w:sz w:val="24"/>
          <w:szCs w:val="24"/>
        </w:rPr>
        <w:t>, ed. 10th Wiley, 2012</w:t>
      </w:r>
      <w:r w:rsidR="00DD18FF">
        <w:rPr>
          <w:sz w:val="24"/>
          <w:szCs w:val="24"/>
        </w:rPr>
        <w:t>. ISBN 978-0470-</w:t>
      </w:r>
      <w:r w:rsidR="0025366C">
        <w:rPr>
          <w:sz w:val="24"/>
          <w:szCs w:val="24"/>
        </w:rPr>
        <w:t>64769-1</w:t>
      </w:r>
    </w:p>
    <w:p w:rsidR="009263EE" w:rsidRDefault="009263EE">
      <w:pPr>
        <w:rPr>
          <w:b/>
          <w:sz w:val="24"/>
          <w:szCs w:val="24"/>
          <w:u w:val="single"/>
        </w:rPr>
      </w:pPr>
    </w:p>
    <w:p w:rsidR="00C66293" w:rsidRDefault="009508E2">
      <w:pPr>
        <w:rPr>
          <w:sz w:val="24"/>
          <w:szCs w:val="24"/>
        </w:rPr>
      </w:pPr>
      <w:r>
        <w:rPr>
          <w:b/>
          <w:sz w:val="24"/>
          <w:szCs w:val="24"/>
          <w:u w:val="single"/>
        </w:rPr>
        <w:t>REQUIRED NOTES</w:t>
      </w:r>
      <w:r w:rsidR="00C66293" w:rsidRPr="00C66293">
        <w:rPr>
          <w:b/>
          <w:sz w:val="24"/>
          <w:szCs w:val="24"/>
          <w:u w:val="single"/>
        </w:rPr>
        <w:t>:</w:t>
      </w:r>
      <w:r>
        <w:rPr>
          <w:sz w:val="24"/>
          <w:szCs w:val="24"/>
        </w:rPr>
        <w:t xml:space="preserve">  </w:t>
      </w:r>
      <w:r w:rsidR="00077CBB">
        <w:rPr>
          <w:sz w:val="24"/>
          <w:szCs w:val="24"/>
        </w:rPr>
        <w:t xml:space="preserve">Notes </w:t>
      </w:r>
      <w:r w:rsidR="00884D51">
        <w:rPr>
          <w:sz w:val="24"/>
          <w:szCs w:val="24"/>
        </w:rPr>
        <w:t>are</w:t>
      </w:r>
      <w:r w:rsidR="00F54798">
        <w:rPr>
          <w:sz w:val="24"/>
          <w:szCs w:val="24"/>
        </w:rPr>
        <w:t xml:space="preserve"> available </w:t>
      </w:r>
      <w:r w:rsidR="0025366C">
        <w:rPr>
          <w:sz w:val="24"/>
          <w:szCs w:val="24"/>
        </w:rPr>
        <w:t>in the bookstore and must be brought to class.</w:t>
      </w:r>
      <w:r w:rsidR="00C66293">
        <w:rPr>
          <w:sz w:val="24"/>
          <w:szCs w:val="24"/>
        </w:rPr>
        <w:t xml:space="preserve">  </w:t>
      </w:r>
    </w:p>
    <w:p w:rsidR="00AA3F2A" w:rsidRDefault="00AA3F2A">
      <w:pPr>
        <w:rPr>
          <w:sz w:val="16"/>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4006B">
        <w:rPr>
          <w:b/>
          <w:sz w:val="24"/>
        </w:rPr>
        <w:t>Three (3</w:t>
      </w:r>
      <w:r w:rsidR="004B4B9A">
        <w:rPr>
          <w:b/>
          <w:sz w:val="24"/>
        </w:rPr>
        <w:t xml:space="preserve">) absences </w:t>
      </w:r>
      <w:r w:rsidR="004B4B9A">
        <w:rPr>
          <w:sz w:val="24"/>
        </w:rPr>
        <w:t xml:space="preserve">may result in a drop from the course.  However, if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Please turn your phone off when entering the class.  You may not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241750">
        <w:rPr>
          <w:b/>
          <w:sz w:val="24"/>
        </w:rPr>
        <w:t xml:space="preserve">March </w:t>
      </w:r>
      <w:r w:rsidR="0025366C">
        <w:rPr>
          <w:b/>
          <w:sz w:val="24"/>
        </w:rPr>
        <w:t>8</w:t>
      </w:r>
      <w:r w:rsidR="00937E3A">
        <w:rPr>
          <w:b/>
          <w:sz w:val="24"/>
        </w:rPr>
        <w:t>, 201</w:t>
      </w:r>
      <w:r w:rsidR="0025366C">
        <w:rPr>
          <w:b/>
          <w:sz w:val="24"/>
        </w:rPr>
        <w:t>3</w:t>
      </w:r>
      <w:r w:rsidR="00501389">
        <w:rPr>
          <w:sz w:val="24"/>
        </w:rPr>
        <w:t>.</w:t>
      </w:r>
    </w:p>
    <w:p w:rsidR="009D0B8F" w:rsidRDefault="009D0B8F">
      <w:pPr>
        <w:pStyle w:val="Heading2"/>
        <w:rPr>
          <w:sz w:val="16"/>
        </w:rPr>
      </w:pPr>
      <w:r>
        <w:t xml:space="preserve"> </w:t>
      </w:r>
    </w:p>
    <w:p w:rsidR="009D0B8F" w:rsidRDefault="009D0B8F">
      <w:pPr>
        <w:ind w:left="1440" w:hanging="1440"/>
        <w:rPr>
          <w:sz w:val="24"/>
        </w:rPr>
      </w:pPr>
      <w:r>
        <w:rPr>
          <w:b/>
          <w:sz w:val="24"/>
          <w:u w:val="single"/>
        </w:rPr>
        <w:t>TARDIES:</w:t>
      </w:r>
      <w:r>
        <w:rPr>
          <w:sz w:val="24"/>
        </w:rPr>
        <w:tab/>
        <w:t>Students are expected to be on time.  It is distracting, rude and unfair to fellow classmates and to the instructor when a student is late.  If you are not present when roll is taken you will be counted as absent.</w:t>
      </w:r>
    </w:p>
    <w:p w:rsidR="009D0B8F" w:rsidRDefault="009D0B8F">
      <w:pPr>
        <w:rPr>
          <w:sz w:val="16"/>
        </w:rPr>
      </w:pPr>
    </w:p>
    <w:p w:rsidR="00520E86" w:rsidRPr="00655802" w:rsidRDefault="00520E86" w:rsidP="00520E86">
      <w:pPr>
        <w:rPr>
          <w:sz w:val="24"/>
        </w:rPr>
      </w:pPr>
      <w:r>
        <w:rPr>
          <w:b/>
          <w:sz w:val="24"/>
          <w:u w:val="single"/>
        </w:rPr>
        <w:t>HOMEWORK:</w:t>
      </w:r>
      <w:r>
        <w:rPr>
          <w:sz w:val="24"/>
        </w:rPr>
        <w:tab/>
      </w:r>
      <w:r>
        <w:rPr>
          <w:b/>
          <w:sz w:val="24"/>
        </w:rPr>
        <w:t xml:space="preserve">NO LATE HOMEWORK WILL BE ACCEPTED!  </w:t>
      </w:r>
      <w:r>
        <w:rPr>
          <w:sz w:val="24"/>
        </w:rPr>
        <w:t xml:space="preserve"> When a student has not satisfactorily completed </w:t>
      </w:r>
      <w:r w:rsidR="00937E3A">
        <w:rPr>
          <w:sz w:val="24"/>
        </w:rPr>
        <w:t>3</w:t>
      </w:r>
      <w:r>
        <w:rPr>
          <w:sz w:val="24"/>
        </w:rPr>
        <w:t xml:space="preserve"> homework assignments they will be dropped</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 xml:space="preserve">There are no makeup exams for missed tests.  </w:t>
      </w:r>
    </w:p>
    <w:p w:rsidR="00B85E54" w:rsidRDefault="00B85E54">
      <w:pPr>
        <w:rPr>
          <w:sz w:val="24"/>
        </w:rPr>
      </w:pPr>
    </w:p>
    <w:p w:rsidR="009D0B8F" w:rsidRDefault="009D0B8F">
      <w:pPr>
        <w:rPr>
          <w:b/>
          <w:sz w:val="24"/>
          <w:u w:val="single"/>
        </w:rPr>
      </w:pPr>
      <w:r>
        <w:rPr>
          <w:b/>
          <w:sz w:val="24"/>
          <w:u w:val="single"/>
        </w:rPr>
        <w:t>FINAL EXAM:</w:t>
      </w:r>
      <w:r w:rsidR="009508E2">
        <w:rPr>
          <w:sz w:val="24"/>
        </w:rPr>
        <w:t xml:space="preserve">  </w:t>
      </w:r>
      <w:r>
        <w:rPr>
          <w:sz w:val="24"/>
        </w:rPr>
        <w:t xml:space="preserve">A two-hour comprehensive final exam worth 1 test will be given at the end of the semester during finals week.  </w:t>
      </w:r>
      <w:r w:rsidR="00A93773">
        <w:rPr>
          <w:sz w:val="24"/>
        </w:rPr>
        <w:t>You are required to take the final exam, however th</w:t>
      </w:r>
      <w:r>
        <w:rPr>
          <w:sz w:val="24"/>
        </w:rPr>
        <w:t>e final exam will replace your lowest test score.</w:t>
      </w:r>
      <w:r w:rsidR="008A68B0">
        <w:rPr>
          <w:sz w:val="24"/>
        </w:rPr>
        <w:t xml:space="preserve"> </w:t>
      </w:r>
    </w:p>
    <w:p w:rsidR="009D0B8F" w:rsidRDefault="009D0B8F">
      <w:pPr>
        <w:rPr>
          <w:sz w:val="24"/>
        </w:rPr>
      </w:pPr>
      <w:r>
        <w:rPr>
          <w:sz w:val="24"/>
        </w:rPr>
        <w:t xml:space="preserve">Students are required to participate in all class discussions and activities.  You may not start the homework during class.  You may not study for another class or read a book during class. </w:t>
      </w:r>
    </w:p>
    <w:p w:rsidR="00FC3FA6" w:rsidRDefault="00FC3FA6" w:rsidP="00FC3FA6">
      <w:pPr>
        <w:rPr>
          <w:sz w:val="24"/>
        </w:rPr>
      </w:pPr>
      <w:r>
        <w:rPr>
          <w:b/>
          <w:sz w:val="24"/>
          <w:u w:val="single"/>
        </w:rPr>
        <w:t>GRADING:</w:t>
      </w:r>
      <w:r>
        <w:rPr>
          <w:sz w:val="24"/>
        </w:rPr>
        <w:tab/>
      </w:r>
    </w:p>
    <w:p w:rsidR="002870E1" w:rsidRDefault="00FC3FA6" w:rsidP="00FC3FA6">
      <w:pPr>
        <w:numPr>
          <w:ilvl w:val="0"/>
          <w:numId w:val="2"/>
        </w:numPr>
        <w:rPr>
          <w:sz w:val="24"/>
        </w:rPr>
      </w:pPr>
      <w:r w:rsidRPr="002870E1">
        <w:rPr>
          <w:i/>
          <w:sz w:val="24"/>
        </w:rPr>
        <w:t>Homework</w:t>
      </w:r>
      <w:r w:rsidRPr="002870E1">
        <w:rPr>
          <w:sz w:val="24"/>
        </w:rPr>
        <w:t xml:space="preserve">:  </w:t>
      </w:r>
      <w:r w:rsidR="00A976A9">
        <w:rPr>
          <w:sz w:val="24"/>
        </w:rPr>
        <w:t>Homework will be worth 2</w:t>
      </w:r>
      <w:r w:rsidR="00884D51">
        <w:rPr>
          <w:sz w:val="24"/>
        </w:rPr>
        <w:t>5</w:t>
      </w:r>
      <w:r w:rsidR="00A976A9">
        <w:rPr>
          <w:sz w:val="24"/>
        </w:rPr>
        <w:t>% of the grade.  H</w:t>
      </w:r>
      <w:r w:rsidRPr="002870E1">
        <w:rPr>
          <w:sz w:val="24"/>
        </w:rPr>
        <w:t xml:space="preserve">omework worth 10 points and homework worth 15 points will count the same. </w:t>
      </w:r>
    </w:p>
    <w:p w:rsidR="002870E1" w:rsidRPr="002870E1" w:rsidRDefault="00FC3FA6" w:rsidP="002870E1">
      <w:pPr>
        <w:numPr>
          <w:ilvl w:val="0"/>
          <w:numId w:val="2"/>
        </w:numPr>
        <w:rPr>
          <w:sz w:val="24"/>
        </w:rPr>
      </w:pPr>
      <w:r>
        <w:rPr>
          <w:i/>
          <w:sz w:val="24"/>
        </w:rPr>
        <w:t>In Class Tests</w:t>
      </w:r>
      <w:r>
        <w:rPr>
          <w:sz w:val="24"/>
        </w:rPr>
        <w:t>:  All of your test percentages will be averaged</w:t>
      </w:r>
      <w:r w:rsidR="00884D51">
        <w:rPr>
          <w:sz w:val="24"/>
        </w:rPr>
        <w:t xml:space="preserve"> and will count as 75</w:t>
      </w:r>
      <w:r w:rsidR="002870E1">
        <w:rPr>
          <w:sz w:val="24"/>
        </w:rPr>
        <w:t xml:space="preserve">% of your grade.  </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CB7717" w:rsidP="00CB7717">
      <w:pPr>
        <w:tabs>
          <w:tab w:val="center" w:pos="2880"/>
          <w:tab w:val="center" w:pos="5040"/>
        </w:tabs>
        <w:ind w:left="2715"/>
        <w:rPr>
          <w:sz w:val="24"/>
        </w:rPr>
      </w:pPr>
      <w:r>
        <w:rPr>
          <w:sz w:val="24"/>
        </w:rPr>
        <w:t>89-100</w:t>
      </w:r>
      <w:r>
        <w:rPr>
          <w:sz w:val="24"/>
        </w:rPr>
        <w:tab/>
      </w:r>
      <w:r w:rsidR="009508E2">
        <w:rPr>
          <w:sz w:val="24"/>
        </w:rPr>
        <w:t>A</w:t>
      </w:r>
    </w:p>
    <w:p w:rsidR="009508E2" w:rsidRDefault="00A976A9" w:rsidP="00CB7717">
      <w:pPr>
        <w:tabs>
          <w:tab w:val="center" w:pos="2880"/>
          <w:tab w:val="center" w:pos="5040"/>
        </w:tabs>
        <w:ind w:left="2715"/>
        <w:rPr>
          <w:sz w:val="24"/>
        </w:rPr>
      </w:pPr>
      <w:r>
        <w:rPr>
          <w:sz w:val="24"/>
        </w:rPr>
        <w:t>79</w:t>
      </w:r>
      <w:r w:rsidR="00CB7717">
        <w:rPr>
          <w:sz w:val="24"/>
        </w:rPr>
        <w:t>-88</w:t>
      </w:r>
      <w:r w:rsidR="00CB7717">
        <w:rPr>
          <w:sz w:val="24"/>
        </w:rPr>
        <w:tab/>
      </w:r>
      <w:r w:rsidR="009508E2">
        <w:rPr>
          <w:sz w:val="24"/>
        </w:rPr>
        <w:t>B</w:t>
      </w:r>
    </w:p>
    <w:p w:rsidR="009508E2" w:rsidRDefault="00077CBB" w:rsidP="00CB7717">
      <w:pPr>
        <w:tabs>
          <w:tab w:val="center" w:pos="2880"/>
          <w:tab w:val="center" w:pos="5040"/>
        </w:tabs>
        <w:ind w:left="2715"/>
        <w:rPr>
          <w:sz w:val="24"/>
        </w:rPr>
      </w:pPr>
      <w:r>
        <w:rPr>
          <w:sz w:val="24"/>
        </w:rPr>
        <w:t>70</w:t>
      </w:r>
      <w:r w:rsidR="00A976A9">
        <w:rPr>
          <w:sz w:val="24"/>
        </w:rPr>
        <w:t>-78</w:t>
      </w:r>
      <w:r w:rsidR="00CB7717">
        <w:rPr>
          <w:sz w:val="24"/>
        </w:rPr>
        <w:tab/>
      </w:r>
      <w:r w:rsidR="009508E2">
        <w:rPr>
          <w:sz w:val="24"/>
        </w:rPr>
        <w:t>C</w:t>
      </w:r>
    </w:p>
    <w:p w:rsidR="009508E2" w:rsidRDefault="00077CBB" w:rsidP="00CB7717">
      <w:pPr>
        <w:tabs>
          <w:tab w:val="center" w:pos="2880"/>
          <w:tab w:val="center" w:pos="5040"/>
        </w:tabs>
        <w:ind w:left="2715"/>
        <w:rPr>
          <w:sz w:val="24"/>
        </w:rPr>
      </w:pPr>
      <w:r>
        <w:rPr>
          <w:sz w:val="24"/>
        </w:rPr>
        <w:t>60-69</w:t>
      </w:r>
      <w:r w:rsidR="00CB7717">
        <w:rPr>
          <w:sz w:val="24"/>
        </w:rPr>
        <w:tab/>
      </w:r>
      <w:r w:rsidR="009508E2">
        <w:rPr>
          <w:sz w:val="24"/>
        </w:rPr>
        <w:t>D</w:t>
      </w:r>
    </w:p>
    <w:p w:rsidR="009508E2" w:rsidRDefault="00077CBB" w:rsidP="00CB7717">
      <w:pPr>
        <w:tabs>
          <w:tab w:val="center" w:pos="2880"/>
          <w:tab w:val="center" w:pos="5040"/>
        </w:tabs>
        <w:ind w:left="2715"/>
        <w:rPr>
          <w:sz w:val="24"/>
        </w:rPr>
      </w:pPr>
      <w:r>
        <w:rPr>
          <w:sz w:val="24"/>
        </w:rPr>
        <w:t>0-59</w:t>
      </w:r>
      <w:r w:rsidR="00CB7717">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0806CA">
      <w:pPr>
        <w:rPr>
          <w:sz w:val="24"/>
        </w:rPr>
      </w:pPr>
      <w:r>
        <w:rPr>
          <w:sz w:val="24"/>
        </w:rPr>
        <w:t xml:space="preserve">Available at </w:t>
      </w:r>
      <w:hyperlink r:id="rId8"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Username and password is sent to your 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r w:rsidRPr="00EF4D8E">
        <w:rPr>
          <w:sz w:val="24"/>
          <w:szCs w:val="24"/>
        </w:rPr>
        <w:t>gain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Plagiarism may include, but is not limited to, failing to provide 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E30325" w:rsidRDefault="00E30325" w:rsidP="00C66293">
      <w:pPr>
        <w:rPr>
          <w:sz w:val="24"/>
        </w:rPr>
      </w:pPr>
    </w:p>
    <w:p w:rsidR="00077CBB" w:rsidRDefault="00077CBB" w:rsidP="00C66293">
      <w:pPr>
        <w:rPr>
          <w:b/>
          <w:sz w:val="24"/>
          <w:u w:val="single"/>
        </w:rPr>
      </w:pPr>
    </w:p>
    <w:p w:rsidR="00077CBB" w:rsidRDefault="00077CBB" w:rsidP="00C66293">
      <w:pPr>
        <w:rPr>
          <w:b/>
          <w:sz w:val="24"/>
          <w:u w:val="single"/>
        </w:rPr>
      </w:pPr>
    </w:p>
    <w:p w:rsidR="00826F22" w:rsidRDefault="00826F22" w:rsidP="00C66293">
      <w:pPr>
        <w:rPr>
          <w:b/>
          <w:sz w:val="22"/>
          <w:szCs w:val="22"/>
          <w:u w:val="single"/>
        </w:rPr>
      </w:pPr>
    </w:p>
    <w:p w:rsidR="00241750" w:rsidRDefault="00241750">
      <w:pPr>
        <w:rPr>
          <w:b/>
          <w:sz w:val="22"/>
          <w:szCs w:val="22"/>
          <w:u w:val="single"/>
        </w:rPr>
      </w:pPr>
      <w:r>
        <w:rPr>
          <w:b/>
          <w:sz w:val="22"/>
          <w:szCs w:val="22"/>
          <w:u w:val="single"/>
        </w:rPr>
        <w:br w:type="page"/>
      </w:r>
    </w:p>
    <w:p w:rsidR="00C66293" w:rsidRPr="00826F22" w:rsidRDefault="00E30325" w:rsidP="00C66293">
      <w:pPr>
        <w:rPr>
          <w:b/>
          <w:sz w:val="22"/>
          <w:szCs w:val="22"/>
          <w:u w:val="single"/>
        </w:rPr>
      </w:pPr>
      <w:r w:rsidRPr="00826F22">
        <w:rPr>
          <w:b/>
          <w:sz w:val="22"/>
          <w:szCs w:val="22"/>
          <w:u w:val="single"/>
        </w:rPr>
        <w:lastRenderedPageBreak/>
        <w:t>Course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241750" w:rsidTr="00241750">
        <w:trPr>
          <w:tblCellSpacing w:w="0" w:type="dxa"/>
        </w:trPr>
        <w:tc>
          <w:tcPr>
            <w:tcW w:w="0" w:type="auto"/>
            <w:vAlign w:val="center"/>
            <w:hideMark/>
          </w:tcPr>
          <w:p w:rsidR="00241750" w:rsidRPr="00241750" w:rsidRDefault="00241750" w:rsidP="00241750">
            <w:pPr>
              <w:spacing w:before="100" w:beforeAutospacing="1" w:after="100" w:afterAutospacing="1"/>
              <w:rPr>
                <w:sz w:val="22"/>
                <w:szCs w:val="22"/>
              </w:rPr>
            </w:pPr>
            <w:r w:rsidRPr="00241750">
              <w:rPr>
                <w:sz w:val="22"/>
                <w:szCs w:val="22"/>
              </w:rPr>
              <w:t xml:space="preserve">In the process of completing this course, students will: </w:t>
            </w:r>
          </w:p>
        </w:tc>
      </w:tr>
      <w:tr w:rsidR="00241750" w:rsidTr="00241750">
        <w:trPr>
          <w:tblCellSpacing w:w="0" w:type="dxa"/>
        </w:trPr>
        <w:tc>
          <w:tcPr>
            <w:tcW w:w="0" w:type="auto"/>
            <w:vAlign w:val="center"/>
            <w:hideMark/>
          </w:tcPr>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Determine the area between two curves in the coordinate plane.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Determine the volumes of solids of revolution using the disk and shell methods.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Determine the length of a curve in the coordinate plane.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Solve application problems involving force, pressure, and work.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Evaluate and use hyperbolic functions.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Use the technique of integration by parts to evaluate definite and indefinite integrals.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Evaluate definite and indefinite integrals involving combinations of trigonometric functions.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Use the technique of trig substitution to evaluate definite and indefinite integrals.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Use the technique of integration by partial fraction decomposition to evaluate definite and indefinite integrals.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Learn to use integral tables to evaluate definite and indefinite integrals.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Apply Simpson’s Rule to numerically evaluate integrals.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Evaluate improper integrals.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Use, differentiate, and integrate parametrically defined functions.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Use polar coordinates to define and analyze polar functions.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Derive the equations for and graph conic sections.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Investigate the behavior of exponential functions.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Mathematically model exponential growth and decay phenomena.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Investigate the behavior of sequences and series.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Judge convergence or divergence by apply appropriate tests.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Apply convergence tests including the Comparison, Ratio, and Root Tests.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Derive and use </w:t>
            </w:r>
            <w:proofErr w:type="spellStart"/>
            <w:r w:rsidRPr="00241750">
              <w:rPr>
                <w:sz w:val="22"/>
                <w:szCs w:val="22"/>
              </w:rPr>
              <w:t>Maclaurin</w:t>
            </w:r>
            <w:proofErr w:type="spellEnd"/>
            <w:r w:rsidRPr="00241750">
              <w:rPr>
                <w:sz w:val="22"/>
                <w:szCs w:val="22"/>
              </w:rPr>
              <w:t xml:space="preserve"> and Taylor Series.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Derive and use power series. </w:t>
            </w:r>
          </w:p>
          <w:p w:rsidR="00241750" w:rsidRPr="00241750" w:rsidRDefault="00241750" w:rsidP="00241750">
            <w:pPr>
              <w:pStyle w:val="ListParagraph"/>
              <w:numPr>
                <w:ilvl w:val="0"/>
                <w:numId w:val="25"/>
              </w:numPr>
              <w:spacing w:before="100" w:beforeAutospacing="1" w:after="100" w:afterAutospacing="1"/>
              <w:rPr>
                <w:sz w:val="22"/>
                <w:szCs w:val="22"/>
              </w:rPr>
            </w:pPr>
            <w:r w:rsidRPr="00241750">
              <w:rPr>
                <w:sz w:val="22"/>
                <w:szCs w:val="22"/>
              </w:rPr>
              <w:t xml:space="preserve">Investigate the convergence of Taylor Series and use the Remainder Theorem. </w:t>
            </w:r>
          </w:p>
        </w:tc>
      </w:tr>
    </w:tbl>
    <w:p w:rsidR="00C66293" w:rsidRPr="00826F22" w:rsidRDefault="00D64252" w:rsidP="00C66293">
      <w:pPr>
        <w:ind w:left="400" w:hanging="400"/>
        <w:rPr>
          <w:b/>
          <w:sz w:val="22"/>
          <w:szCs w:val="22"/>
          <w:u w:val="single"/>
        </w:rPr>
      </w:pPr>
      <w:r w:rsidRPr="00826F22">
        <w:rPr>
          <w:b/>
          <w:sz w:val="22"/>
          <w:szCs w:val="22"/>
          <w:u w:val="single"/>
        </w:rPr>
        <w:t>C</w:t>
      </w:r>
      <w:r w:rsidR="00C66293" w:rsidRPr="00826F22">
        <w:rPr>
          <w:b/>
          <w:sz w:val="22"/>
          <w:szCs w:val="22"/>
          <w:u w:val="single"/>
        </w:rPr>
        <w:t>ourse Outcomes</w:t>
      </w:r>
    </w:p>
    <w:p w:rsidR="00D64252" w:rsidRPr="00826F22" w:rsidRDefault="00D64252" w:rsidP="00C66293">
      <w:pPr>
        <w:ind w:left="360"/>
        <w:rPr>
          <w:sz w:val="22"/>
          <w:szCs w:val="22"/>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241750" w:rsidTr="00241750">
        <w:trPr>
          <w:tblCellSpacing w:w="0" w:type="dxa"/>
        </w:trPr>
        <w:tc>
          <w:tcPr>
            <w:tcW w:w="0" w:type="auto"/>
            <w:vAlign w:val="center"/>
            <w:hideMark/>
          </w:tcPr>
          <w:p w:rsidR="00241750" w:rsidRPr="00241750" w:rsidRDefault="00241750" w:rsidP="00241750">
            <w:pPr>
              <w:spacing w:before="100" w:beforeAutospacing="1" w:after="100" w:afterAutospacing="1"/>
              <w:rPr>
                <w:sz w:val="22"/>
                <w:szCs w:val="22"/>
              </w:rPr>
            </w:pPr>
            <w:r w:rsidRPr="00241750">
              <w:rPr>
                <w:sz w:val="22"/>
                <w:szCs w:val="22"/>
              </w:rPr>
              <w:t xml:space="preserve">Upon completion of this course, students will be able to: </w:t>
            </w:r>
          </w:p>
        </w:tc>
      </w:tr>
      <w:tr w:rsidR="00241750" w:rsidTr="00241750">
        <w:trPr>
          <w:tblCellSpacing w:w="0" w:type="dxa"/>
        </w:trPr>
        <w:tc>
          <w:tcPr>
            <w:tcW w:w="0" w:type="auto"/>
            <w:vAlign w:val="center"/>
            <w:hideMark/>
          </w:tcPr>
          <w:p w:rsidR="00241750" w:rsidRPr="00241750" w:rsidRDefault="00241750" w:rsidP="00241750">
            <w:pPr>
              <w:numPr>
                <w:ilvl w:val="0"/>
                <w:numId w:val="23"/>
              </w:numPr>
              <w:spacing w:before="100" w:beforeAutospacing="1" w:after="100" w:afterAutospacing="1"/>
              <w:rPr>
                <w:sz w:val="22"/>
                <w:szCs w:val="22"/>
              </w:rPr>
            </w:pPr>
            <w:r w:rsidRPr="00241750">
              <w:rPr>
                <w:sz w:val="22"/>
                <w:szCs w:val="22"/>
              </w:rPr>
              <w:t xml:space="preserve">Evaluate definite integrals using the fundamental theorem of calculus and relate definite integrals to areas and Riemann sums </w:t>
            </w:r>
          </w:p>
          <w:p w:rsidR="00241750" w:rsidRPr="00241750" w:rsidRDefault="00241750" w:rsidP="00241750">
            <w:pPr>
              <w:numPr>
                <w:ilvl w:val="0"/>
                <w:numId w:val="23"/>
              </w:numPr>
              <w:spacing w:before="100" w:beforeAutospacing="1" w:after="100" w:afterAutospacing="1"/>
              <w:rPr>
                <w:sz w:val="22"/>
                <w:szCs w:val="22"/>
              </w:rPr>
            </w:pPr>
            <w:r w:rsidRPr="00241750">
              <w:rPr>
                <w:sz w:val="22"/>
                <w:szCs w:val="22"/>
              </w:rPr>
              <w:t xml:space="preserve">Apply the use of integrals to problems involving volumes of solids, arc length, surface area, and other applications from science and/or engineering. </w:t>
            </w:r>
          </w:p>
          <w:p w:rsidR="00241750" w:rsidRPr="00241750" w:rsidRDefault="00241750" w:rsidP="00241750">
            <w:pPr>
              <w:numPr>
                <w:ilvl w:val="0"/>
                <w:numId w:val="23"/>
              </w:numPr>
              <w:spacing w:before="100" w:beforeAutospacing="1" w:after="100" w:afterAutospacing="1"/>
              <w:rPr>
                <w:sz w:val="22"/>
                <w:szCs w:val="22"/>
              </w:rPr>
            </w:pPr>
            <w:r w:rsidRPr="00241750">
              <w:rPr>
                <w:sz w:val="22"/>
                <w:szCs w:val="22"/>
              </w:rPr>
              <w:t xml:space="preserve">Find </w:t>
            </w:r>
            <w:proofErr w:type="spellStart"/>
            <w:r w:rsidRPr="00241750">
              <w:rPr>
                <w:sz w:val="22"/>
                <w:szCs w:val="22"/>
              </w:rPr>
              <w:t>antiderivatives</w:t>
            </w:r>
            <w:proofErr w:type="spellEnd"/>
            <w:r w:rsidRPr="00241750">
              <w:rPr>
                <w:sz w:val="22"/>
                <w:szCs w:val="22"/>
              </w:rPr>
              <w:t xml:space="preserve"> using a variety of techniques of integration. </w:t>
            </w:r>
          </w:p>
          <w:p w:rsidR="00241750" w:rsidRPr="00241750" w:rsidRDefault="00241750" w:rsidP="00241750">
            <w:pPr>
              <w:numPr>
                <w:ilvl w:val="0"/>
                <w:numId w:val="23"/>
              </w:numPr>
              <w:spacing w:before="100" w:beforeAutospacing="1" w:after="100" w:afterAutospacing="1"/>
              <w:rPr>
                <w:sz w:val="22"/>
                <w:szCs w:val="22"/>
              </w:rPr>
            </w:pPr>
            <w:r w:rsidRPr="00241750">
              <w:rPr>
                <w:sz w:val="22"/>
                <w:szCs w:val="22"/>
              </w:rPr>
              <w:t xml:space="preserve">Determine the convergence or divergence of infinite series by using appropriate tests and use infinite series to find polynomial representations of transcendental functions. </w:t>
            </w:r>
          </w:p>
          <w:p w:rsidR="00241750" w:rsidRPr="00241750" w:rsidRDefault="00241750" w:rsidP="00241750">
            <w:pPr>
              <w:numPr>
                <w:ilvl w:val="0"/>
                <w:numId w:val="23"/>
              </w:numPr>
              <w:spacing w:before="100" w:beforeAutospacing="1" w:after="100" w:afterAutospacing="1"/>
              <w:rPr>
                <w:sz w:val="22"/>
                <w:szCs w:val="22"/>
              </w:rPr>
            </w:pPr>
            <w:r w:rsidRPr="00241750">
              <w:rPr>
                <w:sz w:val="22"/>
                <w:szCs w:val="22"/>
              </w:rPr>
              <w:t xml:space="preserve">Analyze conic sections and mathematical relationships given in parametric and polar forms. </w:t>
            </w:r>
          </w:p>
        </w:tc>
      </w:tr>
    </w:tbl>
    <w:p w:rsidR="00241750" w:rsidRDefault="00241750">
      <w:r>
        <w:br w:type="page"/>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241750" w:rsidTr="00241750">
        <w:trPr>
          <w:tblCellSpacing w:w="0" w:type="dxa"/>
        </w:trPr>
        <w:tc>
          <w:tcPr>
            <w:tcW w:w="0" w:type="auto"/>
            <w:vAlign w:val="center"/>
          </w:tcPr>
          <w:p w:rsidR="00241750" w:rsidRDefault="00241750" w:rsidP="00241750">
            <w:pPr>
              <w:spacing w:before="100" w:beforeAutospacing="1" w:after="100" w:afterAutospacing="1"/>
              <w:ind w:left="360"/>
              <w:rPr>
                <w:sz w:val="22"/>
                <w:szCs w:val="22"/>
              </w:rPr>
            </w:pPr>
          </w:p>
        </w:tc>
      </w:tr>
    </w:tbl>
    <w:p w:rsidR="00EE1E6A" w:rsidRDefault="00D64252" w:rsidP="00EE1E6A">
      <w:pPr>
        <w:tabs>
          <w:tab w:val="left" w:pos="400"/>
        </w:tabs>
        <w:rPr>
          <w:b/>
          <w:sz w:val="22"/>
          <w:szCs w:val="22"/>
          <w:u w:val="single"/>
        </w:rPr>
      </w:pPr>
      <w:r w:rsidRPr="00826F22">
        <w:rPr>
          <w:b/>
          <w:sz w:val="22"/>
          <w:szCs w:val="22"/>
          <w:u w:val="single"/>
        </w:rPr>
        <w:t>COURSE CONTENT OUTLINE:</w:t>
      </w:r>
    </w:p>
    <w:tbl>
      <w:tblPr>
        <w:tblStyle w:val="TableGrid"/>
        <w:tblW w:w="0" w:type="auto"/>
        <w:tblLook w:val="04A0" w:firstRow="1" w:lastRow="0" w:firstColumn="1" w:lastColumn="0" w:noHBand="0" w:noVBand="1"/>
      </w:tblPr>
      <w:tblGrid>
        <w:gridCol w:w="3480"/>
        <w:gridCol w:w="3480"/>
        <w:gridCol w:w="3480"/>
      </w:tblGrid>
      <w:tr w:rsidR="00826F22" w:rsidTr="00826F22">
        <w:tc>
          <w:tcPr>
            <w:tcW w:w="3480" w:type="dxa"/>
          </w:tcPr>
          <w:p w:rsidR="00241750" w:rsidRDefault="00241750" w:rsidP="00535DD4">
            <w:pPr>
              <w:pStyle w:val="NormalWeb"/>
              <w:tabs>
                <w:tab w:val="left" w:pos="360"/>
              </w:tabs>
              <w:ind w:left="360" w:hanging="360"/>
              <w:rPr>
                <w:sz w:val="22"/>
                <w:szCs w:val="22"/>
              </w:rPr>
            </w:pPr>
            <w:r w:rsidRPr="00241750">
              <w:rPr>
                <w:sz w:val="22"/>
                <w:szCs w:val="22"/>
              </w:rPr>
              <w:t>A. </w:t>
            </w:r>
            <w:r>
              <w:rPr>
                <w:sz w:val="22"/>
                <w:szCs w:val="22"/>
              </w:rPr>
              <w:tab/>
            </w:r>
            <w:r w:rsidRPr="00241750">
              <w:rPr>
                <w:sz w:val="22"/>
                <w:szCs w:val="22"/>
              </w:rPr>
              <w:t>Applic</w:t>
            </w:r>
            <w:r>
              <w:rPr>
                <w:sz w:val="22"/>
                <w:szCs w:val="22"/>
              </w:rPr>
              <w:t>ations of the Definite Integral</w:t>
            </w:r>
          </w:p>
          <w:p w:rsidR="00241750" w:rsidRDefault="00241750" w:rsidP="00241750">
            <w:pPr>
              <w:pStyle w:val="NormalWeb"/>
              <w:tabs>
                <w:tab w:val="left" w:pos="360"/>
              </w:tabs>
              <w:ind w:left="720" w:hanging="720"/>
              <w:rPr>
                <w:sz w:val="22"/>
                <w:szCs w:val="22"/>
              </w:rPr>
            </w:pPr>
            <w:r>
              <w:rPr>
                <w:sz w:val="22"/>
                <w:szCs w:val="22"/>
              </w:rPr>
              <w:tab/>
            </w:r>
            <w:r w:rsidRPr="00241750">
              <w:rPr>
                <w:sz w:val="22"/>
                <w:szCs w:val="22"/>
              </w:rPr>
              <w:t>1. </w:t>
            </w:r>
            <w:r>
              <w:rPr>
                <w:sz w:val="22"/>
                <w:szCs w:val="22"/>
              </w:rPr>
              <w:tab/>
              <w:t>Area between two curves</w:t>
            </w:r>
          </w:p>
          <w:p w:rsidR="00241750" w:rsidRDefault="00241750" w:rsidP="00241750">
            <w:pPr>
              <w:pStyle w:val="NormalWeb"/>
              <w:tabs>
                <w:tab w:val="left" w:pos="360"/>
              </w:tabs>
              <w:ind w:left="720" w:hanging="720"/>
              <w:rPr>
                <w:sz w:val="22"/>
                <w:szCs w:val="22"/>
              </w:rPr>
            </w:pPr>
            <w:r>
              <w:rPr>
                <w:sz w:val="22"/>
                <w:szCs w:val="22"/>
              </w:rPr>
              <w:tab/>
            </w:r>
            <w:r w:rsidRPr="00241750">
              <w:rPr>
                <w:sz w:val="22"/>
                <w:szCs w:val="22"/>
              </w:rPr>
              <w:t>2. </w:t>
            </w:r>
            <w:r>
              <w:rPr>
                <w:sz w:val="22"/>
                <w:szCs w:val="22"/>
              </w:rPr>
              <w:tab/>
            </w:r>
            <w:r w:rsidRPr="00241750">
              <w:rPr>
                <w:sz w:val="22"/>
                <w:szCs w:val="22"/>
              </w:rPr>
              <w:t>Vol</w:t>
            </w:r>
            <w:r>
              <w:rPr>
                <w:sz w:val="22"/>
                <w:szCs w:val="22"/>
              </w:rPr>
              <w:t>umes by disk and washer methods</w:t>
            </w:r>
          </w:p>
          <w:p w:rsidR="00241750" w:rsidRDefault="00241750" w:rsidP="00241750">
            <w:pPr>
              <w:pStyle w:val="NormalWeb"/>
              <w:tabs>
                <w:tab w:val="left" w:pos="360"/>
              </w:tabs>
              <w:ind w:left="720" w:hanging="720"/>
              <w:rPr>
                <w:sz w:val="22"/>
                <w:szCs w:val="22"/>
              </w:rPr>
            </w:pPr>
            <w:r>
              <w:rPr>
                <w:sz w:val="22"/>
                <w:szCs w:val="22"/>
              </w:rPr>
              <w:tab/>
            </w:r>
            <w:r w:rsidRPr="00241750">
              <w:rPr>
                <w:sz w:val="22"/>
                <w:szCs w:val="22"/>
              </w:rPr>
              <w:t>3. </w:t>
            </w:r>
            <w:r>
              <w:rPr>
                <w:sz w:val="22"/>
                <w:szCs w:val="22"/>
              </w:rPr>
              <w:tab/>
              <w:t>Volumes by shell method</w:t>
            </w:r>
          </w:p>
          <w:p w:rsidR="00241750" w:rsidRDefault="00241750" w:rsidP="00241750">
            <w:pPr>
              <w:pStyle w:val="NormalWeb"/>
              <w:tabs>
                <w:tab w:val="left" w:pos="360"/>
              </w:tabs>
              <w:ind w:left="720" w:hanging="720"/>
              <w:rPr>
                <w:sz w:val="22"/>
                <w:szCs w:val="22"/>
              </w:rPr>
            </w:pPr>
            <w:r>
              <w:rPr>
                <w:sz w:val="22"/>
                <w:szCs w:val="22"/>
              </w:rPr>
              <w:tab/>
            </w:r>
            <w:r w:rsidRPr="00241750">
              <w:rPr>
                <w:sz w:val="22"/>
                <w:szCs w:val="22"/>
              </w:rPr>
              <w:t>4.</w:t>
            </w:r>
            <w:r>
              <w:rPr>
                <w:sz w:val="22"/>
                <w:szCs w:val="22"/>
              </w:rPr>
              <w:tab/>
              <w:t> Length of a plane curve</w:t>
            </w:r>
          </w:p>
          <w:p w:rsidR="00241750" w:rsidRDefault="00241750" w:rsidP="00241750">
            <w:pPr>
              <w:pStyle w:val="NormalWeb"/>
              <w:tabs>
                <w:tab w:val="left" w:pos="360"/>
              </w:tabs>
              <w:ind w:left="720" w:hanging="720"/>
              <w:rPr>
                <w:sz w:val="22"/>
                <w:szCs w:val="22"/>
              </w:rPr>
            </w:pPr>
            <w:r>
              <w:rPr>
                <w:sz w:val="22"/>
                <w:szCs w:val="22"/>
              </w:rPr>
              <w:tab/>
            </w:r>
            <w:r w:rsidRPr="00241750">
              <w:rPr>
                <w:sz w:val="22"/>
                <w:szCs w:val="22"/>
              </w:rPr>
              <w:t>5. </w:t>
            </w:r>
            <w:r>
              <w:rPr>
                <w:sz w:val="22"/>
                <w:szCs w:val="22"/>
              </w:rPr>
              <w:tab/>
              <w:t>Work, Pressure and Force</w:t>
            </w:r>
          </w:p>
          <w:p w:rsidR="00826F22" w:rsidRDefault="00241750" w:rsidP="00241750">
            <w:pPr>
              <w:pStyle w:val="NormalWeb"/>
              <w:tabs>
                <w:tab w:val="left" w:pos="360"/>
              </w:tabs>
              <w:ind w:left="720" w:hanging="720"/>
              <w:rPr>
                <w:sz w:val="22"/>
                <w:szCs w:val="22"/>
              </w:rPr>
            </w:pPr>
            <w:r>
              <w:rPr>
                <w:sz w:val="22"/>
                <w:szCs w:val="22"/>
              </w:rPr>
              <w:tab/>
            </w:r>
            <w:r w:rsidRPr="00241750">
              <w:rPr>
                <w:sz w:val="22"/>
                <w:szCs w:val="22"/>
              </w:rPr>
              <w:t>6. </w:t>
            </w:r>
            <w:r>
              <w:rPr>
                <w:sz w:val="22"/>
                <w:szCs w:val="22"/>
              </w:rPr>
              <w:tab/>
            </w:r>
            <w:r w:rsidRPr="00241750">
              <w:rPr>
                <w:sz w:val="22"/>
                <w:szCs w:val="22"/>
              </w:rPr>
              <w:t>Hyperbolic Functions</w:t>
            </w:r>
          </w:p>
          <w:p w:rsidR="00535DD4" w:rsidRDefault="00535DD4" w:rsidP="00535DD4">
            <w:pPr>
              <w:pStyle w:val="NoSpacing"/>
              <w:ind w:left="390" w:hanging="270"/>
              <w:rPr>
                <w:sz w:val="22"/>
                <w:szCs w:val="22"/>
              </w:rPr>
            </w:pPr>
          </w:p>
          <w:p w:rsidR="00535DD4" w:rsidRDefault="00535DD4" w:rsidP="00535DD4">
            <w:pPr>
              <w:pStyle w:val="NoSpacing"/>
              <w:ind w:left="390" w:hanging="270"/>
              <w:rPr>
                <w:sz w:val="22"/>
                <w:szCs w:val="22"/>
              </w:rPr>
            </w:pPr>
            <w:r w:rsidRPr="00241750">
              <w:rPr>
                <w:sz w:val="22"/>
                <w:szCs w:val="22"/>
              </w:rPr>
              <w:t>B. </w:t>
            </w:r>
            <w:r>
              <w:rPr>
                <w:sz w:val="22"/>
                <w:szCs w:val="22"/>
              </w:rPr>
              <w:tab/>
            </w:r>
            <w:r w:rsidRPr="00241750">
              <w:rPr>
                <w:sz w:val="22"/>
                <w:szCs w:val="22"/>
              </w:rPr>
              <w:t>Techniques of Integral Evaluation</w:t>
            </w:r>
            <w:r w:rsidRPr="00241750">
              <w:rPr>
                <w:sz w:val="22"/>
                <w:szCs w:val="22"/>
              </w:rPr>
              <w:br/>
              <w:t>1. </w:t>
            </w:r>
            <w:r>
              <w:rPr>
                <w:sz w:val="22"/>
                <w:szCs w:val="22"/>
              </w:rPr>
              <w:tab/>
            </w:r>
            <w:r w:rsidRPr="00241750">
              <w:rPr>
                <w:sz w:val="22"/>
                <w:szCs w:val="22"/>
              </w:rPr>
              <w:t>Integration by parts</w:t>
            </w:r>
            <w:r w:rsidRPr="00241750">
              <w:rPr>
                <w:sz w:val="22"/>
                <w:szCs w:val="22"/>
              </w:rPr>
              <w:br/>
              <w:t>2. </w:t>
            </w:r>
            <w:r>
              <w:rPr>
                <w:sz w:val="22"/>
                <w:szCs w:val="22"/>
              </w:rPr>
              <w:tab/>
            </w:r>
            <w:r w:rsidRPr="00241750">
              <w:rPr>
                <w:sz w:val="22"/>
                <w:szCs w:val="22"/>
              </w:rPr>
              <w:t>Trigonometric Integrals</w:t>
            </w:r>
            <w:r w:rsidRPr="00241750">
              <w:rPr>
                <w:sz w:val="22"/>
                <w:szCs w:val="22"/>
              </w:rPr>
              <w:br/>
              <w:t>3. </w:t>
            </w:r>
            <w:r>
              <w:rPr>
                <w:sz w:val="22"/>
                <w:szCs w:val="22"/>
              </w:rPr>
              <w:tab/>
            </w:r>
            <w:r w:rsidRPr="00241750">
              <w:rPr>
                <w:sz w:val="22"/>
                <w:szCs w:val="22"/>
              </w:rPr>
              <w:t>Trigonometric substitution</w:t>
            </w:r>
            <w:r w:rsidRPr="00241750">
              <w:rPr>
                <w:sz w:val="22"/>
                <w:szCs w:val="22"/>
              </w:rPr>
              <w:br/>
              <w:t>4. </w:t>
            </w:r>
            <w:r>
              <w:rPr>
                <w:sz w:val="22"/>
                <w:szCs w:val="22"/>
              </w:rPr>
              <w:tab/>
            </w:r>
            <w:r w:rsidRPr="00241750">
              <w:rPr>
                <w:sz w:val="22"/>
                <w:szCs w:val="22"/>
              </w:rPr>
              <w:t>Partial fractions</w:t>
            </w:r>
            <w:r w:rsidRPr="00241750">
              <w:rPr>
                <w:sz w:val="22"/>
                <w:szCs w:val="22"/>
              </w:rPr>
              <w:br/>
              <w:t>5. </w:t>
            </w:r>
            <w:r>
              <w:rPr>
                <w:sz w:val="22"/>
                <w:szCs w:val="22"/>
              </w:rPr>
              <w:tab/>
            </w:r>
            <w:r w:rsidRPr="00241750">
              <w:rPr>
                <w:sz w:val="22"/>
                <w:szCs w:val="22"/>
              </w:rPr>
              <w:t>Using tables of integrals</w:t>
            </w:r>
            <w:r w:rsidRPr="00241750">
              <w:rPr>
                <w:sz w:val="22"/>
                <w:szCs w:val="22"/>
              </w:rPr>
              <w:br/>
              <w:t>6. </w:t>
            </w:r>
            <w:r>
              <w:rPr>
                <w:sz w:val="22"/>
                <w:szCs w:val="22"/>
              </w:rPr>
              <w:tab/>
            </w:r>
            <w:r w:rsidRPr="00241750">
              <w:rPr>
                <w:sz w:val="22"/>
                <w:szCs w:val="22"/>
              </w:rPr>
              <w:t>Simpson’s Rule</w:t>
            </w:r>
            <w:r w:rsidRPr="00241750">
              <w:rPr>
                <w:sz w:val="22"/>
                <w:szCs w:val="22"/>
              </w:rPr>
              <w:br/>
              <w:t>7. </w:t>
            </w:r>
            <w:r>
              <w:rPr>
                <w:sz w:val="22"/>
                <w:szCs w:val="22"/>
              </w:rPr>
              <w:tab/>
              <w:t>Improper Integrals</w:t>
            </w:r>
          </w:p>
          <w:p w:rsidR="00535DD4" w:rsidRDefault="00535DD4" w:rsidP="00241750">
            <w:pPr>
              <w:pStyle w:val="NormalWeb"/>
              <w:tabs>
                <w:tab w:val="left" w:pos="360"/>
              </w:tabs>
              <w:ind w:left="720" w:hanging="720"/>
              <w:rPr>
                <w:sz w:val="22"/>
                <w:szCs w:val="22"/>
              </w:rPr>
            </w:pPr>
          </w:p>
        </w:tc>
        <w:tc>
          <w:tcPr>
            <w:tcW w:w="3480" w:type="dxa"/>
          </w:tcPr>
          <w:p w:rsidR="00535DD4" w:rsidRDefault="00241750" w:rsidP="00535DD4">
            <w:pPr>
              <w:pStyle w:val="NoSpacing"/>
              <w:tabs>
                <w:tab w:val="left" w:pos="390"/>
              </w:tabs>
              <w:ind w:left="750" w:hanging="597"/>
              <w:rPr>
                <w:sz w:val="22"/>
                <w:szCs w:val="22"/>
              </w:rPr>
            </w:pPr>
            <w:r w:rsidRPr="00241750">
              <w:rPr>
                <w:sz w:val="22"/>
                <w:szCs w:val="22"/>
              </w:rPr>
              <w:t>C</w:t>
            </w:r>
            <w:r w:rsidR="00535DD4">
              <w:rPr>
                <w:sz w:val="22"/>
                <w:szCs w:val="22"/>
              </w:rPr>
              <w:t>. Analytic Geometry</w:t>
            </w:r>
          </w:p>
          <w:p w:rsidR="00535DD4" w:rsidRDefault="00535DD4" w:rsidP="00535DD4">
            <w:pPr>
              <w:pStyle w:val="NoSpacing"/>
              <w:tabs>
                <w:tab w:val="left" w:pos="390"/>
              </w:tabs>
              <w:ind w:left="750" w:hanging="597"/>
              <w:rPr>
                <w:sz w:val="22"/>
                <w:szCs w:val="22"/>
              </w:rPr>
            </w:pPr>
            <w:r>
              <w:rPr>
                <w:sz w:val="22"/>
                <w:szCs w:val="22"/>
              </w:rPr>
              <w:tab/>
            </w:r>
            <w:r w:rsidR="00241750" w:rsidRPr="00241750">
              <w:rPr>
                <w:sz w:val="22"/>
                <w:szCs w:val="22"/>
              </w:rPr>
              <w:t>1. </w:t>
            </w:r>
            <w:r w:rsidR="00241750">
              <w:rPr>
                <w:sz w:val="22"/>
                <w:szCs w:val="22"/>
              </w:rPr>
              <w:tab/>
            </w:r>
            <w:r>
              <w:rPr>
                <w:sz w:val="22"/>
                <w:szCs w:val="22"/>
              </w:rPr>
              <w:t>Parametric equations</w:t>
            </w:r>
          </w:p>
          <w:p w:rsidR="00535DD4" w:rsidRDefault="00535DD4" w:rsidP="00535DD4">
            <w:pPr>
              <w:pStyle w:val="NoSpacing"/>
              <w:tabs>
                <w:tab w:val="left" w:pos="390"/>
              </w:tabs>
              <w:ind w:left="750" w:hanging="597"/>
              <w:rPr>
                <w:sz w:val="22"/>
                <w:szCs w:val="22"/>
              </w:rPr>
            </w:pPr>
            <w:r>
              <w:rPr>
                <w:sz w:val="22"/>
                <w:szCs w:val="22"/>
              </w:rPr>
              <w:tab/>
            </w:r>
            <w:r w:rsidR="00241750" w:rsidRPr="00241750">
              <w:rPr>
                <w:sz w:val="22"/>
                <w:szCs w:val="22"/>
              </w:rPr>
              <w:t>2. </w:t>
            </w:r>
            <w:r w:rsidR="00241750">
              <w:rPr>
                <w:sz w:val="22"/>
                <w:szCs w:val="22"/>
              </w:rPr>
              <w:tab/>
            </w:r>
            <w:r>
              <w:rPr>
                <w:sz w:val="22"/>
                <w:szCs w:val="22"/>
              </w:rPr>
              <w:t>Polar coordinates and equations</w:t>
            </w:r>
          </w:p>
          <w:p w:rsidR="00535DD4" w:rsidRDefault="00535DD4" w:rsidP="00535DD4">
            <w:pPr>
              <w:pStyle w:val="NoSpacing"/>
              <w:tabs>
                <w:tab w:val="left" w:pos="390"/>
              </w:tabs>
              <w:ind w:left="750" w:hanging="597"/>
              <w:rPr>
                <w:sz w:val="22"/>
                <w:szCs w:val="22"/>
              </w:rPr>
            </w:pPr>
            <w:r>
              <w:rPr>
                <w:sz w:val="22"/>
                <w:szCs w:val="22"/>
              </w:rPr>
              <w:tab/>
            </w:r>
            <w:r w:rsidR="00241750" w:rsidRPr="00241750">
              <w:rPr>
                <w:sz w:val="22"/>
                <w:szCs w:val="22"/>
              </w:rPr>
              <w:t>3. </w:t>
            </w:r>
            <w:r w:rsidR="00241750">
              <w:rPr>
                <w:sz w:val="22"/>
                <w:szCs w:val="22"/>
              </w:rPr>
              <w:tab/>
            </w:r>
            <w:r>
              <w:rPr>
                <w:sz w:val="22"/>
                <w:szCs w:val="22"/>
              </w:rPr>
              <w:t>Parabolas</w:t>
            </w:r>
          </w:p>
          <w:p w:rsidR="00535DD4" w:rsidRDefault="00535DD4" w:rsidP="00535DD4">
            <w:pPr>
              <w:pStyle w:val="NoSpacing"/>
              <w:tabs>
                <w:tab w:val="left" w:pos="390"/>
              </w:tabs>
              <w:ind w:left="750" w:hanging="597"/>
              <w:rPr>
                <w:sz w:val="22"/>
                <w:szCs w:val="22"/>
              </w:rPr>
            </w:pPr>
            <w:r>
              <w:rPr>
                <w:sz w:val="22"/>
                <w:szCs w:val="22"/>
              </w:rPr>
              <w:tab/>
            </w:r>
            <w:r w:rsidR="00241750" w:rsidRPr="00241750">
              <w:rPr>
                <w:sz w:val="22"/>
                <w:szCs w:val="22"/>
              </w:rPr>
              <w:t>4. </w:t>
            </w:r>
            <w:r w:rsidR="00241750">
              <w:rPr>
                <w:sz w:val="22"/>
                <w:szCs w:val="22"/>
              </w:rPr>
              <w:tab/>
            </w:r>
            <w:r>
              <w:rPr>
                <w:sz w:val="22"/>
                <w:szCs w:val="22"/>
              </w:rPr>
              <w:t>Ellipses</w:t>
            </w:r>
          </w:p>
          <w:p w:rsidR="00535DD4" w:rsidRDefault="00535DD4" w:rsidP="00535DD4">
            <w:pPr>
              <w:pStyle w:val="NoSpacing"/>
              <w:tabs>
                <w:tab w:val="left" w:pos="390"/>
              </w:tabs>
              <w:ind w:left="750" w:hanging="597"/>
              <w:rPr>
                <w:sz w:val="22"/>
                <w:szCs w:val="22"/>
              </w:rPr>
            </w:pPr>
            <w:r>
              <w:rPr>
                <w:sz w:val="22"/>
                <w:szCs w:val="22"/>
              </w:rPr>
              <w:tab/>
            </w:r>
            <w:r w:rsidR="00241750" w:rsidRPr="00241750">
              <w:rPr>
                <w:sz w:val="22"/>
                <w:szCs w:val="22"/>
              </w:rPr>
              <w:t>5. </w:t>
            </w:r>
            <w:r w:rsidR="00241750">
              <w:rPr>
                <w:sz w:val="22"/>
                <w:szCs w:val="22"/>
              </w:rPr>
              <w:tab/>
            </w:r>
            <w:r>
              <w:rPr>
                <w:sz w:val="22"/>
                <w:szCs w:val="22"/>
              </w:rPr>
              <w:t>Hyperbolas</w:t>
            </w:r>
          </w:p>
          <w:p w:rsidR="00826F22" w:rsidRDefault="00535DD4" w:rsidP="00535DD4">
            <w:pPr>
              <w:pStyle w:val="NoSpacing"/>
              <w:tabs>
                <w:tab w:val="left" w:pos="390"/>
              </w:tabs>
              <w:ind w:left="750" w:hanging="597"/>
              <w:rPr>
                <w:sz w:val="22"/>
                <w:szCs w:val="22"/>
              </w:rPr>
            </w:pPr>
            <w:r>
              <w:rPr>
                <w:sz w:val="22"/>
                <w:szCs w:val="22"/>
              </w:rPr>
              <w:tab/>
            </w:r>
            <w:r w:rsidR="00241750" w:rsidRPr="00241750">
              <w:rPr>
                <w:sz w:val="22"/>
                <w:szCs w:val="22"/>
              </w:rPr>
              <w:t>6. </w:t>
            </w:r>
            <w:r w:rsidR="00241750">
              <w:rPr>
                <w:sz w:val="22"/>
                <w:szCs w:val="22"/>
              </w:rPr>
              <w:tab/>
            </w:r>
            <w:r w:rsidR="00241750" w:rsidRPr="00241750">
              <w:rPr>
                <w:sz w:val="22"/>
                <w:szCs w:val="22"/>
              </w:rPr>
              <w:t>Differentiation/Integration of parametric curves.</w:t>
            </w:r>
          </w:p>
          <w:p w:rsidR="00535DD4" w:rsidRDefault="00535DD4" w:rsidP="00535DD4">
            <w:pPr>
              <w:pStyle w:val="NormalWeb"/>
              <w:tabs>
                <w:tab w:val="left" w:pos="390"/>
                <w:tab w:val="left" w:pos="578"/>
                <w:tab w:val="left" w:pos="1050"/>
              </w:tabs>
              <w:ind w:left="390" w:hanging="270"/>
              <w:rPr>
                <w:sz w:val="22"/>
                <w:szCs w:val="22"/>
              </w:rPr>
            </w:pPr>
          </w:p>
          <w:p w:rsidR="00535DD4" w:rsidRDefault="00535DD4" w:rsidP="00535DD4">
            <w:pPr>
              <w:pStyle w:val="NormalWeb"/>
              <w:ind w:left="390" w:hanging="270"/>
              <w:rPr>
                <w:sz w:val="22"/>
                <w:szCs w:val="22"/>
              </w:rPr>
            </w:pPr>
            <w:r w:rsidRPr="00241750">
              <w:rPr>
                <w:sz w:val="22"/>
                <w:szCs w:val="22"/>
              </w:rPr>
              <w:t>D. </w:t>
            </w:r>
            <w:r>
              <w:rPr>
                <w:sz w:val="22"/>
                <w:szCs w:val="22"/>
              </w:rPr>
              <w:tab/>
            </w:r>
            <w:r w:rsidRPr="00241750">
              <w:rPr>
                <w:sz w:val="22"/>
                <w:szCs w:val="22"/>
              </w:rPr>
              <w:t>Exponentia</w:t>
            </w:r>
            <w:r>
              <w:rPr>
                <w:sz w:val="22"/>
                <w:szCs w:val="22"/>
              </w:rPr>
              <w:t>l Growth and Decay Applications</w:t>
            </w:r>
          </w:p>
          <w:p w:rsidR="00535DD4" w:rsidRDefault="00535DD4" w:rsidP="00535DD4">
            <w:pPr>
              <w:pStyle w:val="NormalWeb"/>
              <w:tabs>
                <w:tab w:val="left" w:pos="390"/>
                <w:tab w:val="left" w:pos="420"/>
              </w:tabs>
              <w:ind w:left="750" w:hanging="630"/>
              <w:rPr>
                <w:sz w:val="22"/>
                <w:szCs w:val="22"/>
              </w:rPr>
            </w:pPr>
            <w:r>
              <w:rPr>
                <w:sz w:val="22"/>
                <w:szCs w:val="22"/>
              </w:rPr>
              <w:tab/>
            </w:r>
            <w:r w:rsidRPr="00241750">
              <w:rPr>
                <w:sz w:val="22"/>
                <w:szCs w:val="22"/>
              </w:rPr>
              <w:t>1. </w:t>
            </w:r>
            <w:r>
              <w:rPr>
                <w:sz w:val="22"/>
                <w:szCs w:val="22"/>
              </w:rPr>
              <w:tab/>
              <w:t>Exponential functions</w:t>
            </w:r>
          </w:p>
          <w:p w:rsidR="00535DD4" w:rsidRDefault="00535DD4" w:rsidP="00535DD4">
            <w:pPr>
              <w:pStyle w:val="NormalWeb"/>
              <w:tabs>
                <w:tab w:val="left" w:pos="390"/>
                <w:tab w:val="left" w:pos="420"/>
              </w:tabs>
              <w:ind w:left="750" w:hanging="630"/>
              <w:rPr>
                <w:sz w:val="22"/>
                <w:szCs w:val="22"/>
              </w:rPr>
            </w:pPr>
            <w:r>
              <w:rPr>
                <w:sz w:val="22"/>
                <w:szCs w:val="22"/>
              </w:rPr>
              <w:tab/>
            </w:r>
            <w:r w:rsidRPr="00241750">
              <w:rPr>
                <w:sz w:val="22"/>
                <w:szCs w:val="22"/>
              </w:rPr>
              <w:t>2. </w:t>
            </w:r>
            <w:r>
              <w:rPr>
                <w:sz w:val="22"/>
                <w:szCs w:val="22"/>
              </w:rPr>
              <w:tab/>
            </w:r>
            <w:r w:rsidRPr="00241750">
              <w:rPr>
                <w:sz w:val="22"/>
                <w:szCs w:val="22"/>
              </w:rPr>
              <w:t>Modeling physical phenom</w:t>
            </w:r>
            <w:r>
              <w:rPr>
                <w:sz w:val="22"/>
                <w:szCs w:val="22"/>
              </w:rPr>
              <w:t>ena with differential equations</w:t>
            </w:r>
          </w:p>
          <w:p w:rsidR="00535DD4" w:rsidRPr="00826F22" w:rsidRDefault="00535DD4" w:rsidP="00241750">
            <w:pPr>
              <w:pStyle w:val="NoSpacing"/>
              <w:ind w:left="390" w:hanging="270"/>
              <w:rPr>
                <w:sz w:val="18"/>
                <w:szCs w:val="18"/>
              </w:rPr>
            </w:pPr>
          </w:p>
        </w:tc>
        <w:tc>
          <w:tcPr>
            <w:tcW w:w="3480" w:type="dxa"/>
          </w:tcPr>
          <w:p w:rsidR="00535DD4" w:rsidRDefault="00241750" w:rsidP="00535DD4">
            <w:pPr>
              <w:pStyle w:val="NormalWeb"/>
              <w:tabs>
                <w:tab w:val="left" w:pos="415"/>
              </w:tabs>
              <w:ind w:left="780" w:hanging="720"/>
              <w:rPr>
                <w:sz w:val="22"/>
                <w:szCs w:val="22"/>
              </w:rPr>
            </w:pPr>
            <w:r w:rsidRPr="00241750">
              <w:rPr>
                <w:sz w:val="22"/>
                <w:szCs w:val="22"/>
              </w:rPr>
              <w:t>E. </w:t>
            </w:r>
            <w:r>
              <w:rPr>
                <w:sz w:val="22"/>
                <w:szCs w:val="22"/>
              </w:rPr>
              <w:tab/>
            </w:r>
            <w:r w:rsidR="00535DD4">
              <w:rPr>
                <w:sz w:val="22"/>
                <w:szCs w:val="22"/>
              </w:rPr>
              <w:t>Infinite Series</w:t>
            </w:r>
          </w:p>
          <w:p w:rsidR="00535DD4" w:rsidRDefault="00535DD4" w:rsidP="00535DD4">
            <w:pPr>
              <w:pStyle w:val="NormalWeb"/>
              <w:tabs>
                <w:tab w:val="left" w:pos="415"/>
              </w:tabs>
              <w:ind w:left="780" w:hanging="720"/>
              <w:rPr>
                <w:sz w:val="22"/>
                <w:szCs w:val="22"/>
              </w:rPr>
            </w:pPr>
            <w:r>
              <w:rPr>
                <w:sz w:val="22"/>
                <w:szCs w:val="22"/>
              </w:rPr>
              <w:tab/>
            </w:r>
            <w:r w:rsidR="00241750" w:rsidRPr="00241750">
              <w:rPr>
                <w:sz w:val="22"/>
                <w:szCs w:val="22"/>
              </w:rPr>
              <w:t>1. </w:t>
            </w:r>
            <w:r w:rsidR="00241750">
              <w:rPr>
                <w:sz w:val="22"/>
                <w:szCs w:val="22"/>
              </w:rPr>
              <w:tab/>
            </w:r>
            <w:r>
              <w:rPr>
                <w:sz w:val="22"/>
                <w:szCs w:val="22"/>
              </w:rPr>
              <w:t>Sequences</w:t>
            </w:r>
          </w:p>
          <w:p w:rsidR="00535DD4" w:rsidRDefault="00535DD4" w:rsidP="00535DD4">
            <w:pPr>
              <w:pStyle w:val="NormalWeb"/>
              <w:tabs>
                <w:tab w:val="left" w:pos="415"/>
              </w:tabs>
              <w:ind w:left="780" w:hanging="720"/>
              <w:rPr>
                <w:sz w:val="22"/>
                <w:szCs w:val="22"/>
              </w:rPr>
            </w:pPr>
            <w:r>
              <w:rPr>
                <w:sz w:val="22"/>
                <w:szCs w:val="22"/>
              </w:rPr>
              <w:tab/>
            </w:r>
            <w:r w:rsidR="00241750" w:rsidRPr="00241750">
              <w:rPr>
                <w:sz w:val="22"/>
                <w:szCs w:val="22"/>
              </w:rPr>
              <w:t>2.</w:t>
            </w:r>
            <w:r w:rsidR="00241750">
              <w:rPr>
                <w:sz w:val="22"/>
                <w:szCs w:val="22"/>
              </w:rPr>
              <w:tab/>
            </w:r>
            <w:r>
              <w:rPr>
                <w:sz w:val="22"/>
                <w:szCs w:val="22"/>
              </w:rPr>
              <w:t> Infinite Series</w:t>
            </w:r>
          </w:p>
          <w:p w:rsidR="00535DD4" w:rsidRDefault="00535DD4" w:rsidP="00535DD4">
            <w:pPr>
              <w:pStyle w:val="NormalWeb"/>
              <w:tabs>
                <w:tab w:val="left" w:pos="415"/>
              </w:tabs>
              <w:ind w:left="780" w:hanging="720"/>
              <w:rPr>
                <w:sz w:val="22"/>
                <w:szCs w:val="22"/>
              </w:rPr>
            </w:pPr>
            <w:r>
              <w:rPr>
                <w:sz w:val="22"/>
                <w:szCs w:val="22"/>
              </w:rPr>
              <w:tab/>
            </w:r>
            <w:r w:rsidR="00241750" w:rsidRPr="00241750">
              <w:rPr>
                <w:sz w:val="22"/>
                <w:szCs w:val="22"/>
              </w:rPr>
              <w:t>3. </w:t>
            </w:r>
            <w:r w:rsidR="00241750">
              <w:rPr>
                <w:sz w:val="22"/>
                <w:szCs w:val="22"/>
              </w:rPr>
              <w:tab/>
            </w:r>
            <w:r>
              <w:rPr>
                <w:sz w:val="22"/>
                <w:szCs w:val="22"/>
              </w:rPr>
              <w:t>Convergence Tests</w:t>
            </w:r>
          </w:p>
          <w:p w:rsidR="00535DD4" w:rsidRDefault="00535DD4" w:rsidP="00535DD4">
            <w:pPr>
              <w:pStyle w:val="NormalWeb"/>
              <w:tabs>
                <w:tab w:val="left" w:pos="415"/>
              </w:tabs>
              <w:ind w:left="780" w:hanging="720"/>
              <w:rPr>
                <w:sz w:val="22"/>
                <w:szCs w:val="22"/>
              </w:rPr>
            </w:pPr>
            <w:r>
              <w:rPr>
                <w:sz w:val="22"/>
                <w:szCs w:val="22"/>
              </w:rPr>
              <w:tab/>
            </w:r>
            <w:r w:rsidR="00241750" w:rsidRPr="00241750">
              <w:rPr>
                <w:sz w:val="22"/>
                <w:szCs w:val="22"/>
              </w:rPr>
              <w:t>4. </w:t>
            </w:r>
            <w:r w:rsidR="00241750">
              <w:rPr>
                <w:sz w:val="22"/>
                <w:szCs w:val="22"/>
              </w:rPr>
              <w:tab/>
            </w:r>
            <w:r>
              <w:rPr>
                <w:sz w:val="22"/>
                <w:szCs w:val="22"/>
              </w:rPr>
              <w:t xml:space="preserve">Taylor and </w:t>
            </w:r>
            <w:proofErr w:type="spellStart"/>
            <w:r>
              <w:rPr>
                <w:sz w:val="22"/>
                <w:szCs w:val="22"/>
              </w:rPr>
              <w:t>Maclaurin</w:t>
            </w:r>
            <w:proofErr w:type="spellEnd"/>
            <w:r>
              <w:rPr>
                <w:sz w:val="22"/>
                <w:szCs w:val="22"/>
              </w:rPr>
              <w:t xml:space="preserve"> Series</w:t>
            </w:r>
          </w:p>
          <w:p w:rsidR="00535DD4" w:rsidRDefault="00535DD4" w:rsidP="00535DD4">
            <w:pPr>
              <w:pStyle w:val="NormalWeb"/>
              <w:tabs>
                <w:tab w:val="left" w:pos="415"/>
              </w:tabs>
              <w:ind w:left="780" w:hanging="720"/>
              <w:rPr>
                <w:sz w:val="22"/>
                <w:szCs w:val="22"/>
              </w:rPr>
            </w:pPr>
            <w:r>
              <w:rPr>
                <w:sz w:val="22"/>
                <w:szCs w:val="22"/>
              </w:rPr>
              <w:tab/>
            </w:r>
            <w:r w:rsidR="00241750" w:rsidRPr="00241750">
              <w:rPr>
                <w:sz w:val="22"/>
                <w:szCs w:val="22"/>
              </w:rPr>
              <w:t>5. </w:t>
            </w:r>
            <w:r w:rsidR="00241750">
              <w:rPr>
                <w:sz w:val="22"/>
                <w:szCs w:val="22"/>
              </w:rPr>
              <w:tab/>
            </w:r>
            <w:r w:rsidR="00241750" w:rsidRPr="00241750">
              <w:rPr>
                <w:sz w:val="22"/>
                <w:szCs w:val="22"/>
              </w:rPr>
              <w:t>Compariso</w:t>
            </w:r>
            <w:r>
              <w:rPr>
                <w:sz w:val="22"/>
                <w:szCs w:val="22"/>
              </w:rPr>
              <w:t>n, Ratio and Root Tests</w:t>
            </w:r>
          </w:p>
          <w:p w:rsidR="00535DD4" w:rsidRDefault="00535DD4" w:rsidP="00535DD4">
            <w:pPr>
              <w:pStyle w:val="NormalWeb"/>
              <w:tabs>
                <w:tab w:val="left" w:pos="415"/>
              </w:tabs>
              <w:ind w:left="780" w:hanging="720"/>
              <w:rPr>
                <w:sz w:val="22"/>
                <w:szCs w:val="22"/>
              </w:rPr>
            </w:pPr>
            <w:r>
              <w:rPr>
                <w:sz w:val="22"/>
                <w:szCs w:val="22"/>
              </w:rPr>
              <w:tab/>
            </w:r>
            <w:r w:rsidR="00241750" w:rsidRPr="00241750">
              <w:rPr>
                <w:sz w:val="22"/>
                <w:szCs w:val="22"/>
              </w:rPr>
              <w:t>6. </w:t>
            </w:r>
            <w:r w:rsidR="00241750">
              <w:rPr>
                <w:sz w:val="22"/>
                <w:szCs w:val="22"/>
              </w:rPr>
              <w:tab/>
            </w:r>
            <w:r w:rsidR="00241750" w:rsidRPr="00241750">
              <w:rPr>
                <w:sz w:val="22"/>
                <w:szCs w:val="22"/>
              </w:rPr>
              <w:t>Alternating ser</w:t>
            </w:r>
            <w:r>
              <w:rPr>
                <w:sz w:val="22"/>
                <w:szCs w:val="22"/>
              </w:rPr>
              <w:t>ies and conditional convergence</w:t>
            </w:r>
          </w:p>
          <w:p w:rsidR="00535DD4" w:rsidRDefault="00535DD4" w:rsidP="00535DD4">
            <w:pPr>
              <w:pStyle w:val="NormalWeb"/>
              <w:tabs>
                <w:tab w:val="left" w:pos="415"/>
              </w:tabs>
              <w:ind w:left="780" w:hanging="720"/>
              <w:rPr>
                <w:sz w:val="22"/>
                <w:szCs w:val="22"/>
              </w:rPr>
            </w:pPr>
            <w:r>
              <w:rPr>
                <w:sz w:val="22"/>
                <w:szCs w:val="22"/>
              </w:rPr>
              <w:tab/>
            </w:r>
            <w:r w:rsidR="00241750" w:rsidRPr="00241750">
              <w:rPr>
                <w:sz w:val="22"/>
                <w:szCs w:val="22"/>
              </w:rPr>
              <w:t>7. </w:t>
            </w:r>
            <w:r w:rsidR="00241750">
              <w:rPr>
                <w:sz w:val="22"/>
                <w:szCs w:val="22"/>
              </w:rPr>
              <w:tab/>
            </w:r>
            <w:r>
              <w:rPr>
                <w:sz w:val="22"/>
                <w:szCs w:val="22"/>
              </w:rPr>
              <w:t>Power Series</w:t>
            </w:r>
          </w:p>
          <w:p w:rsidR="00535DD4" w:rsidRDefault="00535DD4" w:rsidP="00535DD4">
            <w:pPr>
              <w:pStyle w:val="NormalWeb"/>
              <w:tabs>
                <w:tab w:val="left" w:pos="415"/>
              </w:tabs>
              <w:ind w:left="780" w:hanging="720"/>
              <w:rPr>
                <w:sz w:val="22"/>
                <w:szCs w:val="22"/>
              </w:rPr>
            </w:pPr>
            <w:r>
              <w:rPr>
                <w:sz w:val="22"/>
                <w:szCs w:val="22"/>
              </w:rPr>
              <w:tab/>
              <w:t>8</w:t>
            </w:r>
            <w:r w:rsidR="00241750" w:rsidRPr="00241750">
              <w:rPr>
                <w:sz w:val="22"/>
                <w:szCs w:val="22"/>
              </w:rPr>
              <w:t>. </w:t>
            </w:r>
            <w:r>
              <w:rPr>
                <w:sz w:val="22"/>
                <w:szCs w:val="22"/>
              </w:rPr>
              <w:tab/>
            </w:r>
            <w:r w:rsidR="00241750" w:rsidRPr="00241750">
              <w:rPr>
                <w:sz w:val="22"/>
                <w:szCs w:val="22"/>
              </w:rPr>
              <w:t>Differentiati</w:t>
            </w:r>
            <w:r>
              <w:rPr>
                <w:sz w:val="22"/>
                <w:szCs w:val="22"/>
              </w:rPr>
              <w:t>on/Integration of power series.</w:t>
            </w:r>
          </w:p>
          <w:p w:rsidR="00241750" w:rsidRPr="00241750" w:rsidRDefault="00535DD4" w:rsidP="00535DD4">
            <w:pPr>
              <w:pStyle w:val="NormalWeb"/>
              <w:tabs>
                <w:tab w:val="left" w:pos="415"/>
              </w:tabs>
              <w:ind w:left="780" w:hanging="720"/>
              <w:rPr>
                <w:sz w:val="22"/>
                <w:szCs w:val="22"/>
              </w:rPr>
            </w:pPr>
            <w:r>
              <w:rPr>
                <w:sz w:val="22"/>
                <w:szCs w:val="22"/>
              </w:rPr>
              <w:tab/>
            </w:r>
            <w:r w:rsidR="00241750" w:rsidRPr="00241750">
              <w:rPr>
                <w:sz w:val="22"/>
                <w:szCs w:val="22"/>
              </w:rPr>
              <w:t xml:space="preserve">9. </w:t>
            </w:r>
            <w:r w:rsidR="00241750">
              <w:rPr>
                <w:sz w:val="22"/>
                <w:szCs w:val="22"/>
              </w:rPr>
              <w:tab/>
            </w:r>
            <w:r w:rsidR="00241750" w:rsidRPr="00241750">
              <w:rPr>
                <w:sz w:val="22"/>
                <w:szCs w:val="22"/>
              </w:rPr>
              <w:t>Convergence of Taylor Series</w:t>
            </w:r>
          </w:p>
          <w:p w:rsidR="00826F22" w:rsidRDefault="00826F22" w:rsidP="00826F22">
            <w:pPr>
              <w:tabs>
                <w:tab w:val="left" w:pos="400"/>
              </w:tabs>
              <w:rPr>
                <w:sz w:val="22"/>
                <w:szCs w:val="22"/>
              </w:rPr>
            </w:pPr>
          </w:p>
        </w:tc>
      </w:tr>
    </w:tbl>
    <w:p w:rsidR="00826F22" w:rsidRDefault="00826F22" w:rsidP="00077CBB">
      <w:pPr>
        <w:pStyle w:val="Heading2"/>
        <w:rPr>
          <w:i/>
          <w:sz w:val="22"/>
          <w:szCs w:val="22"/>
        </w:rPr>
      </w:pPr>
    </w:p>
    <w:p w:rsidR="00077CBB" w:rsidRPr="00826F22" w:rsidRDefault="00077CBB" w:rsidP="00077CBB">
      <w:pPr>
        <w:pStyle w:val="Heading2"/>
        <w:rPr>
          <w:i/>
          <w:sz w:val="22"/>
          <w:szCs w:val="22"/>
        </w:rPr>
      </w:pPr>
      <w:r w:rsidRPr="00826F22">
        <w:rPr>
          <w:i/>
          <w:sz w:val="22"/>
          <w:szCs w:val="22"/>
        </w:rPr>
        <w:t>Important Dates</w:t>
      </w:r>
    </w:p>
    <w:p w:rsidR="009E4BAF" w:rsidRPr="00826F22" w:rsidRDefault="009E4BAF" w:rsidP="009E4BAF">
      <w:pPr>
        <w:tabs>
          <w:tab w:val="left" w:pos="2880"/>
        </w:tabs>
        <w:rPr>
          <w:sz w:val="22"/>
          <w:szCs w:val="22"/>
        </w:rPr>
      </w:pPr>
    </w:p>
    <w:p w:rsidR="009E4BAF" w:rsidRPr="00826F22" w:rsidRDefault="00884D51" w:rsidP="009E4BAF">
      <w:pPr>
        <w:tabs>
          <w:tab w:val="left" w:pos="2880"/>
        </w:tabs>
        <w:rPr>
          <w:sz w:val="22"/>
          <w:szCs w:val="22"/>
        </w:rPr>
      </w:pPr>
      <w:r>
        <w:rPr>
          <w:sz w:val="22"/>
          <w:szCs w:val="22"/>
        </w:rPr>
        <w:t>January 7</w:t>
      </w:r>
      <w:r w:rsidR="009E4BAF" w:rsidRPr="00826F22">
        <w:rPr>
          <w:sz w:val="22"/>
          <w:szCs w:val="22"/>
        </w:rPr>
        <w:tab/>
        <w:t>Class Begins</w:t>
      </w:r>
    </w:p>
    <w:p w:rsidR="009E4BAF" w:rsidRDefault="00884D51" w:rsidP="009E4BAF">
      <w:pPr>
        <w:tabs>
          <w:tab w:val="left" w:pos="2880"/>
        </w:tabs>
        <w:rPr>
          <w:sz w:val="22"/>
          <w:szCs w:val="22"/>
        </w:rPr>
      </w:pPr>
      <w:r>
        <w:rPr>
          <w:sz w:val="22"/>
          <w:szCs w:val="22"/>
        </w:rPr>
        <w:t>January 21</w:t>
      </w:r>
      <w:r w:rsidR="009E4BAF">
        <w:rPr>
          <w:sz w:val="22"/>
          <w:szCs w:val="22"/>
        </w:rPr>
        <w:tab/>
        <w:t>Martin Luther King Day</w:t>
      </w:r>
    </w:p>
    <w:p w:rsidR="009E4BAF" w:rsidRDefault="009E4BAF" w:rsidP="009E4BAF">
      <w:pPr>
        <w:tabs>
          <w:tab w:val="left" w:pos="2880"/>
        </w:tabs>
        <w:rPr>
          <w:sz w:val="22"/>
          <w:szCs w:val="22"/>
        </w:rPr>
      </w:pPr>
      <w:r>
        <w:rPr>
          <w:sz w:val="22"/>
          <w:szCs w:val="22"/>
        </w:rPr>
        <w:t>February 1</w:t>
      </w:r>
      <w:r w:rsidR="00884D51">
        <w:rPr>
          <w:sz w:val="22"/>
          <w:szCs w:val="22"/>
        </w:rPr>
        <w:t>5-18</w:t>
      </w:r>
      <w:r>
        <w:rPr>
          <w:sz w:val="22"/>
          <w:szCs w:val="22"/>
        </w:rPr>
        <w:tab/>
        <w:t>Presidents Day</w:t>
      </w:r>
    </w:p>
    <w:p w:rsidR="009E4BAF" w:rsidRDefault="00884D51" w:rsidP="009E4BAF">
      <w:pPr>
        <w:tabs>
          <w:tab w:val="left" w:pos="2880"/>
        </w:tabs>
        <w:rPr>
          <w:sz w:val="22"/>
          <w:szCs w:val="22"/>
        </w:rPr>
      </w:pPr>
      <w:r>
        <w:rPr>
          <w:sz w:val="22"/>
          <w:szCs w:val="22"/>
        </w:rPr>
        <w:t>March 8</w:t>
      </w:r>
      <w:r w:rsidR="009E4BAF">
        <w:rPr>
          <w:sz w:val="22"/>
          <w:szCs w:val="22"/>
        </w:rPr>
        <w:tab/>
        <w:t>Last day to drop</w:t>
      </w:r>
    </w:p>
    <w:p w:rsidR="009E4BAF" w:rsidRDefault="00884D51" w:rsidP="009E4BAF">
      <w:pPr>
        <w:tabs>
          <w:tab w:val="left" w:pos="2880"/>
        </w:tabs>
        <w:rPr>
          <w:sz w:val="22"/>
          <w:szCs w:val="22"/>
        </w:rPr>
      </w:pPr>
      <w:r>
        <w:rPr>
          <w:sz w:val="22"/>
          <w:szCs w:val="22"/>
        </w:rPr>
        <w:t>March 25-29</w:t>
      </w:r>
      <w:r w:rsidR="009E4BAF">
        <w:rPr>
          <w:sz w:val="22"/>
          <w:szCs w:val="22"/>
        </w:rPr>
        <w:tab/>
        <w:t>Easter Break</w:t>
      </w:r>
    </w:p>
    <w:p w:rsidR="009E4BAF" w:rsidRPr="00826F22" w:rsidRDefault="00884D51" w:rsidP="009E4BAF">
      <w:pPr>
        <w:tabs>
          <w:tab w:val="left" w:pos="2880"/>
        </w:tabs>
        <w:rPr>
          <w:b/>
          <w:sz w:val="22"/>
          <w:szCs w:val="22"/>
        </w:rPr>
      </w:pPr>
      <w:r>
        <w:rPr>
          <w:sz w:val="22"/>
          <w:szCs w:val="22"/>
        </w:rPr>
        <w:t>May 15</w:t>
      </w:r>
      <w:r w:rsidR="009E4BAF" w:rsidRPr="00826F22">
        <w:rPr>
          <w:sz w:val="22"/>
          <w:szCs w:val="22"/>
        </w:rPr>
        <w:tab/>
        <w:t>Final</w:t>
      </w:r>
      <w:r w:rsidR="009E4BAF">
        <w:rPr>
          <w:sz w:val="22"/>
          <w:szCs w:val="22"/>
        </w:rPr>
        <w:t xml:space="preserve"> </w:t>
      </w:r>
      <w:r>
        <w:rPr>
          <w:sz w:val="22"/>
          <w:szCs w:val="22"/>
        </w:rPr>
        <w:t>10</w:t>
      </w:r>
      <w:r w:rsidR="009E4BAF">
        <w:rPr>
          <w:sz w:val="22"/>
          <w:szCs w:val="22"/>
        </w:rPr>
        <w:t>:00-1</w:t>
      </w:r>
      <w:r>
        <w:rPr>
          <w:sz w:val="22"/>
          <w:szCs w:val="22"/>
        </w:rPr>
        <w:t>1</w:t>
      </w:r>
      <w:r w:rsidR="009E4BAF">
        <w:rPr>
          <w:sz w:val="22"/>
          <w:szCs w:val="22"/>
        </w:rPr>
        <w:t>:50</w:t>
      </w:r>
    </w:p>
    <w:p w:rsidR="00077CBB" w:rsidRPr="00826F22" w:rsidRDefault="00077CBB" w:rsidP="00077CBB">
      <w:pPr>
        <w:tabs>
          <w:tab w:val="left" w:pos="2880"/>
        </w:tabs>
        <w:rPr>
          <w:b/>
          <w:sz w:val="22"/>
          <w:szCs w:val="22"/>
        </w:rPr>
      </w:pPr>
    </w:p>
    <w:p w:rsidR="008A68B0" w:rsidRPr="00826F22" w:rsidRDefault="00077CBB" w:rsidP="00826F22">
      <w:pPr>
        <w:tabs>
          <w:tab w:val="left" w:pos="1890"/>
        </w:tabs>
        <w:rPr>
          <w:b/>
          <w:sz w:val="22"/>
          <w:szCs w:val="22"/>
        </w:rPr>
      </w:pPr>
      <w:r w:rsidRPr="00826F22">
        <w:rPr>
          <w:b/>
          <w:sz w:val="22"/>
          <w:szCs w:val="22"/>
        </w:rPr>
        <w:t>The final is a test.  Be sure you plan to be there!</w:t>
      </w:r>
    </w:p>
    <w:sectPr w:rsidR="008A68B0" w:rsidRPr="00826F22" w:rsidSect="009508E2">
      <w:footerReference w:type="even"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8E" w:rsidRDefault="00B7258E">
      <w:r>
        <w:separator/>
      </w:r>
    </w:p>
  </w:endnote>
  <w:endnote w:type="continuationSeparator" w:id="0">
    <w:p w:rsidR="00B7258E" w:rsidRDefault="00B7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CA" w:rsidRDefault="00B80827">
    <w:pPr>
      <w:pStyle w:val="Footer"/>
      <w:framePr w:wrap="around" w:vAnchor="text" w:hAnchor="margin" w:xAlign="right" w:y="1"/>
      <w:rPr>
        <w:rStyle w:val="PageNumber"/>
      </w:rPr>
    </w:pPr>
    <w:r>
      <w:rPr>
        <w:rStyle w:val="PageNumber"/>
      </w:rPr>
      <w:fldChar w:fldCharType="begin"/>
    </w:r>
    <w:r w:rsidR="000806CA">
      <w:rPr>
        <w:rStyle w:val="PageNumber"/>
      </w:rPr>
      <w:instrText xml:space="preserve">PAGE  </w:instrText>
    </w:r>
    <w:r>
      <w:rPr>
        <w:rStyle w:val="PageNumber"/>
      </w:rPr>
      <w:fldChar w:fldCharType="separate"/>
    </w:r>
    <w:r w:rsidR="000806CA">
      <w:rPr>
        <w:rStyle w:val="PageNumber"/>
        <w:noProof/>
      </w:rPr>
      <w:t>1</w:t>
    </w:r>
    <w:r>
      <w:rPr>
        <w:rStyle w:val="PageNumber"/>
      </w:rPr>
      <w:fldChar w:fldCharType="end"/>
    </w:r>
  </w:p>
  <w:p w:rsidR="000806CA" w:rsidRDefault="000806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CA" w:rsidRDefault="00B80827">
    <w:pPr>
      <w:pStyle w:val="Footer"/>
      <w:framePr w:wrap="around" w:vAnchor="text" w:hAnchor="margin" w:xAlign="right" w:y="1"/>
      <w:rPr>
        <w:rStyle w:val="PageNumber"/>
      </w:rPr>
    </w:pPr>
    <w:r>
      <w:rPr>
        <w:rStyle w:val="PageNumber"/>
      </w:rPr>
      <w:fldChar w:fldCharType="begin"/>
    </w:r>
    <w:r w:rsidR="000806CA">
      <w:rPr>
        <w:rStyle w:val="PageNumber"/>
      </w:rPr>
      <w:instrText xml:space="preserve">PAGE  </w:instrText>
    </w:r>
    <w:r>
      <w:rPr>
        <w:rStyle w:val="PageNumber"/>
      </w:rPr>
      <w:fldChar w:fldCharType="separate"/>
    </w:r>
    <w:r w:rsidR="00D0668A">
      <w:rPr>
        <w:rStyle w:val="PageNumber"/>
        <w:noProof/>
      </w:rPr>
      <w:t>1</w:t>
    </w:r>
    <w:r>
      <w:rPr>
        <w:rStyle w:val="PageNumber"/>
      </w:rPr>
      <w:fldChar w:fldCharType="end"/>
    </w:r>
  </w:p>
  <w:p w:rsidR="000806CA" w:rsidRDefault="000806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8E" w:rsidRDefault="00B7258E">
      <w:r>
        <w:separator/>
      </w:r>
    </w:p>
  </w:footnote>
  <w:footnote w:type="continuationSeparator" w:id="0">
    <w:p w:rsidR="00B7258E" w:rsidRDefault="00B72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D6B87"/>
    <w:multiLevelType w:val="multilevel"/>
    <w:tmpl w:val="B5E6D3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2">
    <w:nsid w:val="18FE7E2C"/>
    <w:multiLevelType w:val="multilevel"/>
    <w:tmpl w:val="B5E6D3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0EF2DB3"/>
    <w:multiLevelType w:val="multilevel"/>
    <w:tmpl w:val="DC80DD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35E66974"/>
    <w:multiLevelType w:val="multilevel"/>
    <w:tmpl w:val="3BC8BA3A"/>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6">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56C91571"/>
    <w:multiLevelType w:val="multilevel"/>
    <w:tmpl w:val="A55EAC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20">
    <w:nsid w:val="6173460C"/>
    <w:multiLevelType w:val="multilevel"/>
    <w:tmpl w:val="3BC8BA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A5F05B6"/>
    <w:multiLevelType w:val="multilevel"/>
    <w:tmpl w:val="3BC8BA3A"/>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2">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24">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22"/>
  </w:num>
  <w:num w:numId="2">
    <w:abstractNumId w:val="18"/>
  </w:num>
  <w:num w:numId="3">
    <w:abstractNumId w:val="24"/>
  </w:num>
  <w:num w:numId="4">
    <w:abstractNumId w:val="16"/>
  </w:num>
  <w:num w:numId="5">
    <w:abstractNumId w:val="14"/>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0"/>
  </w:num>
  <w:num w:numId="20">
    <w:abstractNumId w:val="13"/>
  </w:num>
  <w:num w:numId="21">
    <w:abstractNumId w:val="12"/>
  </w:num>
  <w:num w:numId="22">
    <w:abstractNumId w:val="17"/>
  </w:num>
  <w:num w:numId="23">
    <w:abstractNumId w:val="2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CB"/>
    <w:rsid w:val="000069F6"/>
    <w:rsid w:val="00077CBB"/>
    <w:rsid w:val="000806CA"/>
    <w:rsid w:val="00080920"/>
    <w:rsid w:val="000B3815"/>
    <w:rsid w:val="000C45D2"/>
    <w:rsid w:val="000D12F5"/>
    <w:rsid w:val="000D7F16"/>
    <w:rsid w:val="00134533"/>
    <w:rsid w:val="0014006B"/>
    <w:rsid w:val="001D2533"/>
    <w:rsid w:val="00241750"/>
    <w:rsid w:val="00241B64"/>
    <w:rsid w:val="0025366C"/>
    <w:rsid w:val="002870E1"/>
    <w:rsid w:val="00347F18"/>
    <w:rsid w:val="00370E18"/>
    <w:rsid w:val="003A0AEE"/>
    <w:rsid w:val="003B45DD"/>
    <w:rsid w:val="003F0281"/>
    <w:rsid w:val="004B4B9A"/>
    <w:rsid w:val="004C64FA"/>
    <w:rsid w:val="004E6771"/>
    <w:rsid w:val="00501389"/>
    <w:rsid w:val="00511202"/>
    <w:rsid w:val="00520E86"/>
    <w:rsid w:val="00535DD4"/>
    <w:rsid w:val="00576B88"/>
    <w:rsid w:val="005C2A18"/>
    <w:rsid w:val="006360DC"/>
    <w:rsid w:val="006906F2"/>
    <w:rsid w:val="00694932"/>
    <w:rsid w:val="006A34A6"/>
    <w:rsid w:val="006A76C1"/>
    <w:rsid w:val="006B7E3D"/>
    <w:rsid w:val="006C6E7A"/>
    <w:rsid w:val="006D2875"/>
    <w:rsid w:val="006E0AA8"/>
    <w:rsid w:val="00750C92"/>
    <w:rsid w:val="007B6E57"/>
    <w:rsid w:val="00826F22"/>
    <w:rsid w:val="00837C73"/>
    <w:rsid w:val="00884D51"/>
    <w:rsid w:val="008A68B0"/>
    <w:rsid w:val="008C214B"/>
    <w:rsid w:val="008F2350"/>
    <w:rsid w:val="009263EE"/>
    <w:rsid w:val="00932F8D"/>
    <w:rsid w:val="009342CB"/>
    <w:rsid w:val="00937E3A"/>
    <w:rsid w:val="009508E2"/>
    <w:rsid w:val="009D0B8F"/>
    <w:rsid w:val="009D6E1D"/>
    <w:rsid w:val="009E4BAF"/>
    <w:rsid w:val="00A0138A"/>
    <w:rsid w:val="00A134FE"/>
    <w:rsid w:val="00A430FA"/>
    <w:rsid w:val="00A80F3E"/>
    <w:rsid w:val="00A854AA"/>
    <w:rsid w:val="00A93773"/>
    <w:rsid w:val="00A976A9"/>
    <w:rsid w:val="00AA07C6"/>
    <w:rsid w:val="00AA3F2A"/>
    <w:rsid w:val="00AF272D"/>
    <w:rsid w:val="00B51E84"/>
    <w:rsid w:val="00B7258E"/>
    <w:rsid w:val="00B80827"/>
    <w:rsid w:val="00B85E54"/>
    <w:rsid w:val="00B9155A"/>
    <w:rsid w:val="00C66293"/>
    <w:rsid w:val="00CA5D57"/>
    <w:rsid w:val="00CB7717"/>
    <w:rsid w:val="00CD2F27"/>
    <w:rsid w:val="00D01689"/>
    <w:rsid w:val="00D0668A"/>
    <w:rsid w:val="00D440A6"/>
    <w:rsid w:val="00D6162D"/>
    <w:rsid w:val="00D64252"/>
    <w:rsid w:val="00D64AFE"/>
    <w:rsid w:val="00D71C85"/>
    <w:rsid w:val="00DA1351"/>
    <w:rsid w:val="00DB2762"/>
    <w:rsid w:val="00DC1084"/>
    <w:rsid w:val="00DD18FF"/>
    <w:rsid w:val="00DF3032"/>
    <w:rsid w:val="00E30325"/>
    <w:rsid w:val="00E82C66"/>
    <w:rsid w:val="00EE1E6A"/>
    <w:rsid w:val="00EF4D8E"/>
    <w:rsid w:val="00F10E93"/>
    <w:rsid w:val="00F54798"/>
    <w:rsid w:val="00F5786F"/>
    <w:rsid w:val="00FC3FA6"/>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4A6"/>
  </w:style>
  <w:style w:type="paragraph" w:styleId="Heading1">
    <w:name w:val="heading 1"/>
    <w:basedOn w:val="Normal"/>
    <w:next w:val="Normal"/>
    <w:qFormat/>
    <w:rsid w:val="006A34A6"/>
    <w:pPr>
      <w:keepNext/>
      <w:tabs>
        <w:tab w:val="left" w:pos="7200"/>
      </w:tabs>
      <w:outlineLvl w:val="0"/>
    </w:pPr>
    <w:rPr>
      <w:b/>
    </w:rPr>
  </w:style>
  <w:style w:type="paragraph" w:styleId="Heading2">
    <w:name w:val="heading 2"/>
    <w:basedOn w:val="Normal"/>
    <w:next w:val="Normal"/>
    <w:qFormat/>
    <w:rsid w:val="006A34A6"/>
    <w:pPr>
      <w:keepNext/>
      <w:outlineLvl w:val="1"/>
    </w:pPr>
    <w:rPr>
      <w:sz w:val="24"/>
    </w:rPr>
  </w:style>
  <w:style w:type="paragraph" w:styleId="Heading3">
    <w:name w:val="heading 3"/>
    <w:basedOn w:val="Normal"/>
    <w:next w:val="Normal"/>
    <w:qFormat/>
    <w:rsid w:val="006A34A6"/>
    <w:pPr>
      <w:keepNext/>
      <w:tabs>
        <w:tab w:val="center" w:pos="4320"/>
        <w:tab w:val="left" w:pos="7200"/>
      </w:tabs>
      <w:jc w:val="center"/>
      <w:outlineLvl w:val="2"/>
    </w:pPr>
    <w:rPr>
      <w:b/>
      <w:sz w:val="28"/>
    </w:rPr>
  </w:style>
  <w:style w:type="paragraph" w:styleId="Heading4">
    <w:name w:val="heading 4"/>
    <w:basedOn w:val="Normal"/>
    <w:next w:val="Normal"/>
    <w:qFormat/>
    <w:rsid w:val="006A34A6"/>
    <w:pPr>
      <w:keepNext/>
      <w:spacing w:before="240" w:after="60"/>
      <w:outlineLvl w:val="3"/>
    </w:pPr>
    <w:rPr>
      <w:b/>
      <w:bCs/>
      <w:sz w:val="28"/>
      <w:szCs w:val="28"/>
    </w:rPr>
  </w:style>
  <w:style w:type="paragraph" w:styleId="Heading5">
    <w:name w:val="heading 5"/>
    <w:basedOn w:val="Normal"/>
    <w:next w:val="Normal"/>
    <w:qFormat/>
    <w:rsid w:val="006A34A6"/>
    <w:pPr>
      <w:spacing w:before="240" w:after="60"/>
      <w:outlineLvl w:val="4"/>
    </w:pPr>
    <w:rPr>
      <w:b/>
      <w:bCs/>
      <w:i/>
      <w:iCs/>
      <w:sz w:val="26"/>
      <w:szCs w:val="26"/>
    </w:rPr>
  </w:style>
  <w:style w:type="paragraph" w:styleId="Heading6">
    <w:name w:val="heading 6"/>
    <w:basedOn w:val="Normal"/>
    <w:next w:val="Normal"/>
    <w:qFormat/>
    <w:rsid w:val="006A34A6"/>
    <w:pPr>
      <w:spacing w:before="240" w:after="60"/>
      <w:outlineLvl w:val="5"/>
    </w:pPr>
    <w:rPr>
      <w:b/>
      <w:bCs/>
      <w:sz w:val="22"/>
      <w:szCs w:val="22"/>
    </w:rPr>
  </w:style>
  <w:style w:type="paragraph" w:styleId="Heading7">
    <w:name w:val="heading 7"/>
    <w:basedOn w:val="Normal"/>
    <w:next w:val="Normal"/>
    <w:qFormat/>
    <w:rsid w:val="006A34A6"/>
    <w:pPr>
      <w:spacing w:before="240" w:after="60"/>
      <w:outlineLvl w:val="6"/>
    </w:pPr>
    <w:rPr>
      <w:sz w:val="24"/>
      <w:szCs w:val="24"/>
    </w:rPr>
  </w:style>
  <w:style w:type="paragraph" w:styleId="Heading8">
    <w:name w:val="heading 8"/>
    <w:basedOn w:val="Normal"/>
    <w:next w:val="Normal"/>
    <w:qFormat/>
    <w:rsid w:val="006A34A6"/>
    <w:pPr>
      <w:spacing w:before="240" w:after="60"/>
      <w:outlineLvl w:val="7"/>
    </w:pPr>
    <w:rPr>
      <w:i/>
      <w:iCs/>
      <w:sz w:val="24"/>
      <w:szCs w:val="24"/>
    </w:rPr>
  </w:style>
  <w:style w:type="paragraph" w:styleId="Heading9">
    <w:name w:val="heading 9"/>
    <w:basedOn w:val="Normal"/>
    <w:next w:val="Normal"/>
    <w:qFormat/>
    <w:rsid w:val="006A34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34A6"/>
    <w:pPr>
      <w:tabs>
        <w:tab w:val="center" w:pos="4320"/>
        <w:tab w:val="right" w:pos="8640"/>
      </w:tabs>
    </w:pPr>
  </w:style>
  <w:style w:type="character" w:styleId="PageNumber">
    <w:name w:val="page number"/>
    <w:basedOn w:val="DefaultParagraphFont"/>
    <w:rsid w:val="006A34A6"/>
  </w:style>
  <w:style w:type="character" w:styleId="Hyperlink">
    <w:name w:val="Hyperlink"/>
    <w:basedOn w:val="DefaultParagraphFont"/>
    <w:rsid w:val="006A34A6"/>
    <w:rPr>
      <w:color w:val="0000FF"/>
      <w:u w:val="single"/>
    </w:rPr>
  </w:style>
  <w:style w:type="character" w:styleId="FollowedHyperlink">
    <w:name w:val="FollowedHyperlink"/>
    <w:basedOn w:val="DefaultParagraphFont"/>
    <w:rsid w:val="006A34A6"/>
    <w:rPr>
      <w:color w:val="800080"/>
      <w:u w:val="single"/>
    </w:rPr>
  </w:style>
  <w:style w:type="paragraph" w:styleId="BalloonText">
    <w:name w:val="Balloon Text"/>
    <w:basedOn w:val="Normal"/>
    <w:semiHidden/>
    <w:rsid w:val="006A34A6"/>
    <w:rPr>
      <w:rFonts w:ascii="Tahoma" w:hAnsi="Tahoma" w:cs="Tahoma"/>
      <w:sz w:val="16"/>
      <w:szCs w:val="16"/>
    </w:rPr>
  </w:style>
  <w:style w:type="paragraph" w:styleId="BlockText">
    <w:name w:val="Block Text"/>
    <w:basedOn w:val="Normal"/>
    <w:rsid w:val="006A34A6"/>
    <w:pPr>
      <w:spacing w:after="120"/>
      <w:ind w:left="1440" w:right="1440"/>
    </w:pPr>
  </w:style>
  <w:style w:type="paragraph" w:styleId="BodyText">
    <w:name w:val="Body Text"/>
    <w:basedOn w:val="Normal"/>
    <w:rsid w:val="006A34A6"/>
    <w:pPr>
      <w:spacing w:after="120"/>
    </w:pPr>
  </w:style>
  <w:style w:type="paragraph" w:styleId="BodyText2">
    <w:name w:val="Body Text 2"/>
    <w:basedOn w:val="Normal"/>
    <w:rsid w:val="006A34A6"/>
    <w:pPr>
      <w:spacing w:after="120" w:line="480" w:lineRule="auto"/>
    </w:pPr>
  </w:style>
  <w:style w:type="paragraph" w:styleId="BodyText3">
    <w:name w:val="Body Text 3"/>
    <w:basedOn w:val="Normal"/>
    <w:rsid w:val="006A34A6"/>
    <w:pPr>
      <w:spacing w:after="120"/>
    </w:pPr>
    <w:rPr>
      <w:sz w:val="16"/>
      <w:szCs w:val="16"/>
    </w:rPr>
  </w:style>
  <w:style w:type="paragraph" w:styleId="BodyTextFirstIndent">
    <w:name w:val="Body Text First Indent"/>
    <w:basedOn w:val="BodyText"/>
    <w:rsid w:val="006A34A6"/>
    <w:pPr>
      <w:ind w:firstLine="210"/>
    </w:pPr>
  </w:style>
  <w:style w:type="paragraph" w:styleId="BodyTextIndent">
    <w:name w:val="Body Text Indent"/>
    <w:basedOn w:val="Normal"/>
    <w:rsid w:val="006A34A6"/>
    <w:pPr>
      <w:spacing w:after="120"/>
      <w:ind w:left="360"/>
    </w:pPr>
  </w:style>
  <w:style w:type="paragraph" w:styleId="BodyTextFirstIndent2">
    <w:name w:val="Body Text First Indent 2"/>
    <w:basedOn w:val="BodyTextIndent"/>
    <w:rsid w:val="006A34A6"/>
    <w:pPr>
      <w:ind w:firstLine="210"/>
    </w:pPr>
  </w:style>
  <w:style w:type="paragraph" w:styleId="BodyTextIndent2">
    <w:name w:val="Body Text Indent 2"/>
    <w:basedOn w:val="Normal"/>
    <w:rsid w:val="006A34A6"/>
    <w:pPr>
      <w:spacing w:after="120" w:line="480" w:lineRule="auto"/>
      <w:ind w:left="360"/>
    </w:pPr>
  </w:style>
  <w:style w:type="paragraph" w:styleId="BodyTextIndent3">
    <w:name w:val="Body Text Indent 3"/>
    <w:basedOn w:val="Normal"/>
    <w:rsid w:val="006A34A6"/>
    <w:pPr>
      <w:spacing w:after="120"/>
      <w:ind w:left="360"/>
    </w:pPr>
    <w:rPr>
      <w:sz w:val="16"/>
      <w:szCs w:val="16"/>
    </w:rPr>
  </w:style>
  <w:style w:type="paragraph" w:styleId="Caption">
    <w:name w:val="caption"/>
    <w:basedOn w:val="Normal"/>
    <w:next w:val="Normal"/>
    <w:qFormat/>
    <w:rsid w:val="006A34A6"/>
    <w:pPr>
      <w:spacing w:before="120" w:after="120"/>
    </w:pPr>
    <w:rPr>
      <w:b/>
      <w:bCs/>
    </w:rPr>
  </w:style>
  <w:style w:type="paragraph" w:styleId="Closing">
    <w:name w:val="Closing"/>
    <w:basedOn w:val="Normal"/>
    <w:rsid w:val="006A34A6"/>
    <w:pPr>
      <w:ind w:left="4320"/>
    </w:pPr>
  </w:style>
  <w:style w:type="paragraph" w:styleId="CommentText">
    <w:name w:val="annotation text"/>
    <w:basedOn w:val="Normal"/>
    <w:semiHidden/>
    <w:rsid w:val="006A34A6"/>
  </w:style>
  <w:style w:type="paragraph" w:styleId="CommentSubject">
    <w:name w:val="annotation subject"/>
    <w:basedOn w:val="CommentText"/>
    <w:next w:val="CommentText"/>
    <w:semiHidden/>
    <w:rsid w:val="006A34A6"/>
    <w:rPr>
      <w:b/>
      <w:bCs/>
    </w:rPr>
  </w:style>
  <w:style w:type="paragraph" w:styleId="Date">
    <w:name w:val="Date"/>
    <w:basedOn w:val="Normal"/>
    <w:next w:val="Normal"/>
    <w:rsid w:val="006A34A6"/>
  </w:style>
  <w:style w:type="paragraph" w:styleId="DocumentMap">
    <w:name w:val="Document Map"/>
    <w:basedOn w:val="Normal"/>
    <w:semiHidden/>
    <w:rsid w:val="006A34A6"/>
    <w:pPr>
      <w:shd w:val="clear" w:color="auto" w:fill="000080"/>
    </w:pPr>
    <w:rPr>
      <w:rFonts w:ascii="Tahoma" w:hAnsi="Tahoma" w:cs="Tahoma"/>
    </w:rPr>
  </w:style>
  <w:style w:type="paragraph" w:styleId="E-mailSignature">
    <w:name w:val="E-mail Signature"/>
    <w:basedOn w:val="Normal"/>
    <w:rsid w:val="006A34A6"/>
  </w:style>
  <w:style w:type="paragraph" w:styleId="EndnoteText">
    <w:name w:val="endnote text"/>
    <w:basedOn w:val="Normal"/>
    <w:semiHidden/>
    <w:rsid w:val="006A34A6"/>
  </w:style>
  <w:style w:type="paragraph" w:styleId="EnvelopeAddress">
    <w:name w:val="envelope address"/>
    <w:basedOn w:val="Normal"/>
    <w:rsid w:val="006A34A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A34A6"/>
    <w:rPr>
      <w:rFonts w:ascii="Arial" w:hAnsi="Arial" w:cs="Arial"/>
    </w:rPr>
  </w:style>
  <w:style w:type="paragraph" w:styleId="FootnoteText">
    <w:name w:val="footnote text"/>
    <w:basedOn w:val="Normal"/>
    <w:semiHidden/>
    <w:rsid w:val="006A34A6"/>
  </w:style>
  <w:style w:type="paragraph" w:styleId="Header">
    <w:name w:val="header"/>
    <w:basedOn w:val="Normal"/>
    <w:rsid w:val="006A34A6"/>
    <w:pPr>
      <w:tabs>
        <w:tab w:val="center" w:pos="4320"/>
        <w:tab w:val="right" w:pos="8640"/>
      </w:tabs>
    </w:pPr>
  </w:style>
  <w:style w:type="paragraph" w:styleId="HTMLAddress">
    <w:name w:val="HTML Address"/>
    <w:basedOn w:val="Normal"/>
    <w:rsid w:val="006A34A6"/>
    <w:rPr>
      <w:i/>
      <w:iCs/>
    </w:rPr>
  </w:style>
  <w:style w:type="paragraph" w:styleId="HTMLPreformatted">
    <w:name w:val="HTML Preformatted"/>
    <w:basedOn w:val="Normal"/>
    <w:rsid w:val="006A34A6"/>
    <w:rPr>
      <w:rFonts w:ascii="Courier New" w:hAnsi="Courier New" w:cs="Courier New"/>
    </w:rPr>
  </w:style>
  <w:style w:type="paragraph" w:styleId="Index1">
    <w:name w:val="index 1"/>
    <w:basedOn w:val="Normal"/>
    <w:next w:val="Normal"/>
    <w:autoRedefine/>
    <w:semiHidden/>
    <w:rsid w:val="006A34A6"/>
    <w:pPr>
      <w:ind w:left="200" w:hanging="200"/>
    </w:pPr>
  </w:style>
  <w:style w:type="paragraph" w:styleId="Index2">
    <w:name w:val="index 2"/>
    <w:basedOn w:val="Normal"/>
    <w:next w:val="Normal"/>
    <w:autoRedefine/>
    <w:semiHidden/>
    <w:rsid w:val="006A34A6"/>
    <w:pPr>
      <w:ind w:left="400" w:hanging="200"/>
    </w:pPr>
  </w:style>
  <w:style w:type="paragraph" w:styleId="Index3">
    <w:name w:val="index 3"/>
    <w:basedOn w:val="Normal"/>
    <w:next w:val="Normal"/>
    <w:autoRedefine/>
    <w:semiHidden/>
    <w:rsid w:val="006A34A6"/>
    <w:pPr>
      <w:ind w:left="600" w:hanging="200"/>
    </w:pPr>
  </w:style>
  <w:style w:type="paragraph" w:styleId="Index4">
    <w:name w:val="index 4"/>
    <w:basedOn w:val="Normal"/>
    <w:next w:val="Normal"/>
    <w:autoRedefine/>
    <w:semiHidden/>
    <w:rsid w:val="006A34A6"/>
    <w:pPr>
      <w:ind w:left="800" w:hanging="200"/>
    </w:pPr>
  </w:style>
  <w:style w:type="paragraph" w:styleId="Index5">
    <w:name w:val="index 5"/>
    <w:basedOn w:val="Normal"/>
    <w:next w:val="Normal"/>
    <w:autoRedefine/>
    <w:semiHidden/>
    <w:rsid w:val="006A34A6"/>
    <w:pPr>
      <w:ind w:left="1000" w:hanging="200"/>
    </w:pPr>
  </w:style>
  <w:style w:type="paragraph" w:styleId="Index6">
    <w:name w:val="index 6"/>
    <w:basedOn w:val="Normal"/>
    <w:next w:val="Normal"/>
    <w:autoRedefine/>
    <w:semiHidden/>
    <w:rsid w:val="006A34A6"/>
    <w:pPr>
      <w:ind w:left="1200" w:hanging="200"/>
    </w:pPr>
  </w:style>
  <w:style w:type="paragraph" w:styleId="Index7">
    <w:name w:val="index 7"/>
    <w:basedOn w:val="Normal"/>
    <w:next w:val="Normal"/>
    <w:autoRedefine/>
    <w:semiHidden/>
    <w:rsid w:val="006A34A6"/>
    <w:pPr>
      <w:ind w:left="1400" w:hanging="200"/>
    </w:pPr>
  </w:style>
  <w:style w:type="paragraph" w:styleId="Index8">
    <w:name w:val="index 8"/>
    <w:basedOn w:val="Normal"/>
    <w:next w:val="Normal"/>
    <w:autoRedefine/>
    <w:semiHidden/>
    <w:rsid w:val="006A34A6"/>
    <w:pPr>
      <w:ind w:left="1600" w:hanging="200"/>
    </w:pPr>
  </w:style>
  <w:style w:type="paragraph" w:styleId="Index9">
    <w:name w:val="index 9"/>
    <w:basedOn w:val="Normal"/>
    <w:next w:val="Normal"/>
    <w:autoRedefine/>
    <w:semiHidden/>
    <w:rsid w:val="006A34A6"/>
    <w:pPr>
      <w:ind w:left="1800" w:hanging="200"/>
    </w:pPr>
  </w:style>
  <w:style w:type="paragraph" w:styleId="IndexHeading">
    <w:name w:val="index heading"/>
    <w:basedOn w:val="Normal"/>
    <w:next w:val="Index1"/>
    <w:semiHidden/>
    <w:rsid w:val="006A34A6"/>
    <w:rPr>
      <w:rFonts w:ascii="Arial" w:hAnsi="Arial" w:cs="Arial"/>
      <w:b/>
      <w:bCs/>
    </w:rPr>
  </w:style>
  <w:style w:type="paragraph" w:styleId="List">
    <w:name w:val="List"/>
    <w:basedOn w:val="Normal"/>
    <w:rsid w:val="006A34A6"/>
    <w:pPr>
      <w:ind w:left="360" w:hanging="360"/>
    </w:pPr>
  </w:style>
  <w:style w:type="paragraph" w:styleId="List2">
    <w:name w:val="List 2"/>
    <w:basedOn w:val="Normal"/>
    <w:rsid w:val="006A34A6"/>
    <w:pPr>
      <w:ind w:left="720" w:hanging="360"/>
    </w:pPr>
  </w:style>
  <w:style w:type="paragraph" w:styleId="List3">
    <w:name w:val="List 3"/>
    <w:basedOn w:val="Normal"/>
    <w:rsid w:val="006A34A6"/>
    <w:pPr>
      <w:ind w:left="1080" w:hanging="360"/>
    </w:pPr>
  </w:style>
  <w:style w:type="paragraph" w:styleId="List4">
    <w:name w:val="List 4"/>
    <w:basedOn w:val="Normal"/>
    <w:rsid w:val="006A34A6"/>
    <w:pPr>
      <w:ind w:left="1440" w:hanging="360"/>
    </w:pPr>
  </w:style>
  <w:style w:type="paragraph" w:styleId="List5">
    <w:name w:val="List 5"/>
    <w:basedOn w:val="Normal"/>
    <w:rsid w:val="006A34A6"/>
    <w:pPr>
      <w:ind w:left="1800" w:hanging="360"/>
    </w:pPr>
  </w:style>
  <w:style w:type="paragraph" w:styleId="ListBullet">
    <w:name w:val="List Bullet"/>
    <w:basedOn w:val="Normal"/>
    <w:autoRedefine/>
    <w:rsid w:val="006A34A6"/>
    <w:pPr>
      <w:numPr>
        <w:numId w:val="8"/>
      </w:numPr>
    </w:pPr>
  </w:style>
  <w:style w:type="paragraph" w:styleId="ListBullet2">
    <w:name w:val="List Bullet 2"/>
    <w:basedOn w:val="Normal"/>
    <w:autoRedefine/>
    <w:rsid w:val="006A34A6"/>
    <w:pPr>
      <w:numPr>
        <w:numId w:val="9"/>
      </w:numPr>
    </w:pPr>
  </w:style>
  <w:style w:type="paragraph" w:styleId="ListBullet3">
    <w:name w:val="List Bullet 3"/>
    <w:basedOn w:val="Normal"/>
    <w:autoRedefine/>
    <w:rsid w:val="006A34A6"/>
    <w:pPr>
      <w:numPr>
        <w:numId w:val="10"/>
      </w:numPr>
    </w:pPr>
  </w:style>
  <w:style w:type="paragraph" w:styleId="ListBullet4">
    <w:name w:val="List Bullet 4"/>
    <w:basedOn w:val="Normal"/>
    <w:autoRedefine/>
    <w:rsid w:val="006A34A6"/>
    <w:pPr>
      <w:numPr>
        <w:numId w:val="11"/>
      </w:numPr>
    </w:pPr>
  </w:style>
  <w:style w:type="paragraph" w:styleId="ListBullet5">
    <w:name w:val="List Bullet 5"/>
    <w:basedOn w:val="Normal"/>
    <w:autoRedefine/>
    <w:rsid w:val="006A34A6"/>
    <w:pPr>
      <w:numPr>
        <w:numId w:val="12"/>
      </w:numPr>
    </w:pPr>
  </w:style>
  <w:style w:type="paragraph" w:styleId="ListContinue">
    <w:name w:val="List Continue"/>
    <w:basedOn w:val="Normal"/>
    <w:rsid w:val="006A34A6"/>
    <w:pPr>
      <w:spacing w:after="120"/>
      <w:ind w:left="360"/>
    </w:pPr>
  </w:style>
  <w:style w:type="paragraph" w:styleId="ListContinue2">
    <w:name w:val="List Continue 2"/>
    <w:basedOn w:val="Normal"/>
    <w:rsid w:val="006A34A6"/>
    <w:pPr>
      <w:spacing w:after="120"/>
      <w:ind w:left="720"/>
    </w:pPr>
  </w:style>
  <w:style w:type="paragraph" w:styleId="ListContinue3">
    <w:name w:val="List Continue 3"/>
    <w:basedOn w:val="Normal"/>
    <w:rsid w:val="006A34A6"/>
    <w:pPr>
      <w:spacing w:after="120"/>
      <w:ind w:left="1080"/>
    </w:pPr>
  </w:style>
  <w:style w:type="paragraph" w:styleId="ListContinue4">
    <w:name w:val="List Continue 4"/>
    <w:basedOn w:val="Normal"/>
    <w:rsid w:val="006A34A6"/>
    <w:pPr>
      <w:spacing w:after="120"/>
      <w:ind w:left="1440"/>
    </w:pPr>
  </w:style>
  <w:style w:type="paragraph" w:styleId="ListContinue5">
    <w:name w:val="List Continue 5"/>
    <w:basedOn w:val="Normal"/>
    <w:rsid w:val="006A34A6"/>
    <w:pPr>
      <w:spacing w:after="120"/>
      <w:ind w:left="1800"/>
    </w:pPr>
  </w:style>
  <w:style w:type="paragraph" w:styleId="ListNumber">
    <w:name w:val="List Number"/>
    <w:basedOn w:val="Normal"/>
    <w:rsid w:val="006A34A6"/>
    <w:pPr>
      <w:numPr>
        <w:numId w:val="13"/>
      </w:numPr>
    </w:pPr>
  </w:style>
  <w:style w:type="paragraph" w:styleId="ListNumber2">
    <w:name w:val="List Number 2"/>
    <w:basedOn w:val="Normal"/>
    <w:rsid w:val="006A34A6"/>
    <w:pPr>
      <w:numPr>
        <w:numId w:val="14"/>
      </w:numPr>
    </w:pPr>
  </w:style>
  <w:style w:type="paragraph" w:styleId="ListNumber3">
    <w:name w:val="List Number 3"/>
    <w:basedOn w:val="Normal"/>
    <w:rsid w:val="006A34A6"/>
    <w:pPr>
      <w:numPr>
        <w:numId w:val="15"/>
      </w:numPr>
    </w:pPr>
  </w:style>
  <w:style w:type="paragraph" w:styleId="ListNumber4">
    <w:name w:val="List Number 4"/>
    <w:basedOn w:val="Normal"/>
    <w:rsid w:val="006A34A6"/>
    <w:pPr>
      <w:numPr>
        <w:numId w:val="16"/>
      </w:numPr>
    </w:pPr>
  </w:style>
  <w:style w:type="paragraph" w:styleId="ListNumber5">
    <w:name w:val="List Number 5"/>
    <w:basedOn w:val="Normal"/>
    <w:rsid w:val="006A34A6"/>
    <w:pPr>
      <w:numPr>
        <w:numId w:val="17"/>
      </w:numPr>
    </w:pPr>
  </w:style>
  <w:style w:type="paragraph" w:styleId="MacroText">
    <w:name w:val="macro"/>
    <w:semiHidden/>
    <w:rsid w:val="006A3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34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6A34A6"/>
    <w:rPr>
      <w:sz w:val="24"/>
      <w:szCs w:val="24"/>
    </w:rPr>
  </w:style>
  <w:style w:type="paragraph" w:styleId="NormalIndent">
    <w:name w:val="Normal Indent"/>
    <w:basedOn w:val="Normal"/>
    <w:rsid w:val="006A34A6"/>
    <w:pPr>
      <w:ind w:left="720"/>
    </w:pPr>
  </w:style>
  <w:style w:type="paragraph" w:styleId="NoteHeading">
    <w:name w:val="Note Heading"/>
    <w:basedOn w:val="Normal"/>
    <w:next w:val="Normal"/>
    <w:rsid w:val="006A34A6"/>
  </w:style>
  <w:style w:type="paragraph" w:styleId="PlainText">
    <w:name w:val="Plain Text"/>
    <w:basedOn w:val="Normal"/>
    <w:rsid w:val="006A34A6"/>
    <w:rPr>
      <w:rFonts w:ascii="Courier New" w:hAnsi="Courier New" w:cs="Courier New"/>
    </w:rPr>
  </w:style>
  <w:style w:type="paragraph" w:styleId="Salutation">
    <w:name w:val="Salutation"/>
    <w:basedOn w:val="Normal"/>
    <w:next w:val="Normal"/>
    <w:rsid w:val="006A34A6"/>
  </w:style>
  <w:style w:type="paragraph" w:styleId="Signature">
    <w:name w:val="Signature"/>
    <w:basedOn w:val="Normal"/>
    <w:rsid w:val="006A34A6"/>
    <w:pPr>
      <w:ind w:left="4320"/>
    </w:pPr>
  </w:style>
  <w:style w:type="paragraph" w:styleId="Subtitle">
    <w:name w:val="Subtitle"/>
    <w:basedOn w:val="Normal"/>
    <w:qFormat/>
    <w:rsid w:val="006A34A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A34A6"/>
    <w:pPr>
      <w:ind w:left="200" w:hanging="200"/>
    </w:pPr>
  </w:style>
  <w:style w:type="paragraph" w:styleId="TableofFigures">
    <w:name w:val="table of figures"/>
    <w:basedOn w:val="Normal"/>
    <w:next w:val="Normal"/>
    <w:semiHidden/>
    <w:rsid w:val="006A34A6"/>
    <w:pPr>
      <w:ind w:left="400" w:hanging="400"/>
    </w:pPr>
  </w:style>
  <w:style w:type="paragraph" w:styleId="Title">
    <w:name w:val="Title"/>
    <w:basedOn w:val="Normal"/>
    <w:qFormat/>
    <w:rsid w:val="006A34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34A6"/>
    <w:pPr>
      <w:spacing w:before="120"/>
    </w:pPr>
    <w:rPr>
      <w:rFonts w:ascii="Arial" w:hAnsi="Arial" w:cs="Arial"/>
      <w:b/>
      <w:bCs/>
      <w:sz w:val="24"/>
      <w:szCs w:val="24"/>
    </w:rPr>
  </w:style>
  <w:style w:type="paragraph" w:styleId="TOC1">
    <w:name w:val="toc 1"/>
    <w:basedOn w:val="Normal"/>
    <w:next w:val="Normal"/>
    <w:autoRedefine/>
    <w:semiHidden/>
    <w:rsid w:val="006A34A6"/>
  </w:style>
  <w:style w:type="paragraph" w:styleId="TOC2">
    <w:name w:val="toc 2"/>
    <w:basedOn w:val="Normal"/>
    <w:next w:val="Normal"/>
    <w:autoRedefine/>
    <w:semiHidden/>
    <w:rsid w:val="006A34A6"/>
    <w:pPr>
      <w:ind w:left="200"/>
    </w:pPr>
  </w:style>
  <w:style w:type="paragraph" w:styleId="TOC3">
    <w:name w:val="toc 3"/>
    <w:basedOn w:val="Normal"/>
    <w:next w:val="Normal"/>
    <w:autoRedefine/>
    <w:semiHidden/>
    <w:rsid w:val="006A34A6"/>
    <w:pPr>
      <w:ind w:left="400"/>
    </w:pPr>
  </w:style>
  <w:style w:type="paragraph" w:styleId="TOC4">
    <w:name w:val="toc 4"/>
    <w:basedOn w:val="Normal"/>
    <w:next w:val="Normal"/>
    <w:autoRedefine/>
    <w:semiHidden/>
    <w:rsid w:val="006A34A6"/>
    <w:pPr>
      <w:ind w:left="600"/>
    </w:pPr>
  </w:style>
  <w:style w:type="paragraph" w:styleId="TOC5">
    <w:name w:val="toc 5"/>
    <w:basedOn w:val="Normal"/>
    <w:next w:val="Normal"/>
    <w:autoRedefine/>
    <w:semiHidden/>
    <w:rsid w:val="006A34A6"/>
    <w:pPr>
      <w:ind w:left="800"/>
    </w:pPr>
  </w:style>
  <w:style w:type="paragraph" w:styleId="TOC6">
    <w:name w:val="toc 6"/>
    <w:basedOn w:val="Normal"/>
    <w:next w:val="Normal"/>
    <w:autoRedefine/>
    <w:semiHidden/>
    <w:rsid w:val="006A34A6"/>
    <w:pPr>
      <w:ind w:left="1000"/>
    </w:pPr>
  </w:style>
  <w:style w:type="paragraph" w:styleId="TOC7">
    <w:name w:val="toc 7"/>
    <w:basedOn w:val="Normal"/>
    <w:next w:val="Normal"/>
    <w:autoRedefine/>
    <w:semiHidden/>
    <w:rsid w:val="006A34A6"/>
    <w:pPr>
      <w:ind w:left="1200"/>
    </w:pPr>
  </w:style>
  <w:style w:type="paragraph" w:styleId="TOC8">
    <w:name w:val="toc 8"/>
    <w:basedOn w:val="Normal"/>
    <w:next w:val="Normal"/>
    <w:autoRedefine/>
    <w:semiHidden/>
    <w:rsid w:val="006A34A6"/>
    <w:pPr>
      <w:ind w:left="1400"/>
    </w:pPr>
  </w:style>
  <w:style w:type="paragraph" w:styleId="TOC9">
    <w:name w:val="toc 9"/>
    <w:basedOn w:val="Normal"/>
    <w:next w:val="Normal"/>
    <w:autoRedefine/>
    <w:semiHidden/>
    <w:rsid w:val="006A34A6"/>
    <w:pPr>
      <w:ind w:left="1600"/>
    </w:pPr>
  </w:style>
  <w:style w:type="paragraph" w:styleId="NoSpacing">
    <w:name w:val="No Spacing"/>
    <w:uiPriority w:val="1"/>
    <w:qFormat/>
    <w:rsid w:val="00D64252"/>
  </w:style>
  <w:style w:type="table" w:styleId="TableGrid">
    <w:name w:val="Table Grid"/>
    <w:basedOn w:val="TableNormal"/>
    <w:rsid w:val="00D64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4A6"/>
  </w:style>
  <w:style w:type="paragraph" w:styleId="Heading1">
    <w:name w:val="heading 1"/>
    <w:basedOn w:val="Normal"/>
    <w:next w:val="Normal"/>
    <w:qFormat/>
    <w:rsid w:val="006A34A6"/>
    <w:pPr>
      <w:keepNext/>
      <w:tabs>
        <w:tab w:val="left" w:pos="7200"/>
      </w:tabs>
      <w:outlineLvl w:val="0"/>
    </w:pPr>
    <w:rPr>
      <w:b/>
    </w:rPr>
  </w:style>
  <w:style w:type="paragraph" w:styleId="Heading2">
    <w:name w:val="heading 2"/>
    <w:basedOn w:val="Normal"/>
    <w:next w:val="Normal"/>
    <w:qFormat/>
    <w:rsid w:val="006A34A6"/>
    <w:pPr>
      <w:keepNext/>
      <w:outlineLvl w:val="1"/>
    </w:pPr>
    <w:rPr>
      <w:sz w:val="24"/>
    </w:rPr>
  </w:style>
  <w:style w:type="paragraph" w:styleId="Heading3">
    <w:name w:val="heading 3"/>
    <w:basedOn w:val="Normal"/>
    <w:next w:val="Normal"/>
    <w:qFormat/>
    <w:rsid w:val="006A34A6"/>
    <w:pPr>
      <w:keepNext/>
      <w:tabs>
        <w:tab w:val="center" w:pos="4320"/>
        <w:tab w:val="left" w:pos="7200"/>
      </w:tabs>
      <w:jc w:val="center"/>
      <w:outlineLvl w:val="2"/>
    </w:pPr>
    <w:rPr>
      <w:b/>
      <w:sz w:val="28"/>
    </w:rPr>
  </w:style>
  <w:style w:type="paragraph" w:styleId="Heading4">
    <w:name w:val="heading 4"/>
    <w:basedOn w:val="Normal"/>
    <w:next w:val="Normal"/>
    <w:qFormat/>
    <w:rsid w:val="006A34A6"/>
    <w:pPr>
      <w:keepNext/>
      <w:spacing w:before="240" w:after="60"/>
      <w:outlineLvl w:val="3"/>
    </w:pPr>
    <w:rPr>
      <w:b/>
      <w:bCs/>
      <w:sz w:val="28"/>
      <w:szCs w:val="28"/>
    </w:rPr>
  </w:style>
  <w:style w:type="paragraph" w:styleId="Heading5">
    <w:name w:val="heading 5"/>
    <w:basedOn w:val="Normal"/>
    <w:next w:val="Normal"/>
    <w:qFormat/>
    <w:rsid w:val="006A34A6"/>
    <w:pPr>
      <w:spacing w:before="240" w:after="60"/>
      <w:outlineLvl w:val="4"/>
    </w:pPr>
    <w:rPr>
      <w:b/>
      <w:bCs/>
      <w:i/>
      <w:iCs/>
      <w:sz w:val="26"/>
      <w:szCs w:val="26"/>
    </w:rPr>
  </w:style>
  <w:style w:type="paragraph" w:styleId="Heading6">
    <w:name w:val="heading 6"/>
    <w:basedOn w:val="Normal"/>
    <w:next w:val="Normal"/>
    <w:qFormat/>
    <w:rsid w:val="006A34A6"/>
    <w:pPr>
      <w:spacing w:before="240" w:after="60"/>
      <w:outlineLvl w:val="5"/>
    </w:pPr>
    <w:rPr>
      <w:b/>
      <w:bCs/>
      <w:sz w:val="22"/>
      <w:szCs w:val="22"/>
    </w:rPr>
  </w:style>
  <w:style w:type="paragraph" w:styleId="Heading7">
    <w:name w:val="heading 7"/>
    <w:basedOn w:val="Normal"/>
    <w:next w:val="Normal"/>
    <w:qFormat/>
    <w:rsid w:val="006A34A6"/>
    <w:pPr>
      <w:spacing w:before="240" w:after="60"/>
      <w:outlineLvl w:val="6"/>
    </w:pPr>
    <w:rPr>
      <w:sz w:val="24"/>
      <w:szCs w:val="24"/>
    </w:rPr>
  </w:style>
  <w:style w:type="paragraph" w:styleId="Heading8">
    <w:name w:val="heading 8"/>
    <w:basedOn w:val="Normal"/>
    <w:next w:val="Normal"/>
    <w:qFormat/>
    <w:rsid w:val="006A34A6"/>
    <w:pPr>
      <w:spacing w:before="240" w:after="60"/>
      <w:outlineLvl w:val="7"/>
    </w:pPr>
    <w:rPr>
      <w:i/>
      <w:iCs/>
      <w:sz w:val="24"/>
      <w:szCs w:val="24"/>
    </w:rPr>
  </w:style>
  <w:style w:type="paragraph" w:styleId="Heading9">
    <w:name w:val="heading 9"/>
    <w:basedOn w:val="Normal"/>
    <w:next w:val="Normal"/>
    <w:qFormat/>
    <w:rsid w:val="006A34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34A6"/>
    <w:pPr>
      <w:tabs>
        <w:tab w:val="center" w:pos="4320"/>
        <w:tab w:val="right" w:pos="8640"/>
      </w:tabs>
    </w:pPr>
  </w:style>
  <w:style w:type="character" w:styleId="PageNumber">
    <w:name w:val="page number"/>
    <w:basedOn w:val="DefaultParagraphFont"/>
    <w:rsid w:val="006A34A6"/>
  </w:style>
  <w:style w:type="character" w:styleId="Hyperlink">
    <w:name w:val="Hyperlink"/>
    <w:basedOn w:val="DefaultParagraphFont"/>
    <w:rsid w:val="006A34A6"/>
    <w:rPr>
      <w:color w:val="0000FF"/>
      <w:u w:val="single"/>
    </w:rPr>
  </w:style>
  <w:style w:type="character" w:styleId="FollowedHyperlink">
    <w:name w:val="FollowedHyperlink"/>
    <w:basedOn w:val="DefaultParagraphFont"/>
    <w:rsid w:val="006A34A6"/>
    <w:rPr>
      <w:color w:val="800080"/>
      <w:u w:val="single"/>
    </w:rPr>
  </w:style>
  <w:style w:type="paragraph" w:styleId="BalloonText">
    <w:name w:val="Balloon Text"/>
    <w:basedOn w:val="Normal"/>
    <w:semiHidden/>
    <w:rsid w:val="006A34A6"/>
    <w:rPr>
      <w:rFonts w:ascii="Tahoma" w:hAnsi="Tahoma" w:cs="Tahoma"/>
      <w:sz w:val="16"/>
      <w:szCs w:val="16"/>
    </w:rPr>
  </w:style>
  <w:style w:type="paragraph" w:styleId="BlockText">
    <w:name w:val="Block Text"/>
    <w:basedOn w:val="Normal"/>
    <w:rsid w:val="006A34A6"/>
    <w:pPr>
      <w:spacing w:after="120"/>
      <w:ind w:left="1440" w:right="1440"/>
    </w:pPr>
  </w:style>
  <w:style w:type="paragraph" w:styleId="BodyText">
    <w:name w:val="Body Text"/>
    <w:basedOn w:val="Normal"/>
    <w:rsid w:val="006A34A6"/>
    <w:pPr>
      <w:spacing w:after="120"/>
    </w:pPr>
  </w:style>
  <w:style w:type="paragraph" w:styleId="BodyText2">
    <w:name w:val="Body Text 2"/>
    <w:basedOn w:val="Normal"/>
    <w:rsid w:val="006A34A6"/>
    <w:pPr>
      <w:spacing w:after="120" w:line="480" w:lineRule="auto"/>
    </w:pPr>
  </w:style>
  <w:style w:type="paragraph" w:styleId="BodyText3">
    <w:name w:val="Body Text 3"/>
    <w:basedOn w:val="Normal"/>
    <w:rsid w:val="006A34A6"/>
    <w:pPr>
      <w:spacing w:after="120"/>
    </w:pPr>
    <w:rPr>
      <w:sz w:val="16"/>
      <w:szCs w:val="16"/>
    </w:rPr>
  </w:style>
  <w:style w:type="paragraph" w:styleId="BodyTextFirstIndent">
    <w:name w:val="Body Text First Indent"/>
    <w:basedOn w:val="BodyText"/>
    <w:rsid w:val="006A34A6"/>
    <w:pPr>
      <w:ind w:firstLine="210"/>
    </w:pPr>
  </w:style>
  <w:style w:type="paragraph" w:styleId="BodyTextIndent">
    <w:name w:val="Body Text Indent"/>
    <w:basedOn w:val="Normal"/>
    <w:rsid w:val="006A34A6"/>
    <w:pPr>
      <w:spacing w:after="120"/>
      <w:ind w:left="360"/>
    </w:pPr>
  </w:style>
  <w:style w:type="paragraph" w:styleId="BodyTextFirstIndent2">
    <w:name w:val="Body Text First Indent 2"/>
    <w:basedOn w:val="BodyTextIndent"/>
    <w:rsid w:val="006A34A6"/>
    <w:pPr>
      <w:ind w:firstLine="210"/>
    </w:pPr>
  </w:style>
  <w:style w:type="paragraph" w:styleId="BodyTextIndent2">
    <w:name w:val="Body Text Indent 2"/>
    <w:basedOn w:val="Normal"/>
    <w:rsid w:val="006A34A6"/>
    <w:pPr>
      <w:spacing w:after="120" w:line="480" w:lineRule="auto"/>
      <w:ind w:left="360"/>
    </w:pPr>
  </w:style>
  <w:style w:type="paragraph" w:styleId="BodyTextIndent3">
    <w:name w:val="Body Text Indent 3"/>
    <w:basedOn w:val="Normal"/>
    <w:rsid w:val="006A34A6"/>
    <w:pPr>
      <w:spacing w:after="120"/>
      <w:ind w:left="360"/>
    </w:pPr>
    <w:rPr>
      <w:sz w:val="16"/>
      <w:szCs w:val="16"/>
    </w:rPr>
  </w:style>
  <w:style w:type="paragraph" w:styleId="Caption">
    <w:name w:val="caption"/>
    <w:basedOn w:val="Normal"/>
    <w:next w:val="Normal"/>
    <w:qFormat/>
    <w:rsid w:val="006A34A6"/>
    <w:pPr>
      <w:spacing w:before="120" w:after="120"/>
    </w:pPr>
    <w:rPr>
      <w:b/>
      <w:bCs/>
    </w:rPr>
  </w:style>
  <w:style w:type="paragraph" w:styleId="Closing">
    <w:name w:val="Closing"/>
    <w:basedOn w:val="Normal"/>
    <w:rsid w:val="006A34A6"/>
    <w:pPr>
      <w:ind w:left="4320"/>
    </w:pPr>
  </w:style>
  <w:style w:type="paragraph" w:styleId="CommentText">
    <w:name w:val="annotation text"/>
    <w:basedOn w:val="Normal"/>
    <w:semiHidden/>
    <w:rsid w:val="006A34A6"/>
  </w:style>
  <w:style w:type="paragraph" w:styleId="CommentSubject">
    <w:name w:val="annotation subject"/>
    <w:basedOn w:val="CommentText"/>
    <w:next w:val="CommentText"/>
    <w:semiHidden/>
    <w:rsid w:val="006A34A6"/>
    <w:rPr>
      <w:b/>
      <w:bCs/>
    </w:rPr>
  </w:style>
  <w:style w:type="paragraph" w:styleId="Date">
    <w:name w:val="Date"/>
    <w:basedOn w:val="Normal"/>
    <w:next w:val="Normal"/>
    <w:rsid w:val="006A34A6"/>
  </w:style>
  <w:style w:type="paragraph" w:styleId="DocumentMap">
    <w:name w:val="Document Map"/>
    <w:basedOn w:val="Normal"/>
    <w:semiHidden/>
    <w:rsid w:val="006A34A6"/>
    <w:pPr>
      <w:shd w:val="clear" w:color="auto" w:fill="000080"/>
    </w:pPr>
    <w:rPr>
      <w:rFonts w:ascii="Tahoma" w:hAnsi="Tahoma" w:cs="Tahoma"/>
    </w:rPr>
  </w:style>
  <w:style w:type="paragraph" w:styleId="E-mailSignature">
    <w:name w:val="E-mail Signature"/>
    <w:basedOn w:val="Normal"/>
    <w:rsid w:val="006A34A6"/>
  </w:style>
  <w:style w:type="paragraph" w:styleId="EndnoteText">
    <w:name w:val="endnote text"/>
    <w:basedOn w:val="Normal"/>
    <w:semiHidden/>
    <w:rsid w:val="006A34A6"/>
  </w:style>
  <w:style w:type="paragraph" w:styleId="EnvelopeAddress">
    <w:name w:val="envelope address"/>
    <w:basedOn w:val="Normal"/>
    <w:rsid w:val="006A34A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A34A6"/>
    <w:rPr>
      <w:rFonts w:ascii="Arial" w:hAnsi="Arial" w:cs="Arial"/>
    </w:rPr>
  </w:style>
  <w:style w:type="paragraph" w:styleId="FootnoteText">
    <w:name w:val="footnote text"/>
    <w:basedOn w:val="Normal"/>
    <w:semiHidden/>
    <w:rsid w:val="006A34A6"/>
  </w:style>
  <w:style w:type="paragraph" w:styleId="Header">
    <w:name w:val="header"/>
    <w:basedOn w:val="Normal"/>
    <w:rsid w:val="006A34A6"/>
    <w:pPr>
      <w:tabs>
        <w:tab w:val="center" w:pos="4320"/>
        <w:tab w:val="right" w:pos="8640"/>
      </w:tabs>
    </w:pPr>
  </w:style>
  <w:style w:type="paragraph" w:styleId="HTMLAddress">
    <w:name w:val="HTML Address"/>
    <w:basedOn w:val="Normal"/>
    <w:rsid w:val="006A34A6"/>
    <w:rPr>
      <w:i/>
      <w:iCs/>
    </w:rPr>
  </w:style>
  <w:style w:type="paragraph" w:styleId="HTMLPreformatted">
    <w:name w:val="HTML Preformatted"/>
    <w:basedOn w:val="Normal"/>
    <w:rsid w:val="006A34A6"/>
    <w:rPr>
      <w:rFonts w:ascii="Courier New" w:hAnsi="Courier New" w:cs="Courier New"/>
    </w:rPr>
  </w:style>
  <w:style w:type="paragraph" w:styleId="Index1">
    <w:name w:val="index 1"/>
    <w:basedOn w:val="Normal"/>
    <w:next w:val="Normal"/>
    <w:autoRedefine/>
    <w:semiHidden/>
    <w:rsid w:val="006A34A6"/>
    <w:pPr>
      <w:ind w:left="200" w:hanging="200"/>
    </w:pPr>
  </w:style>
  <w:style w:type="paragraph" w:styleId="Index2">
    <w:name w:val="index 2"/>
    <w:basedOn w:val="Normal"/>
    <w:next w:val="Normal"/>
    <w:autoRedefine/>
    <w:semiHidden/>
    <w:rsid w:val="006A34A6"/>
    <w:pPr>
      <w:ind w:left="400" w:hanging="200"/>
    </w:pPr>
  </w:style>
  <w:style w:type="paragraph" w:styleId="Index3">
    <w:name w:val="index 3"/>
    <w:basedOn w:val="Normal"/>
    <w:next w:val="Normal"/>
    <w:autoRedefine/>
    <w:semiHidden/>
    <w:rsid w:val="006A34A6"/>
    <w:pPr>
      <w:ind w:left="600" w:hanging="200"/>
    </w:pPr>
  </w:style>
  <w:style w:type="paragraph" w:styleId="Index4">
    <w:name w:val="index 4"/>
    <w:basedOn w:val="Normal"/>
    <w:next w:val="Normal"/>
    <w:autoRedefine/>
    <w:semiHidden/>
    <w:rsid w:val="006A34A6"/>
    <w:pPr>
      <w:ind w:left="800" w:hanging="200"/>
    </w:pPr>
  </w:style>
  <w:style w:type="paragraph" w:styleId="Index5">
    <w:name w:val="index 5"/>
    <w:basedOn w:val="Normal"/>
    <w:next w:val="Normal"/>
    <w:autoRedefine/>
    <w:semiHidden/>
    <w:rsid w:val="006A34A6"/>
    <w:pPr>
      <w:ind w:left="1000" w:hanging="200"/>
    </w:pPr>
  </w:style>
  <w:style w:type="paragraph" w:styleId="Index6">
    <w:name w:val="index 6"/>
    <w:basedOn w:val="Normal"/>
    <w:next w:val="Normal"/>
    <w:autoRedefine/>
    <w:semiHidden/>
    <w:rsid w:val="006A34A6"/>
    <w:pPr>
      <w:ind w:left="1200" w:hanging="200"/>
    </w:pPr>
  </w:style>
  <w:style w:type="paragraph" w:styleId="Index7">
    <w:name w:val="index 7"/>
    <w:basedOn w:val="Normal"/>
    <w:next w:val="Normal"/>
    <w:autoRedefine/>
    <w:semiHidden/>
    <w:rsid w:val="006A34A6"/>
    <w:pPr>
      <w:ind w:left="1400" w:hanging="200"/>
    </w:pPr>
  </w:style>
  <w:style w:type="paragraph" w:styleId="Index8">
    <w:name w:val="index 8"/>
    <w:basedOn w:val="Normal"/>
    <w:next w:val="Normal"/>
    <w:autoRedefine/>
    <w:semiHidden/>
    <w:rsid w:val="006A34A6"/>
    <w:pPr>
      <w:ind w:left="1600" w:hanging="200"/>
    </w:pPr>
  </w:style>
  <w:style w:type="paragraph" w:styleId="Index9">
    <w:name w:val="index 9"/>
    <w:basedOn w:val="Normal"/>
    <w:next w:val="Normal"/>
    <w:autoRedefine/>
    <w:semiHidden/>
    <w:rsid w:val="006A34A6"/>
    <w:pPr>
      <w:ind w:left="1800" w:hanging="200"/>
    </w:pPr>
  </w:style>
  <w:style w:type="paragraph" w:styleId="IndexHeading">
    <w:name w:val="index heading"/>
    <w:basedOn w:val="Normal"/>
    <w:next w:val="Index1"/>
    <w:semiHidden/>
    <w:rsid w:val="006A34A6"/>
    <w:rPr>
      <w:rFonts w:ascii="Arial" w:hAnsi="Arial" w:cs="Arial"/>
      <w:b/>
      <w:bCs/>
    </w:rPr>
  </w:style>
  <w:style w:type="paragraph" w:styleId="List">
    <w:name w:val="List"/>
    <w:basedOn w:val="Normal"/>
    <w:rsid w:val="006A34A6"/>
    <w:pPr>
      <w:ind w:left="360" w:hanging="360"/>
    </w:pPr>
  </w:style>
  <w:style w:type="paragraph" w:styleId="List2">
    <w:name w:val="List 2"/>
    <w:basedOn w:val="Normal"/>
    <w:rsid w:val="006A34A6"/>
    <w:pPr>
      <w:ind w:left="720" w:hanging="360"/>
    </w:pPr>
  </w:style>
  <w:style w:type="paragraph" w:styleId="List3">
    <w:name w:val="List 3"/>
    <w:basedOn w:val="Normal"/>
    <w:rsid w:val="006A34A6"/>
    <w:pPr>
      <w:ind w:left="1080" w:hanging="360"/>
    </w:pPr>
  </w:style>
  <w:style w:type="paragraph" w:styleId="List4">
    <w:name w:val="List 4"/>
    <w:basedOn w:val="Normal"/>
    <w:rsid w:val="006A34A6"/>
    <w:pPr>
      <w:ind w:left="1440" w:hanging="360"/>
    </w:pPr>
  </w:style>
  <w:style w:type="paragraph" w:styleId="List5">
    <w:name w:val="List 5"/>
    <w:basedOn w:val="Normal"/>
    <w:rsid w:val="006A34A6"/>
    <w:pPr>
      <w:ind w:left="1800" w:hanging="360"/>
    </w:pPr>
  </w:style>
  <w:style w:type="paragraph" w:styleId="ListBullet">
    <w:name w:val="List Bullet"/>
    <w:basedOn w:val="Normal"/>
    <w:autoRedefine/>
    <w:rsid w:val="006A34A6"/>
    <w:pPr>
      <w:numPr>
        <w:numId w:val="8"/>
      </w:numPr>
    </w:pPr>
  </w:style>
  <w:style w:type="paragraph" w:styleId="ListBullet2">
    <w:name w:val="List Bullet 2"/>
    <w:basedOn w:val="Normal"/>
    <w:autoRedefine/>
    <w:rsid w:val="006A34A6"/>
    <w:pPr>
      <w:numPr>
        <w:numId w:val="9"/>
      </w:numPr>
    </w:pPr>
  </w:style>
  <w:style w:type="paragraph" w:styleId="ListBullet3">
    <w:name w:val="List Bullet 3"/>
    <w:basedOn w:val="Normal"/>
    <w:autoRedefine/>
    <w:rsid w:val="006A34A6"/>
    <w:pPr>
      <w:numPr>
        <w:numId w:val="10"/>
      </w:numPr>
    </w:pPr>
  </w:style>
  <w:style w:type="paragraph" w:styleId="ListBullet4">
    <w:name w:val="List Bullet 4"/>
    <w:basedOn w:val="Normal"/>
    <w:autoRedefine/>
    <w:rsid w:val="006A34A6"/>
    <w:pPr>
      <w:numPr>
        <w:numId w:val="11"/>
      </w:numPr>
    </w:pPr>
  </w:style>
  <w:style w:type="paragraph" w:styleId="ListBullet5">
    <w:name w:val="List Bullet 5"/>
    <w:basedOn w:val="Normal"/>
    <w:autoRedefine/>
    <w:rsid w:val="006A34A6"/>
    <w:pPr>
      <w:numPr>
        <w:numId w:val="12"/>
      </w:numPr>
    </w:pPr>
  </w:style>
  <w:style w:type="paragraph" w:styleId="ListContinue">
    <w:name w:val="List Continue"/>
    <w:basedOn w:val="Normal"/>
    <w:rsid w:val="006A34A6"/>
    <w:pPr>
      <w:spacing w:after="120"/>
      <w:ind w:left="360"/>
    </w:pPr>
  </w:style>
  <w:style w:type="paragraph" w:styleId="ListContinue2">
    <w:name w:val="List Continue 2"/>
    <w:basedOn w:val="Normal"/>
    <w:rsid w:val="006A34A6"/>
    <w:pPr>
      <w:spacing w:after="120"/>
      <w:ind w:left="720"/>
    </w:pPr>
  </w:style>
  <w:style w:type="paragraph" w:styleId="ListContinue3">
    <w:name w:val="List Continue 3"/>
    <w:basedOn w:val="Normal"/>
    <w:rsid w:val="006A34A6"/>
    <w:pPr>
      <w:spacing w:after="120"/>
      <w:ind w:left="1080"/>
    </w:pPr>
  </w:style>
  <w:style w:type="paragraph" w:styleId="ListContinue4">
    <w:name w:val="List Continue 4"/>
    <w:basedOn w:val="Normal"/>
    <w:rsid w:val="006A34A6"/>
    <w:pPr>
      <w:spacing w:after="120"/>
      <w:ind w:left="1440"/>
    </w:pPr>
  </w:style>
  <w:style w:type="paragraph" w:styleId="ListContinue5">
    <w:name w:val="List Continue 5"/>
    <w:basedOn w:val="Normal"/>
    <w:rsid w:val="006A34A6"/>
    <w:pPr>
      <w:spacing w:after="120"/>
      <w:ind w:left="1800"/>
    </w:pPr>
  </w:style>
  <w:style w:type="paragraph" w:styleId="ListNumber">
    <w:name w:val="List Number"/>
    <w:basedOn w:val="Normal"/>
    <w:rsid w:val="006A34A6"/>
    <w:pPr>
      <w:numPr>
        <w:numId w:val="13"/>
      </w:numPr>
    </w:pPr>
  </w:style>
  <w:style w:type="paragraph" w:styleId="ListNumber2">
    <w:name w:val="List Number 2"/>
    <w:basedOn w:val="Normal"/>
    <w:rsid w:val="006A34A6"/>
    <w:pPr>
      <w:numPr>
        <w:numId w:val="14"/>
      </w:numPr>
    </w:pPr>
  </w:style>
  <w:style w:type="paragraph" w:styleId="ListNumber3">
    <w:name w:val="List Number 3"/>
    <w:basedOn w:val="Normal"/>
    <w:rsid w:val="006A34A6"/>
    <w:pPr>
      <w:numPr>
        <w:numId w:val="15"/>
      </w:numPr>
    </w:pPr>
  </w:style>
  <w:style w:type="paragraph" w:styleId="ListNumber4">
    <w:name w:val="List Number 4"/>
    <w:basedOn w:val="Normal"/>
    <w:rsid w:val="006A34A6"/>
    <w:pPr>
      <w:numPr>
        <w:numId w:val="16"/>
      </w:numPr>
    </w:pPr>
  </w:style>
  <w:style w:type="paragraph" w:styleId="ListNumber5">
    <w:name w:val="List Number 5"/>
    <w:basedOn w:val="Normal"/>
    <w:rsid w:val="006A34A6"/>
    <w:pPr>
      <w:numPr>
        <w:numId w:val="17"/>
      </w:numPr>
    </w:pPr>
  </w:style>
  <w:style w:type="paragraph" w:styleId="MacroText">
    <w:name w:val="macro"/>
    <w:semiHidden/>
    <w:rsid w:val="006A3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34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6A34A6"/>
    <w:rPr>
      <w:sz w:val="24"/>
      <w:szCs w:val="24"/>
    </w:rPr>
  </w:style>
  <w:style w:type="paragraph" w:styleId="NormalIndent">
    <w:name w:val="Normal Indent"/>
    <w:basedOn w:val="Normal"/>
    <w:rsid w:val="006A34A6"/>
    <w:pPr>
      <w:ind w:left="720"/>
    </w:pPr>
  </w:style>
  <w:style w:type="paragraph" w:styleId="NoteHeading">
    <w:name w:val="Note Heading"/>
    <w:basedOn w:val="Normal"/>
    <w:next w:val="Normal"/>
    <w:rsid w:val="006A34A6"/>
  </w:style>
  <w:style w:type="paragraph" w:styleId="PlainText">
    <w:name w:val="Plain Text"/>
    <w:basedOn w:val="Normal"/>
    <w:rsid w:val="006A34A6"/>
    <w:rPr>
      <w:rFonts w:ascii="Courier New" w:hAnsi="Courier New" w:cs="Courier New"/>
    </w:rPr>
  </w:style>
  <w:style w:type="paragraph" w:styleId="Salutation">
    <w:name w:val="Salutation"/>
    <w:basedOn w:val="Normal"/>
    <w:next w:val="Normal"/>
    <w:rsid w:val="006A34A6"/>
  </w:style>
  <w:style w:type="paragraph" w:styleId="Signature">
    <w:name w:val="Signature"/>
    <w:basedOn w:val="Normal"/>
    <w:rsid w:val="006A34A6"/>
    <w:pPr>
      <w:ind w:left="4320"/>
    </w:pPr>
  </w:style>
  <w:style w:type="paragraph" w:styleId="Subtitle">
    <w:name w:val="Subtitle"/>
    <w:basedOn w:val="Normal"/>
    <w:qFormat/>
    <w:rsid w:val="006A34A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A34A6"/>
    <w:pPr>
      <w:ind w:left="200" w:hanging="200"/>
    </w:pPr>
  </w:style>
  <w:style w:type="paragraph" w:styleId="TableofFigures">
    <w:name w:val="table of figures"/>
    <w:basedOn w:val="Normal"/>
    <w:next w:val="Normal"/>
    <w:semiHidden/>
    <w:rsid w:val="006A34A6"/>
    <w:pPr>
      <w:ind w:left="400" w:hanging="400"/>
    </w:pPr>
  </w:style>
  <w:style w:type="paragraph" w:styleId="Title">
    <w:name w:val="Title"/>
    <w:basedOn w:val="Normal"/>
    <w:qFormat/>
    <w:rsid w:val="006A34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34A6"/>
    <w:pPr>
      <w:spacing w:before="120"/>
    </w:pPr>
    <w:rPr>
      <w:rFonts w:ascii="Arial" w:hAnsi="Arial" w:cs="Arial"/>
      <w:b/>
      <w:bCs/>
      <w:sz w:val="24"/>
      <w:szCs w:val="24"/>
    </w:rPr>
  </w:style>
  <w:style w:type="paragraph" w:styleId="TOC1">
    <w:name w:val="toc 1"/>
    <w:basedOn w:val="Normal"/>
    <w:next w:val="Normal"/>
    <w:autoRedefine/>
    <w:semiHidden/>
    <w:rsid w:val="006A34A6"/>
  </w:style>
  <w:style w:type="paragraph" w:styleId="TOC2">
    <w:name w:val="toc 2"/>
    <w:basedOn w:val="Normal"/>
    <w:next w:val="Normal"/>
    <w:autoRedefine/>
    <w:semiHidden/>
    <w:rsid w:val="006A34A6"/>
    <w:pPr>
      <w:ind w:left="200"/>
    </w:pPr>
  </w:style>
  <w:style w:type="paragraph" w:styleId="TOC3">
    <w:name w:val="toc 3"/>
    <w:basedOn w:val="Normal"/>
    <w:next w:val="Normal"/>
    <w:autoRedefine/>
    <w:semiHidden/>
    <w:rsid w:val="006A34A6"/>
    <w:pPr>
      <w:ind w:left="400"/>
    </w:pPr>
  </w:style>
  <w:style w:type="paragraph" w:styleId="TOC4">
    <w:name w:val="toc 4"/>
    <w:basedOn w:val="Normal"/>
    <w:next w:val="Normal"/>
    <w:autoRedefine/>
    <w:semiHidden/>
    <w:rsid w:val="006A34A6"/>
    <w:pPr>
      <w:ind w:left="600"/>
    </w:pPr>
  </w:style>
  <w:style w:type="paragraph" w:styleId="TOC5">
    <w:name w:val="toc 5"/>
    <w:basedOn w:val="Normal"/>
    <w:next w:val="Normal"/>
    <w:autoRedefine/>
    <w:semiHidden/>
    <w:rsid w:val="006A34A6"/>
    <w:pPr>
      <w:ind w:left="800"/>
    </w:pPr>
  </w:style>
  <w:style w:type="paragraph" w:styleId="TOC6">
    <w:name w:val="toc 6"/>
    <w:basedOn w:val="Normal"/>
    <w:next w:val="Normal"/>
    <w:autoRedefine/>
    <w:semiHidden/>
    <w:rsid w:val="006A34A6"/>
    <w:pPr>
      <w:ind w:left="1000"/>
    </w:pPr>
  </w:style>
  <w:style w:type="paragraph" w:styleId="TOC7">
    <w:name w:val="toc 7"/>
    <w:basedOn w:val="Normal"/>
    <w:next w:val="Normal"/>
    <w:autoRedefine/>
    <w:semiHidden/>
    <w:rsid w:val="006A34A6"/>
    <w:pPr>
      <w:ind w:left="1200"/>
    </w:pPr>
  </w:style>
  <w:style w:type="paragraph" w:styleId="TOC8">
    <w:name w:val="toc 8"/>
    <w:basedOn w:val="Normal"/>
    <w:next w:val="Normal"/>
    <w:autoRedefine/>
    <w:semiHidden/>
    <w:rsid w:val="006A34A6"/>
    <w:pPr>
      <w:ind w:left="1400"/>
    </w:pPr>
  </w:style>
  <w:style w:type="paragraph" w:styleId="TOC9">
    <w:name w:val="toc 9"/>
    <w:basedOn w:val="Normal"/>
    <w:next w:val="Normal"/>
    <w:autoRedefine/>
    <w:semiHidden/>
    <w:rsid w:val="006A34A6"/>
    <w:pPr>
      <w:ind w:left="1600"/>
    </w:pPr>
  </w:style>
  <w:style w:type="paragraph" w:styleId="NoSpacing">
    <w:name w:val="No Spacing"/>
    <w:uiPriority w:val="1"/>
    <w:qFormat/>
    <w:rsid w:val="00D64252"/>
  </w:style>
  <w:style w:type="table" w:styleId="TableGrid">
    <w:name w:val="Table Grid"/>
    <w:basedOn w:val="TableNormal"/>
    <w:rsid w:val="00D64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2616">
      <w:bodyDiv w:val="1"/>
      <w:marLeft w:val="63"/>
      <w:marRight w:val="63"/>
      <w:marTop w:val="63"/>
      <w:marBottom w:val="63"/>
      <w:divBdr>
        <w:top w:val="none" w:sz="0" w:space="0" w:color="auto"/>
        <w:left w:val="none" w:sz="0" w:space="0" w:color="auto"/>
        <w:bottom w:val="none" w:sz="0" w:space="0" w:color="auto"/>
        <w:right w:val="none" w:sz="0" w:space="0" w:color="auto"/>
      </w:divBdr>
    </w:div>
    <w:div w:id="175970673">
      <w:bodyDiv w:val="1"/>
      <w:marLeft w:val="0"/>
      <w:marRight w:val="0"/>
      <w:marTop w:val="0"/>
      <w:marBottom w:val="0"/>
      <w:divBdr>
        <w:top w:val="none" w:sz="0" w:space="0" w:color="auto"/>
        <w:left w:val="none" w:sz="0" w:space="0" w:color="auto"/>
        <w:bottom w:val="none" w:sz="0" w:space="0" w:color="auto"/>
        <w:right w:val="none" w:sz="0" w:space="0" w:color="auto"/>
      </w:divBdr>
    </w:div>
    <w:div w:id="458845612">
      <w:bodyDiv w:val="1"/>
      <w:marLeft w:val="63"/>
      <w:marRight w:val="63"/>
      <w:marTop w:val="63"/>
      <w:marBottom w:val="63"/>
      <w:divBdr>
        <w:top w:val="none" w:sz="0" w:space="0" w:color="auto"/>
        <w:left w:val="none" w:sz="0" w:space="0" w:color="auto"/>
        <w:bottom w:val="none" w:sz="0" w:space="0" w:color="auto"/>
        <w:right w:val="none" w:sz="0" w:space="0" w:color="auto"/>
      </w:divBdr>
    </w:div>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webgrade.classmanager.com/ReedleyColle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9208</CharactersWithSpaces>
  <SharedDoc>false</SharedDoc>
  <HLinks>
    <vt:vector size="6" baseType="variant">
      <vt:variant>
        <vt:i4>6357030</vt:i4>
      </vt:variant>
      <vt:variant>
        <vt:i4>0</vt:i4>
      </vt:variant>
      <vt:variant>
        <vt:i4>0</vt:i4>
      </vt:variant>
      <vt:variant>
        <vt:i4>5</vt:i4>
      </vt:variant>
      <vt:variant>
        <vt:lpwstr>http://sc.webgrade.classmanager.com/ReedleyCollege/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Christina Buzo</cp:lastModifiedBy>
  <cp:revision>2</cp:revision>
  <cp:lastPrinted>2012-01-09T17:36:00Z</cp:lastPrinted>
  <dcterms:created xsi:type="dcterms:W3CDTF">2013-01-16T17:25:00Z</dcterms:created>
  <dcterms:modified xsi:type="dcterms:W3CDTF">2013-01-16T17:25:00Z</dcterms:modified>
</cp:coreProperties>
</file>