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AA" w:rsidRPr="00D75674" w:rsidRDefault="00FE225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FE2259" w:rsidRPr="009D5CB6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FE2259" w:rsidRPr="009D5CB6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="00094965"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Michael Cole, </w:t>
      </w:r>
      <w:r>
        <w:rPr>
          <w:rFonts w:asciiTheme="minorHAnsi" w:hAnsiTheme="minorHAnsi" w:cstheme="minorHAnsi"/>
          <w:bCs/>
          <w:sz w:val="18"/>
          <w:szCs w:val="18"/>
        </w:rPr>
        <w:t xml:space="preserve">Marcy Davidson (for HSCI Department), </w:t>
      </w:r>
      <w:r w:rsidRPr="009D5CB6">
        <w:rPr>
          <w:rFonts w:asciiTheme="minorHAnsi" w:hAnsiTheme="minorHAnsi" w:cstheme="minorHAnsi"/>
          <w:bCs/>
          <w:sz w:val="18"/>
          <w:szCs w:val="18"/>
        </w:rPr>
        <w:t>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>Nancy Frampton, Nancy Marsh, Natasha Maryanow, Ron Reimer, David Richey, Chris Spomer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F4490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Sheryl Young-Manning</w:t>
      </w:r>
    </w:p>
    <w:p w:rsidR="00FE2259" w:rsidRPr="009D5CB6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FE2259" w:rsidRPr="009D5CB6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FE2259" w:rsidRPr="009D5CB6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 xml:space="preserve">Jan Dekker, </w:t>
      </w:r>
      <w:r>
        <w:rPr>
          <w:rFonts w:asciiTheme="minorHAnsi" w:hAnsiTheme="minorHAnsi" w:cstheme="minorHAnsi"/>
          <w:bCs/>
          <w:sz w:val="18"/>
          <w:szCs w:val="18"/>
        </w:rPr>
        <w:t>Cynthia Elliott, Carol Fernandez, Claudia Habib,</w:t>
      </w:r>
      <w:r w:rsidRPr="00FE2259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Julie Preston-Smith, </w:t>
      </w:r>
      <w:r w:rsidRPr="009D5CB6">
        <w:rPr>
          <w:rFonts w:asciiTheme="minorHAnsi" w:hAnsiTheme="minorHAnsi" w:cstheme="minorHAnsi"/>
          <w:bCs/>
          <w:sz w:val="18"/>
          <w:szCs w:val="18"/>
        </w:rPr>
        <w:t>Joshua Soderlund,</w:t>
      </w:r>
    </w:p>
    <w:p w:rsidR="00FE2259" w:rsidRPr="009D5CB6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FE2259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FE2259" w:rsidRDefault="00FE2259" w:rsidP="00FE22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Chris Glaves, Margee Loya, Stacy McArron, Randy Whited</w:t>
      </w:r>
    </w:p>
    <w:p w:rsidR="003B45AA" w:rsidRPr="00FE2259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B45A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AB686E" w:rsidRDefault="00AB686E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</w:p>
    <w:p w:rsidR="00AB686E" w:rsidRPr="00D75674" w:rsidRDefault="00AB686E" w:rsidP="00AB686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3:30 p.m.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2.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AB686E" w:rsidRPr="00D75674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AB686E" w:rsidRPr="00D75674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3.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BE1EBB">
        <w:rPr>
          <w:rFonts w:asciiTheme="minorHAnsi" w:hAnsiTheme="minorHAnsi" w:cstheme="minorHAnsi"/>
          <w:bCs/>
          <w:sz w:val="18"/>
          <w:szCs w:val="18"/>
        </w:rPr>
        <w:t>March 12</w:t>
      </w:r>
      <w:r w:rsidRPr="00D75674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AB686E" w:rsidRPr="00D75674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 (1 Abstention, Lore Dobusch)</w:t>
      </w:r>
    </w:p>
    <w:p w:rsidR="00AB686E" w:rsidRPr="00D75674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4.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</w:r>
      <w:r w:rsidRPr="00D75674">
        <w:rPr>
          <w:rFonts w:asciiTheme="minorHAnsi" w:hAnsiTheme="minorHAnsi" w:cstheme="minorHAnsi"/>
          <w:sz w:val="18"/>
          <w:szCs w:val="18"/>
        </w:rPr>
        <w:tab/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5.</w:t>
      </w:r>
      <w:r w:rsidRPr="00D75674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6.</w:t>
      </w:r>
      <w:r w:rsidRPr="00D75674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686E" w:rsidRPr="00D75674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Stacy McArron will be attending a conference and will report back.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7.</w:t>
      </w:r>
      <w:r w:rsidRPr="00D75674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8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D75674" w:rsidRPr="00D75674">
        <w:rPr>
          <w:rFonts w:asciiTheme="minorHAnsi" w:hAnsiTheme="minorHAnsi" w:cstheme="minorHAnsi"/>
          <w:sz w:val="18"/>
          <w:szCs w:val="18"/>
        </w:rPr>
        <w:t>COMPOSITION, LITERATURE &amp; COMMUNICATION DEPARTMENT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  <w:t>Program Modification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  <w:t xml:space="preserve">Associate in Arts in </w:t>
      </w:r>
      <w:bookmarkStart w:id="0" w:name="_GoBack"/>
      <w:r w:rsidRPr="00D75674">
        <w:rPr>
          <w:rFonts w:asciiTheme="minorHAnsi" w:hAnsiTheme="minorHAnsi" w:cstheme="minorHAnsi"/>
          <w:sz w:val="18"/>
          <w:szCs w:val="18"/>
        </w:rPr>
        <w:t>English</w:t>
      </w:r>
      <w:bookmarkEnd w:id="0"/>
      <w:r w:rsidRPr="00D75674">
        <w:rPr>
          <w:rFonts w:asciiTheme="minorHAnsi" w:hAnsiTheme="minorHAnsi" w:cstheme="minorHAnsi"/>
          <w:sz w:val="18"/>
          <w:szCs w:val="18"/>
        </w:rPr>
        <w:t xml:space="preserve"> for Transfer Degree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Approved new </w:t>
      </w:r>
      <w:r w:rsidRPr="00D75674">
        <w:rPr>
          <w:rFonts w:asciiTheme="minorHAnsi" w:hAnsiTheme="minorHAnsi" w:cstheme="minorHAnsi"/>
          <w:sz w:val="18"/>
          <w:szCs w:val="18"/>
        </w:rPr>
        <w:t>Associate in Arts in English for Transfer Degree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B686E" w:rsidRPr="00D75674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734BE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MATH &amp; TECHNOLOGY DEPARTMENT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 w:rsidR="00BE1EB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="00BE1EBB"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E1EB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Electric Circuit Analysis with Lab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E1EB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 Statics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modifications due to Program Review and C-ID.</w:t>
      </w: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Math 7 cannot be a prerequisite/corequisite for courses any longer as it has been deleted.</w:t>
      </w: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Students have to see counselors for overrides anyway since </w:t>
      </w:r>
      <w:proofErr w:type="spell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Datatel</w:t>
      </w:r>
      <w:proofErr w:type="spell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doesn’t read corequisite appropriately.</w:t>
      </w:r>
    </w:p>
    <w:p w:rsidR="00AB686E" w:rsidRPr="00D75674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HEALTH SCIENCES DEPARTMENT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</w:t>
      </w:r>
    </w:p>
    <w:p w:rsidR="00B734BE" w:rsidRDefault="00B734B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>
        <w:rPr>
          <w:rFonts w:asciiTheme="minorHAnsi" w:hAnsiTheme="minorHAnsi" w:cstheme="minorHAnsi"/>
          <w:b/>
          <w:i/>
          <w:sz w:val="18"/>
          <w:szCs w:val="18"/>
        </w:rPr>
        <w:t>comply with new CCCCO unit/hour requirement</w:t>
      </w:r>
    </w:p>
    <w:p w:rsidR="00B734BE" w:rsidRPr="00623404" w:rsidRDefault="00B734B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Kinesiology 20 Athletic Training</w:t>
      </w:r>
    </w:p>
    <w:p w:rsidR="00B734BE" w:rsidRDefault="00B734B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686E" w:rsidRDefault="00AB686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Change is due to mandate from Chancellor’s Office. Randy Whited spoke with Kirby Kauk who teaches this course and they </w:t>
      </w:r>
      <w:r>
        <w:rPr>
          <w:rFonts w:asciiTheme="minorHAnsi" w:hAnsiTheme="minorHAnsi" w:cstheme="minorHAnsi"/>
          <w:sz w:val="18"/>
          <w:szCs w:val="18"/>
        </w:rPr>
        <w:tab/>
        <w:t xml:space="preserve">determined that adding an hour to keep the course at 4 units was not necessary </w:t>
      </w:r>
      <w:r w:rsidR="00D905DB">
        <w:rPr>
          <w:rFonts w:asciiTheme="minorHAnsi" w:hAnsiTheme="minorHAnsi" w:cstheme="minorHAnsi"/>
          <w:sz w:val="18"/>
          <w:szCs w:val="18"/>
        </w:rPr>
        <w:t xml:space="preserve">and would have a negative impact on </w:t>
      </w:r>
      <w:r w:rsidR="00D905DB">
        <w:rPr>
          <w:rFonts w:asciiTheme="minorHAnsi" w:hAnsiTheme="minorHAnsi" w:cstheme="minorHAnsi"/>
          <w:sz w:val="18"/>
          <w:szCs w:val="18"/>
        </w:rPr>
        <w:tab/>
        <w:t>enrollment. It was decided</w:t>
      </w:r>
      <w:r>
        <w:rPr>
          <w:rFonts w:asciiTheme="minorHAnsi" w:hAnsiTheme="minorHAnsi" w:cstheme="minorHAnsi"/>
          <w:sz w:val="18"/>
          <w:szCs w:val="18"/>
        </w:rPr>
        <w:t xml:space="preserve"> to reduce the units to 3.5.</w:t>
      </w:r>
    </w:p>
    <w:p w:rsidR="00AB686E" w:rsidRDefault="00AB686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905DB" w:rsidRDefault="00D905DB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Should Kinesiology be removed from the Physical Education Requirement?</w:t>
      </w:r>
    </w:p>
    <w:p w:rsidR="00D905DB" w:rsidRPr="00D75674" w:rsidRDefault="00D905DB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B734B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2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100 Foundations of Nursing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101 Principles and Practice of Nursing 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102 Principles and Practice of Nursing II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120 Nursing Guidance 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121 Nursing Guidance II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122 Nursing Guidance III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140 Pharmacology</w:t>
      </w:r>
    </w:p>
    <w:p w:rsid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686E" w:rsidRDefault="00AB686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 effective term needs to be </w:t>
      </w:r>
      <w:proofErr w:type="gramStart"/>
      <w:r>
        <w:rPr>
          <w:rFonts w:asciiTheme="minorHAnsi" w:hAnsiTheme="minorHAnsi" w:cstheme="minorHAnsi"/>
          <w:sz w:val="18"/>
          <w:szCs w:val="18"/>
        </w:rPr>
        <w:t>Fall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2015.</w:t>
      </w: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committee asked that the punctuation and typographical errors be cleaned up.</w:t>
      </w: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Carol Fernandez stated that any changes she makes to the course outlines have to go back to the LVN Board for approval.</w:t>
      </w:r>
    </w:p>
    <w:p w:rsidR="00413C37" w:rsidRPr="00D75674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3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Deletions</w:t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="00B734BE"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33A Early Childhood Curriculum: Emphasis on Art Drama Music and Movement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33B Early Childhood Curriculum: Emphasis on Math, Science and Literacy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360"/>
        <w:rPr>
          <w:rFonts w:asciiTheme="minorHAnsi" w:hAnsiTheme="minorHAnsi" w:cstheme="minorHAnsi"/>
          <w:sz w:val="18"/>
          <w:szCs w:val="18"/>
        </w:rPr>
      </w:pP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course deletions.</w:t>
      </w:r>
    </w:p>
    <w:p w:rsidR="00413C37" w:rsidRPr="00D75674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360"/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4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="00B734BE"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 Principles and Practices of Teaching Young Children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 Introduction to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 Introduction to Curriculum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Health, Safety and Nutrition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8A Introduction to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8B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11 The Young Child with Special Needs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12 Child Abuse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 Diversity and Culture in Early Care and Education Programs 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16 Early Intervention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17A Infant and Toddler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l.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17B Advanced Infant and Toddler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m.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19V Cooperative Work Experience, Child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20 Observation and Assessment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o.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30 Child, Family, and Community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p.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37A Early Childhood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q.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37B Advanced Practicum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r.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38 Lifespan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s.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39 Child Growth and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t.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40A Administration I: Programs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u.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40B Admin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stration II: Personnel and Leadership in Early Childhood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v.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45 Adult Supervision and Mentoring in Early Care and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w.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47 Emergent Literacy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x.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49 Guidance for Young Children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lastRenderedPageBreak/>
        <w:t>y.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151 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Introduction to Family Child Care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z.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152 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Quality Programs in Family Child Care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5E6A48" w:rsidRDefault="005E6A48" w:rsidP="00413C37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Removed 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151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and 152 from agenda.</w:t>
      </w:r>
    </w:p>
    <w:p w:rsidR="005E6A48" w:rsidRDefault="005E6A48" w:rsidP="00413C37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13C37" w:rsidRDefault="00413C37" w:rsidP="00413C37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Child Development 3, 6, 15, 20, 30, 37A and 39 are CAP aligned courses. Changes cannot be made or CAP status could be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lost.</w:t>
      </w: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13C37" w:rsidRDefault="00413C37" w:rsidP="00413C37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The difference in having the advisories Eligibility for English 1A is that the content review justification is from English 125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and English 126. The content review justification for advisory English 1A would come from English 1A.</w:t>
      </w: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Lore Dobusch asked that someone talk to Bill Turini about adding CHDEV 39 to the Social Science degree.</w:t>
      </w:r>
    </w:p>
    <w:p w:rsidR="00413C37" w:rsidRDefault="00413C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3B45AA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10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D75674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5E6A48" w:rsidRDefault="005E6A4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60237" w:rsidRPr="00D75674" w:rsidRDefault="005E6A4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4:10 p.m.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sectPr w:rsidR="00D75674" w:rsidRPr="00D75674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59" w:rsidRPr="00340ADC" w:rsidRDefault="00FE2259" w:rsidP="00FE2259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3A7C41" w:rsidRPr="00FE2259" w:rsidRDefault="003A7C41" w:rsidP="003A7C41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259" w:rsidTr="003441B0">
      <w:tc>
        <w:tcPr>
          <w:tcW w:w="5328" w:type="dxa"/>
        </w:tcPr>
        <w:p w:rsidR="003A7C41" w:rsidRPr="00FE2259" w:rsidRDefault="003A7C41" w:rsidP="001A506C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Curriculum submission deadline (C-ID, CSU-GE, IGETC): Friday, </w:t>
          </w:r>
          <w:r w:rsidR="001A506C" w:rsidRPr="00FE2259">
            <w:rPr>
              <w:rFonts w:asciiTheme="minorHAnsi" w:hAnsiTheme="minorHAnsi" w:cstheme="minorHAnsi"/>
              <w:sz w:val="14"/>
              <w:szCs w:val="14"/>
            </w:rPr>
            <w:t>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 w:rsidR="001A506C" w:rsidRPr="00FE2259">
            <w:rPr>
              <w:rFonts w:asciiTheme="minorHAnsi" w:hAnsiTheme="minorHAnsi" w:cstheme="minorHAnsi"/>
              <w:sz w:val="14"/>
              <w:szCs w:val="14"/>
            </w:rPr>
            <w:t>Friday, February 6, 3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ECPC: </w:t>
          </w:r>
          <w:r w:rsidR="001A506C" w:rsidRPr="00FE2259">
            <w:rPr>
              <w:rFonts w:asciiTheme="minorHAnsi" w:hAnsiTheme="minorHAnsi" w:cstheme="minorHAnsi"/>
              <w:sz w:val="14"/>
              <w:szCs w:val="14"/>
            </w:rPr>
            <w:t>Thursday, February 12, 2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 p.m</w:t>
          </w:r>
          <w:r w:rsidR="00504D71"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</w:p>
      </w:tc>
      <w:tc>
        <w:tcPr>
          <w:tcW w:w="4320" w:type="dxa"/>
        </w:tcPr>
        <w:p w:rsidR="003A7C41" w:rsidRPr="00FE2259" w:rsidRDefault="003A7C41" w:rsidP="00447403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</w:t>
          </w:r>
          <w:r w:rsidR="00641E7F" w:rsidRPr="00FE2259">
            <w:rPr>
              <w:rFonts w:asciiTheme="minorHAnsi" w:hAnsiTheme="minorHAnsi" w:cstheme="minorHAnsi"/>
              <w:sz w:val="14"/>
              <w:szCs w:val="14"/>
            </w:rPr>
            <w:t xml:space="preserve"> submission deadline: </w:t>
          </w:r>
          <w:r w:rsidR="00447403" w:rsidRPr="00FE2259">
            <w:rPr>
              <w:rFonts w:asciiTheme="minorHAnsi" w:hAnsiTheme="minorHAnsi" w:cstheme="minorHAnsi"/>
              <w:sz w:val="14"/>
              <w:szCs w:val="14"/>
            </w:rPr>
            <w:t>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Friday, </w:t>
          </w:r>
          <w:r w:rsidR="001A506C" w:rsidRPr="00FE2259">
            <w:rPr>
              <w:rFonts w:asciiTheme="minorHAnsi" w:hAnsiTheme="minorHAnsi" w:cstheme="minorHAnsi"/>
              <w:sz w:val="14"/>
              <w:szCs w:val="14"/>
            </w:rPr>
            <w:t>May 3,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t>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ECPC: Tuesday, </w:t>
          </w:r>
          <w:r w:rsidR="001A506C" w:rsidRPr="00FE2259">
            <w:rPr>
              <w:rFonts w:asciiTheme="minorHAnsi" w:hAnsiTheme="minorHAnsi" w:cstheme="minorHAnsi"/>
              <w:sz w:val="14"/>
              <w:szCs w:val="14"/>
            </w:rPr>
            <w:t>May 19,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t>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FE2259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3B45A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D75674">
      <w:rPr>
        <w:rFonts w:asciiTheme="minorHAnsi" w:hAnsiTheme="minorHAnsi"/>
        <w:b/>
        <w:sz w:val="20"/>
        <w:szCs w:val="20"/>
      </w:rPr>
      <w:t>19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3B45AA">
      <w:rPr>
        <w:rFonts w:asciiTheme="minorHAnsi" w:hAnsiTheme="minorHAnsi"/>
        <w:b/>
        <w:sz w:val="20"/>
        <w:szCs w:val="20"/>
      </w:rPr>
      <w:t xml:space="preserve">March </w:t>
    </w:r>
    <w:r w:rsidR="00D75674">
      <w:rPr>
        <w:rFonts w:asciiTheme="minorHAnsi" w:hAnsiTheme="minorHAnsi"/>
        <w:b/>
        <w:sz w:val="20"/>
        <w:szCs w:val="20"/>
      </w:rPr>
      <w:t>19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37C8B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965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3C37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E6A48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0E64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686E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05DB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59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59CBC5A4-43F8-4E09-B4BA-4177B0B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F109-3320-4B25-B719-14CE9488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2014-10-16T15:30:00Z</cp:lastPrinted>
  <dcterms:created xsi:type="dcterms:W3CDTF">2015-11-04T19:47:00Z</dcterms:created>
  <dcterms:modified xsi:type="dcterms:W3CDTF">2015-11-04T19:47:00Z</dcterms:modified>
</cp:coreProperties>
</file>