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C334" w14:textId="34729FB5" w:rsidR="009A5F50" w:rsidRDefault="003D404F">
      <w:pPr>
        <w:ind w:left="934"/>
        <w:rPr>
          <w:rFonts w:ascii="Times New Roman" w:eastAsia="Times New Roman" w:hAnsi="Times New Roman"/>
          <w:sz w:val="20"/>
          <w:szCs w:val="20"/>
        </w:rPr>
      </w:pPr>
      <w:bookmarkStart w:id="0" w:name="_Hlk18749207"/>
      <w:r w:rsidRPr="00E16452">
        <w:rPr>
          <w:rFonts w:ascii="Times New Roman" w:eastAsia="Times New Roman" w:hAnsi="Times New Roman"/>
          <w:noProof/>
          <w:sz w:val="20"/>
          <w:szCs w:val="20"/>
        </w:rPr>
        <w:drawing>
          <wp:inline distT="0" distB="0" distL="0" distR="0" wp14:anchorId="3498930A" wp14:editId="41C16CAA">
            <wp:extent cx="4371975" cy="1066800"/>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1066800"/>
                    </a:xfrm>
                    <a:prstGeom prst="rect">
                      <a:avLst/>
                    </a:prstGeom>
                    <a:noFill/>
                    <a:ln>
                      <a:noFill/>
                    </a:ln>
                  </pic:spPr>
                </pic:pic>
              </a:graphicData>
            </a:graphic>
          </wp:inline>
        </w:drawing>
      </w:r>
    </w:p>
    <w:p w14:paraId="48805331" w14:textId="77777777" w:rsidR="009A5F50" w:rsidRDefault="009A5F50">
      <w:pPr>
        <w:rPr>
          <w:rFonts w:ascii="Times New Roman" w:eastAsia="Times New Roman" w:hAnsi="Times New Roman"/>
          <w:sz w:val="20"/>
          <w:szCs w:val="20"/>
        </w:rPr>
      </w:pPr>
    </w:p>
    <w:p w14:paraId="7E046C91" w14:textId="77777777" w:rsidR="009A5F50" w:rsidRDefault="009A5F50">
      <w:pPr>
        <w:rPr>
          <w:rFonts w:ascii="Times New Roman" w:eastAsia="Times New Roman" w:hAnsi="Times New Roman"/>
          <w:sz w:val="20"/>
          <w:szCs w:val="20"/>
        </w:rPr>
      </w:pPr>
    </w:p>
    <w:p w14:paraId="0AC5FADA" w14:textId="77777777" w:rsidR="009A5F50" w:rsidRDefault="009A5F50">
      <w:pPr>
        <w:rPr>
          <w:rFonts w:ascii="Times New Roman" w:eastAsia="Times New Roman" w:hAnsi="Times New Roman"/>
          <w:sz w:val="20"/>
          <w:szCs w:val="20"/>
        </w:rPr>
      </w:pPr>
    </w:p>
    <w:p w14:paraId="6835408E" w14:textId="77777777" w:rsidR="009A5F50" w:rsidRDefault="009A5F50">
      <w:pPr>
        <w:rPr>
          <w:rFonts w:ascii="Times New Roman" w:eastAsia="Times New Roman" w:hAnsi="Times New Roman"/>
          <w:sz w:val="20"/>
          <w:szCs w:val="20"/>
        </w:rPr>
      </w:pPr>
    </w:p>
    <w:p w14:paraId="5DFA6CBD" w14:textId="30D9A87D" w:rsidR="009A5F50" w:rsidRDefault="00D4504C">
      <w:pPr>
        <w:spacing w:before="174" w:line="276" w:lineRule="auto"/>
        <w:ind w:left="1445" w:right="1443"/>
        <w:jc w:val="center"/>
        <w:rPr>
          <w:rFonts w:ascii="Times New Roman" w:eastAsia="Times New Roman" w:hAnsi="Times New Roman"/>
          <w:sz w:val="36"/>
          <w:szCs w:val="36"/>
        </w:rPr>
      </w:pPr>
      <w:r>
        <w:rPr>
          <w:rFonts w:ascii="Times New Roman"/>
          <w:b/>
          <w:sz w:val="36"/>
        </w:rPr>
        <w:t>Accreditation Follow-Up</w:t>
      </w:r>
      <w:r>
        <w:rPr>
          <w:rFonts w:ascii="Times New Roman"/>
          <w:b/>
          <w:spacing w:val="-11"/>
          <w:sz w:val="36"/>
        </w:rPr>
        <w:t xml:space="preserve"> </w:t>
      </w:r>
      <w:r>
        <w:rPr>
          <w:rFonts w:ascii="Times New Roman"/>
          <w:b/>
          <w:sz w:val="36"/>
        </w:rPr>
        <w:t xml:space="preserve">Report </w:t>
      </w:r>
    </w:p>
    <w:p w14:paraId="6B2A70BD" w14:textId="77777777" w:rsidR="009A5F50" w:rsidRDefault="009A5F50">
      <w:pPr>
        <w:rPr>
          <w:rFonts w:ascii="Times New Roman" w:eastAsia="Times New Roman" w:hAnsi="Times New Roman"/>
          <w:b/>
          <w:bCs/>
          <w:sz w:val="36"/>
          <w:szCs w:val="36"/>
        </w:rPr>
      </w:pPr>
    </w:p>
    <w:p w14:paraId="5633F9F2" w14:textId="77777777" w:rsidR="009A5F50" w:rsidRDefault="009A5F50">
      <w:pPr>
        <w:rPr>
          <w:rFonts w:ascii="Times New Roman" w:eastAsia="Times New Roman" w:hAnsi="Times New Roman"/>
          <w:b/>
          <w:bCs/>
          <w:sz w:val="36"/>
          <w:szCs w:val="36"/>
        </w:rPr>
      </w:pPr>
    </w:p>
    <w:p w14:paraId="23089959" w14:textId="77777777" w:rsidR="009A5F50" w:rsidRDefault="009A5F50">
      <w:pPr>
        <w:rPr>
          <w:rFonts w:ascii="Times New Roman" w:eastAsia="Times New Roman" w:hAnsi="Times New Roman"/>
          <w:b/>
          <w:bCs/>
          <w:sz w:val="36"/>
          <w:szCs w:val="36"/>
        </w:rPr>
      </w:pPr>
    </w:p>
    <w:p w14:paraId="1BEFBC68" w14:textId="77777777" w:rsidR="009A5F50" w:rsidRDefault="009A5F50">
      <w:pPr>
        <w:rPr>
          <w:rFonts w:ascii="Times New Roman" w:eastAsia="Times New Roman" w:hAnsi="Times New Roman"/>
          <w:b/>
          <w:bCs/>
          <w:sz w:val="36"/>
          <w:szCs w:val="36"/>
        </w:rPr>
      </w:pPr>
    </w:p>
    <w:p w14:paraId="571BA9C9" w14:textId="77777777" w:rsidR="009A5F50" w:rsidRDefault="009A5F50">
      <w:pPr>
        <w:rPr>
          <w:rFonts w:ascii="Times New Roman" w:eastAsia="Times New Roman" w:hAnsi="Times New Roman"/>
          <w:b/>
          <w:bCs/>
          <w:sz w:val="36"/>
          <w:szCs w:val="36"/>
        </w:rPr>
      </w:pPr>
    </w:p>
    <w:p w14:paraId="5B4D7336" w14:textId="77777777" w:rsidR="009A5F50" w:rsidRDefault="009A5F50">
      <w:pPr>
        <w:rPr>
          <w:rFonts w:ascii="Times New Roman" w:eastAsia="Times New Roman" w:hAnsi="Times New Roman"/>
          <w:b/>
          <w:bCs/>
          <w:sz w:val="36"/>
          <w:szCs w:val="36"/>
        </w:rPr>
      </w:pPr>
    </w:p>
    <w:p w14:paraId="4549CDBC" w14:textId="77777777" w:rsidR="009A5F50" w:rsidRDefault="009A5F50">
      <w:pPr>
        <w:spacing w:before="11"/>
        <w:rPr>
          <w:rFonts w:ascii="Times New Roman" w:eastAsia="Times New Roman" w:hAnsi="Times New Roman"/>
          <w:b/>
          <w:bCs/>
          <w:sz w:val="45"/>
          <w:szCs w:val="45"/>
        </w:rPr>
      </w:pPr>
    </w:p>
    <w:p w14:paraId="3B668D73" w14:textId="77777777" w:rsidR="009A5F50" w:rsidRDefault="00D4504C">
      <w:pPr>
        <w:ind w:left="1442" w:right="1443"/>
        <w:jc w:val="center"/>
        <w:rPr>
          <w:rFonts w:ascii="Times New Roman" w:eastAsia="Times New Roman" w:hAnsi="Times New Roman"/>
          <w:sz w:val="32"/>
          <w:szCs w:val="32"/>
        </w:rPr>
      </w:pPr>
      <w:r>
        <w:rPr>
          <w:rFonts w:ascii="Times New Roman"/>
          <w:sz w:val="32"/>
        </w:rPr>
        <w:t>Submitted</w:t>
      </w:r>
      <w:r>
        <w:rPr>
          <w:rFonts w:ascii="Times New Roman"/>
          <w:spacing w:val="-7"/>
          <w:sz w:val="32"/>
        </w:rPr>
        <w:t xml:space="preserve"> </w:t>
      </w:r>
      <w:r>
        <w:rPr>
          <w:rFonts w:ascii="Times New Roman"/>
          <w:sz w:val="32"/>
        </w:rPr>
        <w:t>by:</w:t>
      </w:r>
    </w:p>
    <w:p w14:paraId="684D3AAF" w14:textId="77777777" w:rsidR="009A5F50" w:rsidRDefault="009A5F50">
      <w:pPr>
        <w:spacing w:before="8"/>
        <w:rPr>
          <w:rFonts w:ascii="Times New Roman" w:eastAsia="Times New Roman" w:hAnsi="Times New Roman"/>
          <w:sz w:val="41"/>
          <w:szCs w:val="41"/>
        </w:rPr>
      </w:pPr>
    </w:p>
    <w:p w14:paraId="75D13778" w14:textId="77777777" w:rsidR="009A5F50" w:rsidRDefault="00D4504C">
      <w:pPr>
        <w:spacing w:line="276" w:lineRule="auto"/>
        <w:ind w:left="3133" w:right="3131" w:hanging="5"/>
        <w:jc w:val="center"/>
        <w:rPr>
          <w:rFonts w:ascii="Times New Roman" w:eastAsia="Times New Roman" w:hAnsi="Times New Roman"/>
          <w:sz w:val="32"/>
          <w:szCs w:val="32"/>
        </w:rPr>
      </w:pPr>
      <w:r>
        <w:rPr>
          <w:rFonts w:ascii="Times New Roman"/>
          <w:sz w:val="32"/>
        </w:rPr>
        <w:t>Reedley College 995 N. Reed Ave. Reedley, CA</w:t>
      </w:r>
      <w:r>
        <w:rPr>
          <w:rFonts w:ascii="Times New Roman"/>
          <w:spacing w:val="-4"/>
          <w:sz w:val="32"/>
        </w:rPr>
        <w:t xml:space="preserve"> </w:t>
      </w:r>
      <w:r>
        <w:rPr>
          <w:rFonts w:ascii="Times New Roman"/>
          <w:sz w:val="32"/>
        </w:rPr>
        <w:t>93654</w:t>
      </w:r>
    </w:p>
    <w:p w14:paraId="7649E602" w14:textId="77777777" w:rsidR="009A5F50" w:rsidRDefault="009A5F50">
      <w:pPr>
        <w:rPr>
          <w:rFonts w:ascii="Times New Roman" w:eastAsia="Times New Roman" w:hAnsi="Times New Roman"/>
          <w:sz w:val="32"/>
          <w:szCs w:val="32"/>
        </w:rPr>
      </w:pPr>
    </w:p>
    <w:p w14:paraId="0C09DED4" w14:textId="77777777" w:rsidR="009A5F50" w:rsidRDefault="009A5F50">
      <w:pPr>
        <w:spacing w:before="9"/>
        <w:rPr>
          <w:rFonts w:ascii="Times New Roman" w:eastAsia="Times New Roman" w:hAnsi="Times New Roman"/>
          <w:sz w:val="41"/>
          <w:szCs w:val="41"/>
        </w:rPr>
      </w:pPr>
    </w:p>
    <w:p w14:paraId="71B6277B" w14:textId="77777777" w:rsidR="009A5F50" w:rsidRDefault="00D4504C">
      <w:pPr>
        <w:ind w:left="1443" w:right="1443"/>
        <w:jc w:val="center"/>
        <w:rPr>
          <w:rFonts w:ascii="Times New Roman" w:eastAsia="Times New Roman" w:hAnsi="Times New Roman"/>
          <w:sz w:val="32"/>
          <w:szCs w:val="32"/>
        </w:rPr>
      </w:pPr>
      <w:r>
        <w:rPr>
          <w:rFonts w:ascii="Times New Roman"/>
          <w:sz w:val="32"/>
        </w:rPr>
        <w:t>Submitted</w:t>
      </w:r>
      <w:r>
        <w:rPr>
          <w:rFonts w:ascii="Times New Roman"/>
          <w:spacing w:val="-5"/>
          <w:sz w:val="32"/>
        </w:rPr>
        <w:t xml:space="preserve"> </w:t>
      </w:r>
      <w:r>
        <w:rPr>
          <w:rFonts w:ascii="Times New Roman"/>
          <w:sz w:val="32"/>
        </w:rPr>
        <w:t>to:</w:t>
      </w:r>
    </w:p>
    <w:p w14:paraId="741589EC" w14:textId="77777777" w:rsidR="009A5F50" w:rsidRDefault="009A5F50">
      <w:pPr>
        <w:spacing w:before="8"/>
        <w:rPr>
          <w:rFonts w:ascii="Times New Roman" w:eastAsia="Times New Roman" w:hAnsi="Times New Roman"/>
          <w:sz w:val="41"/>
          <w:szCs w:val="41"/>
        </w:rPr>
      </w:pPr>
    </w:p>
    <w:p w14:paraId="795926D4" w14:textId="77777777" w:rsidR="009A5F50" w:rsidRDefault="00D4504C">
      <w:pPr>
        <w:spacing w:line="276" w:lineRule="auto"/>
        <w:ind w:left="452" w:right="452"/>
        <w:jc w:val="center"/>
        <w:rPr>
          <w:rFonts w:ascii="Times New Roman" w:eastAsia="Times New Roman" w:hAnsi="Times New Roman"/>
          <w:sz w:val="32"/>
          <w:szCs w:val="32"/>
        </w:rPr>
      </w:pPr>
      <w:r>
        <w:rPr>
          <w:rFonts w:ascii="Times New Roman"/>
          <w:sz w:val="32"/>
        </w:rPr>
        <w:t>Accrediting Commission for Community and Junior</w:t>
      </w:r>
      <w:r>
        <w:rPr>
          <w:rFonts w:ascii="Times New Roman"/>
          <w:spacing w:val="-18"/>
          <w:sz w:val="32"/>
        </w:rPr>
        <w:t xml:space="preserve"> </w:t>
      </w:r>
      <w:r>
        <w:rPr>
          <w:rFonts w:ascii="Times New Roman"/>
          <w:sz w:val="32"/>
        </w:rPr>
        <w:t>Colleges Western Association of Schools and</w:t>
      </w:r>
      <w:r>
        <w:rPr>
          <w:rFonts w:ascii="Times New Roman"/>
          <w:spacing w:val="-11"/>
          <w:sz w:val="32"/>
        </w:rPr>
        <w:t xml:space="preserve"> </w:t>
      </w:r>
      <w:r>
        <w:rPr>
          <w:rFonts w:ascii="Times New Roman"/>
          <w:sz w:val="32"/>
        </w:rPr>
        <w:t>Colleges</w:t>
      </w:r>
    </w:p>
    <w:p w14:paraId="6C339C35" w14:textId="77777777" w:rsidR="009A5F50" w:rsidRDefault="009A5F50">
      <w:pPr>
        <w:spacing w:before="1"/>
        <w:rPr>
          <w:rFonts w:ascii="Times New Roman" w:eastAsia="Times New Roman" w:hAnsi="Times New Roman"/>
          <w:sz w:val="37"/>
          <w:szCs w:val="37"/>
        </w:rPr>
      </w:pPr>
    </w:p>
    <w:p w14:paraId="4D13A13C" w14:textId="77777777" w:rsidR="00B11930" w:rsidRDefault="00B11930">
      <w:pPr>
        <w:spacing w:line="276" w:lineRule="auto"/>
        <w:ind w:left="1445" w:right="1443"/>
        <w:jc w:val="center"/>
        <w:rPr>
          <w:rFonts w:ascii="Times New Roman"/>
          <w:sz w:val="32"/>
        </w:rPr>
      </w:pPr>
    </w:p>
    <w:p w14:paraId="12FC8D93" w14:textId="050C89EB" w:rsidR="009A5F50" w:rsidRDefault="00D4504C">
      <w:pPr>
        <w:spacing w:line="276" w:lineRule="auto"/>
        <w:ind w:left="1445" w:right="1443"/>
        <w:jc w:val="center"/>
        <w:rPr>
          <w:rFonts w:ascii="Times New Roman" w:eastAsia="Times New Roman" w:hAnsi="Times New Roman"/>
          <w:sz w:val="32"/>
          <w:szCs w:val="32"/>
        </w:rPr>
      </w:pPr>
      <w:r>
        <w:rPr>
          <w:rFonts w:ascii="Times New Roman"/>
          <w:sz w:val="32"/>
        </w:rPr>
        <w:t>October 1,</w:t>
      </w:r>
      <w:r>
        <w:rPr>
          <w:rFonts w:ascii="Times New Roman"/>
          <w:spacing w:val="-5"/>
          <w:sz w:val="32"/>
        </w:rPr>
        <w:t xml:space="preserve"> </w:t>
      </w:r>
      <w:r>
        <w:rPr>
          <w:rFonts w:ascii="Times New Roman"/>
          <w:sz w:val="32"/>
        </w:rPr>
        <w:t>2019</w:t>
      </w:r>
    </w:p>
    <w:p w14:paraId="7DCFFEAA" w14:textId="77777777" w:rsidR="009A5F50" w:rsidRDefault="009A5F50">
      <w:pPr>
        <w:spacing w:line="276" w:lineRule="auto"/>
        <w:jc w:val="center"/>
        <w:rPr>
          <w:rFonts w:ascii="Times New Roman" w:eastAsia="Times New Roman" w:hAnsi="Times New Roman"/>
          <w:sz w:val="32"/>
          <w:szCs w:val="32"/>
        </w:rPr>
        <w:sectPr w:rsidR="009A5F50">
          <w:footerReference w:type="default" r:id="rId9"/>
          <w:type w:val="continuous"/>
          <w:pgSz w:w="12240" w:h="15840"/>
          <w:pgMar w:top="1440" w:right="1720" w:bottom="1240" w:left="1720" w:header="720" w:footer="1046" w:gutter="0"/>
          <w:pgNumType w:start="1"/>
          <w:cols w:space="720"/>
        </w:sectPr>
      </w:pPr>
    </w:p>
    <w:p w14:paraId="2F69BDCA" w14:textId="77777777" w:rsidR="009A5F50" w:rsidRDefault="009A5F50">
      <w:pPr>
        <w:spacing w:before="6"/>
        <w:rPr>
          <w:rFonts w:ascii="Times New Roman" w:eastAsia="Times New Roman" w:hAnsi="Times New Roman"/>
          <w:sz w:val="21"/>
          <w:szCs w:val="21"/>
        </w:rPr>
      </w:pPr>
    </w:p>
    <w:p w14:paraId="06A2B5F1" w14:textId="77777777" w:rsidR="009A5F50" w:rsidRDefault="00D4504C">
      <w:pPr>
        <w:spacing w:before="58"/>
        <w:ind w:left="2763"/>
        <w:rPr>
          <w:rFonts w:ascii="Times New Roman" w:eastAsia="Times New Roman" w:hAnsi="Times New Roman"/>
          <w:sz w:val="32"/>
          <w:szCs w:val="32"/>
        </w:rPr>
      </w:pPr>
      <w:r>
        <w:rPr>
          <w:rFonts w:ascii="Times New Roman"/>
          <w:b/>
          <w:sz w:val="32"/>
        </w:rPr>
        <w:t>&lt;left blank on</w:t>
      </w:r>
      <w:r>
        <w:rPr>
          <w:rFonts w:ascii="Times New Roman"/>
          <w:b/>
          <w:spacing w:val="-10"/>
          <w:sz w:val="32"/>
        </w:rPr>
        <w:t xml:space="preserve"> </w:t>
      </w:r>
      <w:r>
        <w:rPr>
          <w:rFonts w:ascii="Times New Roman"/>
          <w:b/>
          <w:sz w:val="32"/>
        </w:rPr>
        <w:t>purpose&gt;</w:t>
      </w:r>
    </w:p>
    <w:p w14:paraId="2B2AA3F0" w14:textId="77777777" w:rsidR="009A5F50" w:rsidRDefault="009A5F50">
      <w:pPr>
        <w:rPr>
          <w:rFonts w:ascii="Times New Roman" w:eastAsia="Times New Roman" w:hAnsi="Times New Roman"/>
          <w:sz w:val="32"/>
          <w:szCs w:val="32"/>
        </w:rPr>
        <w:sectPr w:rsidR="009A5F50">
          <w:pgSz w:w="12240" w:h="15840"/>
          <w:pgMar w:top="1500" w:right="1720" w:bottom="1240" w:left="1720" w:header="0" w:footer="1046" w:gutter="0"/>
          <w:cols w:space="720"/>
        </w:sectPr>
      </w:pPr>
    </w:p>
    <w:p w14:paraId="4C0BA030" w14:textId="7F34ECD3" w:rsidR="009A5F50" w:rsidRDefault="00FB2C46" w:rsidP="00FB2C46">
      <w:pPr>
        <w:spacing w:before="5"/>
        <w:jc w:val="center"/>
      </w:pPr>
      <w:r w:rsidRPr="00FB2C46">
        <w:rPr>
          <w:noProof/>
        </w:rPr>
        <w:lastRenderedPageBreak/>
        <w:drawing>
          <wp:inline distT="0" distB="0" distL="0" distR="0" wp14:anchorId="70884AC8" wp14:editId="4D511EED">
            <wp:extent cx="6619875" cy="8235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22623" cy="8238957"/>
                    </a:xfrm>
                    <a:prstGeom prst="rect">
                      <a:avLst/>
                    </a:prstGeom>
                  </pic:spPr>
                </pic:pic>
              </a:graphicData>
            </a:graphic>
          </wp:inline>
        </w:drawing>
      </w:r>
    </w:p>
    <w:p w14:paraId="750D2E1F" w14:textId="77777777" w:rsidR="009A5F50" w:rsidRDefault="009A5F50">
      <w:pPr>
        <w:spacing w:line="266" w:lineRule="exact"/>
        <w:sectPr w:rsidR="009A5F50">
          <w:pgSz w:w="12240" w:h="15840"/>
          <w:pgMar w:top="1400" w:right="1320" w:bottom="1240" w:left="1320" w:header="0" w:footer="1046" w:gutter="0"/>
          <w:cols w:space="720"/>
        </w:sectPr>
      </w:pPr>
    </w:p>
    <w:sdt>
      <w:sdtPr>
        <w:rPr>
          <w:rFonts w:ascii="Calibri" w:eastAsia="Calibri" w:hAnsi="Calibri"/>
          <w:color w:val="auto"/>
          <w:sz w:val="22"/>
          <w:szCs w:val="22"/>
        </w:rPr>
        <w:id w:val="1433785006"/>
        <w:docPartObj>
          <w:docPartGallery w:val="Table of Contents"/>
          <w:docPartUnique/>
        </w:docPartObj>
      </w:sdtPr>
      <w:sdtEndPr>
        <w:rPr>
          <w:b/>
          <w:bCs/>
          <w:noProof/>
        </w:rPr>
      </w:sdtEndPr>
      <w:sdtContent>
        <w:p w14:paraId="63977C6E" w14:textId="2D1CAB80" w:rsidR="00AD0BC2" w:rsidRDefault="00AD0BC2">
          <w:pPr>
            <w:pStyle w:val="TOCHeading"/>
          </w:pPr>
          <w:r>
            <w:t>Contents</w:t>
          </w:r>
        </w:p>
        <w:p w14:paraId="0FD4C08E" w14:textId="244D3DDE" w:rsidR="005669F7" w:rsidRDefault="00AD0BC2">
          <w:pPr>
            <w:pStyle w:val="TOC1"/>
            <w:tabs>
              <w:tab w:val="right" w:leader="dot" w:pos="955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9515640" w:history="1">
            <w:r w:rsidR="005669F7" w:rsidRPr="00E03C64">
              <w:rPr>
                <w:rStyle w:val="Hyperlink"/>
                <w:rFonts w:eastAsia="Arial"/>
                <w:noProof/>
              </w:rPr>
              <w:t>District Response to Recommendations</w:t>
            </w:r>
            <w:r w:rsidR="005669F7">
              <w:rPr>
                <w:noProof/>
                <w:webHidden/>
              </w:rPr>
              <w:tab/>
            </w:r>
            <w:r w:rsidR="005669F7">
              <w:rPr>
                <w:noProof/>
                <w:webHidden/>
              </w:rPr>
              <w:fldChar w:fldCharType="begin"/>
            </w:r>
            <w:r w:rsidR="005669F7">
              <w:rPr>
                <w:noProof/>
                <w:webHidden/>
              </w:rPr>
              <w:instrText xml:space="preserve"> PAGEREF _Toc19515640 \h </w:instrText>
            </w:r>
            <w:r w:rsidR="005669F7">
              <w:rPr>
                <w:noProof/>
                <w:webHidden/>
              </w:rPr>
            </w:r>
            <w:r w:rsidR="005669F7">
              <w:rPr>
                <w:noProof/>
                <w:webHidden/>
              </w:rPr>
              <w:fldChar w:fldCharType="separate"/>
            </w:r>
            <w:r w:rsidR="005669F7">
              <w:rPr>
                <w:noProof/>
                <w:webHidden/>
              </w:rPr>
              <w:t>5</w:t>
            </w:r>
            <w:r w:rsidR="005669F7">
              <w:rPr>
                <w:noProof/>
                <w:webHidden/>
              </w:rPr>
              <w:fldChar w:fldCharType="end"/>
            </w:r>
          </w:hyperlink>
        </w:p>
        <w:p w14:paraId="6FEBD3A3" w14:textId="01CC4F41" w:rsidR="005669F7" w:rsidRDefault="00805D2A">
          <w:pPr>
            <w:pStyle w:val="TOC2"/>
            <w:tabs>
              <w:tab w:val="right" w:leader="dot" w:pos="9550"/>
            </w:tabs>
            <w:rPr>
              <w:rFonts w:asciiTheme="minorHAnsi" w:eastAsiaTheme="minorEastAsia" w:hAnsiTheme="minorHAnsi" w:cstheme="minorBidi"/>
              <w:noProof/>
              <w:sz w:val="22"/>
              <w:szCs w:val="22"/>
            </w:rPr>
          </w:pPr>
          <w:hyperlink w:anchor="_Toc19515641" w:history="1">
            <w:r w:rsidR="005669F7" w:rsidRPr="00E03C64">
              <w:rPr>
                <w:rStyle w:val="Hyperlink"/>
                <w:noProof/>
              </w:rPr>
              <w:t>Standard III.A.5 (District Recommendation 2): In order to meet the standard, the team recommends that the District ensure all personnel are systematically evaluated at stated intervals in accordance with the bargaining agreements and Board Policies,</w:t>
            </w:r>
            <w:r w:rsidR="005669F7" w:rsidRPr="00E03C64">
              <w:rPr>
                <w:rStyle w:val="Hyperlink"/>
                <w:noProof/>
                <w:spacing w:val="-26"/>
              </w:rPr>
              <w:t xml:space="preserve"> </w:t>
            </w:r>
            <w:r w:rsidR="005669F7" w:rsidRPr="00E03C64">
              <w:rPr>
                <w:rStyle w:val="Hyperlink"/>
                <w:noProof/>
              </w:rPr>
              <w:t>and</w:t>
            </w:r>
            <w:r w:rsidR="005669F7">
              <w:rPr>
                <w:noProof/>
                <w:webHidden/>
              </w:rPr>
              <w:tab/>
            </w:r>
            <w:r w:rsidR="005669F7">
              <w:rPr>
                <w:noProof/>
                <w:webHidden/>
              </w:rPr>
              <w:fldChar w:fldCharType="begin"/>
            </w:r>
            <w:r w:rsidR="005669F7">
              <w:rPr>
                <w:noProof/>
                <w:webHidden/>
              </w:rPr>
              <w:instrText xml:space="preserve"> PAGEREF _Toc19515641 \h </w:instrText>
            </w:r>
            <w:r w:rsidR="005669F7">
              <w:rPr>
                <w:noProof/>
                <w:webHidden/>
              </w:rPr>
            </w:r>
            <w:r w:rsidR="005669F7">
              <w:rPr>
                <w:noProof/>
                <w:webHidden/>
              </w:rPr>
              <w:fldChar w:fldCharType="separate"/>
            </w:r>
            <w:r w:rsidR="005669F7">
              <w:rPr>
                <w:noProof/>
                <w:webHidden/>
              </w:rPr>
              <w:t>5</w:t>
            </w:r>
            <w:r w:rsidR="005669F7">
              <w:rPr>
                <w:noProof/>
                <w:webHidden/>
              </w:rPr>
              <w:fldChar w:fldCharType="end"/>
            </w:r>
          </w:hyperlink>
        </w:p>
        <w:p w14:paraId="4522FC11" w14:textId="6F4A4804" w:rsidR="005669F7" w:rsidRDefault="00805D2A">
          <w:pPr>
            <w:pStyle w:val="TOC1"/>
            <w:tabs>
              <w:tab w:val="right" w:leader="dot" w:pos="9550"/>
            </w:tabs>
            <w:rPr>
              <w:rFonts w:asciiTheme="minorHAnsi" w:eastAsiaTheme="minorEastAsia" w:hAnsiTheme="minorHAnsi" w:cstheme="minorBidi"/>
              <w:b w:val="0"/>
              <w:bCs w:val="0"/>
              <w:noProof/>
              <w:sz w:val="22"/>
              <w:szCs w:val="22"/>
            </w:rPr>
          </w:pPr>
          <w:hyperlink w:anchor="_Toc19515642" w:history="1">
            <w:r w:rsidR="005669F7" w:rsidRPr="00E03C64">
              <w:rPr>
                <w:rStyle w:val="Hyperlink"/>
                <w:noProof/>
              </w:rPr>
              <w:t>Report Preparation</w:t>
            </w:r>
            <w:r w:rsidR="005669F7">
              <w:rPr>
                <w:noProof/>
                <w:webHidden/>
              </w:rPr>
              <w:tab/>
            </w:r>
            <w:r w:rsidR="005669F7">
              <w:rPr>
                <w:noProof/>
                <w:webHidden/>
              </w:rPr>
              <w:fldChar w:fldCharType="begin"/>
            </w:r>
            <w:r w:rsidR="005669F7">
              <w:rPr>
                <w:noProof/>
                <w:webHidden/>
              </w:rPr>
              <w:instrText xml:space="preserve"> PAGEREF _Toc19515642 \h </w:instrText>
            </w:r>
            <w:r w:rsidR="005669F7">
              <w:rPr>
                <w:noProof/>
                <w:webHidden/>
              </w:rPr>
            </w:r>
            <w:r w:rsidR="005669F7">
              <w:rPr>
                <w:noProof/>
                <w:webHidden/>
              </w:rPr>
              <w:fldChar w:fldCharType="separate"/>
            </w:r>
            <w:r w:rsidR="005669F7">
              <w:rPr>
                <w:noProof/>
                <w:webHidden/>
              </w:rPr>
              <w:t>5</w:t>
            </w:r>
            <w:r w:rsidR="005669F7">
              <w:rPr>
                <w:noProof/>
                <w:webHidden/>
              </w:rPr>
              <w:fldChar w:fldCharType="end"/>
            </w:r>
          </w:hyperlink>
        </w:p>
        <w:p w14:paraId="6A2CE8B9" w14:textId="0ACF3B63" w:rsidR="005669F7" w:rsidRDefault="00805D2A">
          <w:pPr>
            <w:pStyle w:val="TOC1"/>
            <w:tabs>
              <w:tab w:val="right" w:leader="dot" w:pos="9550"/>
            </w:tabs>
            <w:rPr>
              <w:rFonts w:asciiTheme="minorHAnsi" w:eastAsiaTheme="minorEastAsia" w:hAnsiTheme="minorHAnsi" w:cstheme="minorBidi"/>
              <w:b w:val="0"/>
              <w:bCs w:val="0"/>
              <w:noProof/>
              <w:sz w:val="22"/>
              <w:szCs w:val="22"/>
            </w:rPr>
          </w:pPr>
          <w:hyperlink w:anchor="_Toc19515643" w:history="1">
            <w:r w:rsidR="005669F7" w:rsidRPr="00E03C64">
              <w:rPr>
                <w:rStyle w:val="Hyperlink"/>
                <w:noProof/>
              </w:rPr>
              <w:t>Response to District Recommendation</w:t>
            </w:r>
            <w:r w:rsidR="005669F7" w:rsidRPr="00E03C64">
              <w:rPr>
                <w:rStyle w:val="Hyperlink"/>
                <w:noProof/>
                <w:spacing w:val="-7"/>
              </w:rPr>
              <w:t xml:space="preserve"> </w:t>
            </w:r>
            <w:r w:rsidR="005669F7" w:rsidRPr="00E03C64">
              <w:rPr>
                <w:rStyle w:val="Hyperlink"/>
                <w:noProof/>
              </w:rPr>
              <w:t>2</w:t>
            </w:r>
            <w:r w:rsidR="005669F7">
              <w:rPr>
                <w:noProof/>
                <w:webHidden/>
              </w:rPr>
              <w:tab/>
            </w:r>
            <w:r w:rsidR="005669F7">
              <w:rPr>
                <w:noProof/>
                <w:webHidden/>
              </w:rPr>
              <w:fldChar w:fldCharType="begin"/>
            </w:r>
            <w:r w:rsidR="005669F7">
              <w:rPr>
                <w:noProof/>
                <w:webHidden/>
              </w:rPr>
              <w:instrText xml:space="preserve"> PAGEREF _Toc19515643 \h </w:instrText>
            </w:r>
            <w:r w:rsidR="005669F7">
              <w:rPr>
                <w:noProof/>
                <w:webHidden/>
              </w:rPr>
            </w:r>
            <w:r w:rsidR="005669F7">
              <w:rPr>
                <w:noProof/>
                <w:webHidden/>
              </w:rPr>
              <w:fldChar w:fldCharType="separate"/>
            </w:r>
            <w:r w:rsidR="005669F7">
              <w:rPr>
                <w:noProof/>
                <w:webHidden/>
              </w:rPr>
              <w:t>7</w:t>
            </w:r>
            <w:r w:rsidR="005669F7">
              <w:rPr>
                <w:noProof/>
                <w:webHidden/>
              </w:rPr>
              <w:fldChar w:fldCharType="end"/>
            </w:r>
          </w:hyperlink>
        </w:p>
        <w:p w14:paraId="57E8E529" w14:textId="40502D03" w:rsidR="005669F7" w:rsidRDefault="00805D2A">
          <w:pPr>
            <w:pStyle w:val="TOC2"/>
            <w:tabs>
              <w:tab w:val="right" w:leader="dot" w:pos="9550"/>
            </w:tabs>
            <w:rPr>
              <w:rFonts w:asciiTheme="minorHAnsi" w:eastAsiaTheme="minorEastAsia" w:hAnsiTheme="minorHAnsi" w:cstheme="minorBidi"/>
              <w:noProof/>
              <w:sz w:val="22"/>
              <w:szCs w:val="22"/>
            </w:rPr>
          </w:pPr>
          <w:hyperlink w:anchor="_Toc19515644" w:history="1">
            <w:r w:rsidR="005669F7" w:rsidRPr="00E03C64">
              <w:rPr>
                <w:rStyle w:val="Hyperlink"/>
                <w:noProof/>
              </w:rPr>
              <w:t>Standard III.A.5 (District Recommendation 2): In order to meet the standard, the team recommends that the District ensure all personnel are systematically evaluated at stated intervals in accordance with the bargaining agreements and Board</w:t>
            </w:r>
            <w:r w:rsidR="005669F7" w:rsidRPr="00E03C64">
              <w:rPr>
                <w:rStyle w:val="Hyperlink"/>
                <w:noProof/>
                <w:spacing w:val="-25"/>
              </w:rPr>
              <w:t xml:space="preserve"> </w:t>
            </w:r>
            <w:r w:rsidR="005669F7" w:rsidRPr="00E03C64">
              <w:rPr>
                <w:rStyle w:val="Hyperlink"/>
                <w:noProof/>
              </w:rPr>
              <w:t>Policies.</w:t>
            </w:r>
            <w:r w:rsidR="005669F7">
              <w:rPr>
                <w:noProof/>
                <w:webHidden/>
              </w:rPr>
              <w:tab/>
            </w:r>
            <w:r w:rsidR="005669F7">
              <w:rPr>
                <w:noProof/>
                <w:webHidden/>
              </w:rPr>
              <w:fldChar w:fldCharType="begin"/>
            </w:r>
            <w:r w:rsidR="005669F7">
              <w:rPr>
                <w:noProof/>
                <w:webHidden/>
              </w:rPr>
              <w:instrText xml:space="preserve"> PAGEREF _Toc19515644 \h </w:instrText>
            </w:r>
            <w:r w:rsidR="005669F7">
              <w:rPr>
                <w:noProof/>
                <w:webHidden/>
              </w:rPr>
            </w:r>
            <w:r w:rsidR="005669F7">
              <w:rPr>
                <w:noProof/>
                <w:webHidden/>
              </w:rPr>
              <w:fldChar w:fldCharType="separate"/>
            </w:r>
            <w:r w:rsidR="005669F7">
              <w:rPr>
                <w:noProof/>
                <w:webHidden/>
              </w:rPr>
              <w:t>7</w:t>
            </w:r>
            <w:r w:rsidR="005669F7">
              <w:rPr>
                <w:noProof/>
                <w:webHidden/>
              </w:rPr>
              <w:fldChar w:fldCharType="end"/>
            </w:r>
          </w:hyperlink>
        </w:p>
        <w:p w14:paraId="1CAC3B93" w14:textId="51C6E1FB" w:rsidR="005669F7" w:rsidRDefault="00805D2A">
          <w:pPr>
            <w:pStyle w:val="TOC1"/>
            <w:tabs>
              <w:tab w:val="right" w:leader="dot" w:pos="9550"/>
            </w:tabs>
            <w:rPr>
              <w:rFonts w:asciiTheme="minorHAnsi" w:eastAsiaTheme="minorEastAsia" w:hAnsiTheme="minorHAnsi" w:cstheme="minorBidi"/>
              <w:b w:val="0"/>
              <w:bCs w:val="0"/>
              <w:noProof/>
              <w:sz w:val="22"/>
              <w:szCs w:val="22"/>
            </w:rPr>
          </w:pPr>
          <w:hyperlink w:anchor="_Toc19515645" w:history="1">
            <w:r w:rsidR="005669F7" w:rsidRPr="00E03C64">
              <w:rPr>
                <w:rStyle w:val="Hyperlink"/>
                <w:noProof/>
              </w:rPr>
              <w:t>Response to District Recommendation</w:t>
            </w:r>
            <w:r w:rsidR="005669F7" w:rsidRPr="00E03C64">
              <w:rPr>
                <w:rStyle w:val="Hyperlink"/>
                <w:noProof/>
                <w:spacing w:val="-14"/>
              </w:rPr>
              <w:t xml:space="preserve"> </w:t>
            </w:r>
            <w:r w:rsidR="005669F7" w:rsidRPr="00E03C64">
              <w:rPr>
                <w:rStyle w:val="Hyperlink"/>
                <w:noProof/>
              </w:rPr>
              <w:t>3</w:t>
            </w:r>
            <w:r w:rsidR="005669F7">
              <w:rPr>
                <w:noProof/>
                <w:webHidden/>
              </w:rPr>
              <w:tab/>
            </w:r>
            <w:r w:rsidR="005669F7">
              <w:rPr>
                <w:noProof/>
                <w:webHidden/>
              </w:rPr>
              <w:fldChar w:fldCharType="begin"/>
            </w:r>
            <w:r w:rsidR="005669F7">
              <w:rPr>
                <w:noProof/>
                <w:webHidden/>
              </w:rPr>
              <w:instrText xml:space="preserve"> PAGEREF _Toc19515645 \h </w:instrText>
            </w:r>
            <w:r w:rsidR="005669F7">
              <w:rPr>
                <w:noProof/>
                <w:webHidden/>
              </w:rPr>
            </w:r>
            <w:r w:rsidR="005669F7">
              <w:rPr>
                <w:noProof/>
                <w:webHidden/>
              </w:rPr>
              <w:fldChar w:fldCharType="separate"/>
            </w:r>
            <w:r w:rsidR="005669F7">
              <w:rPr>
                <w:noProof/>
                <w:webHidden/>
              </w:rPr>
              <w:t>9</w:t>
            </w:r>
            <w:r w:rsidR="005669F7">
              <w:rPr>
                <w:noProof/>
                <w:webHidden/>
              </w:rPr>
              <w:fldChar w:fldCharType="end"/>
            </w:r>
          </w:hyperlink>
        </w:p>
        <w:p w14:paraId="16763C8A" w14:textId="5A8BACB9" w:rsidR="005669F7" w:rsidRDefault="00805D2A">
          <w:pPr>
            <w:pStyle w:val="TOC2"/>
            <w:tabs>
              <w:tab w:val="right" w:leader="dot" w:pos="9550"/>
            </w:tabs>
            <w:rPr>
              <w:rFonts w:asciiTheme="minorHAnsi" w:eastAsiaTheme="minorEastAsia" w:hAnsiTheme="minorHAnsi" w:cstheme="minorBidi"/>
              <w:noProof/>
              <w:sz w:val="22"/>
              <w:szCs w:val="22"/>
            </w:rPr>
          </w:pPr>
          <w:hyperlink w:anchor="_Toc19515646" w:history="1">
            <w:r w:rsidR="005669F7" w:rsidRPr="00E03C64">
              <w:rPr>
                <w:rStyle w:val="Hyperlink"/>
                <w:noProof/>
              </w:rPr>
              <w:t>Standard III.C.2 (District Recommendation 3): In order to meet the standard, the team recommends that the District implement an administrative program review process to inform District planning efforts for</w:t>
            </w:r>
            <w:r w:rsidR="005669F7" w:rsidRPr="00E03C64">
              <w:rPr>
                <w:rStyle w:val="Hyperlink"/>
                <w:noProof/>
                <w:spacing w:val="-13"/>
              </w:rPr>
              <w:t xml:space="preserve"> </w:t>
            </w:r>
            <w:r w:rsidR="005669F7" w:rsidRPr="00E03C64">
              <w:rPr>
                <w:rStyle w:val="Hyperlink"/>
                <w:noProof/>
              </w:rPr>
              <w:t>technology.</w:t>
            </w:r>
            <w:r w:rsidR="005669F7">
              <w:rPr>
                <w:noProof/>
                <w:webHidden/>
              </w:rPr>
              <w:tab/>
            </w:r>
            <w:r w:rsidR="005669F7">
              <w:rPr>
                <w:noProof/>
                <w:webHidden/>
              </w:rPr>
              <w:fldChar w:fldCharType="begin"/>
            </w:r>
            <w:r w:rsidR="005669F7">
              <w:rPr>
                <w:noProof/>
                <w:webHidden/>
              </w:rPr>
              <w:instrText xml:space="preserve"> PAGEREF _Toc19515646 \h </w:instrText>
            </w:r>
            <w:r w:rsidR="005669F7">
              <w:rPr>
                <w:noProof/>
                <w:webHidden/>
              </w:rPr>
            </w:r>
            <w:r w:rsidR="005669F7">
              <w:rPr>
                <w:noProof/>
                <w:webHidden/>
              </w:rPr>
              <w:fldChar w:fldCharType="separate"/>
            </w:r>
            <w:r w:rsidR="005669F7">
              <w:rPr>
                <w:noProof/>
                <w:webHidden/>
              </w:rPr>
              <w:t>9</w:t>
            </w:r>
            <w:r w:rsidR="005669F7">
              <w:rPr>
                <w:noProof/>
                <w:webHidden/>
              </w:rPr>
              <w:fldChar w:fldCharType="end"/>
            </w:r>
          </w:hyperlink>
        </w:p>
        <w:p w14:paraId="50FD2E35" w14:textId="42367FEF" w:rsidR="005669F7" w:rsidRDefault="00805D2A">
          <w:pPr>
            <w:pStyle w:val="TOC1"/>
            <w:tabs>
              <w:tab w:val="right" w:leader="dot" w:pos="9550"/>
            </w:tabs>
            <w:rPr>
              <w:rFonts w:asciiTheme="minorHAnsi" w:eastAsiaTheme="minorEastAsia" w:hAnsiTheme="minorHAnsi" w:cstheme="minorBidi"/>
              <w:b w:val="0"/>
              <w:bCs w:val="0"/>
              <w:noProof/>
              <w:sz w:val="22"/>
              <w:szCs w:val="22"/>
            </w:rPr>
          </w:pPr>
          <w:hyperlink w:anchor="_Toc19515647" w:history="1">
            <w:r w:rsidR="005669F7" w:rsidRPr="00E03C64">
              <w:rPr>
                <w:rStyle w:val="Hyperlink"/>
                <w:noProof/>
              </w:rPr>
              <w:t>Evidence Log</w:t>
            </w:r>
            <w:r w:rsidR="005669F7">
              <w:rPr>
                <w:noProof/>
                <w:webHidden/>
              </w:rPr>
              <w:tab/>
            </w:r>
            <w:r w:rsidR="005669F7">
              <w:rPr>
                <w:noProof/>
                <w:webHidden/>
              </w:rPr>
              <w:fldChar w:fldCharType="begin"/>
            </w:r>
            <w:r w:rsidR="005669F7">
              <w:rPr>
                <w:noProof/>
                <w:webHidden/>
              </w:rPr>
              <w:instrText xml:space="preserve"> PAGEREF _Toc19515647 \h </w:instrText>
            </w:r>
            <w:r w:rsidR="005669F7">
              <w:rPr>
                <w:noProof/>
                <w:webHidden/>
              </w:rPr>
            </w:r>
            <w:r w:rsidR="005669F7">
              <w:rPr>
                <w:noProof/>
                <w:webHidden/>
              </w:rPr>
              <w:fldChar w:fldCharType="separate"/>
            </w:r>
            <w:r w:rsidR="005669F7">
              <w:rPr>
                <w:noProof/>
                <w:webHidden/>
              </w:rPr>
              <w:t>15</w:t>
            </w:r>
            <w:r w:rsidR="005669F7">
              <w:rPr>
                <w:noProof/>
                <w:webHidden/>
              </w:rPr>
              <w:fldChar w:fldCharType="end"/>
            </w:r>
          </w:hyperlink>
        </w:p>
        <w:p w14:paraId="1BE28A50" w14:textId="7DEC9045" w:rsidR="005669F7" w:rsidRDefault="00805D2A">
          <w:pPr>
            <w:pStyle w:val="TOC1"/>
            <w:tabs>
              <w:tab w:val="right" w:leader="dot" w:pos="9550"/>
            </w:tabs>
            <w:rPr>
              <w:rFonts w:asciiTheme="minorHAnsi" w:eastAsiaTheme="minorEastAsia" w:hAnsiTheme="minorHAnsi" w:cstheme="minorBidi"/>
              <w:b w:val="0"/>
              <w:bCs w:val="0"/>
              <w:noProof/>
              <w:sz w:val="22"/>
              <w:szCs w:val="22"/>
            </w:rPr>
          </w:pPr>
          <w:hyperlink w:anchor="_Toc19515648" w:history="1">
            <w:r w:rsidR="005669F7" w:rsidRPr="00E03C64">
              <w:rPr>
                <w:rStyle w:val="Hyperlink"/>
                <w:noProof/>
              </w:rPr>
              <w:t>Addendum</w:t>
            </w:r>
            <w:r w:rsidR="005669F7">
              <w:rPr>
                <w:noProof/>
                <w:webHidden/>
              </w:rPr>
              <w:tab/>
            </w:r>
            <w:r w:rsidR="005669F7">
              <w:rPr>
                <w:noProof/>
                <w:webHidden/>
              </w:rPr>
              <w:fldChar w:fldCharType="begin"/>
            </w:r>
            <w:r w:rsidR="005669F7">
              <w:rPr>
                <w:noProof/>
                <w:webHidden/>
              </w:rPr>
              <w:instrText xml:space="preserve"> PAGEREF _Toc19515648 \h </w:instrText>
            </w:r>
            <w:r w:rsidR="005669F7">
              <w:rPr>
                <w:noProof/>
                <w:webHidden/>
              </w:rPr>
            </w:r>
            <w:r w:rsidR="005669F7">
              <w:rPr>
                <w:noProof/>
                <w:webHidden/>
              </w:rPr>
              <w:fldChar w:fldCharType="separate"/>
            </w:r>
            <w:r w:rsidR="005669F7">
              <w:rPr>
                <w:noProof/>
                <w:webHidden/>
              </w:rPr>
              <w:t>16</w:t>
            </w:r>
            <w:r w:rsidR="005669F7">
              <w:rPr>
                <w:noProof/>
                <w:webHidden/>
              </w:rPr>
              <w:fldChar w:fldCharType="end"/>
            </w:r>
          </w:hyperlink>
        </w:p>
        <w:p w14:paraId="458D7714" w14:textId="24093220" w:rsidR="00AD0BC2" w:rsidRDefault="00AD0BC2">
          <w:r>
            <w:rPr>
              <w:b/>
              <w:bCs/>
              <w:noProof/>
            </w:rPr>
            <w:fldChar w:fldCharType="end"/>
          </w:r>
        </w:p>
      </w:sdtContent>
    </w:sdt>
    <w:p w14:paraId="7DFDF9D8" w14:textId="0DBE9645" w:rsidR="007D3DC1" w:rsidRDefault="007D3DC1"/>
    <w:p w14:paraId="32524744" w14:textId="11ECA00F" w:rsidR="00306263" w:rsidRDefault="00306263"/>
    <w:p w14:paraId="06301AFA" w14:textId="77777777" w:rsidR="009A5F50" w:rsidRDefault="009A5F50">
      <w:pPr>
        <w:rPr>
          <w:rFonts w:ascii="Times New Roman" w:eastAsia="Times New Roman" w:hAnsi="Times New Roman"/>
          <w:sz w:val="24"/>
          <w:szCs w:val="24"/>
        </w:rPr>
        <w:sectPr w:rsidR="009A5F50">
          <w:pgSz w:w="12240" w:h="15840"/>
          <w:pgMar w:top="1400" w:right="1340" w:bottom="1240" w:left="1340" w:header="0" w:footer="1046" w:gutter="0"/>
          <w:cols w:space="720"/>
        </w:sectPr>
      </w:pPr>
    </w:p>
    <w:p w14:paraId="31957787" w14:textId="467659E4" w:rsidR="009A5F50" w:rsidRPr="00306263" w:rsidRDefault="00D4504C" w:rsidP="00AA566E">
      <w:pPr>
        <w:pStyle w:val="Heading1"/>
        <w:shd w:val="clear" w:color="auto" w:fill="FFFFFF" w:themeFill="background1"/>
        <w:rPr>
          <w:rFonts w:eastAsia="Arial"/>
        </w:rPr>
      </w:pPr>
      <w:bookmarkStart w:id="1" w:name="Accreditation_Follow-Up_Report"/>
      <w:bookmarkStart w:id="2" w:name="_Toc18592518"/>
      <w:bookmarkStart w:id="3" w:name="_Toc19515640"/>
      <w:bookmarkEnd w:id="1"/>
      <w:r w:rsidRPr="00306263">
        <w:rPr>
          <w:rFonts w:eastAsia="Arial"/>
        </w:rPr>
        <w:lastRenderedPageBreak/>
        <w:t>District Response to Recommendations</w:t>
      </w:r>
      <w:bookmarkEnd w:id="2"/>
      <w:bookmarkEnd w:id="3"/>
      <w:r w:rsidRPr="00306263">
        <w:rPr>
          <w:rFonts w:eastAsia="Arial"/>
        </w:rPr>
        <w:t xml:space="preserve"> </w:t>
      </w:r>
    </w:p>
    <w:p w14:paraId="4E173B80" w14:textId="77777777" w:rsidR="009A5F50" w:rsidRDefault="009A5F50" w:rsidP="00AA566E">
      <w:pPr>
        <w:shd w:val="clear" w:color="auto" w:fill="FFFFFF" w:themeFill="background1"/>
        <w:spacing w:before="9"/>
        <w:rPr>
          <w:rFonts w:ascii="Arial" w:eastAsia="Arial" w:hAnsi="Arial" w:cs="Arial"/>
          <w:sz w:val="20"/>
          <w:szCs w:val="20"/>
        </w:rPr>
      </w:pPr>
    </w:p>
    <w:p w14:paraId="6C5285F3" w14:textId="77777777" w:rsidR="009A5F50" w:rsidRPr="00AA566E" w:rsidRDefault="00D4504C" w:rsidP="00AA566E">
      <w:pPr>
        <w:pStyle w:val="BodyText"/>
        <w:shd w:val="clear" w:color="auto" w:fill="FFFFFF" w:themeFill="background1"/>
        <w:spacing w:line="276" w:lineRule="auto"/>
        <w:ind w:left="119" w:right="114"/>
        <w:jc w:val="both"/>
      </w:pPr>
      <w:r w:rsidRPr="00AA566E">
        <w:t>Reedley College, together with its sister colleges in the State Center Community College District (SCCCD) hosted an on-site peer External Evaluation Team in March 2018 as part of the normal cycle of the accreditation process. In June 2018, each SCCCD college received an External Evaluation Report summarizing the findings of the External Evaluation Team. Reedley College received three Commendations and four Improvement Recommendations as a result of the External Evaluation Team’s review of the College’s Institutional Self-Evaluation Report and the site visit. As part of the External Evaluation Team’s review of District-level functions, the External Evaluation Report for each college contained one Improvement Recommendation and two Compliance Recommendations. The Improvement Recommendations will be addressed in each SCCCD college’s Midterm Report (due on March 15, 2022). This Follow-Up Report documents</w:t>
      </w:r>
      <w:r w:rsidRPr="00AA566E">
        <w:rPr>
          <w:spacing w:val="-5"/>
        </w:rPr>
        <w:t xml:space="preserve"> </w:t>
      </w:r>
      <w:r w:rsidRPr="00AA566E">
        <w:t>measures</w:t>
      </w:r>
      <w:r w:rsidRPr="00AA566E">
        <w:rPr>
          <w:spacing w:val="-5"/>
        </w:rPr>
        <w:t xml:space="preserve"> </w:t>
      </w:r>
      <w:r w:rsidRPr="00AA566E">
        <w:t>taken</w:t>
      </w:r>
      <w:r w:rsidRPr="00AA566E">
        <w:rPr>
          <w:spacing w:val="-5"/>
        </w:rPr>
        <w:t xml:space="preserve"> </w:t>
      </w:r>
      <w:r w:rsidRPr="00AA566E">
        <w:t>to</w:t>
      </w:r>
      <w:r w:rsidRPr="00AA566E">
        <w:rPr>
          <w:spacing w:val="-5"/>
        </w:rPr>
        <w:t xml:space="preserve"> </w:t>
      </w:r>
      <w:r w:rsidRPr="00AA566E">
        <w:t>address</w:t>
      </w:r>
      <w:r w:rsidRPr="00AA566E">
        <w:rPr>
          <w:spacing w:val="-5"/>
        </w:rPr>
        <w:t xml:space="preserve"> </w:t>
      </w:r>
      <w:r w:rsidRPr="00AA566E">
        <w:t>the</w:t>
      </w:r>
      <w:r w:rsidRPr="00AA566E">
        <w:rPr>
          <w:spacing w:val="-6"/>
        </w:rPr>
        <w:t xml:space="preserve"> </w:t>
      </w:r>
      <w:r w:rsidRPr="00AA566E">
        <w:t>District</w:t>
      </w:r>
      <w:r w:rsidRPr="00AA566E">
        <w:rPr>
          <w:spacing w:val="-4"/>
        </w:rPr>
        <w:t xml:space="preserve"> </w:t>
      </w:r>
      <w:r w:rsidRPr="00AA566E">
        <w:t>Compliance</w:t>
      </w:r>
      <w:r w:rsidRPr="00AA566E">
        <w:rPr>
          <w:spacing w:val="-6"/>
        </w:rPr>
        <w:t xml:space="preserve"> </w:t>
      </w:r>
      <w:r w:rsidRPr="00AA566E">
        <w:t>Recommendations</w:t>
      </w:r>
      <w:r w:rsidRPr="00AA566E">
        <w:rPr>
          <w:spacing w:val="-5"/>
        </w:rPr>
        <w:t xml:space="preserve"> </w:t>
      </w:r>
      <w:r w:rsidRPr="00AA566E">
        <w:t>contained</w:t>
      </w:r>
      <w:r w:rsidRPr="00AA566E">
        <w:rPr>
          <w:spacing w:val="-5"/>
        </w:rPr>
        <w:t xml:space="preserve"> </w:t>
      </w:r>
      <w:r w:rsidRPr="00AA566E">
        <w:t>in</w:t>
      </w:r>
      <w:r w:rsidRPr="00AA566E">
        <w:rPr>
          <w:spacing w:val="-5"/>
        </w:rPr>
        <w:t xml:space="preserve"> </w:t>
      </w:r>
      <w:r w:rsidRPr="00AA566E">
        <w:t>the June 2018 External Evaluation</w:t>
      </w:r>
      <w:r w:rsidRPr="00AA566E">
        <w:rPr>
          <w:spacing w:val="-8"/>
        </w:rPr>
        <w:t xml:space="preserve"> </w:t>
      </w:r>
      <w:r w:rsidRPr="00AA566E">
        <w:t>Report.</w:t>
      </w:r>
    </w:p>
    <w:p w14:paraId="34E99D0F" w14:textId="77777777" w:rsidR="009A5F50" w:rsidRPr="00AA566E" w:rsidRDefault="00D4504C" w:rsidP="00AA566E">
      <w:pPr>
        <w:pStyle w:val="BodyText"/>
        <w:shd w:val="clear" w:color="auto" w:fill="FFFFFF" w:themeFill="background1"/>
        <w:spacing w:before="202"/>
        <w:ind w:left="119"/>
        <w:jc w:val="both"/>
      </w:pPr>
      <w:r w:rsidRPr="00AA566E">
        <w:t>The District-level Compliance Recommendations are as</w:t>
      </w:r>
      <w:r w:rsidRPr="00AA566E">
        <w:rPr>
          <w:spacing w:val="-18"/>
        </w:rPr>
        <w:t xml:space="preserve"> </w:t>
      </w:r>
      <w:r w:rsidRPr="00AA566E">
        <w:t>follows:</w:t>
      </w:r>
    </w:p>
    <w:p w14:paraId="013B23F1" w14:textId="77777777" w:rsidR="009A5F50" w:rsidRPr="00AA566E" w:rsidRDefault="009A5F50" w:rsidP="00AA566E">
      <w:pPr>
        <w:shd w:val="clear" w:color="auto" w:fill="FFFFFF" w:themeFill="background1"/>
        <w:spacing w:before="6"/>
        <w:rPr>
          <w:rFonts w:ascii="Times New Roman" w:eastAsia="Times New Roman" w:hAnsi="Times New Roman"/>
          <w:sz w:val="21"/>
          <w:szCs w:val="21"/>
        </w:rPr>
      </w:pPr>
    </w:p>
    <w:p w14:paraId="54DE7FB5" w14:textId="77777777" w:rsidR="009A5F50" w:rsidRPr="00AA566E" w:rsidRDefault="00D4504C" w:rsidP="00AA566E">
      <w:pPr>
        <w:pStyle w:val="Heading2"/>
        <w:shd w:val="clear" w:color="auto" w:fill="FFFFFF" w:themeFill="background1"/>
        <w:spacing w:line="273" w:lineRule="auto"/>
        <w:ind w:right="117"/>
        <w:jc w:val="both"/>
        <w:rPr>
          <w:b w:val="0"/>
          <w:bCs w:val="0"/>
        </w:rPr>
      </w:pPr>
      <w:bookmarkStart w:id="4" w:name="_Toc18592519"/>
      <w:bookmarkStart w:id="5" w:name="_Toc19515641"/>
      <w:r w:rsidRPr="00AA566E">
        <w:t>Standard III.A.5 (District Recommendation 2): In order to meet the standard, the team recommends that the District ensure all personnel are systematically evaluated at stated intervals in accordance with the bargaining agreements and Board Policies,</w:t>
      </w:r>
      <w:r w:rsidRPr="00AA566E">
        <w:rPr>
          <w:spacing w:val="-26"/>
        </w:rPr>
        <w:t xml:space="preserve"> </w:t>
      </w:r>
      <w:r w:rsidRPr="00AA566E">
        <w:rPr>
          <w:b w:val="0"/>
        </w:rPr>
        <w:t>and</w:t>
      </w:r>
      <w:bookmarkEnd w:id="4"/>
      <w:bookmarkEnd w:id="5"/>
    </w:p>
    <w:p w14:paraId="76D63491" w14:textId="77777777" w:rsidR="009A5F50" w:rsidRPr="00AA566E" w:rsidRDefault="00D4504C" w:rsidP="00AA566E">
      <w:pPr>
        <w:shd w:val="clear" w:color="auto" w:fill="FFFFFF" w:themeFill="background1"/>
        <w:spacing w:before="210" w:line="276" w:lineRule="auto"/>
        <w:ind w:left="119" w:right="117"/>
        <w:jc w:val="both"/>
        <w:rPr>
          <w:rFonts w:ascii="Times New Roman" w:eastAsia="Times New Roman" w:hAnsi="Times New Roman"/>
          <w:sz w:val="24"/>
          <w:szCs w:val="24"/>
        </w:rPr>
      </w:pPr>
      <w:r w:rsidRPr="00AA566E">
        <w:rPr>
          <w:rFonts w:ascii="Times New Roman"/>
          <w:b/>
          <w:sz w:val="24"/>
        </w:rPr>
        <w:t>Standard III.C.2 (District Recommendation 3): In order to meet the standard, the team recommends that the District implement an administrative program review process to inform District planning efforts for</w:t>
      </w:r>
      <w:r w:rsidRPr="00AA566E">
        <w:rPr>
          <w:rFonts w:ascii="Times New Roman"/>
          <w:b/>
          <w:spacing w:val="-13"/>
          <w:sz w:val="24"/>
        </w:rPr>
        <w:t xml:space="preserve"> </w:t>
      </w:r>
      <w:r w:rsidRPr="00AA566E">
        <w:rPr>
          <w:rFonts w:ascii="Times New Roman"/>
          <w:b/>
          <w:sz w:val="24"/>
        </w:rPr>
        <w:t>technology.</w:t>
      </w:r>
    </w:p>
    <w:p w14:paraId="4D633F6A" w14:textId="77777777" w:rsidR="008A0502" w:rsidRPr="00AA566E" w:rsidRDefault="008A0502" w:rsidP="00AA566E">
      <w:pPr>
        <w:pStyle w:val="Heading1"/>
        <w:shd w:val="clear" w:color="auto" w:fill="FFFFFF" w:themeFill="background1"/>
      </w:pPr>
      <w:bookmarkStart w:id="6" w:name="_TOC_250000"/>
    </w:p>
    <w:p w14:paraId="12ABA6F9" w14:textId="66E72AD6" w:rsidR="009A5F50" w:rsidRPr="00AA566E" w:rsidRDefault="00D4504C" w:rsidP="00AA566E">
      <w:pPr>
        <w:pStyle w:val="Heading1"/>
        <w:shd w:val="clear" w:color="auto" w:fill="FFFFFF" w:themeFill="background1"/>
      </w:pPr>
      <w:bookmarkStart w:id="7" w:name="_Toc18592520"/>
      <w:bookmarkStart w:id="8" w:name="_Toc19515642"/>
      <w:r w:rsidRPr="00AA566E">
        <w:t>Report Preparation</w:t>
      </w:r>
      <w:bookmarkEnd w:id="6"/>
      <w:bookmarkEnd w:id="7"/>
      <w:bookmarkEnd w:id="8"/>
    </w:p>
    <w:p w14:paraId="5E316184" w14:textId="10F055FA" w:rsidR="009A5F50" w:rsidRPr="00AA566E" w:rsidRDefault="00D4504C" w:rsidP="00AA566E">
      <w:pPr>
        <w:pStyle w:val="BodyText"/>
        <w:shd w:val="clear" w:color="auto" w:fill="FFFFFF" w:themeFill="background1"/>
        <w:spacing w:before="249" w:line="276" w:lineRule="auto"/>
        <w:ind w:right="118"/>
        <w:jc w:val="both"/>
      </w:pPr>
      <w:r w:rsidRPr="00AA566E">
        <w:t xml:space="preserve">In the State Center Community College District, the District/College Functional Map identifies personnel evaluations and technology planning as the shared responsibilities of both the College and the District. </w:t>
      </w:r>
      <w:r w:rsidRPr="004D3018">
        <w:rPr>
          <w:shd w:val="clear" w:color="auto" w:fill="FFFFFF" w:themeFill="background1"/>
        </w:rPr>
        <w:t>Therefore, representatives from the District and each college in the District met to address these deficiencies. [</w:t>
      </w:r>
      <w:r w:rsidR="00805D2A">
        <w:fldChar w:fldCharType="begin"/>
      </w:r>
      <w:r w:rsidR="00CF07D3">
        <w:instrText>HYPERLINK "Report%20Preparation%20Final/1-IT_Directors_Meeting%20with%20notes%208.24.18.docx"</w:instrText>
      </w:r>
      <w:r w:rsidR="00805D2A">
        <w:fldChar w:fldCharType="separate"/>
      </w:r>
      <w:r w:rsidR="00AA566E" w:rsidRPr="00044017">
        <w:rPr>
          <w:rStyle w:val="Hyperlink"/>
          <w:shd w:val="clear" w:color="auto" w:fill="FFFFFF" w:themeFill="background1"/>
        </w:rPr>
        <w:t>1</w:t>
      </w:r>
      <w:r w:rsidR="00805D2A">
        <w:rPr>
          <w:rStyle w:val="Hyperlink"/>
          <w:shd w:val="clear" w:color="auto" w:fill="FFFFFF" w:themeFill="background1"/>
        </w:rPr>
        <w:fldChar w:fldCharType="end"/>
      </w:r>
      <w:r w:rsidR="00AA566E" w:rsidRPr="004D3018">
        <w:rPr>
          <w:shd w:val="clear" w:color="auto" w:fill="FFFFFF" w:themeFill="background1"/>
        </w:rPr>
        <w:t>,</w:t>
      </w:r>
      <w:hyperlink r:id="rId11" w:history="1">
        <w:r w:rsidR="00AA566E" w:rsidRPr="00044017">
          <w:rPr>
            <w:rStyle w:val="Hyperlink"/>
            <w:shd w:val="clear" w:color="auto" w:fill="FFFFFF" w:themeFill="background1"/>
          </w:rPr>
          <w:t>2</w:t>
        </w:r>
      </w:hyperlink>
      <w:r w:rsidR="00AA566E" w:rsidRPr="004D3018">
        <w:rPr>
          <w:shd w:val="clear" w:color="auto" w:fill="FFFFFF" w:themeFill="background1"/>
        </w:rPr>
        <w:t>,</w:t>
      </w:r>
      <w:hyperlink r:id="rId12" w:history="1">
        <w:r w:rsidR="00AA566E" w:rsidRPr="00044017">
          <w:rPr>
            <w:rStyle w:val="Hyperlink"/>
            <w:shd w:val="clear" w:color="auto" w:fill="FFFFFF" w:themeFill="background1"/>
          </w:rPr>
          <w:t>3</w:t>
        </w:r>
      </w:hyperlink>
      <w:r w:rsidR="00AA566E" w:rsidRPr="004D3018">
        <w:rPr>
          <w:shd w:val="clear" w:color="auto" w:fill="FFFFFF" w:themeFill="background1"/>
        </w:rPr>
        <w:t>,</w:t>
      </w:r>
      <w:hyperlink r:id="rId13" w:history="1">
        <w:r w:rsidR="00AA566E" w:rsidRPr="00044017">
          <w:rPr>
            <w:rStyle w:val="Hyperlink"/>
            <w:shd w:val="clear" w:color="auto" w:fill="FFFFFF" w:themeFill="background1"/>
          </w:rPr>
          <w:t>4</w:t>
        </w:r>
      </w:hyperlink>
      <w:r w:rsidR="00AA566E" w:rsidRPr="004D3018">
        <w:rPr>
          <w:shd w:val="clear" w:color="auto" w:fill="FFFFFF" w:themeFill="background1"/>
        </w:rPr>
        <w:t>,</w:t>
      </w:r>
      <w:hyperlink r:id="rId14" w:history="1">
        <w:r w:rsidR="00AA566E" w:rsidRPr="00044017">
          <w:rPr>
            <w:rStyle w:val="Hyperlink"/>
            <w:shd w:val="clear" w:color="auto" w:fill="FFFFFF" w:themeFill="background1"/>
          </w:rPr>
          <w:t>5</w:t>
        </w:r>
      </w:hyperlink>
      <w:r w:rsidRPr="004D3018">
        <w:rPr>
          <w:shd w:val="clear" w:color="auto" w:fill="FFFFFF" w:themeFill="background1"/>
        </w:rPr>
        <w:t>]</w:t>
      </w:r>
    </w:p>
    <w:p w14:paraId="2776F499" w14:textId="60D73564" w:rsidR="009A5F50" w:rsidRPr="00AA566E" w:rsidRDefault="00D4504C" w:rsidP="00AA566E">
      <w:pPr>
        <w:pStyle w:val="BodyText"/>
        <w:shd w:val="clear" w:color="auto" w:fill="FFFFFF" w:themeFill="background1"/>
        <w:spacing w:before="202" w:line="276" w:lineRule="auto"/>
        <w:ind w:right="115"/>
        <w:jc w:val="both"/>
      </w:pPr>
      <w:r w:rsidRPr="00AA566E">
        <w:t xml:space="preserve">A District-wide Accreditation Liaison Officers </w:t>
      </w:r>
      <w:r w:rsidR="008C3955" w:rsidRPr="00AA566E">
        <w:t>G</w:t>
      </w:r>
      <w:r w:rsidRPr="00AA566E">
        <w:t xml:space="preserve">roup, which includes the </w:t>
      </w:r>
      <w:r w:rsidR="008D5C6D" w:rsidRPr="00AA566E">
        <w:t>Accreditation Liaison Officers</w:t>
      </w:r>
      <w:r w:rsidRPr="00AA566E">
        <w:t xml:space="preserve"> and faculty accreditation coordinators of all three colleges, met to discuss the compilation of the Follow-Up Report and determine the timeline and process for completion </w:t>
      </w:r>
      <w:r w:rsidR="00AA566E" w:rsidRPr="00AA566E">
        <w:t>[</w:t>
      </w:r>
      <w:hyperlink r:id="rId15" w:history="1">
        <w:r w:rsidR="00AA566E" w:rsidRPr="00044017">
          <w:rPr>
            <w:rStyle w:val="Hyperlink"/>
          </w:rPr>
          <w:t>6</w:t>
        </w:r>
      </w:hyperlink>
      <w:r w:rsidR="00AA566E" w:rsidRPr="00AA566E">
        <w:t>,</w:t>
      </w:r>
      <w:hyperlink r:id="rId16" w:history="1">
        <w:r w:rsidR="00AA566E" w:rsidRPr="00044017">
          <w:rPr>
            <w:rStyle w:val="Hyperlink"/>
          </w:rPr>
          <w:t>7</w:t>
        </w:r>
      </w:hyperlink>
      <w:r w:rsidR="00AA566E" w:rsidRPr="00AA566E">
        <w:t>,</w:t>
      </w:r>
      <w:hyperlink r:id="rId17" w:history="1">
        <w:r w:rsidR="00AA566E" w:rsidRPr="00044017">
          <w:rPr>
            <w:rStyle w:val="Hyperlink"/>
          </w:rPr>
          <w:t>8</w:t>
        </w:r>
      </w:hyperlink>
      <w:r w:rsidR="00AA566E" w:rsidRPr="00AA566E">
        <w:t>]</w:t>
      </w:r>
      <w:r w:rsidRPr="00AA566E">
        <w:t xml:space="preserve">. The District </w:t>
      </w:r>
      <w:r w:rsidR="008D5C6D" w:rsidRPr="00AA566E">
        <w:t>Accreditation Liaison Officers</w:t>
      </w:r>
      <w:r w:rsidRPr="00AA566E">
        <w:t xml:space="preserve"> Group submitted a draft of the process and timeline to </w:t>
      </w:r>
      <w:r w:rsidR="008C3955" w:rsidRPr="00AA566E">
        <w:t xml:space="preserve">the </w:t>
      </w:r>
      <w:r w:rsidRPr="00AA566E">
        <w:t xml:space="preserve">Chancellor’s Cabinet for review and approval on October </w:t>
      </w:r>
      <w:r w:rsidR="00471649" w:rsidRPr="00AA566E">
        <w:t>15</w:t>
      </w:r>
      <w:r w:rsidRPr="00AA566E">
        <w:t xml:space="preserve">, 2018 </w:t>
      </w:r>
      <w:r w:rsidR="00471649" w:rsidRPr="00AA566E">
        <w:t>[</w:t>
      </w:r>
      <w:hyperlink r:id="rId18" w:history="1">
        <w:r w:rsidR="00471649" w:rsidRPr="00044017">
          <w:rPr>
            <w:rStyle w:val="Hyperlink"/>
          </w:rPr>
          <w:t>9</w:t>
        </w:r>
      </w:hyperlink>
      <w:r w:rsidR="00471649" w:rsidRPr="00AA566E">
        <w:t>]</w:t>
      </w:r>
      <w:r w:rsidRPr="00AA566E">
        <w:t>. Following that approval, a writing team, which includes representatives from all three colleges in the</w:t>
      </w:r>
      <w:r w:rsidRPr="00AA566E">
        <w:rPr>
          <w:spacing w:val="-13"/>
        </w:rPr>
        <w:t xml:space="preserve"> </w:t>
      </w:r>
      <w:r w:rsidRPr="00AA566E">
        <w:t>District,</w:t>
      </w:r>
      <w:r w:rsidRPr="00AA566E">
        <w:rPr>
          <w:spacing w:val="-10"/>
        </w:rPr>
        <w:t xml:space="preserve"> </w:t>
      </w:r>
      <w:r w:rsidRPr="00AA566E">
        <w:t>gathered</w:t>
      </w:r>
      <w:r w:rsidRPr="00AA566E">
        <w:rPr>
          <w:spacing w:val="-12"/>
        </w:rPr>
        <w:t xml:space="preserve"> </w:t>
      </w:r>
      <w:r w:rsidRPr="00AA566E">
        <w:t>information</w:t>
      </w:r>
      <w:r w:rsidRPr="00AA566E">
        <w:rPr>
          <w:spacing w:val="-12"/>
        </w:rPr>
        <w:t xml:space="preserve"> </w:t>
      </w:r>
      <w:r w:rsidRPr="00AA566E">
        <w:t>and</w:t>
      </w:r>
      <w:r w:rsidRPr="00AA566E">
        <w:rPr>
          <w:spacing w:val="-12"/>
        </w:rPr>
        <w:t xml:space="preserve"> </w:t>
      </w:r>
      <w:r w:rsidRPr="00AA566E">
        <w:t>evidence</w:t>
      </w:r>
      <w:r w:rsidRPr="00AA566E">
        <w:rPr>
          <w:spacing w:val="-11"/>
        </w:rPr>
        <w:t xml:space="preserve"> </w:t>
      </w:r>
      <w:r w:rsidRPr="00AA566E">
        <w:t>from</w:t>
      </w:r>
      <w:r w:rsidRPr="00AA566E">
        <w:rPr>
          <w:spacing w:val="-12"/>
        </w:rPr>
        <w:t xml:space="preserve"> </w:t>
      </w:r>
      <w:r w:rsidRPr="00AA566E">
        <w:t>the</w:t>
      </w:r>
      <w:r w:rsidRPr="00AA566E">
        <w:rPr>
          <w:spacing w:val="-13"/>
        </w:rPr>
        <w:t xml:space="preserve"> </w:t>
      </w:r>
      <w:r w:rsidRPr="00AA566E">
        <w:t>appropriate</w:t>
      </w:r>
      <w:r w:rsidRPr="00AA566E">
        <w:rPr>
          <w:spacing w:val="-13"/>
        </w:rPr>
        <w:t xml:space="preserve"> </w:t>
      </w:r>
      <w:r w:rsidRPr="00AA566E">
        <w:t>District</w:t>
      </w:r>
      <w:r w:rsidRPr="00AA566E">
        <w:rPr>
          <w:spacing w:val="-9"/>
        </w:rPr>
        <w:t xml:space="preserve"> </w:t>
      </w:r>
      <w:r w:rsidRPr="00AA566E">
        <w:t>Vice</w:t>
      </w:r>
      <w:r w:rsidRPr="00AA566E">
        <w:rPr>
          <w:spacing w:val="-13"/>
        </w:rPr>
        <w:t xml:space="preserve"> </w:t>
      </w:r>
      <w:r w:rsidRPr="00AA566E">
        <w:t>Chancellors</w:t>
      </w:r>
      <w:r w:rsidRPr="00AA566E">
        <w:rPr>
          <w:spacing w:val="-12"/>
        </w:rPr>
        <w:t xml:space="preserve"> </w:t>
      </w:r>
      <w:r w:rsidRPr="00AA566E">
        <w:t>and</w:t>
      </w:r>
      <w:r w:rsidR="00B958B8" w:rsidRPr="00AA566E">
        <w:t xml:space="preserve"> C</w:t>
      </w:r>
      <w:r w:rsidRPr="00AA566E">
        <w:t xml:space="preserve">ollege administrators, faculty, and staff </w:t>
      </w:r>
      <w:r w:rsidR="00AA566E" w:rsidRPr="00AA566E">
        <w:t>[</w:t>
      </w:r>
      <w:hyperlink r:id="rId19" w:history="1">
        <w:r w:rsidR="00AA566E" w:rsidRPr="00044017">
          <w:rPr>
            <w:rStyle w:val="Hyperlink"/>
          </w:rPr>
          <w:t>6</w:t>
        </w:r>
      </w:hyperlink>
      <w:r w:rsidR="00AA566E" w:rsidRPr="00AA566E">
        <w:t>,</w:t>
      </w:r>
      <w:hyperlink r:id="rId20" w:history="1">
        <w:r w:rsidR="00AA566E" w:rsidRPr="00044017">
          <w:rPr>
            <w:rStyle w:val="Hyperlink"/>
          </w:rPr>
          <w:t>8</w:t>
        </w:r>
      </w:hyperlink>
      <w:r w:rsidR="00AA566E" w:rsidRPr="00AA566E">
        <w:t>,</w:t>
      </w:r>
      <w:hyperlink r:id="rId21" w:history="1">
        <w:r w:rsidR="00AA566E" w:rsidRPr="00044017">
          <w:rPr>
            <w:rStyle w:val="Hyperlink"/>
          </w:rPr>
          <w:t>10</w:t>
        </w:r>
      </w:hyperlink>
      <w:r w:rsidR="00AA566E" w:rsidRPr="00AA566E">
        <w:t>,</w:t>
      </w:r>
      <w:hyperlink r:id="rId22" w:history="1">
        <w:r w:rsidR="00AA566E" w:rsidRPr="00044017">
          <w:rPr>
            <w:rStyle w:val="Hyperlink"/>
          </w:rPr>
          <w:t>11</w:t>
        </w:r>
      </w:hyperlink>
      <w:r w:rsidR="00AA566E" w:rsidRPr="00AA566E">
        <w:t>,</w:t>
      </w:r>
      <w:hyperlink r:id="rId23" w:history="1">
        <w:r w:rsidR="00AA566E" w:rsidRPr="00044017">
          <w:rPr>
            <w:rStyle w:val="Hyperlink"/>
          </w:rPr>
          <w:t>12</w:t>
        </w:r>
      </w:hyperlink>
      <w:r w:rsidR="00AA566E" w:rsidRPr="00AA566E">
        <w:t>,</w:t>
      </w:r>
      <w:hyperlink r:id="rId24" w:history="1">
        <w:r w:rsidR="00AA566E" w:rsidRPr="00044017">
          <w:rPr>
            <w:rStyle w:val="Hyperlink"/>
          </w:rPr>
          <w:t>13</w:t>
        </w:r>
      </w:hyperlink>
      <w:r w:rsidR="00AA566E" w:rsidRPr="00AA566E">
        <w:t>,</w:t>
      </w:r>
      <w:hyperlink r:id="rId25" w:history="1">
        <w:r w:rsidR="00AA566E" w:rsidRPr="00044017">
          <w:rPr>
            <w:rStyle w:val="Hyperlink"/>
          </w:rPr>
          <w:t>14</w:t>
        </w:r>
      </w:hyperlink>
      <w:r w:rsidR="00AA566E" w:rsidRPr="00AA566E">
        <w:t>,</w:t>
      </w:r>
      <w:hyperlink r:id="rId26" w:history="1">
        <w:r w:rsidR="00AA566E" w:rsidRPr="00044017">
          <w:rPr>
            <w:rStyle w:val="Hyperlink"/>
          </w:rPr>
          <w:t>15</w:t>
        </w:r>
      </w:hyperlink>
      <w:r w:rsidR="00AA566E" w:rsidRPr="00AA566E">
        <w:t>]</w:t>
      </w:r>
      <w:r w:rsidRPr="00AA566E">
        <w:t>.</w:t>
      </w:r>
      <w:r w:rsidRPr="00AA566E">
        <w:rPr>
          <w:spacing w:val="-10"/>
        </w:rPr>
        <w:t xml:space="preserve"> </w:t>
      </w:r>
      <w:r w:rsidRPr="00AA566E">
        <w:t xml:space="preserve">The writing team drafted the Follow-Up Report and made updates to the Report as relevant projects developed based on input from the College President, the Director of Technology, </w:t>
      </w:r>
      <w:r w:rsidR="008D5C6D" w:rsidRPr="00AA566E">
        <w:t>D</w:t>
      </w:r>
      <w:r w:rsidRPr="00AA566E">
        <w:t>eans, instructional faculty, student services, and classified</w:t>
      </w:r>
      <w:r w:rsidRPr="00AA566E">
        <w:rPr>
          <w:spacing w:val="-15"/>
        </w:rPr>
        <w:t xml:space="preserve"> </w:t>
      </w:r>
      <w:r w:rsidRPr="00AA566E">
        <w:t>staff.</w:t>
      </w:r>
    </w:p>
    <w:p w14:paraId="19925DC9" w14:textId="7BF6313F" w:rsidR="009A5F50" w:rsidRPr="00AA566E" w:rsidRDefault="00D4504C" w:rsidP="004D3018">
      <w:pPr>
        <w:pStyle w:val="BodyText"/>
        <w:spacing w:before="202" w:line="276" w:lineRule="auto"/>
        <w:ind w:right="114"/>
        <w:jc w:val="both"/>
      </w:pPr>
      <w:r w:rsidRPr="00AA566E">
        <w:lastRenderedPageBreak/>
        <w:t xml:space="preserve">The college </w:t>
      </w:r>
      <w:r w:rsidR="008D5C6D" w:rsidRPr="00AA566E">
        <w:t xml:space="preserve">Accreditation Liaison Officers </w:t>
      </w:r>
      <w:r w:rsidRPr="00AA566E">
        <w:t>and Accreditation Co-Chair drafted Reedley College’s response to the compliance recommendations in the Follow-Up report. The Reedley College Accreditation and Institutional Effectiveness Committee reviewed multiple drafts of the Follow-Up Report and provided</w:t>
      </w:r>
      <w:r w:rsidRPr="00AA566E">
        <w:rPr>
          <w:spacing w:val="-17"/>
        </w:rPr>
        <w:t xml:space="preserve"> </w:t>
      </w:r>
      <w:r w:rsidRPr="00AA566E">
        <w:t>feedback</w:t>
      </w:r>
      <w:r w:rsidRPr="00AA566E">
        <w:rPr>
          <w:spacing w:val="-17"/>
        </w:rPr>
        <w:t xml:space="preserve"> </w:t>
      </w:r>
      <w:r w:rsidRPr="00AA566E">
        <w:t>to</w:t>
      </w:r>
      <w:r w:rsidRPr="00AA566E">
        <w:rPr>
          <w:spacing w:val="-17"/>
        </w:rPr>
        <w:t xml:space="preserve"> </w:t>
      </w:r>
      <w:r w:rsidRPr="00AA566E">
        <w:t>the</w:t>
      </w:r>
      <w:r w:rsidRPr="00AA566E">
        <w:rPr>
          <w:spacing w:val="-15"/>
        </w:rPr>
        <w:t xml:space="preserve"> </w:t>
      </w:r>
      <w:r w:rsidR="008D5C6D" w:rsidRPr="00AA566E">
        <w:t xml:space="preserve">Accreditation </w:t>
      </w:r>
      <w:r w:rsidR="008D5C6D" w:rsidRPr="004D3018">
        <w:rPr>
          <w:shd w:val="clear" w:color="auto" w:fill="FFFFFF" w:themeFill="background1"/>
        </w:rPr>
        <w:t xml:space="preserve">Liaison Officers </w:t>
      </w:r>
      <w:r w:rsidR="008C3955" w:rsidRPr="004D3018">
        <w:rPr>
          <w:shd w:val="clear" w:color="auto" w:fill="FFFFFF" w:themeFill="background1"/>
        </w:rPr>
        <w:t>G</w:t>
      </w:r>
      <w:r w:rsidRPr="004D3018">
        <w:rPr>
          <w:shd w:val="clear" w:color="auto" w:fill="FFFFFF" w:themeFill="background1"/>
        </w:rPr>
        <w:t>roup</w:t>
      </w:r>
      <w:r w:rsidRPr="004D3018">
        <w:rPr>
          <w:spacing w:val="-17"/>
          <w:shd w:val="clear" w:color="auto" w:fill="FFFFFF" w:themeFill="background1"/>
        </w:rPr>
        <w:t xml:space="preserve"> </w:t>
      </w:r>
      <w:r w:rsidR="00AA566E" w:rsidRPr="004D3018">
        <w:rPr>
          <w:shd w:val="clear" w:color="auto" w:fill="FFFFFF" w:themeFill="background1"/>
        </w:rPr>
        <w:t>[</w:t>
      </w:r>
      <w:hyperlink r:id="rId27" w:history="1">
        <w:r w:rsidR="00AA566E" w:rsidRPr="00044017">
          <w:rPr>
            <w:rStyle w:val="Hyperlink"/>
            <w:shd w:val="clear" w:color="auto" w:fill="FFFFFF" w:themeFill="background1"/>
          </w:rPr>
          <w:t>16</w:t>
        </w:r>
      </w:hyperlink>
      <w:r w:rsidR="00AA566E" w:rsidRPr="004D3018">
        <w:rPr>
          <w:shd w:val="clear" w:color="auto" w:fill="FFFFFF" w:themeFill="background1"/>
        </w:rPr>
        <w:t>,</w:t>
      </w:r>
      <w:hyperlink r:id="rId28" w:history="1">
        <w:r w:rsidR="00AA566E" w:rsidRPr="00044017">
          <w:rPr>
            <w:rStyle w:val="Hyperlink"/>
            <w:shd w:val="clear" w:color="auto" w:fill="FFFFFF" w:themeFill="background1"/>
          </w:rPr>
          <w:t>17</w:t>
        </w:r>
      </w:hyperlink>
      <w:r w:rsidR="00AA566E" w:rsidRPr="004D3018">
        <w:rPr>
          <w:shd w:val="clear" w:color="auto" w:fill="FFFFFF" w:themeFill="background1"/>
        </w:rPr>
        <w:t>,</w:t>
      </w:r>
      <w:hyperlink r:id="rId29" w:history="1">
        <w:r w:rsidR="00AA566E" w:rsidRPr="00044017">
          <w:rPr>
            <w:rStyle w:val="Hyperlink"/>
            <w:shd w:val="clear" w:color="auto" w:fill="FFFFFF" w:themeFill="background1"/>
          </w:rPr>
          <w:t>18</w:t>
        </w:r>
      </w:hyperlink>
      <w:r w:rsidR="00AA566E" w:rsidRPr="004D3018">
        <w:rPr>
          <w:shd w:val="clear" w:color="auto" w:fill="FFFFFF" w:themeFill="background1"/>
        </w:rPr>
        <w:t>,</w:t>
      </w:r>
      <w:hyperlink r:id="rId30" w:history="1">
        <w:r w:rsidR="00AA566E" w:rsidRPr="00044017">
          <w:rPr>
            <w:rStyle w:val="Hyperlink"/>
            <w:shd w:val="clear" w:color="auto" w:fill="FFFFFF" w:themeFill="background1"/>
          </w:rPr>
          <w:t>19</w:t>
        </w:r>
      </w:hyperlink>
      <w:r w:rsidR="00AA566E" w:rsidRPr="004D3018">
        <w:rPr>
          <w:shd w:val="clear" w:color="auto" w:fill="FFFFFF" w:themeFill="background1"/>
        </w:rPr>
        <w:t>].</w:t>
      </w:r>
      <w:r w:rsidRPr="00AA566E">
        <w:t xml:space="preserve"> Throughout the process, the </w:t>
      </w:r>
      <w:r w:rsidR="008D5C6D" w:rsidRPr="00AA566E">
        <w:t xml:space="preserve">Accreditation Liaison Officers </w:t>
      </w:r>
      <w:r w:rsidRPr="00AA566E">
        <w:t xml:space="preserve">and/or the Accreditation Co-Chair met </w:t>
      </w:r>
      <w:r w:rsidRPr="004D3018">
        <w:t>regularly with the College</w:t>
      </w:r>
      <w:r w:rsidRPr="004D3018">
        <w:rPr>
          <w:spacing w:val="-11"/>
        </w:rPr>
        <w:t xml:space="preserve"> </w:t>
      </w:r>
      <w:r w:rsidRPr="004D3018">
        <w:t>President,</w:t>
      </w:r>
      <w:r w:rsidRPr="004D3018">
        <w:rPr>
          <w:spacing w:val="-10"/>
        </w:rPr>
        <w:t xml:space="preserve"> </w:t>
      </w:r>
      <w:r w:rsidR="00B958B8" w:rsidRPr="004D3018">
        <w:rPr>
          <w:spacing w:val="-10"/>
        </w:rPr>
        <w:t xml:space="preserve">the </w:t>
      </w:r>
      <w:r w:rsidRPr="004D3018">
        <w:t>College</w:t>
      </w:r>
      <w:r w:rsidRPr="004D3018">
        <w:rPr>
          <w:spacing w:val="-11"/>
        </w:rPr>
        <w:t xml:space="preserve"> </w:t>
      </w:r>
      <w:r w:rsidRPr="004D3018">
        <w:t>Council</w:t>
      </w:r>
      <w:r w:rsidRPr="004D3018">
        <w:rPr>
          <w:spacing w:val="-9"/>
        </w:rPr>
        <w:t xml:space="preserve"> </w:t>
      </w:r>
      <w:r w:rsidRPr="004D3018">
        <w:t>and</w:t>
      </w:r>
      <w:r w:rsidRPr="004D3018">
        <w:rPr>
          <w:spacing w:val="-10"/>
        </w:rPr>
        <w:t xml:space="preserve"> </w:t>
      </w:r>
      <w:r w:rsidRPr="004D3018">
        <w:t>the</w:t>
      </w:r>
      <w:r w:rsidRPr="004D3018">
        <w:rPr>
          <w:spacing w:val="-11"/>
        </w:rPr>
        <w:t xml:space="preserve"> </w:t>
      </w:r>
      <w:r w:rsidRPr="004D3018">
        <w:t>President’s</w:t>
      </w:r>
      <w:r w:rsidRPr="004D3018">
        <w:rPr>
          <w:spacing w:val="-9"/>
        </w:rPr>
        <w:t xml:space="preserve"> </w:t>
      </w:r>
      <w:r w:rsidRPr="004D3018">
        <w:t>Advisory</w:t>
      </w:r>
      <w:r w:rsidRPr="004D3018">
        <w:rPr>
          <w:spacing w:val="-14"/>
        </w:rPr>
        <w:t xml:space="preserve"> </w:t>
      </w:r>
      <w:r w:rsidRPr="004D3018">
        <w:t>Cabinet</w:t>
      </w:r>
      <w:r w:rsidRPr="004D3018">
        <w:rPr>
          <w:spacing w:val="-9"/>
        </w:rPr>
        <w:t xml:space="preserve"> </w:t>
      </w:r>
      <w:r w:rsidRPr="004D3018">
        <w:t>to</w:t>
      </w:r>
      <w:r w:rsidRPr="004D3018">
        <w:rPr>
          <w:spacing w:val="-10"/>
        </w:rPr>
        <w:t xml:space="preserve"> </w:t>
      </w:r>
      <w:r w:rsidRPr="004D3018">
        <w:t>share</w:t>
      </w:r>
      <w:r w:rsidRPr="004D3018">
        <w:rPr>
          <w:spacing w:val="-11"/>
        </w:rPr>
        <w:t xml:space="preserve"> </w:t>
      </w:r>
      <w:r w:rsidRPr="004D3018">
        <w:t>progress</w:t>
      </w:r>
      <w:r w:rsidRPr="004D3018">
        <w:rPr>
          <w:spacing w:val="-9"/>
        </w:rPr>
        <w:t xml:space="preserve"> </w:t>
      </w:r>
      <w:r w:rsidRPr="004D3018">
        <w:t>for</w:t>
      </w:r>
      <w:r w:rsidR="008C3955" w:rsidRPr="004D3018">
        <w:t>,</w:t>
      </w:r>
      <w:r w:rsidRPr="004D3018">
        <w:rPr>
          <w:spacing w:val="-10"/>
        </w:rPr>
        <w:t xml:space="preserve"> </w:t>
      </w:r>
      <w:r w:rsidRPr="004D3018">
        <w:t xml:space="preserve">and </w:t>
      </w:r>
      <w:r w:rsidR="008C3955" w:rsidRPr="004D3018">
        <w:t xml:space="preserve">to </w:t>
      </w:r>
      <w:r w:rsidRPr="004D3018">
        <w:t>receive</w:t>
      </w:r>
      <w:r w:rsidRPr="004D3018">
        <w:rPr>
          <w:spacing w:val="-13"/>
        </w:rPr>
        <w:t xml:space="preserve"> </w:t>
      </w:r>
      <w:r w:rsidRPr="004D3018">
        <w:t>input</w:t>
      </w:r>
      <w:r w:rsidRPr="004D3018">
        <w:rPr>
          <w:spacing w:val="-12"/>
        </w:rPr>
        <w:t xml:space="preserve"> </w:t>
      </w:r>
      <w:r w:rsidRPr="004D3018">
        <w:t>on</w:t>
      </w:r>
      <w:r w:rsidR="008C3955" w:rsidRPr="004D3018">
        <w:t>,</w:t>
      </w:r>
      <w:r w:rsidRPr="004D3018">
        <w:rPr>
          <w:spacing w:val="-12"/>
        </w:rPr>
        <w:t xml:space="preserve"> </w:t>
      </w:r>
      <w:r w:rsidRPr="004D3018">
        <w:t>the</w:t>
      </w:r>
      <w:r w:rsidRPr="004D3018">
        <w:rPr>
          <w:spacing w:val="-13"/>
        </w:rPr>
        <w:t xml:space="preserve"> </w:t>
      </w:r>
      <w:r w:rsidRPr="004D3018">
        <w:t>timeline,</w:t>
      </w:r>
      <w:r w:rsidRPr="004D3018">
        <w:rPr>
          <w:spacing w:val="-12"/>
        </w:rPr>
        <w:t xml:space="preserve"> </w:t>
      </w:r>
      <w:r w:rsidRPr="004D3018">
        <w:t>process,</w:t>
      </w:r>
      <w:r w:rsidRPr="004D3018">
        <w:rPr>
          <w:spacing w:val="-12"/>
        </w:rPr>
        <w:t xml:space="preserve"> </w:t>
      </w:r>
      <w:r w:rsidRPr="004D3018">
        <w:t>and</w:t>
      </w:r>
      <w:r w:rsidRPr="004D3018">
        <w:rPr>
          <w:spacing w:val="-12"/>
        </w:rPr>
        <w:t xml:space="preserve"> </w:t>
      </w:r>
      <w:r w:rsidRPr="004D3018">
        <w:t>draft</w:t>
      </w:r>
      <w:r w:rsidRPr="004D3018">
        <w:rPr>
          <w:spacing w:val="-12"/>
        </w:rPr>
        <w:t xml:space="preserve"> </w:t>
      </w:r>
      <w:r w:rsidRPr="004D3018">
        <w:t>of</w:t>
      </w:r>
      <w:r w:rsidRPr="004D3018">
        <w:rPr>
          <w:spacing w:val="-13"/>
        </w:rPr>
        <w:t xml:space="preserve"> </w:t>
      </w:r>
      <w:r w:rsidRPr="004D3018">
        <w:t>the</w:t>
      </w:r>
      <w:r w:rsidRPr="004D3018">
        <w:rPr>
          <w:spacing w:val="-13"/>
        </w:rPr>
        <w:t xml:space="preserve"> </w:t>
      </w:r>
      <w:r w:rsidRPr="004D3018">
        <w:t>Follow-Up</w:t>
      </w:r>
      <w:r w:rsidRPr="004D3018">
        <w:rPr>
          <w:spacing w:val="-12"/>
        </w:rPr>
        <w:t xml:space="preserve"> </w:t>
      </w:r>
      <w:r w:rsidRPr="004D3018">
        <w:t>Report</w:t>
      </w:r>
      <w:r w:rsidRPr="004D3018">
        <w:rPr>
          <w:spacing w:val="-12"/>
        </w:rPr>
        <w:t xml:space="preserve"> </w:t>
      </w:r>
      <w:r w:rsidR="004D3018">
        <w:rPr>
          <w:spacing w:val="-12"/>
        </w:rPr>
        <w:t>[</w:t>
      </w:r>
      <w:hyperlink r:id="rId31" w:history="1">
        <w:r w:rsidR="004D3018" w:rsidRPr="00044017">
          <w:rPr>
            <w:rStyle w:val="Hyperlink"/>
            <w:spacing w:val="-12"/>
          </w:rPr>
          <w:t>20</w:t>
        </w:r>
      </w:hyperlink>
      <w:r w:rsidR="004D3018">
        <w:rPr>
          <w:spacing w:val="-12"/>
        </w:rPr>
        <w:t>,</w:t>
      </w:r>
      <w:hyperlink r:id="rId32" w:history="1">
        <w:r w:rsidR="004D3018" w:rsidRPr="00044017">
          <w:rPr>
            <w:rStyle w:val="Hyperlink"/>
            <w:spacing w:val="-12"/>
          </w:rPr>
          <w:t>21</w:t>
        </w:r>
      </w:hyperlink>
      <w:r w:rsidR="004D3018">
        <w:rPr>
          <w:spacing w:val="-12"/>
        </w:rPr>
        <w:t>,</w:t>
      </w:r>
      <w:hyperlink r:id="rId33" w:history="1">
        <w:r w:rsidR="004D3018" w:rsidRPr="00044017">
          <w:rPr>
            <w:rStyle w:val="Hyperlink"/>
            <w:spacing w:val="-12"/>
          </w:rPr>
          <w:t>22</w:t>
        </w:r>
      </w:hyperlink>
      <w:r w:rsidR="004D3018">
        <w:rPr>
          <w:spacing w:val="-12"/>
        </w:rPr>
        <w:t>,</w:t>
      </w:r>
      <w:hyperlink r:id="rId34" w:history="1">
        <w:r w:rsidR="004D3018" w:rsidRPr="00044017">
          <w:rPr>
            <w:rStyle w:val="Hyperlink"/>
            <w:spacing w:val="-12"/>
          </w:rPr>
          <w:t>23</w:t>
        </w:r>
      </w:hyperlink>
      <w:r w:rsidR="004D3018">
        <w:rPr>
          <w:spacing w:val="-12"/>
        </w:rPr>
        <w:t>].</w:t>
      </w:r>
    </w:p>
    <w:p w14:paraId="1F24B772" w14:textId="381BAA50" w:rsidR="009A5F50" w:rsidRPr="00AA566E" w:rsidRDefault="00D4504C" w:rsidP="00AA566E">
      <w:pPr>
        <w:pStyle w:val="BodyText"/>
        <w:shd w:val="clear" w:color="auto" w:fill="FFFFFF" w:themeFill="background1"/>
        <w:spacing w:before="202" w:line="276" w:lineRule="auto"/>
        <w:ind w:left="119" w:right="116"/>
        <w:jc w:val="both"/>
      </w:pPr>
      <w:r w:rsidRPr="00AA566E">
        <w:t xml:space="preserve">In February 2019, a draft of the Follow-Up Report was submitted to </w:t>
      </w:r>
      <w:r w:rsidR="003A478D" w:rsidRPr="00AA566E">
        <w:t xml:space="preserve">the </w:t>
      </w:r>
      <w:r w:rsidRPr="00AA566E">
        <w:t>Chancellor’s Cabinet for review and feedback. [</w:t>
      </w:r>
      <w:hyperlink r:id="rId35" w:history="1">
        <w:r w:rsidR="00AA566E" w:rsidRPr="00044017">
          <w:rPr>
            <w:rStyle w:val="Hyperlink"/>
          </w:rPr>
          <w:t>24</w:t>
        </w:r>
      </w:hyperlink>
      <w:r w:rsidRPr="00AA566E">
        <w:t xml:space="preserve">]. Each college was then authorized to circulate a draft of the Follow-Up Report for campus constituency review in </w:t>
      </w:r>
      <w:r w:rsidR="00AA566E" w:rsidRPr="00AA566E">
        <w:t>April</w:t>
      </w:r>
      <w:r w:rsidRPr="00AA566E">
        <w:t xml:space="preserve"> 2019. At Reedley, </w:t>
      </w:r>
      <w:r w:rsidR="008C3955" w:rsidRPr="00AA566E">
        <w:t xml:space="preserve">the </w:t>
      </w:r>
      <w:r w:rsidRPr="00AA566E">
        <w:t>College Council conducted a first read of the Follow-Up Report on April 3, 2019 and distributed it for campus constituency review</w:t>
      </w:r>
      <w:r w:rsidR="00AA566E" w:rsidRPr="00AA566E">
        <w:t xml:space="preserve">. </w:t>
      </w:r>
      <w:r w:rsidRPr="00AA566E">
        <w:t>Each constituency group reviewed and approved the Follow-Up</w:t>
      </w:r>
      <w:r w:rsidRPr="00AA566E">
        <w:rPr>
          <w:spacing w:val="-24"/>
        </w:rPr>
        <w:t xml:space="preserve"> </w:t>
      </w:r>
      <w:r w:rsidRPr="00AA566E">
        <w:t xml:space="preserve">Report: </w:t>
      </w:r>
      <w:r w:rsidR="008C3955" w:rsidRPr="00AA566E">
        <w:t xml:space="preserve">the </w:t>
      </w:r>
      <w:r w:rsidRPr="00AA566E">
        <w:t>Classified Senate approved it on April 9, 2019</w:t>
      </w:r>
      <w:r w:rsidR="008C3955" w:rsidRPr="00AA566E">
        <w:t>;</w:t>
      </w:r>
      <w:r w:rsidRPr="00AA566E">
        <w:t xml:space="preserve"> </w:t>
      </w:r>
      <w:r w:rsidR="008C3955" w:rsidRPr="00AA566E">
        <w:t xml:space="preserve">the </w:t>
      </w:r>
      <w:r w:rsidRPr="00AA566E">
        <w:t xml:space="preserve">Academic Senate approved it on April 23 2019; </w:t>
      </w:r>
      <w:r w:rsidR="008C3955" w:rsidRPr="00AA566E">
        <w:t xml:space="preserve">the </w:t>
      </w:r>
      <w:r w:rsidRPr="00AA566E">
        <w:t>Associated Student Government approved it on April 12, 2019</w:t>
      </w:r>
      <w:r w:rsidR="008C3955" w:rsidRPr="00AA566E">
        <w:t>;</w:t>
      </w:r>
      <w:r w:rsidRPr="00AA566E">
        <w:t xml:space="preserve"> and </w:t>
      </w:r>
      <w:r w:rsidR="008C3955" w:rsidRPr="00AA566E">
        <w:t xml:space="preserve">the </w:t>
      </w:r>
      <w:r w:rsidRPr="00AA566E">
        <w:t>College Council approved it on May 1, 2019</w:t>
      </w:r>
      <w:r w:rsidR="00AA566E" w:rsidRPr="00AA566E">
        <w:t xml:space="preserve"> [</w:t>
      </w:r>
      <w:hyperlink r:id="rId36" w:history="1">
        <w:r w:rsidR="00AA566E" w:rsidRPr="00044017">
          <w:rPr>
            <w:rStyle w:val="Hyperlink"/>
          </w:rPr>
          <w:t>25</w:t>
        </w:r>
      </w:hyperlink>
      <w:r w:rsidR="00AA566E" w:rsidRPr="00AA566E">
        <w:t>,</w:t>
      </w:r>
      <w:hyperlink r:id="rId37" w:history="1">
        <w:r w:rsidR="00AA566E" w:rsidRPr="00044017">
          <w:rPr>
            <w:rStyle w:val="Hyperlink"/>
          </w:rPr>
          <w:t>26</w:t>
        </w:r>
      </w:hyperlink>
      <w:r w:rsidR="00AA566E" w:rsidRPr="00AA566E">
        <w:t>,</w:t>
      </w:r>
      <w:hyperlink r:id="rId38" w:history="1">
        <w:r w:rsidR="00AA566E" w:rsidRPr="00E73C5E">
          <w:rPr>
            <w:rStyle w:val="Hyperlink"/>
          </w:rPr>
          <w:t>27</w:t>
        </w:r>
      </w:hyperlink>
      <w:r w:rsidR="00AA566E" w:rsidRPr="00AA566E">
        <w:t>,</w:t>
      </w:r>
      <w:hyperlink r:id="rId39" w:history="1">
        <w:r w:rsidR="00AA566E" w:rsidRPr="007451CD">
          <w:rPr>
            <w:rStyle w:val="Hyperlink"/>
          </w:rPr>
          <w:t>28</w:t>
        </w:r>
      </w:hyperlink>
      <w:r w:rsidR="00AA566E" w:rsidRPr="00AA566E">
        <w:t>,</w:t>
      </w:r>
      <w:hyperlink r:id="rId40" w:history="1">
        <w:r w:rsidR="00AA566E" w:rsidRPr="007451CD">
          <w:rPr>
            <w:rStyle w:val="Hyperlink"/>
          </w:rPr>
          <w:t>29</w:t>
        </w:r>
      </w:hyperlink>
      <w:r w:rsidR="00AA566E" w:rsidRPr="00AA566E">
        <w:t>].</w:t>
      </w:r>
    </w:p>
    <w:p w14:paraId="5E9E5892" w14:textId="1A330761" w:rsidR="009A5F50" w:rsidRDefault="00D4504C" w:rsidP="004D3018">
      <w:pPr>
        <w:pStyle w:val="BodyText"/>
        <w:shd w:val="clear" w:color="auto" w:fill="FFFFFF" w:themeFill="background1"/>
        <w:spacing w:before="200" w:line="276" w:lineRule="auto"/>
        <w:ind w:left="119" w:right="116"/>
        <w:jc w:val="both"/>
      </w:pPr>
      <w:r w:rsidRPr="004D3018">
        <w:t xml:space="preserve">After review and approval by campus constituency groups, the </w:t>
      </w:r>
      <w:r w:rsidR="003A478D" w:rsidRPr="004D3018">
        <w:t xml:space="preserve">Accreditation Liaison Officers </w:t>
      </w:r>
      <w:r w:rsidRPr="004D3018">
        <w:t xml:space="preserve">Group submitted the final, approved Draft Follow-Up Report to the college </w:t>
      </w:r>
      <w:r w:rsidR="00D15D8C" w:rsidRPr="004D3018">
        <w:t>P</w:t>
      </w:r>
      <w:r w:rsidRPr="004D3018">
        <w:t>residents, who in turn reviewed, approved, and submitted it to</w:t>
      </w:r>
      <w:r w:rsidR="003A478D" w:rsidRPr="004D3018">
        <w:t xml:space="preserve"> the</w:t>
      </w:r>
      <w:r w:rsidRPr="004D3018">
        <w:t xml:space="preserve"> Chancellor’s Cabinet. </w:t>
      </w:r>
      <w:r w:rsidR="003A478D" w:rsidRPr="004D3018">
        <w:t xml:space="preserve">The </w:t>
      </w:r>
      <w:r w:rsidRPr="004D3018">
        <w:t xml:space="preserve">Chancellor’s Cabinet reviewed and approved it on </w:t>
      </w:r>
      <w:r w:rsidR="003D404F" w:rsidRPr="004D3018">
        <w:t>June 3, 2019</w:t>
      </w:r>
      <w:r w:rsidRPr="004D3018">
        <w:t>. The</w:t>
      </w:r>
      <w:r w:rsidRPr="004D3018">
        <w:rPr>
          <w:spacing w:val="-6"/>
        </w:rPr>
        <w:t xml:space="preserve"> </w:t>
      </w:r>
      <w:r w:rsidRPr="004D3018">
        <w:t>Board</w:t>
      </w:r>
      <w:r w:rsidRPr="004D3018">
        <w:rPr>
          <w:spacing w:val="-5"/>
        </w:rPr>
        <w:t xml:space="preserve"> </w:t>
      </w:r>
      <w:r w:rsidRPr="004D3018">
        <w:t>of</w:t>
      </w:r>
      <w:r w:rsidRPr="004D3018">
        <w:rPr>
          <w:spacing w:val="-6"/>
        </w:rPr>
        <w:t xml:space="preserve"> </w:t>
      </w:r>
      <w:r w:rsidRPr="004D3018">
        <w:t>Trustees</w:t>
      </w:r>
      <w:r w:rsidRPr="004D3018">
        <w:rPr>
          <w:spacing w:val="-5"/>
        </w:rPr>
        <w:t xml:space="preserve"> </w:t>
      </w:r>
      <w:r w:rsidRPr="004D3018">
        <w:t>conducted</w:t>
      </w:r>
      <w:r w:rsidRPr="004D3018">
        <w:rPr>
          <w:spacing w:val="-2"/>
        </w:rPr>
        <w:t xml:space="preserve"> </w:t>
      </w:r>
      <w:r w:rsidRPr="004D3018">
        <w:t>a</w:t>
      </w:r>
      <w:r w:rsidRPr="004D3018">
        <w:rPr>
          <w:spacing w:val="-6"/>
        </w:rPr>
        <w:t xml:space="preserve"> </w:t>
      </w:r>
      <w:r w:rsidRPr="004D3018">
        <w:t>first</w:t>
      </w:r>
      <w:r w:rsidRPr="004D3018">
        <w:rPr>
          <w:spacing w:val="-4"/>
        </w:rPr>
        <w:t xml:space="preserve"> </w:t>
      </w:r>
      <w:r w:rsidRPr="004D3018">
        <w:t>read</w:t>
      </w:r>
      <w:r w:rsidRPr="004D3018">
        <w:rPr>
          <w:spacing w:val="-2"/>
        </w:rPr>
        <w:t xml:space="preserve"> </w:t>
      </w:r>
      <w:r w:rsidRPr="004D3018">
        <w:t>of</w:t>
      </w:r>
      <w:r w:rsidRPr="004D3018">
        <w:rPr>
          <w:spacing w:val="-6"/>
        </w:rPr>
        <w:t xml:space="preserve"> </w:t>
      </w:r>
      <w:r w:rsidRPr="004D3018">
        <w:t>the</w:t>
      </w:r>
      <w:r w:rsidRPr="004D3018">
        <w:rPr>
          <w:spacing w:val="-6"/>
        </w:rPr>
        <w:t xml:space="preserve"> </w:t>
      </w:r>
      <w:r w:rsidRPr="004D3018">
        <w:t>Draft</w:t>
      </w:r>
      <w:r w:rsidRPr="004D3018">
        <w:rPr>
          <w:spacing w:val="-4"/>
        </w:rPr>
        <w:t xml:space="preserve"> </w:t>
      </w:r>
      <w:r w:rsidRPr="004D3018">
        <w:t>Follow-Up</w:t>
      </w:r>
      <w:r w:rsidRPr="004D3018">
        <w:rPr>
          <w:spacing w:val="-2"/>
        </w:rPr>
        <w:t xml:space="preserve"> </w:t>
      </w:r>
      <w:r w:rsidRPr="004D3018">
        <w:t>Report</w:t>
      </w:r>
      <w:r w:rsidRPr="004D3018">
        <w:rPr>
          <w:spacing w:val="-4"/>
        </w:rPr>
        <w:t xml:space="preserve"> </w:t>
      </w:r>
      <w:r w:rsidRPr="004D3018">
        <w:t>at</w:t>
      </w:r>
      <w:r w:rsidRPr="004D3018">
        <w:rPr>
          <w:spacing w:val="-4"/>
        </w:rPr>
        <w:t xml:space="preserve"> </w:t>
      </w:r>
      <w:r w:rsidRPr="004D3018">
        <w:t>its</w:t>
      </w:r>
      <w:r w:rsidRPr="004D3018">
        <w:rPr>
          <w:spacing w:val="-7"/>
        </w:rPr>
        <w:t xml:space="preserve"> </w:t>
      </w:r>
      <w:r w:rsidRPr="004D3018">
        <w:t>July</w:t>
      </w:r>
      <w:r w:rsidRPr="004D3018">
        <w:rPr>
          <w:spacing w:val="-12"/>
        </w:rPr>
        <w:t xml:space="preserve"> </w:t>
      </w:r>
      <w:r w:rsidRPr="004D3018">
        <w:t>2019 meeting, and then the Board formally approved the Follow-Up Report at its August meeting on August 6, 2019</w:t>
      </w:r>
      <w:r w:rsidR="00B70BA7">
        <w:t xml:space="preserve"> </w:t>
      </w:r>
      <w:r w:rsidR="004D3018">
        <w:t>[</w:t>
      </w:r>
      <w:hyperlink r:id="rId41" w:history="1">
        <w:r w:rsidR="004D3018" w:rsidRPr="007451CD">
          <w:rPr>
            <w:rStyle w:val="Hyperlink"/>
          </w:rPr>
          <w:t>30</w:t>
        </w:r>
      </w:hyperlink>
      <w:r w:rsidR="004D3018">
        <w:t>,</w:t>
      </w:r>
      <w:hyperlink r:id="rId42" w:history="1">
        <w:r w:rsidR="004D3018" w:rsidRPr="00277899">
          <w:rPr>
            <w:rStyle w:val="Hyperlink"/>
          </w:rPr>
          <w:t>31,</w:t>
        </w:r>
      </w:hyperlink>
      <w:hyperlink r:id="rId43" w:history="1">
        <w:r w:rsidR="004D3018" w:rsidRPr="007451CD">
          <w:rPr>
            <w:rStyle w:val="Hyperlink"/>
          </w:rPr>
          <w:t>32</w:t>
        </w:r>
      </w:hyperlink>
      <w:r w:rsidR="004D3018">
        <w:t>].</w:t>
      </w:r>
    </w:p>
    <w:p w14:paraId="7BB8AFCD" w14:textId="77777777" w:rsidR="009A5F50" w:rsidRDefault="009A5F50">
      <w:pPr>
        <w:spacing w:line="276" w:lineRule="auto"/>
        <w:jc w:val="both"/>
        <w:sectPr w:rsidR="009A5F50">
          <w:pgSz w:w="12240" w:h="15840"/>
          <w:pgMar w:top="1380" w:right="1320" w:bottom="1240" w:left="1320" w:header="0" w:footer="1046" w:gutter="0"/>
          <w:cols w:space="720"/>
        </w:sectPr>
      </w:pPr>
    </w:p>
    <w:p w14:paraId="773D58B6" w14:textId="77777777" w:rsidR="009A5F50" w:rsidRDefault="00D4504C" w:rsidP="00306263">
      <w:pPr>
        <w:pStyle w:val="Heading1"/>
      </w:pPr>
      <w:bookmarkStart w:id="9" w:name="_Toc18592521"/>
      <w:bookmarkStart w:id="10" w:name="_Toc19515643"/>
      <w:r>
        <w:lastRenderedPageBreak/>
        <w:t>Response to District Recommendation</w:t>
      </w:r>
      <w:r>
        <w:rPr>
          <w:spacing w:val="-7"/>
        </w:rPr>
        <w:t xml:space="preserve"> </w:t>
      </w:r>
      <w:r>
        <w:t>2</w:t>
      </w:r>
      <w:bookmarkEnd w:id="9"/>
      <w:bookmarkEnd w:id="10"/>
    </w:p>
    <w:p w14:paraId="07812718" w14:textId="77777777" w:rsidR="009A5F50" w:rsidRDefault="009A5F50">
      <w:pPr>
        <w:spacing w:before="7"/>
        <w:rPr>
          <w:rFonts w:ascii="Times New Roman" w:eastAsia="Times New Roman" w:hAnsi="Times New Roman"/>
          <w:sz w:val="24"/>
          <w:szCs w:val="24"/>
        </w:rPr>
      </w:pPr>
    </w:p>
    <w:p w14:paraId="00C589A2" w14:textId="77777777" w:rsidR="009A5F50" w:rsidRDefault="00D4504C">
      <w:pPr>
        <w:pStyle w:val="Heading2"/>
        <w:spacing w:line="276" w:lineRule="auto"/>
        <w:ind w:left="100" w:right="117"/>
        <w:jc w:val="both"/>
        <w:rPr>
          <w:b w:val="0"/>
          <w:bCs w:val="0"/>
        </w:rPr>
      </w:pPr>
      <w:bookmarkStart w:id="11" w:name="_Toc18592522"/>
      <w:bookmarkStart w:id="12" w:name="_Toc19515644"/>
      <w:r>
        <w:t>Standard III.A.5 (District Recommendation 2): In order to meet the standard, the team recommends that the District ensure all personnel are systematically evaluated at stated intervals in accordance with the bargaining agreements and Board</w:t>
      </w:r>
      <w:r>
        <w:rPr>
          <w:spacing w:val="-25"/>
        </w:rPr>
        <w:t xml:space="preserve"> </w:t>
      </w:r>
      <w:r>
        <w:t>Policies.</w:t>
      </w:r>
      <w:bookmarkEnd w:id="11"/>
      <w:bookmarkEnd w:id="12"/>
    </w:p>
    <w:p w14:paraId="353DAB06" w14:textId="77777777" w:rsidR="009A5F50" w:rsidRDefault="00D4504C" w:rsidP="004D3018">
      <w:pPr>
        <w:pStyle w:val="BodyText"/>
        <w:spacing w:before="197" w:line="276" w:lineRule="auto"/>
        <w:ind w:left="101" w:right="115"/>
        <w:jc w:val="both"/>
      </w:pPr>
      <w:r>
        <w:t>The</w:t>
      </w:r>
      <w:r>
        <w:rPr>
          <w:spacing w:val="-11"/>
        </w:rPr>
        <w:t xml:space="preserve"> </w:t>
      </w:r>
      <w:r>
        <w:t>College’s</w:t>
      </w:r>
      <w:r>
        <w:rPr>
          <w:spacing w:val="-9"/>
        </w:rPr>
        <w:t xml:space="preserve"> </w:t>
      </w:r>
      <w:r>
        <w:t>External</w:t>
      </w:r>
      <w:r>
        <w:rPr>
          <w:spacing w:val="-9"/>
        </w:rPr>
        <w:t xml:space="preserve"> </w:t>
      </w:r>
      <w:r>
        <w:t>Evaluation</w:t>
      </w:r>
      <w:r>
        <w:rPr>
          <w:spacing w:val="-10"/>
        </w:rPr>
        <w:t xml:space="preserve"> </w:t>
      </w:r>
      <w:r>
        <w:t>Report</w:t>
      </w:r>
      <w:r>
        <w:rPr>
          <w:spacing w:val="-9"/>
        </w:rPr>
        <w:t xml:space="preserve"> </w:t>
      </w:r>
      <w:r>
        <w:t>notes</w:t>
      </w:r>
      <w:r>
        <w:rPr>
          <w:spacing w:val="-9"/>
        </w:rPr>
        <w:t xml:space="preserve"> </w:t>
      </w:r>
      <w:r>
        <w:t>that</w:t>
      </w:r>
      <w:r>
        <w:rPr>
          <w:spacing w:val="-9"/>
        </w:rPr>
        <w:t xml:space="preserve"> </w:t>
      </w:r>
      <w:r>
        <w:t>while</w:t>
      </w:r>
      <w:r>
        <w:rPr>
          <w:spacing w:val="-11"/>
        </w:rPr>
        <w:t xml:space="preserve"> </w:t>
      </w:r>
      <w:r>
        <w:t>the</w:t>
      </w:r>
      <w:r>
        <w:rPr>
          <w:spacing w:val="-11"/>
        </w:rPr>
        <w:t xml:space="preserve"> </w:t>
      </w:r>
      <w:r>
        <w:t>District</w:t>
      </w:r>
      <w:r>
        <w:rPr>
          <w:spacing w:val="-9"/>
        </w:rPr>
        <w:t xml:space="preserve"> </w:t>
      </w:r>
      <w:r>
        <w:t>has</w:t>
      </w:r>
      <w:r>
        <w:rPr>
          <w:spacing w:val="-9"/>
        </w:rPr>
        <w:t xml:space="preserve"> </w:t>
      </w:r>
      <w:r>
        <w:t>policies</w:t>
      </w:r>
      <w:r>
        <w:rPr>
          <w:spacing w:val="-9"/>
        </w:rPr>
        <w:t xml:space="preserve"> </w:t>
      </w:r>
      <w:r>
        <w:t>and</w:t>
      </w:r>
      <w:r>
        <w:rPr>
          <w:spacing w:val="-10"/>
        </w:rPr>
        <w:t xml:space="preserve"> </w:t>
      </w:r>
      <w:r>
        <w:t>procedures for</w:t>
      </w:r>
      <w:r>
        <w:rPr>
          <w:spacing w:val="-13"/>
        </w:rPr>
        <w:t xml:space="preserve"> </w:t>
      </w:r>
      <w:r>
        <w:t>regular</w:t>
      </w:r>
      <w:r>
        <w:rPr>
          <w:spacing w:val="-10"/>
        </w:rPr>
        <w:t xml:space="preserve"> </w:t>
      </w:r>
      <w:r>
        <w:t>evaluation</w:t>
      </w:r>
      <w:r>
        <w:rPr>
          <w:spacing w:val="-12"/>
        </w:rPr>
        <w:t xml:space="preserve"> </w:t>
      </w:r>
      <w:r>
        <w:t>of</w:t>
      </w:r>
      <w:r>
        <w:rPr>
          <w:spacing w:val="-10"/>
        </w:rPr>
        <w:t xml:space="preserve"> </w:t>
      </w:r>
      <w:r>
        <w:t>faculty,</w:t>
      </w:r>
      <w:r>
        <w:rPr>
          <w:spacing w:val="-10"/>
        </w:rPr>
        <w:t xml:space="preserve"> </w:t>
      </w:r>
      <w:r>
        <w:t>classified</w:t>
      </w:r>
      <w:r>
        <w:rPr>
          <w:spacing w:val="-12"/>
        </w:rPr>
        <w:t xml:space="preserve"> </w:t>
      </w:r>
      <w:r>
        <w:t>staff,</w:t>
      </w:r>
      <w:r>
        <w:rPr>
          <w:spacing w:val="-10"/>
        </w:rPr>
        <w:t xml:space="preserve"> </w:t>
      </w:r>
      <w:r>
        <w:t>and</w:t>
      </w:r>
      <w:r>
        <w:rPr>
          <w:spacing w:val="-12"/>
        </w:rPr>
        <w:t xml:space="preserve"> </w:t>
      </w:r>
      <w:r>
        <w:t>administrators,</w:t>
      </w:r>
      <w:r>
        <w:rPr>
          <w:spacing w:val="-12"/>
        </w:rPr>
        <w:t xml:space="preserve"> </w:t>
      </w:r>
      <w:r>
        <w:t>the</w:t>
      </w:r>
      <w:r>
        <w:rPr>
          <w:spacing w:val="-13"/>
        </w:rPr>
        <w:t xml:space="preserve"> </w:t>
      </w:r>
      <w:r>
        <w:t>External</w:t>
      </w:r>
      <w:r>
        <w:rPr>
          <w:spacing w:val="-12"/>
        </w:rPr>
        <w:t xml:space="preserve"> </w:t>
      </w:r>
      <w:r>
        <w:t>Evaluation</w:t>
      </w:r>
      <w:r>
        <w:rPr>
          <w:spacing w:val="-12"/>
        </w:rPr>
        <w:t xml:space="preserve"> </w:t>
      </w:r>
      <w:r>
        <w:t>Team found that those evaluations are not consistently taking place in accordance with the respective bargaining agreements and Board</w:t>
      </w:r>
      <w:r>
        <w:rPr>
          <w:spacing w:val="-14"/>
        </w:rPr>
        <w:t xml:space="preserve"> </w:t>
      </w:r>
      <w:r>
        <w:t>Policies.</w:t>
      </w:r>
    </w:p>
    <w:p w14:paraId="60B2BCF5" w14:textId="3510ABA8" w:rsidR="009A5F50" w:rsidRDefault="003D404F" w:rsidP="004D3018">
      <w:pPr>
        <w:pStyle w:val="BodyText"/>
        <w:shd w:val="clear" w:color="auto" w:fill="FFFFFF" w:themeFill="background1"/>
        <w:spacing w:before="200" w:line="276" w:lineRule="auto"/>
        <w:ind w:left="90" w:firstLine="90"/>
        <w:jc w:val="both"/>
      </w:pPr>
      <w:r>
        <w:rPr>
          <w:noProof/>
        </w:rPr>
        <mc:AlternateContent>
          <mc:Choice Requires="wpg">
            <w:drawing>
              <wp:anchor distT="0" distB="0" distL="114300" distR="114300" simplePos="0" relativeHeight="503305688" behindDoc="1" locked="0" layoutInCell="1" allowOverlap="1" wp14:anchorId="05AB619A" wp14:editId="52B1EB60">
                <wp:simplePos x="0" y="0"/>
                <wp:positionH relativeFrom="page">
                  <wp:posOffset>914400</wp:posOffset>
                </wp:positionH>
                <wp:positionV relativeFrom="paragraph">
                  <wp:posOffset>1340485</wp:posOffset>
                </wp:positionV>
                <wp:extent cx="5943600" cy="376555"/>
                <wp:effectExtent l="0" t="0" r="0" b="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76555"/>
                          <a:chOff x="1440" y="2111"/>
                          <a:chExt cx="9360" cy="593"/>
                        </a:xfrm>
                      </wpg:grpSpPr>
                      <wpg:grpSp>
                        <wpg:cNvPr id="27" name="Group 26"/>
                        <wpg:cNvGrpSpPr>
                          <a:grpSpLocks/>
                        </wpg:cNvGrpSpPr>
                        <wpg:grpSpPr bwMode="auto">
                          <a:xfrm>
                            <a:off x="1440" y="2111"/>
                            <a:ext cx="9360" cy="276"/>
                            <a:chOff x="1440" y="2111"/>
                            <a:chExt cx="9360" cy="276"/>
                          </a:xfrm>
                        </wpg:grpSpPr>
                        <wps:wsp>
                          <wps:cNvPr id="28" name="Freeform 27"/>
                          <wps:cNvSpPr>
                            <a:spLocks/>
                          </wps:cNvSpPr>
                          <wps:spPr bwMode="auto">
                            <a:xfrm>
                              <a:off x="1440" y="2111"/>
                              <a:ext cx="9360" cy="276"/>
                            </a:xfrm>
                            <a:custGeom>
                              <a:avLst/>
                              <a:gdLst>
                                <a:gd name="T0" fmla="+- 0 1440 1440"/>
                                <a:gd name="T1" fmla="*/ T0 w 9360"/>
                                <a:gd name="T2" fmla="+- 0 2387 2111"/>
                                <a:gd name="T3" fmla="*/ 2387 h 276"/>
                                <a:gd name="T4" fmla="+- 0 10800 1440"/>
                                <a:gd name="T5" fmla="*/ T4 w 9360"/>
                                <a:gd name="T6" fmla="+- 0 2387 2111"/>
                                <a:gd name="T7" fmla="*/ 2387 h 276"/>
                                <a:gd name="T8" fmla="+- 0 10800 1440"/>
                                <a:gd name="T9" fmla="*/ T8 w 9360"/>
                                <a:gd name="T10" fmla="+- 0 2111 2111"/>
                                <a:gd name="T11" fmla="*/ 2111 h 276"/>
                                <a:gd name="T12" fmla="+- 0 1440 1440"/>
                                <a:gd name="T13" fmla="*/ T12 w 9360"/>
                                <a:gd name="T14" fmla="+- 0 2111 2111"/>
                                <a:gd name="T15" fmla="*/ 2111 h 276"/>
                                <a:gd name="T16" fmla="+- 0 1440 1440"/>
                                <a:gd name="T17" fmla="*/ T16 w 9360"/>
                                <a:gd name="T18" fmla="+- 0 2387 2111"/>
                                <a:gd name="T19" fmla="*/ 2387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close/>
                                </a:path>
                              </a:pathLst>
                            </a:custGeom>
                            <a:solidFill>
                              <a:srgbClr val="FFFF00"/>
                            </a:solidFill>
                            <a:ln>
                              <a:noFill/>
                            </a:ln>
                          </wps:spPr>
                          <wps:bodyPr rot="0" vert="horz" wrap="square" lIns="91440" tIns="45720" rIns="91440" bIns="45720" anchor="t" anchorCtr="0" upright="1">
                            <a:noAutofit/>
                          </wps:bodyPr>
                        </wps:wsp>
                      </wpg:grpSp>
                      <wpg:grpSp>
                        <wpg:cNvPr id="29" name="Group 24"/>
                        <wpg:cNvGrpSpPr>
                          <a:grpSpLocks/>
                        </wpg:cNvGrpSpPr>
                        <wpg:grpSpPr bwMode="auto">
                          <a:xfrm>
                            <a:off x="1440" y="2428"/>
                            <a:ext cx="9360" cy="276"/>
                            <a:chOff x="1440" y="2428"/>
                            <a:chExt cx="9360" cy="276"/>
                          </a:xfrm>
                        </wpg:grpSpPr>
                        <wps:wsp>
                          <wps:cNvPr id="30" name="Freeform 25"/>
                          <wps:cNvSpPr>
                            <a:spLocks/>
                          </wps:cNvSpPr>
                          <wps:spPr bwMode="auto">
                            <a:xfrm>
                              <a:off x="1440" y="2428"/>
                              <a:ext cx="9360" cy="276"/>
                            </a:xfrm>
                            <a:custGeom>
                              <a:avLst/>
                              <a:gdLst>
                                <a:gd name="T0" fmla="+- 0 1440 1440"/>
                                <a:gd name="T1" fmla="*/ T0 w 9360"/>
                                <a:gd name="T2" fmla="+- 0 2704 2428"/>
                                <a:gd name="T3" fmla="*/ 2704 h 276"/>
                                <a:gd name="T4" fmla="+- 0 10800 1440"/>
                                <a:gd name="T5" fmla="*/ T4 w 9360"/>
                                <a:gd name="T6" fmla="+- 0 2704 2428"/>
                                <a:gd name="T7" fmla="*/ 2704 h 276"/>
                                <a:gd name="T8" fmla="+- 0 10800 1440"/>
                                <a:gd name="T9" fmla="*/ T8 w 9360"/>
                                <a:gd name="T10" fmla="+- 0 2428 2428"/>
                                <a:gd name="T11" fmla="*/ 2428 h 276"/>
                                <a:gd name="T12" fmla="+- 0 1440 1440"/>
                                <a:gd name="T13" fmla="*/ T12 w 9360"/>
                                <a:gd name="T14" fmla="+- 0 2428 2428"/>
                                <a:gd name="T15" fmla="*/ 2428 h 276"/>
                                <a:gd name="T16" fmla="+- 0 1440 1440"/>
                                <a:gd name="T17" fmla="*/ T16 w 9360"/>
                                <a:gd name="T18" fmla="+- 0 2704 2428"/>
                                <a:gd name="T19" fmla="*/ 2704 h 276"/>
                              </a:gdLst>
                              <a:ahLst/>
                              <a:cxnLst>
                                <a:cxn ang="0">
                                  <a:pos x="T1" y="T3"/>
                                </a:cxn>
                                <a:cxn ang="0">
                                  <a:pos x="T5" y="T7"/>
                                </a:cxn>
                                <a:cxn ang="0">
                                  <a:pos x="T9" y="T11"/>
                                </a:cxn>
                                <a:cxn ang="0">
                                  <a:pos x="T13" y="T15"/>
                                </a:cxn>
                                <a:cxn ang="0">
                                  <a:pos x="T17" y="T19"/>
                                </a:cxn>
                              </a:cxnLst>
                              <a:rect l="0" t="0" r="r" b="b"/>
                              <a:pathLst>
                                <a:path w="9360" h="276">
                                  <a:moveTo>
                                    <a:pt x="0" y="276"/>
                                  </a:moveTo>
                                  <a:lnTo>
                                    <a:pt x="9360" y="276"/>
                                  </a:lnTo>
                                  <a:lnTo>
                                    <a:pt x="9360" y="0"/>
                                  </a:lnTo>
                                  <a:lnTo>
                                    <a:pt x="0" y="0"/>
                                  </a:lnTo>
                                  <a:lnTo>
                                    <a:pt x="0" y="276"/>
                                  </a:lnTo>
                                  <a:close/>
                                </a:path>
                              </a:pathLst>
                            </a:custGeom>
                            <a:solidFill>
                              <a:srgbClr val="FFFF0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5AB32E" id="Group 23" o:spid="_x0000_s1026" style="position:absolute;margin-left:1in;margin-top:105.55pt;width:468pt;height:29.65pt;z-index:-10792;mso-position-horizontal-relative:page" coordorigin="1440,2111" coordsize="936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">
                <v:group id="Group 26" o:spid="_x0000_s1027" style="position:absolute;left:1440;top:2111;width:9360;height:276" coordorigin="1440,2111"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7" o:spid="_x0000_s1028" style="position:absolute;left:1440;top:2111;width:9360;height:276;visibility:visible;mso-wrap-style:square;v-text-anchor:top"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" path="m,276r9360,l9360,,,,,276xe" fillcolor="yellow" stroked="f">
                    <v:path arrowok="t" o:connecttype="custom" o:connectlocs="0,2387;9360,2387;9360,2111;0,2111;0,2387" o:connectangles="0,0,0,0,0"/>
                  </v:shape>
                </v:group>
                <v:group id="Group 24" o:spid="_x0000_s1029" style="position:absolute;left:1440;top:2428;width:9360;height:276" coordorigin="1440,2428"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5" o:spid="_x0000_s1030" style="position:absolute;left:1440;top:2428;width:9360;height:276;visibility:visible;mso-wrap-style:square;v-text-anchor:top" coordsize="93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" path="m,276r9360,l9360,,,,,276xe" fillcolor="yellow" stroked="f">
                    <v:path arrowok="t" o:connecttype="custom" o:connectlocs="0,2704;9360,2704;9360,2428;0,2428;0,2704" o:connectangles="0,0,0,0,0"/>
                  </v:shape>
                </v:group>
                <w10:wrap anchorx="page"/>
              </v:group>
            </w:pict>
          </mc:Fallback>
        </mc:AlternateContent>
      </w:r>
      <w:r w:rsidR="00D4504C">
        <w:t xml:space="preserve">In order to more effectively track employee evaluations, the District Office of Human Resources updated the procedure for tracking evaluations through the Colleague program (for faculty and academic administrators) and the </w:t>
      </w:r>
      <w:proofErr w:type="spellStart"/>
      <w:r w:rsidR="00D4504C">
        <w:t>NeoGov</w:t>
      </w:r>
      <w:proofErr w:type="spellEnd"/>
      <w:r w:rsidR="00D4504C">
        <w:t xml:space="preserve"> program (for classified staff and administrators). The implementation</w:t>
      </w:r>
      <w:r w:rsidR="00D4504C">
        <w:rPr>
          <w:spacing w:val="-7"/>
        </w:rPr>
        <w:t xml:space="preserve"> </w:t>
      </w:r>
      <w:r w:rsidR="00D4504C">
        <w:t>of</w:t>
      </w:r>
      <w:r w:rsidR="00D4504C">
        <w:rPr>
          <w:spacing w:val="-8"/>
        </w:rPr>
        <w:t xml:space="preserve"> </w:t>
      </w:r>
      <w:r w:rsidR="00D4504C">
        <w:t>this</w:t>
      </w:r>
      <w:r w:rsidR="00D4504C">
        <w:rPr>
          <w:spacing w:val="-7"/>
        </w:rPr>
        <w:t xml:space="preserve"> </w:t>
      </w:r>
      <w:r w:rsidR="00D4504C">
        <w:t>tracking</w:t>
      </w:r>
      <w:r w:rsidR="00D4504C">
        <w:rPr>
          <w:spacing w:val="-10"/>
        </w:rPr>
        <w:t xml:space="preserve"> </w:t>
      </w:r>
      <w:r w:rsidR="00D4504C">
        <w:t>procedure</w:t>
      </w:r>
      <w:r w:rsidR="00D4504C">
        <w:rPr>
          <w:spacing w:val="-8"/>
        </w:rPr>
        <w:t xml:space="preserve"> </w:t>
      </w:r>
      <w:r w:rsidR="00D4504C">
        <w:t>and</w:t>
      </w:r>
      <w:r w:rsidR="00D4504C">
        <w:rPr>
          <w:spacing w:val="-7"/>
        </w:rPr>
        <w:t xml:space="preserve"> </w:t>
      </w:r>
      <w:r w:rsidR="00D4504C">
        <w:t>regular</w:t>
      </w:r>
      <w:r w:rsidR="00D4504C">
        <w:rPr>
          <w:spacing w:val="-8"/>
        </w:rPr>
        <w:t xml:space="preserve"> </w:t>
      </w:r>
      <w:r w:rsidR="00D4504C">
        <w:t>communication</w:t>
      </w:r>
      <w:r w:rsidR="00D4504C">
        <w:rPr>
          <w:spacing w:val="-7"/>
        </w:rPr>
        <w:t xml:space="preserve"> </w:t>
      </w:r>
      <w:r w:rsidR="00D4504C">
        <w:t>with</w:t>
      </w:r>
      <w:r w:rsidR="00D4504C">
        <w:rPr>
          <w:spacing w:val="-7"/>
        </w:rPr>
        <w:t xml:space="preserve"> </w:t>
      </w:r>
      <w:r w:rsidR="00D4504C">
        <w:t>the</w:t>
      </w:r>
      <w:r w:rsidR="00D4504C">
        <w:rPr>
          <w:spacing w:val="-8"/>
        </w:rPr>
        <w:t xml:space="preserve"> </w:t>
      </w:r>
      <w:r w:rsidR="00D4504C">
        <w:t>College</w:t>
      </w:r>
      <w:r w:rsidR="00D4504C">
        <w:rPr>
          <w:spacing w:val="-8"/>
        </w:rPr>
        <w:t xml:space="preserve"> </w:t>
      </w:r>
      <w:r w:rsidR="00D4504C">
        <w:t>was</w:t>
      </w:r>
      <w:r w:rsidR="00D4504C">
        <w:rPr>
          <w:spacing w:val="-7"/>
        </w:rPr>
        <w:t xml:space="preserve"> </w:t>
      </w:r>
      <w:r w:rsidR="00D4504C">
        <w:t>under development at the time of the team visit in spring 2018</w:t>
      </w:r>
      <w:r w:rsidR="00B70BA7">
        <w:rPr>
          <w:shd w:val="clear" w:color="auto" w:fill="FFFFFF" w:themeFill="background1"/>
        </w:rPr>
        <w:t xml:space="preserve"> </w:t>
      </w:r>
      <w:r w:rsidR="00D4504C" w:rsidRPr="004D3018">
        <w:rPr>
          <w:shd w:val="clear" w:color="auto" w:fill="FFFFFF" w:themeFill="background1"/>
        </w:rPr>
        <w:t>[</w:t>
      </w:r>
      <w:hyperlink r:id="rId44" w:history="1">
        <w:r w:rsidR="004D3018" w:rsidRPr="002842B4">
          <w:rPr>
            <w:rStyle w:val="Hyperlink"/>
            <w:shd w:val="clear" w:color="auto" w:fill="FFFFFF" w:themeFill="background1"/>
          </w:rPr>
          <w:t>33</w:t>
        </w:r>
      </w:hyperlink>
      <w:r w:rsidR="004D3018" w:rsidRPr="004D3018">
        <w:rPr>
          <w:shd w:val="clear" w:color="auto" w:fill="FFFFFF" w:themeFill="background1"/>
        </w:rPr>
        <w:t>,</w:t>
      </w:r>
      <w:hyperlink r:id="rId45" w:history="1">
        <w:r w:rsidR="004D3018" w:rsidRPr="002842B4">
          <w:rPr>
            <w:rStyle w:val="Hyperlink"/>
            <w:shd w:val="clear" w:color="auto" w:fill="FFFFFF" w:themeFill="background1"/>
          </w:rPr>
          <w:t>34</w:t>
        </w:r>
      </w:hyperlink>
      <w:r w:rsidR="004D3018" w:rsidRPr="004D3018">
        <w:rPr>
          <w:shd w:val="clear" w:color="auto" w:fill="FFFFFF" w:themeFill="background1"/>
        </w:rPr>
        <w:t>,</w:t>
      </w:r>
      <w:hyperlink r:id="rId46" w:history="1">
        <w:r w:rsidR="004D3018" w:rsidRPr="002842B4">
          <w:rPr>
            <w:rStyle w:val="Hyperlink"/>
            <w:shd w:val="clear" w:color="auto" w:fill="FFFFFF" w:themeFill="background1"/>
          </w:rPr>
          <w:t>35</w:t>
        </w:r>
      </w:hyperlink>
      <w:r w:rsidR="004D3018" w:rsidRPr="004D3018">
        <w:rPr>
          <w:shd w:val="clear" w:color="auto" w:fill="FFFFFF" w:themeFill="background1"/>
        </w:rPr>
        <w:t>,</w:t>
      </w:r>
      <w:hyperlink r:id="rId47" w:history="1">
        <w:r w:rsidR="004D3018" w:rsidRPr="002842B4">
          <w:rPr>
            <w:rStyle w:val="Hyperlink"/>
            <w:shd w:val="clear" w:color="auto" w:fill="FFFFFF" w:themeFill="background1"/>
          </w:rPr>
          <w:t>36</w:t>
        </w:r>
      </w:hyperlink>
      <w:r w:rsidR="004D3018" w:rsidRPr="004D3018">
        <w:rPr>
          <w:shd w:val="clear" w:color="auto" w:fill="FFFFFF" w:themeFill="background1"/>
        </w:rPr>
        <w:t>,</w:t>
      </w:r>
      <w:hyperlink r:id="rId48" w:history="1">
        <w:r w:rsidR="004D3018" w:rsidRPr="002842B4">
          <w:rPr>
            <w:rStyle w:val="Hyperlink"/>
            <w:shd w:val="clear" w:color="auto" w:fill="FFFFFF" w:themeFill="background1"/>
          </w:rPr>
          <w:t>37</w:t>
        </w:r>
      </w:hyperlink>
      <w:r w:rsidR="004D3018" w:rsidRPr="004D3018">
        <w:rPr>
          <w:shd w:val="clear" w:color="auto" w:fill="FFFFFF" w:themeFill="background1"/>
        </w:rPr>
        <w:t>,</w:t>
      </w:r>
      <w:hyperlink r:id="rId49" w:history="1">
        <w:r w:rsidR="004D3018" w:rsidRPr="002842B4">
          <w:rPr>
            <w:rStyle w:val="Hyperlink"/>
            <w:shd w:val="clear" w:color="auto" w:fill="FFFFFF" w:themeFill="background1"/>
          </w:rPr>
          <w:t>38</w:t>
        </w:r>
      </w:hyperlink>
      <w:r w:rsidR="004D3018" w:rsidRPr="004D3018">
        <w:rPr>
          <w:shd w:val="clear" w:color="auto" w:fill="FFFFFF" w:themeFill="background1"/>
        </w:rPr>
        <w:t>,</w:t>
      </w:r>
      <w:hyperlink r:id="rId50" w:history="1">
        <w:r w:rsidR="004D3018" w:rsidRPr="002842B4">
          <w:rPr>
            <w:rStyle w:val="Hyperlink"/>
            <w:shd w:val="clear" w:color="auto" w:fill="FFFFFF" w:themeFill="background1"/>
          </w:rPr>
          <w:t>39</w:t>
        </w:r>
      </w:hyperlink>
      <w:r w:rsidR="004D3018" w:rsidRPr="004D3018">
        <w:rPr>
          <w:shd w:val="clear" w:color="auto" w:fill="FFFFFF" w:themeFill="background1"/>
        </w:rPr>
        <w:t>,</w:t>
      </w:r>
      <w:hyperlink r:id="rId51" w:history="1">
        <w:r w:rsidR="004D3018" w:rsidRPr="002842B4">
          <w:rPr>
            <w:rStyle w:val="Hyperlink"/>
            <w:shd w:val="clear" w:color="auto" w:fill="FFFFFF" w:themeFill="background1"/>
          </w:rPr>
          <w:t>40</w:t>
        </w:r>
      </w:hyperlink>
      <w:r w:rsidR="004D3018" w:rsidRPr="004D3018">
        <w:rPr>
          <w:shd w:val="clear" w:color="auto" w:fill="FFFFFF" w:themeFill="background1"/>
        </w:rPr>
        <w:t>,</w:t>
      </w:r>
      <w:hyperlink r:id="rId52" w:history="1">
        <w:r w:rsidR="004D3018" w:rsidRPr="002842B4">
          <w:rPr>
            <w:rStyle w:val="Hyperlink"/>
            <w:shd w:val="clear" w:color="auto" w:fill="FFFFFF" w:themeFill="background1"/>
          </w:rPr>
          <w:t>41</w:t>
        </w:r>
      </w:hyperlink>
      <w:r w:rsidR="004D3018" w:rsidRPr="004D3018">
        <w:rPr>
          <w:shd w:val="clear" w:color="auto" w:fill="FFFFFF" w:themeFill="background1"/>
        </w:rPr>
        <w:t>,</w:t>
      </w:r>
      <w:hyperlink r:id="rId53" w:history="1">
        <w:r w:rsidR="004D3018" w:rsidRPr="002842B4">
          <w:rPr>
            <w:rStyle w:val="Hyperlink"/>
            <w:shd w:val="clear" w:color="auto" w:fill="FFFFFF" w:themeFill="background1"/>
          </w:rPr>
          <w:t>42</w:t>
        </w:r>
      </w:hyperlink>
      <w:r w:rsidR="004D3018" w:rsidRPr="004D3018">
        <w:rPr>
          <w:shd w:val="clear" w:color="auto" w:fill="FFFFFF" w:themeFill="background1"/>
        </w:rPr>
        <w:t>,</w:t>
      </w:r>
      <w:hyperlink r:id="rId54" w:history="1">
        <w:r w:rsidR="004D3018" w:rsidRPr="002842B4">
          <w:rPr>
            <w:rStyle w:val="Hyperlink"/>
            <w:shd w:val="clear" w:color="auto" w:fill="FFFFFF" w:themeFill="background1"/>
          </w:rPr>
          <w:t>43</w:t>
        </w:r>
      </w:hyperlink>
      <w:r w:rsidR="004D3018" w:rsidRPr="004D3018">
        <w:rPr>
          <w:shd w:val="clear" w:color="auto" w:fill="FFFFFF" w:themeFill="background1"/>
        </w:rPr>
        <w:t>,</w:t>
      </w:r>
      <w:hyperlink r:id="rId55" w:history="1">
        <w:r w:rsidR="004D3018" w:rsidRPr="002842B4">
          <w:rPr>
            <w:rStyle w:val="Hyperlink"/>
            <w:shd w:val="clear" w:color="auto" w:fill="FFFFFF" w:themeFill="background1"/>
          </w:rPr>
          <w:t>44</w:t>
        </w:r>
      </w:hyperlink>
      <w:r w:rsidR="004D3018" w:rsidRPr="004D3018">
        <w:rPr>
          <w:shd w:val="clear" w:color="auto" w:fill="FFFFFF" w:themeFill="background1"/>
        </w:rPr>
        <w:t>,</w:t>
      </w:r>
      <w:hyperlink r:id="rId56" w:history="1">
        <w:r w:rsidR="004D3018" w:rsidRPr="002842B4">
          <w:rPr>
            <w:rStyle w:val="Hyperlink"/>
            <w:shd w:val="clear" w:color="auto" w:fill="FFFFFF" w:themeFill="background1"/>
          </w:rPr>
          <w:t>45</w:t>
        </w:r>
      </w:hyperlink>
      <w:r w:rsidR="00D4504C" w:rsidRPr="004D3018">
        <w:rPr>
          <w:shd w:val="clear" w:color="auto" w:fill="FFFFFF" w:themeFill="background1"/>
        </w:rPr>
        <w:t>]</w:t>
      </w:r>
      <w:r w:rsidR="00B70BA7">
        <w:rPr>
          <w:shd w:val="clear" w:color="auto" w:fill="FFFFFF" w:themeFill="background1"/>
        </w:rPr>
        <w:t>.</w:t>
      </w:r>
      <w:r w:rsidR="00D4504C">
        <w:rPr>
          <w:shd w:val="clear" w:color="auto" w:fill="FFFF00"/>
        </w:rPr>
        <w:t xml:space="preserve"> </w:t>
      </w:r>
      <w:r w:rsidR="00D4504C">
        <w:t>However, since the visit, the Vice Chancellor of Human Resources has conducted additional trainings for managers to effectively use the programs to track evaluations</w:t>
      </w:r>
      <w:r w:rsidR="00D4504C">
        <w:rPr>
          <w:spacing w:val="-9"/>
        </w:rPr>
        <w:t xml:space="preserve"> </w:t>
      </w:r>
      <w:r w:rsidR="00D4504C">
        <w:t>and</w:t>
      </w:r>
      <w:r w:rsidR="00D4504C">
        <w:rPr>
          <w:spacing w:val="-10"/>
        </w:rPr>
        <w:t xml:space="preserve"> </w:t>
      </w:r>
      <w:r w:rsidR="00D4504C">
        <w:t>follow</w:t>
      </w:r>
      <w:r w:rsidR="00D4504C">
        <w:rPr>
          <w:spacing w:val="-10"/>
        </w:rPr>
        <w:t xml:space="preserve"> </w:t>
      </w:r>
      <w:r w:rsidR="00D4504C">
        <w:t>the</w:t>
      </w:r>
      <w:r w:rsidR="00D4504C">
        <w:rPr>
          <w:spacing w:val="-11"/>
        </w:rPr>
        <w:t xml:space="preserve"> </w:t>
      </w:r>
      <w:r w:rsidR="00D4504C">
        <w:t>evaluation</w:t>
      </w:r>
      <w:r w:rsidR="00D4504C">
        <w:rPr>
          <w:spacing w:val="-10"/>
        </w:rPr>
        <w:t xml:space="preserve"> </w:t>
      </w:r>
      <w:r w:rsidR="00D4504C">
        <w:t>requirements</w:t>
      </w:r>
      <w:r w:rsidR="00D4504C">
        <w:rPr>
          <w:spacing w:val="-9"/>
        </w:rPr>
        <w:t xml:space="preserve"> </w:t>
      </w:r>
      <w:r w:rsidR="00D4504C">
        <w:t>in</w:t>
      </w:r>
      <w:r w:rsidR="00D4504C">
        <w:rPr>
          <w:spacing w:val="-10"/>
        </w:rPr>
        <w:t xml:space="preserve"> </w:t>
      </w:r>
      <w:r w:rsidR="00D4504C">
        <w:t>the</w:t>
      </w:r>
      <w:r w:rsidR="00D4504C">
        <w:rPr>
          <w:spacing w:val="-11"/>
        </w:rPr>
        <w:t xml:space="preserve"> </w:t>
      </w:r>
      <w:r w:rsidR="00D4504C">
        <w:t>newly-approved</w:t>
      </w:r>
      <w:r w:rsidR="00D4504C">
        <w:rPr>
          <w:spacing w:val="-7"/>
        </w:rPr>
        <w:t xml:space="preserve"> </w:t>
      </w:r>
      <w:r w:rsidR="00D4504C">
        <w:t>bargaining</w:t>
      </w:r>
      <w:r w:rsidR="00D4504C">
        <w:rPr>
          <w:spacing w:val="-12"/>
        </w:rPr>
        <w:t xml:space="preserve"> </w:t>
      </w:r>
      <w:r w:rsidR="00D4504C">
        <w:t>agreements</w:t>
      </w:r>
      <w:r w:rsidR="004D3018">
        <w:t xml:space="preserve"> [</w:t>
      </w:r>
      <w:hyperlink r:id="rId57" w:history="1">
        <w:r w:rsidR="004D3018" w:rsidRPr="002842B4">
          <w:rPr>
            <w:rStyle w:val="Hyperlink"/>
          </w:rPr>
          <w:t>46</w:t>
        </w:r>
      </w:hyperlink>
      <w:r w:rsidR="004D3018">
        <w:t>,</w:t>
      </w:r>
      <w:hyperlink r:id="rId58" w:history="1">
        <w:r w:rsidR="004D3018" w:rsidRPr="002842B4">
          <w:rPr>
            <w:rStyle w:val="Hyperlink"/>
          </w:rPr>
          <w:t>47</w:t>
        </w:r>
      </w:hyperlink>
      <w:r w:rsidR="004D3018">
        <w:t>,</w:t>
      </w:r>
      <w:hyperlink r:id="rId59" w:history="1">
        <w:r w:rsidR="004D3018" w:rsidRPr="002842B4">
          <w:rPr>
            <w:rStyle w:val="Hyperlink"/>
          </w:rPr>
          <w:t>48</w:t>
        </w:r>
      </w:hyperlink>
      <w:r w:rsidR="004D3018">
        <w:t>,</w:t>
      </w:r>
      <w:hyperlink r:id="rId60" w:history="1">
        <w:r w:rsidR="004D3018" w:rsidRPr="002842B4">
          <w:rPr>
            <w:rStyle w:val="Hyperlink"/>
          </w:rPr>
          <w:t>49</w:t>
        </w:r>
      </w:hyperlink>
      <w:r w:rsidR="004D3018">
        <w:t>,</w:t>
      </w:r>
      <w:hyperlink r:id="rId61" w:history="1">
        <w:r w:rsidR="004D3018" w:rsidRPr="002842B4">
          <w:rPr>
            <w:rStyle w:val="Hyperlink"/>
          </w:rPr>
          <w:t>5</w:t>
        </w:r>
        <w:r w:rsidR="004D3018" w:rsidRPr="002842B4">
          <w:rPr>
            <w:rStyle w:val="Hyperlink"/>
          </w:rPr>
          <w:t>0</w:t>
        </w:r>
      </w:hyperlink>
      <w:r w:rsidR="004D3018">
        <w:t>,</w:t>
      </w:r>
      <w:hyperlink r:id="rId62" w:history="1">
        <w:r w:rsidR="004D3018" w:rsidRPr="002842B4">
          <w:rPr>
            <w:rStyle w:val="Hyperlink"/>
          </w:rPr>
          <w:t>51</w:t>
        </w:r>
      </w:hyperlink>
      <w:r w:rsidR="004D3018">
        <w:t>,</w:t>
      </w:r>
      <w:hyperlink r:id="rId63" w:history="1">
        <w:r w:rsidR="004D3018" w:rsidRPr="002842B4">
          <w:rPr>
            <w:rStyle w:val="Hyperlink"/>
          </w:rPr>
          <w:t>52</w:t>
        </w:r>
      </w:hyperlink>
      <w:r w:rsidR="004D3018">
        <w:t>,</w:t>
      </w:r>
      <w:hyperlink r:id="rId64" w:history="1">
        <w:r w:rsidR="004D3018" w:rsidRPr="002842B4">
          <w:rPr>
            <w:rStyle w:val="Hyperlink"/>
          </w:rPr>
          <w:t>53</w:t>
        </w:r>
      </w:hyperlink>
      <w:r w:rsidR="004D3018">
        <w:t>,</w:t>
      </w:r>
      <w:hyperlink r:id="rId65" w:history="1">
        <w:r w:rsidR="004D3018" w:rsidRPr="002842B4">
          <w:rPr>
            <w:rStyle w:val="Hyperlink"/>
          </w:rPr>
          <w:t>54</w:t>
        </w:r>
      </w:hyperlink>
      <w:r w:rsidR="004D3018">
        <w:t>]</w:t>
      </w:r>
      <w:r w:rsidR="00B70BA7">
        <w:t>.</w:t>
      </w:r>
    </w:p>
    <w:p w14:paraId="7522792F" w14:textId="760FC617" w:rsidR="009A5F50" w:rsidRPr="004D3018" w:rsidRDefault="00D4504C" w:rsidP="004D3018">
      <w:pPr>
        <w:pStyle w:val="BodyText"/>
        <w:spacing w:before="200" w:line="276" w:lineRule="auto"/>
        <w:ind w:left="100" w:right="113"/>
        <w:jc w:val="both"/>
      </w:pPr>
      <w:r>
        <w:t xml:space="preserve">To ensure that implementation of the established policies and procedures is ongoing, and that tracking of employee evaluations is reviewed in a timely manner, Human Resources is providing managers with regular reports of scheduled and completed </w:t>
      </w:r>
      <w:r w:rsidRPr="004D3018">
        <w:t>evaluations</w:t>
      </w:r>
      <w:r w:rsidR="004D3018">
        <w:t xml:space="preserve"> [</w:t>
      </w:r>
      <w:hyperlink r:id="rId66" w:history="1">
        <w:r w:rsidR="004D3018" w:rsidRPr="002842B4">
          <w:rPr>
            <w:rStyle w:val="Hyperlink"/>
          </w:rPr>
          <w:t>5</w:t>
        </w:r>
        <w:r w:rsidR="004D3018" w:rsidRPr="002842B4">
          <w:rPr>
            <w:rStyle w:val="Hyperlink"/>
          </w:rPr>
          <w:t>5</w:t>
        </w:r>
      </w:hyperlink>
      <w:r w:rsidR="004D3018">
        <w:t xml:space="preserve">]. </w:t>
      </w:r>
      <w:r w:rsidRPr="004D3018">
        <w:t>The</w:t>
      </w:r>
      <w:r w:rsidRPr="004D3018">
        <w:rPr>
          <w:spacing w:val="-18"/>
        </w:rPr>
        <w:t xml:space="preserve"> </w:t>
      </w:r>
      <w:r w:rsidRPr="004D3018">
        <w:t>Vice</w:t>
      </w:r>
      <w:r w:rsidRPr="004D3018">
        <w:rPr>
          <w:spacing w:val="-18"/>
        </w:rPr>
        <w:t xml:space="preserve"> </w:t>
      </w:r>
      <w:r w:rsidRPr="004D3018">
        <w:t>Chancellor</w:t>
      </w:r>
      <w:r>
        <w:rPr>
          <w:spacing w:val="-18"/>
        </w:rPr>
        <w:t xml:space="preserve"> </w:t>
      </w:r>
      <w:r w:rsidRPr="004D3018">
        <w:t>of</w:t>
      </w:r>
      <w:r w:rsidRPr="004D3018">
        <w:rPr>
          <w:spacing w:val="-18"/>
        </w:rPr>
        <w:t xml:space="preserve"> </w:t>
      </w:r>
      <w:r w:rsidRPr="004D3018">
        <w:t>Human</w:t>
      </w:r>
      <w:r w:rsidRPr="004D3018">
        <w:rPr>
          <w:spacing w:val="-17"/>
        </w:rPr>
        <w:t xml:space="preserve"> </w:t>
      </w:r>
      <w:r w:rsidRPr="004D3018">
        <w:t xml:space="preserve">Resources presents a quarterly report of classified staff, classified management, and confidential employee evaluations to </w:t>
      </w:r>
      <w:r w:rsidR="008C3955" w:rsidRPr="004D3018">
        <w:t xml:space="preserve">the </w:t>
      </w:r>
      <w:r w:rsidRPr="004D3018">
        <w:t>Chancellor’s Cabinet and distributes that report to managers</w:t>
      </w:r>
      <w:r w:rsidR="004D3018" w:rsidRPr="004D3018">
        <w:t xml:space="preserve"> [</w:t>
      </w:r>
      <w:hyperlink r:id="rId67" w:history="1">
        <w:r w:rsidR="004D3018" w:rsidRPr="002842B4">
          <w:rPr>
            <w:rStyle w:val="Hyperlink"/>
          </w:rPr>
          <w:t>56</w:t>
        </w:r>
      </w:hyperlink>
      <w:r w:rsidR="004D3018" w:rsidRPr="004D3018">
        <w:t>,</w:t>
      </w:r>
      <w:hyperlink r:id="rId68" w:history="1">
        <w:r w:rsidR="004D3018" w:rsidRPr="002842B4">
          <w:rPr>
            <w:rStyle w:val="Hyperlink"/>
          </w:rPr>
          <w:t>57</w:t>
        </w:r>
      </w:hyperlink>
      <w:r w:rsidR="004D3018" w:rsidRPr="004D3018">
        <w:t>,</w:t>
      </w:r>
      <w:hyperlink r:id="rId69" w:history="1">
        <w:r w:rsidR="004D3018" w:rsidRPr="002842B4">
          <w:rPr>
            <w:rStyle w:val="Hyperlink"/>
          </w:rPr>
          <w:t>58</w:t>
        </w:r>
      </w:hyperlink>
      <w:r w:rsidR="004D3018" w:rsidRPr="004D3018">
        <w:t>,</w:t>
      </w:r>
      <w:hyperlink r:id="rId70" w:history="1">
        <w:r w:rsidR="004D3018" w:rsidRPr="002842B4">
          <w:rPr>
            <w:rStyle w:val="Hyperlink"/>
          </w:rPr>
          <w:t>59</w:t>
        </w:r>
      </w:hyperlink>
      <w:r w:rsidR="004D3018" w:rsidRPr="004D3018">
        <w:t>,</w:t>
      </w:r>
      <w:hyperlink r:id="rId71" w:history="1">
        <w:r w:rsidR="004D3018" w:rsidRPr="002842B4">
          <w:rPr>
            <w:rStyle w:val="Hyperlink"/>
          </w:rPr>
          <w:t>60</w:t>
        </w:r>
      </w:hyperlink>
      <w:r w:rsidR="004D3018" w:rsidRPr="004D3018">
        <w:t>,</w:t>
      </w:r>
      <w:hyperlink r:id="rId72" w:history="1">
        <w:r w:rsidR="004D3018" w:rsidRPr="002842B4">
          <w:rPr>
            <w:rStyle w:val="Hyperlink"/>
          </w:rPr>
          <w:t>61</w:t>
        </w:r>
      </w:hyperlink>
      <w:r w:rsidR="004D3018" w:rsidRPr="004D3018">
        <w:t>,</w:t>
      </w:r>
      <w:hyperlink r:id="rId73" w:history="1">
        <w:r w:rsidR="004D3018" w:rsidRPr="002842B4">
          <w:rPr>
            <w:rStyle w:val="Hyperlink"/>
          </w:rPr>
          <w:t>62</w:t>
        </w:r>
      </w:hyperlink>
      <w:r w:rsidR="004D3018" w:rsidRPr="004D3018">
        <w:t>,</w:t>
      </w:r>
      <w:hyperlink r:id="rId74" w:history="1">
        <w:r w:rsidR="004D3018" w:rsidRPr="002842B4">
          <w:rPr>
            <w:rStyle w:val="Hyperlink"/>
          </w:rPr>
          <w:t>63</w:t>
        </w:r>
      </w:hyperlink>
      <w:r w:rsidR="004D3018" w:rsidRPr="004D3018">
        <w:t>,</w:t>
      </w:r>
      <w:hyperlink r:id="rId75" w:history="1">
        <w:r w:rsidR="004D3018" w:rsidRPr="002842B4">
          <w:rPr>
            <w:rStyle w:val="Hyperlink"/>
          </w:rPr>
          <w:t>64</w:t>
        </w:r>
      </w:hyperlink>
      <w:r w:rsidR="004D3018" w:rsidRPr="004D3018">
        <w:t>,</w:t>
      </w:r>
      <w:hyperlink r:id="rId76" w:history="1">
        <w:r w:rsidR="004D3018" w:rsidRPr="002842B4">
          <w:rPr>
            <w:rStyle w:val="Hyperlink"/>
          </w:rPr>
          <w:t>65</w:t>
        </w:r>
      </w:hyperlink>
      <w:r w:rsidR="004D3018" w:rsidRPr="004D3018">
        <w:t>,</w:t>
      </w:r>
      <w:hyperlink r:id="rId77" w:history="1">
        <w:r w:rsidR="004D3018" w:rsidRPr="002842B4">
          <w:rPr>
            <w:rStyle w:val="Hyperlink"/>
          </w:rPr>
          <w:t>66</w:t>
        </w:r>
      </w:hyperlink>
      <w:r w:rsidR="004D3018" w:rsidRPr="004D3018">
        <w:t>,</w:t>
      </w:r>
      <w:hyperlink r:id="rId78" w:history="1">
        <w:r w:rsidR="004D3018" w:rsidRPr="002842B4">
          <w:rPr>
            <w:rStyle w:val="Hyperlink"/>
          </w:rPr>
          <w:t>67</w:t>
        </w:r>
      </w:hyperlink>
      <w:r w:rsidR="004D3018" w:rsidRPr="004D3018">
        <w:t>,</w:t>
      </w:r>
      <w:hyperlink r:id="rId79" w:history="1">
        <w:r w:rsidR="004D3018" w:rsidRPr="002842B4">
          <w:rPr>
            <w:rStyle w:val="Hyperlink"/>
          </w:rPr>
          <w:t>68</w:t>
        </w:r>
      </w:hyperlink>
      <w:r w:rsidR="004D3018" w:rsidRPr="004D3018">
        <w:t>,</w:t>
      </w:r>
      <w:hyperlink r:id="rId80" w:history="1">
        <w:r w:rsidR="004D3018" w:rsidRPr="002842B4">
          <w:rPr>
            <w:rStyle w:val="Hyperlink"/>
          </w:rPr>
          <w:t>70</w:t>
        </w:r>
      </w:hyperlink>
      <w:r w:rsidR="004D3018" w:rsidRPr="004D3018">
        <w:t xml:space="preserve">]. </w:t>
      </w:r>
      <w:r w:rsidRPr="004D3018">
        <w:t xml:space="preserve">In addition, an evaluation report for academic employees is automatically emailed to managers on the first of </w:t>
      </w:r>
      <w:r w:rsidRPr="001F5477">
        <w:t>each month</w:t>
      </w:r>
      <w:r w:rsidR="00F75694" w:rsidRPr="001F5477">
        <w:t>[</w:t>
      </w:r>
      <w:hyperlink r:id="rId81" w:history="1">
        <w:r w:rsidR="00F75694" w:rsidRPr="001F5477">
          <w:rPr>
            <w:rStyle w:val="Hyperlink"/>
          </w:rPr>
          <w:t>110</w:t>
        </w:r>
      </w:hyperlink>
      <w:r w:rsidR="00F75694" w:rsidRPr="001F5477">
        <w:t>,</w:t>
      </w:r>
      <w:hyperlink r:id="rId82" w:history="1">
        <w:r w:rsidR="00F75694" w:rsidRPr="001F5477">
          <w:rPr>
            <w:rStyle w:val="Hyperlink"/>
          </w:rPr>
          <w:t>111</w:t>
        </w:r>
      </w:hyperlink>
      <w:r w:rsidR="001F5477">
        <w:rPr>
          <w:rStyle w:val="Hyperlink"/>
        </w:rPr>
        <w:t>,</w:t>
      </w:r>
      <w:hyperlink r:id="rId83" w:history="1">
        <w:r w:rsidR="001F5477" w:rsidRPr="001F5477">
          <w:rPr>
            <w:rStyle w:val="Hyperlink"/>
          </w:rPr>
          <w:t>112</w:t>
        </w:r>
      </w:hyperlink>
      <w:r w:rsidR="001F5477">
        <w:rPr>
          <w:rStyle w:val="Hyperlink"/>
        </w:rPr>
        <w:t>,</w:t>
      </w:r>
      <w:hyperlink r:id="rId84" w:history="1">
        <w:r w:rsidR="001F5477" w:rsidRPr="001F5477">
          <w:rPr>
            <w:rStyle w:val="Hyperlink"/>
          </w:rPr>
          <w:t>113</w:t>
        </w:r>
      </w:hyperlink>
      <w:r w:rsidR="001F5477">
        <w:rPr>
          <w:rStyle w:val="Hyperlink"/>
        </w:rPr>
        <w:t>,</w:t>
      </w:r>
      <w:hyperlink r:id="rId85" w:history="1">
        <w:r w:rsidR="001F5477" w:rsidRPr="001F5477">
          <w:rPr>
            <w:rStyle w:val="Hyperlink"/>
          </w:rPr>
          <w:t>114</w:t>
        </w:r>
      </w:hyperlink>
      <w:r w:rsidR="001F5477">
        <w:rPr>
          <w:rStyle w:val="Hyperlink"/>
        </w:rPr>
        <w:t>,</w:t>
      </w:r>
      <w:hyperlink r:id="rId86" w:history="1">
        <w:r w:rsidR="001F5477" w:rsidRPr="001F5477">
          <w:rPr>
            <w:rStyle w:val="Hyperlink"/>
          </w:rPr>
          <w:t>115</w:t>
        </w:r>
      </w:hyperlink>
      <w:r w:rsidR="001F5477">
        <w:rPr>
          <w:rStyle w:val="Hyperlink"/>
        </w:rPr>
        <w:t>,</w:t>
      </w:r>
      <w:hyperlink r:id="rId87" w:history="1">
        <w:r w:rsidR="001F5477" w:rsidRPr="001F5477">
          <w:rPr>
            <w:rStyle w:val="Hyperlink"/>
          </w:rPr>
          <w:t>116</w:t>
        </w:r>
      </w:hyperlink>
      <w:r w:rsidR="001F5477">
        <w:rPr>
          <w:rStyle w:val="Hyperlink"/>
        </w:rPr>
        <w:t>,</w:t>
      </w:r>
      <w:hyperlink r:id="rId88" w:history="1">
        <w:r w:rsidR="001F5477" w:rsidRPr="001F5477">
          <w:rPr>
            <w:rStyle w:val="Hyperlink"/>
          </w:rPr>
          <w:t>117</w:t>
        </w:r>
      </w:hyperlink>
      <w:r w:rsidR="00F75694" w:rsidRPr="001F5477">
        <w:t>]</w:t>
      </w:r>
    </w:p>
    <w:p w14:paraId="468FE5C0" w14:textId="2160F0A6" w:rsidR="009A5F50" w:rsidRDefault="00D4504C" w:rsidP="004D3018">
      <w:pPr>
        <w:pStyle w:val="BodyText"/>
        <w:spacing w:before="200" w:line="276" w:lineRule="auto"/>
        <w:ind w:left="119" w:right="117"/>
        <w:jc w:val="both"/>
      </w:pPr>
      <w:r w:rsidRPr="004D3018">
        <w:rPr>
          <w:shd w:val="clear" w:color="auto" w:fill="FFFFFF" w:themeFill="background1"/>
        </w:rPr>
        <w:t xml:space="preserve">The District has provided leadership and training for the timely completion of evaluations. </w:t>
      </w:r>
      <w:r w:rsidRPr="004D3018">
        <w:rPr>
          <w:spacing w:val="-4"/>
          <w:shd w:val="clear" w:color="auto" w:fill="FFFFFF" w:themeFill="background1"/>
        </w:rPr>
        <w:t xml:space="preserve">In </w:t>
      </w:r>
      <w:r w:rsidRPr="004D3018">
        <w:rPr>
          <w:shd w:val="clear" w:color="auto" w:fill="FFFFFF" w:themeFill="background1"/>
        </w:rPr>
        <w:t>November 2018, the Vice Chancellor of Human Resources presented at a District-wide management meeting and led a discussion and review with managers on the need to complete</w:t>
      </w:r>
      <w:r>
        <w:t xml:space="preserve"> evaluations in a timely manner. In the meeting, managers worked with their respective </w:t>
      </w:r>
      <w:r w:rsidR="00D15D8C">
        <w:t>V</w:t>
      </w:r>
      <w:r>
        <w:t xml:space="preserve">ice </w:t>
      </w:r>
      <w:r w:rsidR="00D15D8C">
        <w:t>C</w:t>
      </w:r>
      <w:r>
        <w:t xml:space="preserve">hancellor or </w:t>
      </w:r>
      <w:r w:rsidR="00D15D8C">
        <w:t>V</w:t>
      </w:r>
      <w:r>
        <w:t xml:space="preserve">ice </w:t>
      </w:r>
      <w:r w:rsidR="00D15D8C">
        <w:t>P</w:t>
      </w:r>
      <w:r>
        <w:t>resident to develop action plans for systematically completing evaluations</w:t>
      </w:r>
      <w:r w:rsidR="004D3018">
        <w:t xml:space="preserve"> [</w:t>
      </w:r>
      <w:hyperlink r:id="rId89" w:history="1">
        <w:r w:rsidR="004D3018" w:rsidRPr="002842B4">
          <w:rPr>
            <w:rStyle w:val="Hyperlink"/>
          </w:rPr>
          <w:t>69</w:t>
        </w:r>
      </w:hyperlink>
      <w:r w:rsidR="000039B7">
        <w:t>].</w:t>
      </w:r>
    </w:p>
    <w:p w14:paraId="196DE353" w14:textId="0B60D4E6" w:rsidR="009A5F50" w:rsidRDefault="00D4504C">
      <w:pPr>
        <w:pStyle w:val="BodyText"/>
        <w:spacing w:before="200" w:line="276" w:lineRule="auto"/>
        <w:ind w:right="117"/>
        <w:jc w:val="both"/>
      </w:pPr>
      <w:r>
        <w:t xml:space="preserve">In January 2019, one topic of the Management Development Academy was Performance Management and included table exercises on writing classified and faculty evaluations. In addition, the Vice Chancellor of Human </w:t>
      </w:r>
      <w:r w:rsidR="0047436C">
        <w:t>R</w:t>
      </w:r>
      <w:r>
        <w:t>esources and the District Director of Human Resources solicited</w:t>
      </w:r>
      <w:r>
        <w:rPr>
          <w:spacing w:val="-5"/>
        </w:rPr>
        <w:t xml:space="preserve"> </w:t>
      </w:r>
      <w:r>
        <w:t>and</w:t>
      </w:r>
      <w:r>
        <w:rPr>
          <w:spacing w:val="-5"/>
        </w:rPr>
        <w:t xml:space="preserve"> </w:t>
      </w:r>
      <w:r>
        <w:t>answered</w:t>
      </w:r>
      <w:r>
        <w:rPr>
          <w:spacing w:val="-5"/>
        </w:rPr>
        <w:t xml:space="preserve"> </w:t>
      </w:r>
      <w:r>
        <w:t>attendees’</w:t>
      </w:r>
      <w:r>
        <w:rPr>
          <w:spacing w:val="-6"/>
        </w:rPr>
        <w:t xml:space="preserve"> </w:t>
      </w:r>
      <w:r>
        <w:t>questions</w:t>
      </w:r>
      <w:r>
        <w:rPr>
          <w:spacing w:val="-5"/>
        </w:rPr>
        <w:t xml:space="preserve"> </w:t>
      </w:r>
      <w:r>
        <w:t>about</w:t>
      </w:r>
      <w:r>
        <w:rPr>
          <w:spacing w:val="-4"/>
        </w:rPr>
        <w:t xml:space="preserve"> </w:t>
      </w:r>
      <w:r>
        <w:t>evaluations</w:t>
      </w:r>
      <w:r>
        <w:rPr>
          <w:spacing w:val="-5"/>
        </w:rPr>
        <w:t xml:space="preserve"> </w:t>
      </w:r>
      <w:r>
        <w:t>and</w:t>
      </w:r>
      <w:r>
        <w:rPr>
          <w:spacing w:val="-5"/>
        </w:rPr>
        <w:t xml:space="preserve"> </w:t>
      </w:r>
      <w:r>
        <w:t>performance</w:t>
      </w:r>
      <w:r>
        <w:rPr>
          <w:spacing w:val="-6"/>
        </w:rPr>
        <w:t xml:space="preserve"> </w:t>
      </w:r>
      <w:r>
        <w:t>management</w:t>
      </w:r>
      <w:r>
        <w:rPr>
          <w:spacing w:val="-4"/>
        </w:rPr>
        <w:t xml:space="preserve"> </w:t>
      </w:r>
      <w:r>
        <w:t>with the</w:t>
      </w:r>
      <w:r>
        <w:rPr>
          <w:spacing w:val="-8"/>
        </w:rPr>
        <w:t xml:space="preserve"> </w:t>
      </w:r>
      <w:r>
        <w:t>goal</w:t>
      </w:r>
      <w:r>
        <w:rPr>
          <w:spacing w:val="-7"/>
        </w:rPr>
        <w:t xml:space="preserve"> </w:t>
      </w:r>
      <w:r>
        <w:t>of</w:t>
      </w:r>
      <w:r>
        <w:rPr>
          <w:spacing w:val="-8"/>
        </w:rPr>
        <w:t xml:space="preserve"> </w:t>
      </w:r>
      <w:r>
        <w:t>providing</w:t>
      </w:r>
      <w:r>
        <w:rPr>
          <w:spacing w:val="-10"/>
        </w:rPr>
        <w:t xml:space="preserve"> </w:t>
      </w:r>
      <w:r>
        <w:t>managers</w:t>
      </w:r>
      <w:r>
        <w:rPr>
          <w:spacing w:val="-7"/>
        </w:rPr>
        <w:t xml:space="preserve"> </w:t>
      </w:r>
      <w:r>
        <w:t>tools</w:t>
      </w:r>
      <w:r>
        <w:rPr>
          <w:spacing w:val="-7"/>
        </w:rPr>
        <w:t xml:space="preserve"> </w:t>
      </w:r>
      <w:r>
        <w:t>to</w:t>
      </w:r>
      <w:r>
        <w:rPr>
          <w:spacing w:val="-7"/>
        </w:rPr>
        <w:t xml:space="preserve"> </w:t>
      </w:r>
      <w:r>
        <w:t>complete</w:t>
      </w:r>
      <w:r>
        <w:rPr>
          <w:spacing w:val="-8"/>
        </w:rPr>
        <w:t xml:space="preserve"> </w:t>
      </w:r>
      <w:r>
        <w:t>their</w:t>
      </w:r>
      <w:r>
        <w:rPr>
          <w:spacing w:val="-8"/>
        </w:rPr>
        <w:t xml:space="preserve"> </w:t>
      </w:r>
      <w:r>
        <w:t>evaluations</w:t>
      </w:r>
      <w:r w:rsidR="000039B7">
        <w:t xml:space="preserve"> [</w:t>
      </w:r>
      <w:hyperlink r:id="rId90" w:history="1">
        <w:r w:rsidR="000039B7" w:rsidRPr="002842B4">
          <w:rPr>
            <w:rStyle w:val="Hyperlink"/>
          </w:rPr>
          <w:t>71</w:t>
        </w:r>
      </w:hyperlink>
      <w:r w:rsidR="000039B7">
        <w:t>].</w:t>
      </w:r>
    </w:p>
    <w:p w14:paraId="27B6A233" w14:textId="0CDF3947" w:rsidR="009A5F50" w:rsidRDefault="00D4504C">
      <w:pPr>
        <w:pStyle w:val="BodyText"/>
        <w:spacing w:before="202" w:line="276" w:lineRule="auto"/>
        <w:ind w:left="119" w:right="115"/>
        <w:jc w:val="both"/>
      </w:pPr>
      <w:r>
        <w:t>The</w:t>
      </w:r>
      <w:r>
        <w:rPr>
          <w:spacing w:val="-8"/>
        </w:rPr>
        <w:t xml:space="preserve"> </w:t>
      </w:r>
      <w:r>
        <w:t>frequent</w:t>
      </w:r>
      <w:r>
        <w:rPr>
          <w:spacing w:val="-7"/>
        </w:rPr>
        <w:t xml:space="preserve"> </w:t>
      </w:r>
      <w:r>
        <w:t>review</w:t>
      </w:r>
      <w:r>
        <w:rPr>
          <w:spacing w:val="-8"/>
        </w:rPr>
        <w:t xml:space="preserve"> </w:t>
      </w:r>
      <w:r>
        <w:t>of</w:t>
      </w:r>
      <w:r>
        <w:rPr>
          <w:spacing w:val="-8"/>
        </w:rPr>
        <w:t xml:space="preserve"> </w:t>
      </w:r>
      <w:r>
        <w:t>completed</w:t>
      </w:r>
      <w:r>
        <w:rPr>
          <w:spacing w:val="-7"/>
        </w:rPr>
        <w:t xml:space="preserve"> </w:t>
      </w:r>
      <w:r>
        <w:t>evaluations</w:t>
      </w:r>
      <w:r>
        <w:rPr>
          <w:spacing w:val="-7"/>
        </w:rPr>
        <w:t xml:space="preserve"> </w:t>
      </w:r>
      <w:r>
        <w:t>has</w:t>
      </w:r>
      <w:r>
        <w:rPr>
          <w:spacing w:val="-5"/>
        </w:rPr>
        <w:t xml:space="preserve"> </w:t>
      </w:r>
      <w:r>
        <w:t>also</w:t>
      </w:r>
      <w:r>
        <w:rPr>
          <w:spacing w:val="-7"/>
        </w:rPr>
        <w:t xml:space="preserve"> </w:t>
      </w:r>
      <w:r>
        <w:t>generated</w:t>
      </w:r>
      <w:r>
        <w:rPr>
          <w:spacing w:val="-7"/>
        </w:rPr>
        <w:t xml:space="preserve"> </w:t>
      </w:r>
      <w:r>
        <w:t>discussions</w:t>
      </w:r>
      <w:r>
        <w:rPr>
          <w:spacing w:val="-7"/>
        </w:rPr>
        <w:t xml:space="preserve"> </w:t>
      </w:r>
      <w:r>
        <w:t>about</w:t>
      </w:r>
      <w:r>
        <w:rPr>
          <w:spacing w:val="-7"/>
        </w:rPr>
        <w:t xml:space="preserve"> </w:t>
      </w:r>
      <w:r>
        <w:t xml:space="preserve">improvements </w:t>
      </w:r>
      <w:r>
        <w:lastRenderedPageBreak/>
        <w:t xml:space="preserve">to evaluation processes. At the February 11, 2019 Chancellor’s Cabinet meeting, there was a discussion of suggested changes to the classified, confidential, and classified management evaluation forms and processes to improve the effectiveness and efficiency of the evaluation process. The discussion also included a recommendation to move academic management and Cabinet-level evaluations to an electronic format in the </w:t>
      </w:r>
      <w:proofErr w:type="spellStart"/>
      <w:r>
        <w:t>NeoGov</w:t>
      </w:r>
      <w:proofErr w:type="spellEnd"/>
      <w:r>
        <w:t xml:space="preserve"> system</w:t>
      </w:r>
      <w:r w:rsidR="00B70BA7">
        <w:t xml:space="preserve"> [</w:t>
      </w:r>
      <w:hyperlink r:id="rId91" w:history="1">
        <w:r w:rsidR="00B70BA7" w:rsidRPr="002842B4">
          <w:rPr>
            <w:rStyle w:val="Hyperlink"/>
          </w:rPr>
          <w:t>72</w:t>
        </w:r>
      </w:hyperlink>
      <w:r w:rsidR="00B70BA7">
        <w:t>].</w:t>
      </w:r>
    </w:p>
    <w:p w14:paraId="2479371A" w14:textId="39A8EB9D" w:rsidR="009A5F50" w:rsidRPr="000039B7" w:rsidRDefault="00D4504C">
      <w:pPr>
        <w:pStyle w:val="BodyText"/>
        <w:spacing w:before="202" w:line="276" w:lineRule="auto"/>
        <w:ind w:right="117"/>
        <w:jc w:val="both"/>
      </w:pPr>
      <w:r>
        <w:t>In October 2018, the Reedley College President’s Advisory Cabinet began reviewing the list of overdue evaluations provided by Human Resources. Managers (VPs, Deans, Directors, etc.) were tasked with completing their respective delinquent Classified, Full-Time Faculty and Part-Time Faculty</w:t>
      </w:r>
      <w:r>
        <w:rPr>
          <w:spacing w:val="-13"/>
        </w:rPr>
        <w:t xml:space="preserve"> </w:t>
      </w:r>
      <w:r>
        <w:t>evaluations.</w:t>
      </w:r>
      <w:r>
        <w:rPr>
          <w:spacing w:val="-9"/>
        </w:rPr>
        <w:t xml:space="preserve"> </w:t>
      </w:r>
      <w:r>
        <w:t>At</w:t>
      </w:r>
      <w:r>
        <w:rPr>
          <w:spacing w:val="-8"/>
        </w:rPr>
        <w:t xml:space="preserve"> </w:t>
      </w:r>
      <w:r>
        <w:t>the</w:t>
      </w:r>
      <w:r>
        <w:rPr>
          <w:spacing w:val="-10"/>
        </w:rPr>
        <w:t xml:space="preserve"> </w:t>
      </w:r>
      <w:r>
        <w:t>weekly</w:t>
      </w:r>
      <w:r>
        <w:rPr>
          <w:spacing w:val="-13"/>
        </w:rPr>
        <w:t xml:space="preserve"> </w:t>
      </w:r>
      <w:r>
        <w:t>meetings</w:t>
      </w:r>
      <w:r>
        <w:rPr>
          <w:spacing w:val="-8"/>
        </w:rPr>
        <w:t xml:space="preserve"> </w:t>
      </w:r>
      <w:r>
        <w:t>of</w:t>
      </w:r>
      <w:r>
        <w:rPr>
          <w:spacing w:val="-9"/>
        </w:rPr>
        <w:t xml:space="preserve"> </w:t>
      </w:r>
      <w:r w:rsidR="00DD7F4C">
        <w:rPr>
          <w:spacing w:val="-9"/>
        </w:rPr>
        <w:t xml:space="preserve">the </w:t>
      </w:r>
      <w:r>
        <w:t>Deans’</w:t>
      </w:r>
      <w:r>
        <w:rPr>
          <w:spacing w:val="-9"/>
        </w:rPr>
        <w:t xml:space="preserve"> </w:t>
      </w:r>
      <w:r>
        <w:t>Council</w:t>
      </w:r>
      <w:r w:rsidR="000039B7">
        <w:rPr>
          <w:spacing w:val="-8"/>
        </w:rPr>
        <w:t xml:space="preserve">, </w:t>
      </w:r>
      <w:r>
        <w:t>the</w:t>
      </w:r>
      <w:r>
        <w:rPr>
          <w:spacing w:val="-11"/>
        </w:rPr>
        <w:t xml:space="preserve"> </w:t>
      </w:r>
      <w:r>
        <w:t>Vice</w:t>
      </w:r>
      <w:r>
        <w:rPr>
          <w:spacing w:val="-8"/>
        </w:rPr>
        <w:t xml:space="preserve"> </w:t>
      </w:r>
      <w:r>
        <w:t>President</w:t>
      </w:r>
      <w:r>
        <w:rPr>
          <w:spacing w:val="-9"/>
        </w:rPr>
        <w:t xml:space="preserve"> </w:t>
      </w:r>
      <w:r>
        <w:t>of</w:t>
      </w:r>
      <w:r>
        <w:rPr>
          <w:spacing w:val="-6"/>
        </w:rPr>
        <w:t xml:space="preserve"> </w:t>
      </w:r>
      <w:r>
        <w:t>Instruction,</w:t>
      </w:r>
      <w:r>
        <w:rPr>
          <w:spacing w:val="-7"/>
        </w:rPr>
        <w:t xml:space="preserve"> </w:t>
      </w:r>
      <w:r>
        <w:t>the</w:t>
      </w:r>
      <w:r>
        <w:rPr>
          <w:spacing w:val="-11"/>
        </w:rPr>
        <w:t xml:space="preserve"> </w:t>
      </w:r>
      <w:r>
        <w:t>Vice</w:t>
      </w:r>
      <w:r>
        <w:rPr>
          <w:spacing w:val="-8"/>
        </w:rPr>
        <w:t xml:space="preserve"> </w:t>
      </w:r>
      <w:r>
        <w:t>President</w:t>
      </w:r>
      <w:r>
        <w:rPr>
          <w:spacing w:val="-9"/>
        </w:rPr>
        <w:t xml:space="preserve"> </w:t>
      </w:r>
      <w:r>
        <w:t>of</w:t>
      </w:r>
      <w:r>
        <w:rPr>
          <w:spacing w:val="-8"/>
        </w:rPr>
        <w:t xml:space="preserve"> </w:t>
      </w:r>
      <w:r>
        <w:t>Madera</w:t>
      </w:r>
      <w:r>
        <w:rPr>
          <w:spacing w:val="-8"/>
        </w:rPr>
        <w:t xml:space="preserve"> </w:t>
      </w:r>
      <w:r>
        <w:t>and</w:t>
      </w:r>
      <w:r>
        <w:rPr>
          <w:spacing w:val="-10"/>
        </w:rPr>
        <w:t xml:space="preserve"> </w:t>
      </w:r>
      <w:r>
        <w:t>Oakhurst</w:t>
      </w:r>
      <w:r>
        <w:rPr>
          <w:spacing w:val="-9"/>
        </w:rPr>
        <w:t xml:space="preserve"> </w:t>
      </w:r>
      <w:r>
        <w:t>and the Deans reviewed the spreadsheet of overdue personnel evaluations provided by Human Resources.</w:t>
      </w:r>
      <w:r>
        <w:rPr>
          <w:spacing w:val="38"/>
        </w:rPr>
        <w:t xml:space="preserve"> </w:t>
      </w:r>
      <w:r>
        <w:t>As</w:t>
      </w:r>
      <w:r>
        <w:rPr>
          <w:spacing w:val="-6"/>
        </w:rPr>
        <w:t xml:space="preserve"> </w:t>
      </w:r>
      <w:r>
        <w:t>a</w:t>
      </w:r>
      <w:r>
        <w:rPr>
          <w:spacing w:val="-10"/>
        </w:rPr>
        <w:t xml:space="preserve"> </w:t>
      </w:r>
      <w:r>
        <w:t>result</w:t>
      </w:r>
      <w:r>
        <w:rPr>
          <w:spacing w:val="-8"/>
        </w:rPr>
        <w:t xml:space="preserve"> </w:t>
      </w:r>
      <w:r>
        <w:t>of</w:t>
      </w:r>
      <w:r>
        <w:rPr>
          <w:spacing w:val="-9"/>
        </w:rPr>
        <w:t xml:space="preserve"> </w:t>
      </w:r>
      <w:r>
        <w:t>their</w:t>
      </w:r>
      <w:r>
        <w:rPr>
          <w:spacing w:val="-9"/>
        </w:rPr>
        <w:t xml:space="preserve"> </w:t>
      </w:r>
      <w:r>
        <w:t>review,</w:t>
      </w:r>
      <w:r>
        <w:rPr>
          <w:spacing w:val="-6"/>
        </w:rPr>
        <w:t xml:space="preserve"> </w:t>
      </w:r>
      <w:r>
        <w:t>the</w:t>
      </w:r>
      <w:r>
        <w:rPr>
          <w:spacing w:val="-10"/>
        </w:rPr>
        <w:t xml:space="preserve"> </w:t>
      </w:r>
      <w:r w:rsidR="00DD7F4C">
        <w:t>Vice Presidents</w:t>
      </w:r>
      <w:r>
        <w:rPr>
          <w:spacing w:val="-8"/>
        </w:rPr>
        <w:t xml:space="preserve"> </w:t>
      </w:r>
      <w:r>
        <w:t>and</w:t>
      </w:r>
      <w:r>
        <w:rPr>
          <w:spacing w:val="-9"/>
        </w:rPr>
        <w:t xml:space="preserve"> </w:t>
      </w:r>
      <w:r>
        <w:t>the</w:t>
      </w:r>
      <w:r>
        <w:rPr>
          <w:spacing w:val="-10"/>
        </w:rPr>
        <w:t xml:space="preserve"> </w:t>
      </w:r>
      <w:r>
        <w:t>Deans</w:t>
      </w:r>
      <w:r>
        <w:rPr>
          <w:spacing w:val="-8"/>
        </w:rPr>
        <w:t xml:space="preserve"> </w:t>
      </w:r>
      <w:r>
        <w:t>made</w:t>
      </w:r>
      <w:r>
        <w:rPr>
          <w:spacing w:val="-10"/>
        </w:rPr>
        <w:t xml:space="preserve"> </w:t>
      </w:r>
      <w:r>
        <w:t>corrections</w:t>
      </w:r>
      <w:r>
        <w:rPr>
          <w:spacing w:val="-8"/>
        </w:rPr>
        <w:t xml:space="preserve"> </w:t>
      </w:r>
      <w:r>
        <w:t>to</w:t>
      </w:r>
      <w:r>
        <w:rPr>
          <w:spacing w:val="-9"/>
        </w:rPr>
        <w:t xml:space="preserve"> </w:t>
      </w:r>
      <w:r w:rsidR="00DD7F4C">
        <w:t>Human Resource</w:t>
      </w:r>
      <w:r w:rsidR="007745B6">
        <w:t>’</w:t>
      </w:r>
      <w:r w:rsidR="00DD7F4C">
        <w:t>s</w:t>
      </w:r>
      <w:r>
        <w:rPr>
          <w:spacing w:val="-8"/>
        </w:rPr>
        <w:t xml:space="preserve"> </w:t>
      </w:r>
      <w:r>
        <w:t xml:space="preserve">records and forwarded </w:t>
      </w:r>
      <w:r w:rsidRPr="000039B7">
        <w:t xml:space="preserve">recommended changes to </w:t>
      </w:r>
      <w:r w:rsidR="00DD7F4C" w:rsidRPr="000039B7">
        <w:t>Human Resources</w:t>
      </w:r>
      <w:r w:rsidRPr="000039B7">
        <w:t xml:space="preserve">. After the corrections were made to </w:t>
      </w:r>
      <w:r w:rsidR="00DD7F4C" w:rsidRPr="000039B7">
        <w:t>Human Resource’s</w:t>
      </w:r>
      <w:r w:rsidRPr="000039B7">
        <w:t xml:space="preserve"> records, the Deans utilized the revised spreadsheet as an in-house “master spreadsheet” for the </w:t>
      </w:r>
      <w:r w:rsidR="00DD7F4C" w:rsidRPr="000039B7">
        <w:t>C</w:t>
      </w:r>
      <w:r w:rsidRPr="000039B7">
        <w:t>ollege. The master spreadsheet is stored on a shared drive accessible to Deans and is frequently</w:t>
      </w:r>
      <w:r w:rsidRPr="000039B7">
        <w:rPr>
          <w:spacing w:val="-21"/>
        </w:rPr>
        <w:t xml:space="preserve"> </w:t>
      </w:r>
      <w:r w:rsidRPr="000039B7">
        <w:t>updated</w:t>
      </w:r>
      <w:r w:rsidR="000039B7" w:rsidRPr="000039B7">
        <w:t xml:space="preserve"> [</w:t>
      </w:r>
      <w:hyperlink r:id="rId92" w:history="1">
        <w:r w:rsidR="000039B7" w:rsidRPr="002842B4">
          <w:rPr>
            <w:rStyle w:val="Hyperlink"/>
          </w:rPr>
          <w:t>73</w:t>
        </w:r>
      </w:hyperlink>
      <w:r w:rsidR="000039B7" w:rsidRPr="000039B7">
        <w:t>,</w:t>
      </w:r>
      <w:hyperlink r:id="rId93" w:history="1">
        <w:r w:rsidR="000039B7" w:rsidRPr="002842B4">
          <w:rPr>
            <w:rStyle w:val="Hyperlink"/>
          </w:rPr>
          <w:t>74</w:t>
        </w:r>
      </w:hyperlink>
      <w:r w:rsidR="000039B7" w:rsidRPr="000039B7">
        <w:t>,</w:t>
      </w:r>
      <w:hyperlink r:id="rId94" w:history="1">
        <w:r w:rsidR="000039B7" w:rsidRPr="002842B4">
          <w:rPr>
            <w:rStyle w:val="Hyperlink"/>
          </w:rPr>
          <w:t>75</w:t>
        </w:r>
      </w:hyperlink>
      <w:r w:rsidR="000039B7" w:rsidRPr="000039B7">
        <w:t>,</w:t>
      </w:r>
      <w:hyperlink r:id="rId95" w:history="1">
        <w:r w:rsidR="000039B7" w:rsidRPr="002842B4">
          <w:rPr>
            <w:rStyle w:val="Hyperlink"/>
          </w:rPr>
          <w:t>76</w:t>
        </w:r>
      </w:hyperlink>
      <w:r w:rsidR="000039B7" w:rsidRPr="000039B7">
        <w:t>,</w:t>
      </w:r>
      <w:hyperlink r:id="rId96" w:history="1">
        <w:r w:rsidR="000039B7" w:rsidRPr="002842B4">
          <w:rPr>
            <w:rStyle w:val="Hyperlink"/>
          </w:rPr>
          <w:t>77</w:t>
        </w:r>
      </w:hyperlink>
      <w:r w:rsidR="000039B7" w:rsidRPr="000039B7">
        <w:t>,</w:t>
      </w:r>
      <w:hyperlink r:id="rId97" w:history="1">
        <w:r w:rsidR="000039B7" w:rsidRPr="002842B4">
          <w:rPr>
            <w:rStyle w:val="Hyperlink"/>
          </w:rPr>
          <w:t>78</w:t>
        </w:r>
      </w:hyperlink>
      <w:r w:rsidR="000039B7" w:rsidRPr="000039B7">
        <w:t>]</w:t>
      </w:r>
      <w:r w:rsidRPr="000039B7">
        <w:t>.</w:t>
      </w:r>
    </w:p>
    <w:p w14:paraId="5EB44B68" w14:textId="3CEC27B8" w:rsidR="009A5F50" w:rsidRDefault="00D4504C" w:rsidP="000039B7">
      <w:pPr>
        <w:pStyle w:val="BodyText"/>
        <w:spacing w:before="202" w:line="276" w:lineRule="auto"/>
        <w:ind w:right="118"/>
        <w:jc w:val="both"/>
      </w:pPr>
      <w:r w:rsidRPr="000039B7">
        <w:t>At each President’s Advisory Cabinet meeting since October 2018, there has been a reminder and/or</w:t>
      </w:r>
      <w:r w:rsidRPr="000039B7">
        <w:rPr>
          <w:spacing w:val="-13"/>
        </w:rPr>
        <w:t xml:space="preserve"> </w:t>
      </w:r>
      <w:r w:rsidRPr="000039B7">
        <w:t>a</w:t>
      </w:r>
      <w:r w:rsidRPr="000039B7">
        <w:rPr>
          <w:spacing w:val="-11"/>
        </w:rPr>
        <w:t xml:space="preserve"> </w:t>
      </w:r>
      <w:r w:rsidRPr="000039B7">
        <w:t>report</w:t>
      </w:r>
      <w:r w:rsidRPr="000039B7">
        <w:rPr>
          <w:spacing w:val="-12"/>
        </w:rPr>
        <w:t xml:space="preserve"> </w:t>
      </w:r>
      <w:r w:rsidRPr="000039B7">
        <w:t>out</w:t>
      </w:r>
      <w:r w:rsidRPr="000039B7">
        <w:rPr>
          <w:spacing w:val="-12"/>
        </w:rPr>
        <w:t xml:space="preserve"> </w:t>
      </w:r>
      <w:r w:rsidRPr="000039B7">
        <w:t>on</w:t>
      </w:r>
      <w:r w:rsidRPr="000039B7">
        <w:rPr>
          <w:spacing w:val="-10"/>
        </w:rPr>
        <w:t xml:space="preserve"> </w:t>
      </w:r>
      <w:r w:rsidRPr="000039B7">
        <w:t>evaluations</w:t>
      </w:r>
      <w:r w:rsidR="000039B7" w:rsidRPr="000039B7">
        <w:t xml:space="preserve"> </w:t>
      </w:r>
      <w:r w:rsidR="000039B7">
        <w:t>[</w:t>
      </w:r>
      <w:hyperlink r:id="rId98" w:history="1">
        <w:r w:rsidR="000039B7" w:rsidRPr="002842B4">
          <w:rPr>
            <w:rStyle w:val="Hyperlink"/>
          </w:rPr>
          <w:t>79</w:t>
        </w:r>
      </w:hyperlink>
      <w:r w:rsidR="000039B7">
        <w:t>,</w:t>
      </w:r>
      <w:hyperlink r:id="rId99" w:history="1">
        <w:r w:rsidR="000039B7" w:rsidRPr="002842B4">
          <w:rPr>
            <w:rStyle w:val="Hyperlink"/>
          </w:rPr>
          <w:t>80</w:t>
        </w:r>
      </w:hyperlink>
      <w:r w:rsidR="000039B7">
        <w:t>,</w:t>
      </w:r>
      <w:hyperlink r:id="rId100" w:history="1">
        <w:r w:rsidR="000039B7" w:rsidRPr="002842B4">
          <w:rPr>
            <w:rStyle w:val="Hyperlink"/>
          </w:rPr>
          <w:t>81</w:t>
        </w:r>
      </w:hyperlink>
      <w:r w:rsidR="000039B7">
        <w:t>,</w:t>
      </w:r>
      <w:hyperlink r:id="rId101" w:history="1">
        <w:r w:rsidR="000039B7" w:rsidRPr="002842B4">
          <w:rPr>
            <w:rStyle w:val="Hyperlink"/>
          </w:rPr>
          <w:t>82</w:t>
        </w:r>
      </w:hyperlink>
      <w:bookmarkStart w:id="13" w:name="_GoBack"/>
      <w:bookmarkEnd w:id="13"/>
      <w:r w:rsidR="000039B7">
        <w:t xml:space="preserve">]. </w:t>
      </w:r>
      <w:r w:rsidRPr="000039B7">
        <w:t>As</w:t>
      </w:r>
      <w:r w:rsidRPr="000039B7">
        <w:rPr>
          <w:spacing w:val="-12"/>
        </w:rPr>
        <w:t xml:space="preserve"> </w:t>
      </w:r>
      <w:r w:rsidRPr="000039B7">
        <w:t>indicated</w:t>
      </w:r>
      <w:r w:rsidRPr="000039B7">
        <w:rPr>
          <w:spacing w:val="-12"/>
        </w:rPr>
        <w:t xml:space="preserve"> </w:t>
      </w:r>
      <w:r w:rsidRPr="000039B7">
        <w:t>in</w:t>
      </w:r>
      <w:r w:rsidRPr="000039B7">
        <w:rPr>
          <w:spacing w:val="-12"/>
        </w:rPr>
        <w:t xml:space="preserve"> </w:t>
      </w:r>
      <w:r w:rsidRPr="000039B7">
        <w:t>the</w:t>
      </w:r>
      <w:r>
        <w:rPr>
          <w:spacing w:val="-13"/>
        </w:rPr>
        <w:t xml:space="preserve"> </w:t>
      </w:r>
      <w:r>
        <w:t>table</w:t>
      </w:r>
      <w:r w:rsidR="000039B7">
        <w:t xml:space="preserve"> </w:t>
      </w:r>
      <w:r>
        <w:t xml:space="preserve">below, as of </w:t>
      </w:r>
      <w:r w:rsidRPr="00734D69">
        <w:rPr>
          <w:highlight w:val="yellow"/>
        </w:rPr>
        <w:t>May 31</w:t>
      </w:r>
      <w:proofErr w:type="spellStart"/>
      <w:r w:rsidRPr="00734D69">
        <w:rPr>
          <w:position w:val="9"/>
          <w:sz w:val="16"/>
          <w:highlight w:val="yellow"/>
        </w:rPr>
        <w:t>st</w:t>
      </w:r>
      <w:proofErr w:type="spellEnd"/>
      <w:r w:rsidRPr="00734D69">
        <w:rPr>
          <w:highlight w:val="yellow"/>
        </w:rPr>
        <w:t>, 2019,</w:t>
      </w:r>
      <w:r>
        <w:t xml:space="preserve"> Reedley College has completed </w:t>
      </w:r>
      <w:r w:rsidRPr="00734D69">
        <w:rPr>
          <w:highlight w:val="yellow"/>
        </w:rPr>
        <w:t>74%</w:t>
      </w:r>
      <w:r>
        <w:t xml:space="preserve"> of required evaluations on or before the evaluation due</w:t>
      </w:r>
      <w:r>
        <w:rPr>
          <w:spacing w:val="-5"/>
        </w:rPr>
        <w:t xml:space="preserve"> </w:t>
      </w:r>
      <w:r>
        <w:t>date.</w:t>
      </w:r>
    </w:p>
    <w:p w14:paraId="45BDBD9B" w14:textId="77777777" w:rsidR="009A5F50" w:rsidRDefault="009A5F50">
      <w:pPr>
        <w:spacing w:before="4"/>
        <w:rPr>
          <w:rFonts w:ascii="Times New Roman" w:eastAsia="Times New Roman" w:hAnsi="Times New Roman"/>
          <w:sz w:val="18"/>
          <w:szCs w:val="18"/>
        </w:rPr>
      </w:pPr>
    </w:p>
    <w:tbl>
      <w:tblPr>
        <w:tblW w:w="0" w:type="auto"/>
        <w:tblInd w:w="547" w:type="dxa"/>
        <w:tblLayout w:type="fixed"/>
        <w:tblCellMar>
          <w:left w:w="0" w:type="dxa"/>
          <w:right w:w="0" w:type="dxa"/>
        </w:tblCellMar>
        <w:tblLook w:val="01E0" w:firstRow="1" w:lastRow="1" w:firstColumn="1" w:lastColumn="1" w:noHBand="0" w:noVBand="0"/>
      </w:tblPr>
      <w:tblGrid>
        <w:gridCol w:w="3725"/>
        <w:gridCol w:w="2100"/>
        <w:gridCol w:w="3079"/>
      </w:tblGrid>
      <w:tr w:rsidR="009A5F50" w:rsidRPr="00E16452" w14:paraId="5929A77E" w14:textId="77777777">
        <w:trPr>
          <w:trHeight w:hRule="exact" w:val="1177"/>
        </w:trPr>
        <w:tc>
          <w:tcPr>
            <w:tcW w:w="3725" w:type="dxa"/>
            <w:tcBorders>
              <w:top w:val="single" w:sz="12" w:space="0" w:color="000000"/>
              <w:left w:val="single" w:sz="12" w:space="0" w:color="000000"/>
              <w:bottom w:val="single" w:sz="8" w:space="0" w:color="000000"/>
              <w:right w:val="single" w:sz="8" w:space="0" w:color="000000"/>
            </w:tcBorders>
            <w:shd w:val="clear" w:color="auto" w:fill="FFF1CC"/>
          </w:tcPr>
          <w:p w14:paraId="1B1FC192" w14:textId="77777777" w:rsidR="009A5F50" w:rsidRDefault="009A5F50">
            <w:pPr>
              <w:pStyle w:val="TableParagraph"/>
              <w:spacing w:before="8"/>
              <w:rPr>
                <w:rFonts w:ascii="Times New Roman" w:eastAsia="Times New Roman" w:hAnsi="Times New Roman"/>
                <w:sz w:val="27"/>
                <w:szCs w:val="27"/>
              </w:rPr>
            </w:pPr>
          </w:p>
          <w:p w14:paraId="2C51C4D9" w14:textId="77777777" w:rsidR="009A5F50" w:rsidRDefault="00D4504C">
            <w:pPr>
              <w:pStyle w:val="TableParagraph"/>
              <w:ind w:left="1051"/>
              <w:rPr>
                <w:rFonts w:ascii="Times New Roman" w:eastAsia="Times New Roman" w:hAnsi="Times New Roman"/>
                <w:sz w:val="24"/>
                <w:szCs w:val="24"/>
              </w:rPr>
            </w:pPr>
            <w:r w:rsidRPr="00E16452">
              <w:rPr>
                <w:rFonts w:ascii="Times New Roman"/>
                <w:b/>
                <w:sz w:val="24"/>
              </w:rPr>
              <w:t>Employee</w:t>
            </w:r>
            <w:r w:rsidRPr="00E16452">
              <w:rPr>
                <w:rFonts w:ascii="Times New Roman"/>
                <w:b/>
                <w:spacing w:val="-6"/>
                <w:sz w:val="24"/>
              </w:rPr>
              <w:t xml:space="preserve"> </w:t>
            </w:r>
            <w:r w:rsidRPr="00E16452">
              <w:rPr>
                <w:rFonts w:ascii="Times New Roman"/>
                <w:b/>
                <w:sz w:val="24"/>
              </w:rPr>
              <w:t>Type</w:t>
            </w:r>
          </w:p>
        </w:tc>
        <w:tc>
          <w:tcPr>
            <w:tcW w:w="2100" w:type="dxa"/>
            <w:tcBorders>
              <w:top w:val="single" w:sz="12" w:space="0" w:color="000000"/>
              <w:left w:val="single" w:sz="8" w:space="0" w:color="000000"/>
              <w:bottom w:val="single" w:sz="8" w:space="0" w:color="000000"/>
              <w:right w:val="single" w:sz="8" w:space="0" w:color="000000"/>
            </w:tcBorders>
            <w:shd w:val="clear" w:color="auto" w:fill="FFF1CC"/>
          </w:tcPr>
          <w:p w14:paraId="57F98542" w14:textId="77777777" w:rsidR="009A5F50" w:rsidRDefault="00D4504C">
            <w:pPr>
              <w:pStyle w:val="TableParagraph"/>
              <w:spacing w:line="276" w:lineRule="auto"/>
              <w:ind w:left="220" w:right="220" w:hanging="3"/>
              <w:jc w:val="center"/>
              <w:rPr>
                <w:rFonts w:ascii="Times New Roman" w:eastAsia="Times New Roman" w:hAnsi="Times New Roman"/>
                <w:sz w:val="24"/>
                <w:szCs w:val="24"/>
              </w:rPr>
            </w:pPr>
            <w:r w:rsidRPr="00E16452">
              <w:rPr>
                <w:rFonts w:ascii="Times New Roman"/>
                <w:b/>
                <w:sz w:val="24"/>
              </w:rPr>
              <w:t>Number of Employees as</w:t>
            </w:r>
            <w:r w:rsidRPr="00E16452">
              <w:rPr>
                <w:rFonts w:ascii="Times New Roman"/>
                <w:b/>
                <w:spacing w:val="-6"/>
                <w:sz w:val="24"/>
              </w:rPr>
              <w:t xml:space="preserve"> </w:t>
            </w:r>
            <w:r w:rsidRPr="00E16452">
              <w:rPr>
                <w:rFonts w:ascii="Times New Roman"/>
                <w:b/>
                <w:sz w:val="24"/>
              </w:rPr>
              <w:t>of May</w:t>
            </w:r>
            <w:r w:rsidRPr="00E16452">
              <w:rPr>
                <w:rFonts w:ascii="Times New Roman"/>
                <w:b/>
                <w:spacing w:val="-1"/>
                <w:sz w:val="24"/>
              </w:rPr>
              <w:t xml:space="preserve"> </w:t>
            </w:r>
            <w:r w:rsidRPr="00E16452">
              <w:rPr>
                <w:rFonts w:ascii="Times New Roman"/>
                <w:b/>
                <w:sz w:val="24"/>
              </w:rPr>
              <w:t>2019</w:t>
            </w:r>
          </w:p>
        </w:tc>
        <w:tc>
          <w:tcPr>
            <w:tcW w:w="3079" w:type="dxa"/>
            <w:tcBorders>
              <w:top w:val="single" w:sz="12" w:space="0" w:color="000000"/>
              <w:left w:val="single" w:sz="8" w:space="0" w:color="000000"/>
              <w:bottom w:val="single" w:sz="8" w:space="0" w:color="000000"/>
              <w:right w:val="single" w:sz="12" w:space="0" w:color="000000"/>
            </w:tcBorders>
            <w:shd w:val="clear" w:color="auto" w:fill="FFF1CC"/>
          </w:tcPr>
          <w:p w14:paraId="1A7A194F" w14:textId="77777777" w:rsidR="009A5F50" w:rsidRDefault="00D4504C">
            <w:pPr>
              <w:pStyle w:val="TableParagraph"/>
              <w:spacing w:line="276" w:lineRule="auto"/>
              <w:ind w:left="122" w:right="119" w:hanging="1"/>
              <w:jc w:val="center"/>
              <w:rPr>
                <w:rFonts w:ascii="Times New Roman" w:eastAsia="Times New Roman" w:hAnsi="Times New Roman"/>
                <w:sz w:val="24"/>
                <w:szCs w:val="24"/>
              </w:rPr>
            </w:pPr>
            <w:r w:rsidRPr="00E16452">
              <w:rPr>
                <w:rFonts w:ascii="Times New Roman"/>
                <w:b/>
                <w:sz w:val="24"/>
              </w:rPr>
              <w:t>Percentage of Employees on Schedule for Evaluations as of May</w:t>
            </w:r>
            <w:r w:rsidRPr="00E16452">
              <w:rPr>
                <w:rFonts w:ascii="Times New Roman"/>
                <w:b/>
                <w:spacing w:val="-7"/>
                <w:sz w:val="24"/>
              </w:rPr>
              <w:t xml:space="preserve"> </w:t>
            </w:r>
            <w:r w:rsidRPr="00E16452">
              <w:rPr>
                <w:rFonts w:ascii="Times New Roman"/>
                <w:b/>
                <w:sz w:val="24"/>
              </w:rPr>
              <w:t>2019</w:t>
            </w:r>
          </w:p>
        </w:tc>
      </w:tr>
      <w:tr w:rsidR="009A5F50" w:rsidRPr="00E16452" w14:paraId="1E9874CA" w14:textId="77777777">
        <w:trPr>
          <w:trHeight w:hRule="exact" w:val="1093"/>
        </w:trPr>
        <w:tc>
          <w:tcPr>
            <w:tcW w:w="3725" w:type="dxa"/>
            <w:tcBorders>
              <w:top w:val="single" w:sz="8" w:space="0" w:color="000000"/>
              <w:left w:val="single" w:sz="12" w:space="0" w:color="000000"/>
              <w:bottom w:val="single" w:sz="8" w:space="0" w:color="000000"/>
              <w:right w:val="single" w:sz="8" w:space="0" w:color="000000"/>
            </w:tcBorders>
            <w:shd w:val="clear" w:color="auto" w:fill="E1EED9"/>
          </w:tcPr>
          <w:p w14:paraId="2E0B64AA" w14:textId="77777777" w:rsidR="009A5F50" w:rsidRDefault="00D4504C">
            <w:pPr>
              <w:pStyle w:val="TableParagraph"/>
              <w:spacing w:line="276" w:lineRule="auto"/>
              <w:ind w:left="93" w:right="134"/>
              <w:rPr>
                <w:rFonts w:ascii="Times New Roman" w:eastAsia="Times New Roman" w:hAnsi="Times New Roman"/>
              </w:rPr>
            </w:pPr>
            <w:r w:rsidRPr="00E16452">
              <w:rPr>
                <w:rFonts w:ascii="Times New Roman"/>
              </w:rPr>
              <w:t>Full-Time Faculty (Tenured and Tenure-Track, Includes Temporary and Categorically-Funded</w:t>
            </w:r>
            <w:r w:rsidRPr="00E16452">
              <w:rPr>
                <w:rFonts w:ascii="Times New Roman"/>
                <w:spacing w:val="-10"/>
              </w:rPr>
              <w:t xml:space="preserve"> </w:t>
            </w:r>
            <w:r w:rsidRPr="00E16452">
              <w:rPr>
                <w:rFonts w:ascii="Times New Roman"/>
              </w:rPr>
              <w:t>Faculty)</w:t>
            </w:r>
          </w:p>
        </w:tc>
        <w:tc>
          <w:tcPr>
            <w:tcW w:w="2100" w:type="dxa"/>
            <w:tcBorders>
              <w:top w:val="single" w:sz="8" w:space="0" w:color="000000"/>
              <w:left w:val="single" w:sz="8" w:space="0" w:color="000000"/>
              <w:bottom w:val="single" w:sz="8" w:space="0" w:color="000000"/>
              <w:right w:val="single" w:sz="8" w:space="0" w:color="000000"/>
            </w:tcBorders>
          </w:tcPr>
          <w:p w14:paraId="0621AA13" w14:textId="77777777" w:rsidR="009A5F50" w:rsidRDefault="009A5F50">
            <w:pPr>
              <w:pStyle w:val="TableParagraph"/>
              <w:spacing w:before="7"/>
              <w:rPr>
                <w:rFonts w:ascii="Times New Roman" w:eastAsia="Times New Roman" w:hAnsi="Times New Roman"/>
                <w:sz w:val="23"/>
                <w:szCs w:val="23"/>
              </w:rPr>
            </w:pPr>
          </w:p>
          <w:p w14:paraId="548645FC" w14:textId="77777777" w:rsidR="009A5F50" w:rsidRDefault="00D4504C">
            <w:pPr>
              <w:pStyle w:val="TableParagraph"/>
              <w:jc w:val="center"/>
              <w:rPr>
                <w:rFonts w:ascii="Times New Roman" w:eastAsia="Times New Roman" w:hAnsi="Times New Roman"/>
                <w:sz w:val="24"/>
                <w:szCs w:val="24"/>
              </w:rPr>
            </w:pPr>
            <w:r w:rsidRPr="00E16452">
              <w:rPr>
                <w:rFonts w:ascii="Times New Roman"/>
                <w:sz w:val="24"/>
              </w:rPr>
              <w:t>190</w:t>
            </w:r>
          </w:p>
        </w:tc>
        <w:tc>
          <w:tcPr>
            <w:tcW w:w="3079" w:type="dxa"/>
            <w:tcBorders>
              <w:top w:val="single" w:sz="8" w:space="0" w:color="000000"/>
              <w:left w:val="single" w:sz="8" w:space="0" w:color="000000"/>
              <w:bottom w:val="single" w:sz="8" w:space="0" w:color="000000"/>
              <w:right w:val="single" w:sz="12" w:space="0" w:color="000000"/>
            </w:tcBorders>
          </w:tcPr>
          <w:p w14:paraId="3E37BF65" w14:textId="77777777" w:rsidR="009A5F50" w:rsidRDefault="009A5F50">
            <w:pPr>
              <w:pStyle w:val="TableParagraph"/>
              <w:spacing w:before="7"/>
              <w:rPr>
                <w:rFonts w:ascii="Times New Roman" w:eastAsia="Times New Roman" w:hAnsi="Times New Roman"/>
                <w:sz w:val="23"/>
                <w:szCs w:val="23"/>
              </w:rPr>
            </w:pPr>
          </w:p>
          <w:p w14:paraId="7BB66047" w14:textId="77777777" w:rsidR="009A5F50" w:rsidRDefault="00D4504C">
            <w:pPr>
              <w:pStyle w:val="TableParagraph"/>
              <w:ind w:left="5"/>
              <w:jc w:val="center"/>
              <w:rPr>
                <w:rFonts w:ascii="Times New Roman" w:eastAsia="Times New Roman" w:hAnsi="Times New Roman"/>
                <w:sz w:val="24"/>
                <w:szCs w:val="24"/>
              </w:rPr>
            </w:pPr>
            <w:r w:rsidRPr="00E16452">
              <w:rPr>
                <w:rFonts w:ascii="Times New Roman"/>
                <w:sz w:val="24"/>
              </w:rPr>
              <w:t>83%</w:t>
            </w:r>
          </w:p>
        </w:tc>
      </w:tr>
      <w:tr w:rsidR="009A5F50" w:rsidRPr="00E16452" w14:paraId="1DC8E30D" w14:textId="77777777">
        <w:trPr>
          <w:trHeight w:hRule="exact" w:val="538"/>
        </w:trPr>
        <w:tc>
          <w:tcPr>
            <w:tcW w:w="3725" w:type="dxa"/>
            <w:tcBorders>
              <w:top w:val="single" w:sz="8" w:space="0" w:color="000000"/>
              <w:left w:val="single" w:sz="12" w:space="0" w:color="000000"/>
              <w:bottom w:val="single" w:sz="8" w:space="0" w:color="000000"/>
              <w:right w:val="single" w:sz="8" w:space="0" w:color="000000"/>
            </w:tcBorders>
            <w:shd w:val="clear" w:color="auto" w:fill="E1EED9"/>
          </w:tcPr>
          <w:p w14:paraId="59C5198F" w14:textId="77777777" w:rsidR="009A5F50" w:rsidRDefault="00D4504C">
            <w:pPr>
              <w:pStyle w:val="TableParagraph"/>
              <w:spacing w:before="8"/>
              <w:ind w:left="93"/>
              <w:rPr>
                <w:rFonts w:ascii="Times New Roman" w:eastAsia="Times New Roman" w:hAnsi="Times New Roman"/>
              </w:rPr>
            </w:pPr>
            <w:r w:rsidRPr="00E16452">
              <w:rPr>
                <w:rFonts w:ascii="Times New Roman"/>
              </w:rPr>
              <w:t>Academic</w:t>
            </w:r>
            <w:r w:rsidRPr="00E16452">
              <w:rPr>
                <w:rFonts w:ascii="Times New Roman"/>
                <w:spacing w:val="-6"/>
              </w:rPr>
              <w:t xml:space="preserve"> </w:t>
            </w:r>
            <w:r w:rsidRPr="00E16452">
              <w:rPr>
                <w:rFonts w:ascii="Times New Roman"/>
              </w:rPr>
              <w:t>Administrators</w:t>
            </w:r>
          </w:p>
        </w:tc>
        <w:tc>
          <w:tcPr>
            <w:tcW w:w="2100" w:type="dxa"/>
            <w:tcBorders>
              <w:top w:val="single" w:sz="8" w:space="0" w:color="000000"/>
              <w:left w:val="single" w:sz="8" w:space="0" w:color="000000"/>
              <w:bottom w:val="single" w:sz="8" w:space="0" w:color="000000"/>
              <w:right w:val="single" w:sz="8" w:space="0" w:color="000000"/>
            </w:tcBorders>
          </w:tcPr>
          <w:p w14:paraId="79727B48" w14:textId="77777777" w:rsidR="009A5F50" w:rsidRDefault="00D4504C">
            <w:pPr>
              <w:pStyle w:val="TableParagraph"/>
              <w:spacing w:line="270" w:lineRule="exact"/>
              <w:jc w:val="center"/>
              <w:rPr>
                <w:rFonts w:ascii="Times New Roman" w:eastAsia="Times New Roman" w:hAnsi="Times New Roman"/>
                <w:sz w:val="24"/>
                <w:szCs w:val="24"/>
              </w:rPr>
            </w:pPr>
            <w:r w:rsidRPr="00E16452">
              <w:rPr>
                <w:rFonts w:ascii="Times New Roman"/>
                <w:sz w:val="24"/>
              </w:rPr>
              <w:t>20</w:t>
            </w:r>
          </w:p>
        </w:tc>
        <w:tc>
          <w:tcPr>
            <w:tcW w:w="3079" w:type="dxa"/>
            <w:tcBorders>
              <w:top w:val="single" w:sz="8" w:space="0" w:color="000000"/>
              <w:left w:val="single" w:sz="8" w:space="0" w:color="000000"/>
              <w:bottom w:val="single" w:sz="8" w:space="0" w:color="000000"/>
              <w:right w:val="single" w:sz="12" w:space="0" w:color="000000"/>
            </w:tcBorders>
          </w:tcPr>
          <w:p w14:paraId="37F06E6B" w14:textId="77777777" w:rsidR="009A5F50" w:rsidRDefault="00D4504C">
            <w:pPr>
              <w:pStyle w:val="TableParagraph"/>
              <w:spacing w:line="270" w:lineRule="exact"/>
              <w:ind w:left="5"/>
              <w:jc w:val="center"/>
              <w:rPr>
                <w:rFonts w:ascii="Times New Roman" w:eastAsia="Times New Roman" w:hAnsi="Times New Roman"/>
                <w:sz w:val="24"/>
                <w:szCs w:val="24"/>
              </w:rPr>
            </w:pPr>
            <w:r w:rsidRPr="00E16452">
              <w:rPr>
                <w:rFonts w:ascii="Times New Roman"/>
                <w:sz w:val="24"/>
              </w:rPr>
              <w:t>100%</w:t>
            </w:r>
          </w:p>
        </w:tc>
      </w:tr>
      <w:tr w:rsidR="009A5F50" w:rsidRPr="00E16452" w14:paraId="54F28E34" w14:textId="77777777">
        <w:trPr>
          <w:trHeight w:hRule="exact" w:val="536"/>
        </w:trPr>
        <w:tc>
          <w:tcPr>
            <w:tcW w:w="3725" w:type="dxa"/>
            <w:tcBorders>
              <w:top w:val="single" w:sz="8" w:space="0" w:color="000000"/>
              <w:left w:val="single" w:sz="12" w:space="0" w:color="000000"/>
              <w:bottom w:val="single" w:sz="8" w:space="0" w:color="000000"/>
              <w:right w:val="single" w:sz="8" w:space="0" w:color="000000"/>
            </w:tcBorders>
            <w:shd w:val="clear" w:color="auto" w:fill="E1EED9"/>
          </w:tcPr>
          <w:p w14:paraId="3EBB3DF1" w14:textId="77777777" w:rsidR="009A5F50" w:rsidRDefault="00D4504C">
            <w:pPr>
              <w:pStyle w:val="TableParagraph"/>
              <w:spacing w:before="6"/>
              <w:ind w:left="93"/>
              <w:rPr>
                <w:rFonts w:ascii="Times New Roman" w:eastAsia="Times New Roman" w:hAnsi="Times New Roman"/>
              </w:rPr>
            </w:pPr>
            <w:r w:rsidRPr="00E16452">
              <w:rPr>
                <w:rFonts w:ascii="Times New Roman"/>
              </w:rPr>
              <w:t>Part-Time</w:t>
            </w:r>
            <w:r w:rsidRPr="00E16452">
              <w:rPr>
                <w:rFonts w:ascii="Times New Roman"/>
                <w:spacing w:val="-3"/>
              </w:rPr>
              <w:t xml:space="preserve"> </w:t>
            </w:r>
            <w:r w:rsidRPr="00E16452">
              <w:rPr>
                <w:rFonts w:ascii="Times New Roman"/>
              </w:rPr>
              <w:t>Faculty</w:t>
            </w:r>
          </w:p>
        </w:tc>
        <w:tc>
          <w:tcPr>
            <w:tcW w:w="2100" w:type="dxa"/>
            <w:tcBorders>
              <w:top w:val="single" w:sz="8" w:space="0" w:color="000000"/>
              <w:left w:val="single" w:sz="8" w:space="0" w:color="000000"/>
              <w:bottom w:val="single" w:sz="8" w:space="0" w:color="000000"/>
              <w:right w:val="single" w:sz="8" w:space="0" w:color="000000"/>
            </w:tcBorders>
          </w:tcPr>
          <w:p w14:paraId="304426AF" w14:textId="77777777" w:rsidR="009A5F50" w:rsidRDefault="00D4504C">
            <w:pPr>
              <w:pStyle w:val="TableParagraph"/>
              <w:spacing w:line="270" w:lineRule="exact"/>
              <w:jc w:val="center"/>
              <w:rPr>
                <w:rFonts w:ascii="Times New Roman" w:eastAsia="Times New Roman" w:hAnsi="Times New Roman"/>
                <w:sz w:val="24"/>
                <w:szCs w:val="24"/>
              </w:rPr>
            </w:pPr>
            <w:r w:rsidRPr="00E16452">
              <w:rPr>
                <w:rFonts w:ascii="Times New Roman"/>
                <w:sz w:val="24"/>
              </w:rPr>
              <w:t>324</w:t>
            </w:r>
          </w:p>
        </w:tc>
        <w:tc>
          <w:tcPr>
            <w:tcW w:w="3079" w:type="dxa"/>
            <w:tcBorders>
              <w:top w:val="single" w:sz="8" w:space="0" w:color="000000"/>
              <w:left w:val="single" w:sz="8" w:space="0" w:color="000000"/>
              <w:bottom w:val="single" w:sz="8" w:space="0" w:color="000000"/>
              <w:right w:val="single" w:sz="12" w:space="0" w:color="000000"/>
            </w:tcBorders>
          </w:tcPr>
          <w:p w14:paraId="418CE323" w14:textId="77777777" w:rsidR="009A5F50" w:rsidRDefault="00D4504C">
            <w:pPr>
              <w:pStyle w:val="TableParagraph"/>
              <w:spacing w:line="270" w:lineRule="exact"/>
              <w:ind w:left="5"/>
              <w:jc w:val="center"/>
              <w:rPr>
                <w:rFonts w:ascii="Times New Roman" w:eastAsia="Times New Roman" w:hAnsi="Times New Roman"/>
                <w:sz w:val="24"/>
                <w:szCs w:val="24"/>
              </w:rPr>
            </w:pPr>
            <w:r w:rsidRPr="00E16452">
              <w:rPr>
                <w:rFonts w:ascii="Times New Roman"/>
                <w:sz w:val="24"/>
              </w:rPr>
              <w:t>69%</w:t>
            </w:r>
          </w:p>
        </w:tc>
      </w:tr>
      <w:tr w:rsidR="009A5F50" w:rsidRPr="00E16452" w14:paraId="23915EDC" w14:textId="77777777">
        <w:trPr>
          <w:trHeight w:hRule="exact" w:val="538"/>
        </w:trPr>
        <w:tc>
          <w:tcPr>
            <w:tcW w:w="3725" w:type="dxa"/>
            <w:tcBorders>
              <w:top w:val="single" w:sz="8" w:space="0" w:color="000000"/>
              <w:left w:val="single" w:sz="12" w:space="0" w:color="000000"/>
              <w:bottom w:val="single" w:sz="8" w:space="0" w:color="000000"/>
              <w:right w:val="single" w:sz="8" w:space="0" w:color="000000"/>
            </w:tcBorders>
            <w:shd w:val="clear" w:color="auto" w:fill="E1EED9"/>
          </w:tcPr>
          <w:p w14:paraId="78464E95" w14:textId="77777777" w:rsidR="009A5F50" w:rsidRDefault="00D4504C">
            <w:pPr>
              <w:pStyle w:val="TableParagraph"/>
              <w:spacing w:before="7"/>
              <w:ind w:left="93"/>
              <w:rPr>
                <w:rFonts w:ascii="Times New Roman" w:eastAsia="Times New Roman" w:hAnsi="Times New Roman"/>
              </w:rPr>
            </w:pPr>
            <w:r w:rsidRPr="00E16452">
              <w:rPr>
                <w:rFonts w:ascii="Times New Roman"/>
              </w:rPr>
              <w:t>Classified and Confidential</w:t>
            </w:r>
            <w:r w:rsidRPr="00E16452">
              <w:rPr>
                <w:rFonts w:ascii="Times New Roman"/>
                <w:spacing w:val="-9"/>
              </w:rPr>
              <w:t xml:space="preserve"> </w:t>
            </w:r>
            <w:r w:rsidRPr="00E16452">
              <w:rPr>
                <w:rFonts w:ascii="Times New Roman"/>
              </w:rPr>
              <w:t>Staff</w:t>
            </w:r>
          </w:p>
        </w:tc>
        <w:tc>
          <w:tcPr>
            <w:tcW w:w="2100" w:type="dxa"/>
            <w:tcBorders>
              <w:top w:val="single" w:sz="8" w:space="0" w:color="000000"/>
              <w:left w:val="single" w:sz="8" w:space="0" w:color="000000"/>
              <w:bottom w:val="single" w:sz="8" w:space="0" w:color="000000"/>
              <w:right w:val="single" w:sz="8" w:space="0" w:color="000000"/>
            </w:tcBorders>
          </w:tcPr>
          <w:p w14:paraId="3C41A756" w14:textId="77777777" w:rsidR="009A5F50" w:rsidRDefault="00D4504C">
            <w:pPr>
              <w:pStyle w:val="TableParagraph"/>
              <w:spacing w:line="272" w:lineRule="exact"/>
              <w:jc w:val="center"/>
              <w:rPr>
                <w:rFonts w:ascii="Times New Roman" w:eastAsia="Times New Roman" w:hAnsi="Times New Roman"/>
                <w:sz w:val="24"/>
                <w:szCs w:val="24"/>
              </w:rPr>
            </w:pPr>
            <w:r w:rsidRPr="00E16452">
              <w:rPr>
                <w:rFonts w:ascii="Times New Roman"/>
                <w:sz w:val="24"/>
              </w:rPr>
              <w:t>136</w:t>
            </w:r>
          </w:p>
        </w:tc>
        <w:tc>
          <w:tcPr>
            <w:tcW w:w="3079" w:type="dxa"/>
            <w:tcBorders>
              <w:top w:val="single" w:sz="8" w:space="0" w:color="000000"/>
              <w:left w:val="single" w:sz="8" w:space="0" w:color="000000"/>
              <w:bottom w:val="single" w:sz="8" w:space="0" w:color="000000"/>
              <w:right w:val="single" w:sz="12" w:space="0" w:color="000000"/>
            </w:tcBorders>
          </w:tcPr>
          <w:p w14:paraId="3DBD55CD" w14:textId="77777777" w:rsidR="009A5F50" w:rsidRDefault="00D4504C">
            <w:pPr>
              <w:pStyle w:val="TableParagraph"/>
              <w:spacing w:line="272" w:lineRule="exact"/>
              <w:ind w:left="5"/>
              <w:jc w:val="center"/>
              <w:rPr>
                <w:rFonts w:ascii="Times New Roman" w:eastAsia="Times New Roman" w:hAnsi="Times New Roman"/>
                <w:sz w:val="24"/>
                <w:szCs w:val="24"/>
              </w:rPr>
            </w:pPr>
            <w:r w:rsidRPr="00E16452">
              <w:rPr>
                <w:rFonts w:ascii="Times New Roman"/>
                <w:sz w:val="24"/>
              </w:rPr>
              <w:t>70%</w:t>
            </w:r>
          </w:p>
        </w:tc>
      </w:tr>
      <w:tr w:rsidR="009A5F50" w:rsidRPr="00E16452" w14:paraId="2FF2F747" w14:textId="77777777">
        <w:trPr>
          <w:trHeight w:hRule="exact" w:val="542"/>
        </w:trPr>
        <w:tc>
          <w:tcPr>
            <w:tcW w:w="3725" w:type="dxa"/>
            <w:tcBorders>
              <w:top w:val="single" w:sz="8" w:space="0" w:color="000000"/>
              <w:left w:val="single" w:sz="12" w:space="0" w:color="000000"/>
              <w:bottom w:val="single" w:sz="12" w:space="0" w:color="000000"/>
              <w:right w:val="single" w:sz="8" w:space="0" w:color="000000"/>
            </w:tcBorders>
            <w:shd w:val="clear" w:color="auto" w:fill="E1EED9"/>
          </w:tcPr>
          <w:p w14:paraId="1AF0D90B" w14:textId="77777777" w:rsidR="009A5F50" w:rsidRDefault="00D4504C">
            <w:pPr>
              <w:pStyle w:val="TableParagraph"/>
              <w:spacing w:before="7"/>
              <w:ind w:left="93"/>
              <w:rPr>
                <w:rFonts w:ascii="Times New Roman" w:eastAsia="Times New Roman" w:hAnsi="Times New Roman"/>
              </w:rPr>
            </w:pPr>
            <w:r w:rsidRPr="00E16452">
              <w:rPr>
                <w:rFonts w:ascii="Times New Roman"/>
              </w:rPr>
              <w:t>Classified</w:t>
            </w:r>
            <w:r w:rsidRPr="00E16452">
              <w:rPr>
                <w:rFonts w:ascii="Times New Roman"/>
                <w:spacing w:val="-8"/>
              </w:rPr>
              <w:t xml:space="preserve"> </w:t>
            </w:r>
            <w:r w:rsidRPr="00E16452">
              <w:rPr>
                <w:rFonts w:ascii="Times New Roman"/>
              </w:rPr>
              <w:t>Management</w:t>
            </w:r>
          </w:p>
        </w:tc>
        <w:tc>
          <w:tcPr>
            <w:tcW w:w="2100" w:type="dxa"/>
            <w:tcBorders>
              <w:top w:val="single" w:sz="8" w:space="0" w:color="000000"/>
              <w:left w:val="single" w:sz="8" w:space="0" w:color="000000"/>
              <w:bottom w:val="single" w:sz="12" w:space="0" w:color="000000"/>
              <w:right w:val="single" w:sz="8" w:space="0" w:color="000000"/>
            </w:tcBorders>
          </w:tcPr>
          <w:p w14:paraId="24C33A8A" w14:textId="77777777" w:rsidR="009A5F50" w:rsidRDefault="00D4504C">
            <w:pPr>
              <w:pStyle w:val="TableParagraph"/>
              <w:spacing w:line="272" w:lineRule="exact"/>
              <w:jc w:val="center"/>
              <w:rPr>
                <w:rFonts w:ascii="Times New Roman" w:eastAsia="Times New Roman" w:hAnsi="Times New Roman"/>
                <w:sz w:val="24"/>
                <w:szCs w:val="24"/>
              </w:rPr>
            </w:pPr>
            <w:r w:rsidRPr="00E16452">
              <w:rPr>
                <w:rFonts w:ascii="Times New Roman"/>
                <w:sz w:val="24"/>
              </w:rPr>
              <w:t>10</w:t>
            </w:r>
          </w:p>
        </w:tc>
        <w:tc>
          <w:tcPr>
            <w:tcW w:w="3079" w:type="dxa"/>
            <w:tcBorders>
              <w:top w:val="single" w:sz="8" w:space="0" w:color="000000"/>
              <w:left w:val="single" w:sz="8" w:space="0" w:color="000000"/>
              <w:bottom w:val="single" w:sz="12" w:space="0" w:color="000000"/>
              <w:right w:val="single" w:sz="12" w:space="0" w:color="000000"/>
            </w:tcBorders>
          </w:tcPr>
          <w:p w14:paraId="70A974CE" w14:textId="77777777" w:rsidR="009A5F50" w:rsidRDefault="00D4504C">
            <w:pPr>
              <w:pStyle w:val="TableParagraph"/>
              <w:spacing w:line="272" w:lineRule="exact"/>
              <w:ind w:left="5"/>
              <w:jc w:val="center"/>
              <w:rPr>
                <w:rFonts w:ascii="Times New Roman" w:eastAsia="Times New Roman" w:hAnsi="Times New Roman"/>
                <w:sz w:val="24"/>
                <w:szCs w:val="24"/>
              </w:rPr>
            </w:pPr>
            <w:r w:rsidRPr="00E16452">
              <w:rPr>
                <w:rFonts w:ascii="Times New Roman"/>
                <w:sz w:val="24"/>
              </w:rPr>
              <w:t>70%</w:t>
            </w:r>
          </w:p>
        </w:tc>
      </w:tr>
      <w:tr w:rsidR="009A5F50" w:rsidRPr="00E16452" w14:paraId="58275B55" w14:textId="77777777">
        <w:trPr>
          <w:trHeight w:hRule="exact" w:val="695"/>
        </w:trPr>
        <w:tc>
          <w:tcPr>
            <w:tcW w:w="3725" w:type="dxa"/>
            <w:tcBorders>
              <w:top w:val="single" w:sz="12" w:space="0" w:color="000000"/>
              <w:left w:val="single" w:sz="12" w:space="0" w:color="000000"/>
              <w:bottom w:val="single" w:sz="12" w:space="0" w:color="000000"/>
              <w:right w:val="single" w:sz="8" w:space="0" w:color="000000"/>
            </w:tcBorders>
            <w:shd w:val="clear" w:color="auto" w:fill="E1EED9"/>
          </w:tcPr>
          <w:p w14:paraId="17051CC3" w14:textId="77777777" w:rsidR="009A5F50" w:rsidRDefault="00D4504C">
            <w:pPr>
              <w:pStyle w:val="TableParagraph"/>
              <w:spacing w:before="86"/>
              <w:ind w:right="94"/>
              <w:jc w:val="right"/>
              <w:rPr>
                <w:rFonts w:ascii="Times New Roman" w:eastAsia="Times New Roman" w:hAnsi="Times New Roman"/>
              </w:rPr>
            </w:pPr>
            <w:r w:rsidRPr="00E16452">
              <w:rPr>
                <w:rFonts w:ascii="Times New Roman"/>
                <w:b/>
                <w:i/>
                <w:spacing w:val="-1"/>
              </w:rPr>
              <w:t>Totals</w:t>
            </w:r>
          </w:p>
        </w:tc>
        <w:tc>
          <w:tcPr>
            <w:tcW w:w="2100" w:type="dxa"/>
            <w:tcBorders>
              <w:top w:val="single" w:sz="12" w:space="0" w:color="000000"/>
              <w:left w:val="single" w:sz="8" w:space="0" w:color="000000"/>
              <w:bottom w:val="single" w:sz="12" w:space="0" w:color="000000"/>
              <w:right w:val="single" w:sz="8" w:space="0" w:color="000000"/>
            </w:tcBorders>
          </w:tcPr>
          <w:p w14:paraId="3A2D20A2" w14:textId="77777777" w:rsidR="009A5F50" w:rsidRDefault="00D4504C">
            <w:pPr>
              <w:pStyle w:val="TableParagraph"/>
              <w:spacing w:before="72"/>
              <w:jc w:val="center"/>
              <w:rPr>
                <w:rFonts w:ascii="Times New Roman" w:eastAsia="Times New Roman" w:hAnsi="Times New Roman"/>
                <w:sz w:val="24"/>
                <w:szCs w:val="24"/>
              </w:rPr>
            </w:pPr>
            <w:r w:rsidRPr="00E16452">
              <w:rPr>
                <w:rFonts w:ascii="Times New Roman"/>
                <w:b/>
                <w:i/>
                <w:sz w:val="24"/>
              </w:rPr>
              <w:t>680</w:t>
            </w:r>
          </w:p>
        </w:tc>
        <w:tc>
          <w:tcPr>
            <w:tcW w:w="3079" w:type="dxa"/>
            <w:tcBorders>
              <w:top w:val="single" w:sz="12" w:space="0" w:color="000000"/>
              <w:left w:val="single" w:sz="8" w:space="0" w:color="000000"/>
              <w:bottom w:val="single" w:sz="12" w:space="0" w:color="000000"/>
              <w:right w:val="single" w:sz="12" w:space="0" w:color="000000"/>
            </w:tcBorders>
          </w:tcPr>
          <w:p w14:paraId="7049BEBD" w14:textId="77777777" w:rsidR="009A5F50" w:rsidRDefault="00D4504C">
            <w:pPr>
              <w:pStyle w:val="TableParagraph"/>
              <w:spacing w:before="72"/>
              <w:ind w:left="5"/>
              <w:jc w:val="center"/>
              <w:rPr>
                <w:rFonts w:ascii="Times New Roman" w:eastAsia="Times New Roman" w:hAnsi="Times New Roman"/>
                <w:sz w:val="24"/>
                <w:szCs w:val="24"/>
              </w:rPr>
            </w:pPr>
            <w:r w:rsidRPr="00E16452">
              <w:rPr>
                <w:rFonts w:ascii="Times New Roman"/>
                <w:b/>
                <w:i/>
                <w:sz w:val="24"/>
              </w:rPr>
              <w:t>74%</w:t>
            </w:r>
          </w:p>
        </w:tc>
      </w:tr>
    </w:tbl>
    <w:p w14:paraId="78E7C3B0" w14:textId="77777777" w:rsidR="009A5F50" w:rsidRDefault="009A5F50">
      <w:pPr>
        <w:rPr>
          <w:rFonts w:ascii="Times New Roman" w:eastAsia="Times New Roman" w:hAnsi="Times New Roman"/>
          <w:sz w:val="20"/>
          <w:szCs w:val="20"/>
        </w:rPr>
      </w:pPr>
    </w:p>
    <w:p w14:paraId="6E4B21C8" w14:textId="77777777" w:rsidR="009A5F50" w:rsidRDefault="009A5F50">
      <w:pPr>
        <w:spacing w:before="4"/>
        <w:rPr>
          <w:rFonts w:ascii="Times New Roman" w:eastAsia="Times New Roman" w:hAnsi="Times New Roman"/>
          <w:sz w:val="18"/>
          <w:szCs w:val="18"/>
        </w:rPr>
      </w:pPr>
    </w:p>
    <w:p w14:paraId="535BF6C2" w14:textId="77777777" w:rsidR="005465AD" w:rsidRDefault="005465AD" w:rsidP="005465AD">
      <w:pPr>
        <w:pStyle w:val="BodyText"/>
        <w:spacing w:line="276" w:lineRule="auto"/>
        <w:ind w:left="119" w:right="115"/>
        <w:jc w:val="both"/>
        <w:rPr>
          <w:sz w:val="23"/>
          <w:szCs w:val="23"/>
        </w:rPr>
      </w:pPr>
      <w:r w:rsidRPr="00734D69">
        <w:rPr>
          <w:sz w:val="23"/>
          <w:szCs w:val="23"/>
          <w:highlight w:val="yellow"/>
        </w:rPr>
        <w:t>This table excludes employees</w:t>
      </w:r>
      <w:r>
        <w:rPr>
          <w:sz w:val="23"/>
          <w:szCs w:val="23"/>
        </w:rPr>
        <w:t xml:space="preserve"> on personal or medical leave, academic employees on sabbaticals</w:t>
      </w:r>
      <w:r w:rsidR="00734D69">
        <w:rPr>
          <w:sz w:val="23"/>
          <w:szCs w:val="23"/>
        </w:rPr>
        <w:t xml:space="preserve"> or temporary assignment off-campus</w:t>
      </w:r>
      <w:r>
        <w:rPr>
          <w:sz w:val="23"/>
          <w:szCs w:val="23"/>
        </w:rPr>
        <w:t xml:space="preserve">, and part-time academic employees without </w:t>
      </w:r>
      <w:r w:rsidR="00734D69">
        <w:rPr>
          <w:sz w:val="23"/>
          <w:szCs w:val="23"/>
        </w:rPr>
        <w:t xml:space="preserve">current assignments. In </w:t>
      </w:r>
      <w:r w:rsidR="00734D69">
        <w:rPr>
          <w:sz w:val="23"/>
          <w:szCs w:val="23"/>
        </w:rPr>
        <w:lastRenderedPageBreak/>
        <w:t>accordance</w:t>
      </w:r>
      <w:r w:rsidR="00D15D8C">
        <w:rPr>
          <w:sz w:val="23"/>
          <w:szCs w:val="23"/>
        </w:rPr>
        <w:t xml:space="preserve"> with </w:t>
      </w:r>
      <w:r w:rsidR="00734D69">
        <w:rPr>
          <w:sz w:val="23"/>
          <w:szCs w:val="23"/>
        </w:rPr>
        <w:t>District</w:t>
      </w:r>
      <w:r>
        <w:rPr>
          <w:sz w:val="23"/>
          <w:szCs w:val="23"/>
        </w:rPr>
        <w:t xml:space="preserve"> processes, those employees will be evaluated according to their respective bargaining agreements when they return. Additionally, classified and confidential staff and classified management are currently tracked in the </w:t>
      </w:r>
      <w:proofErr w:type="spellStart"/>
      <w:r>
        <w:rPr>
          <w:sz w:val="23"/>
          <w:szCs w:val="23"/>
        </w:rPr>
        <w:t>NeoGov</w:t>
      </w:r>
      <w:proofErr w:type="spellEnd"/>
      <w:r>
        <w:rPr>
          <w:sz w:val="23"/>
          <w:szCs w:val="23"/>
        </w:rPr>
        <w:t xml:space="preserve"> system. Due to the complex nature of reporting in </w:t>
      </w:r>
      <w:proofErr w:type="spellStart"/>
      <w:r>
        <w:rPr>
          <w:sz w:val="23"/>
          <w:szCs w:val="23"/>
        </w:rPr>
        <w:t>NeoGov</w:t>
      </w:r>
      <w:proofErr w:type="spellEnd"/>
      <w:r>
        <w:rPr>
          <w:sz w:val="23"/>
          <w:szCs w:val="23"/>
        </w:rPr>
        <w:t xml:space="preserve"> this table provides a snapshot that may not reflect real-time data. </w:t>
      </w:r>
    </w:p>
    <w:p w14:paraId="0A16491F" w14:textId="77777777" w:rsidR="005465AD" w:rsidRDefault="005465AD" w:rsidP="005465AD">
      <w:pPr>
        <w:pStyle w:val="BodyText"/>
        <w:spacing w:line="276" w:lineRule="auto"/>
        <w:ind w:left="119" w:right="115"/>
        <w:jc w:val="both"/>
      </w:pPr>
    </w:p>
    <w:p w14:paraId="13FFD92B" w14:textId="667B3972" w:rsidR="009A5F50" w:rsidRDefault="00D4504C" w:rsidP="005465AD">
      <w:pPr>
        <w:pStyle w:val="BodyText"/>
        <w:spacing w:line="276" w:lineRule="auto"/>
        <w:ind w:left="119" w:right="115"/>
        <w:jc w:val="both"/>
      </w:pPr>
      <w:r>
        <w:t xml:space="preserve">Providing timely evaluations was also the topic of </w:t>
      </w:r>
      <w:r w:rsidR="00F75694">
        <w:t xml:space="preserve">one on one </w:t>
      </w:r>
      <w:r>
        <w:t xml:space="preserve">meetings held by the </w:t>
      </w:r>
      <w:r w:rsidR="00D15D8C">
        <w:t>Vice President</w:t>
      </w:r>
      <w:r>
        <w:t xml:space="preserve"> of Student Services and the </w:t>
      </w:r>
      <w:r w:rsidR="00D15D8C">
        <w:t>Vice President</w:t>
      </w:r>
      <w:r>
        <w:t xml:space="preserve"> of Administration with </w:t>
      </w:r>
      <w:r w:rsidR="00F75694">
        <w:t>their area</w:t>
      </w:r>
      <w:r>
        <w:t xml:space="preserve"> managers</w:t>
      </w:r>
      <w:r w:rsidR="00F75694">
        <w:t xml:space="preserve">. </w:t>
      </w:r>
      <w:r>
        <w:t xml:space="preserve">These groups also reviewed data compiled by </w:t>
      </w:r>
      <w:r w:rsidR="00D15D8C">
        <w:t>Human Resources</w:t>
      </w:r>
      <w:r>
        <w:t xml:space="preserve"> regarding the timeliness of evaluations and discussed processes to bring the evaluations current. Each Vice President has incorporated evaluation status updates in subsequent meetings and plan</w:t>
      </w:r>
      <w:r w:rsidR="00D15D8C">
        <w:t>s</w:t>
      </w:r>
      <w:r>
        <w:t xml:space="preserve"> to do so going forward to ensure that future evaluations will occur within stated</w:t>
      </w:r>
      <w:r>
        <w:rPr>
          <w:spacing w:val="-13"/>
        </w:rPr>
        <w:t xml:space="preserve"> </w:t>
      </w:r>
      <w:r>
        <w:t>timelines.</w:t>
      </w:r>
    </w:p>
    <w:p w14:paraId="593B1538" w14:textId="77777777" w:rsidR="005465AD" w:rsidRDefault="005465AD" w:rsidP="005465AD">
      <w:pPr>
        <w:pStyle w:val="BodyText"/>
        <w:spacing w:line="276" w:lineRule="auto"/>
        <w:ind w:right="115"/>
        <w:jc w:val="both"/>
      </w:pPr>
    </w:p>
    <w:p w14:paraId="4AA9F3F0" w14:textId="77777777" w:rsidR="009A5F50" w:rsidRDefault="00D4504C" w:rsidP="005465AD">
      <w:pPr>
        <w:pStyle w:val="BodyText"/>
        <w:spacing w:line="276" w:lineRule="auto"/>
        <w:ind w:right="115"/>
        <w:jc w:val="both"/>
      </w:pPr>
      <w:r>
        <w:t>As documented above, Reedley College has developed plans to complete outstanding evaluations</w:t>
      </w:r>
      <w:r w:rsidR="00D15D8C">
        <w:t>,</w:t>
      </w:r>
      <w:r>
        <w:t xml:space="preserve"> and</w:t>
      </w:r>
      <w:r w:rsidR="00D15D8C">
        <w:t xml:space="preserve"> to ensure that evaluations are completed in a timely manner in order to guarantee that they remain current. T</w:t>
      </w:r>
      <w:r>
        <w:t>he</w:t>
      </w:r>
      <w:r>
        <w:rPr>
          <w:spacing w:val="-10"/>
        </w:rPr>
        <w:t xml:space="preserve"> </w:t>
      </w:r>
      <w:r>
        <w:t>District</w:t>
      </w:r>
      <w:r>
        <w:rPr>
          <w:spacing w:val="-8"/>
        </w:rPr>
        <w:t xml:space="preserve"> </w:t>
      </w:r>
      <w:r>
        <w:t>continues to</w:t>
      </w:r>
      <w:r>
        <w:rPr>
          <w:spacing w:val="-13"/>
        </w:rPr>
        <w:t xml:space="preserve"> </w:t>
      </w:r>
      <w:r>
        <w:t>provide</w:t>
      </w:r>
      <w:r>
        <w:rPr>
          <w:spacing w:val="-14"/>
        </w:rPr>
        <w:t xml:space="preserve"> </w:t>
      </w:r>
      <w:r>
        <w:t>the</w:t>
      </w:r>
      <w:r>
        <w:rPr>
          <w:spacing w:val="-14"/>
        </w:rPr>
        <w:t xml:space="preserve"> </w:t>
      </w:r>
      <w:r>
        <w:t>necessary</w:t>
      </w:r>
      <w:r>
        <w:rPr>
          <w:spacing w:val="-18"/>
        </w:rPr>
        <w:t xml:space="preserve"> </w:t>
      </w:r>
      <w:r>
        <w:t>training</w:t>
      </w:r>
      <w:r>
        <w:rPr>
          <w:spacing w:val="-13"/>
        </w:rPr>
        <w:t xml:space="preserve"> </w:t>
      </w:r>
      <w:r>
        <w:t>and</w:t>
      </w:r>
      <w:r>
        <w:rPr>
          <w:spacing w:val="-13"/>
        </w:rPr>
        <w:t xml:space="preserve"> </w:t>
      </w:r>
      <w:r>
        <w:t>to</w:t>
      </w:r>
      <w:r>
        <w:rPr>
          <w:spacing w:val="-13"/>
        </w:rPr>
        <w:t xml:space="preserve"> </w:t>
      </w:r>
      <w:r>
        <w:t>implement</w:t>
      </w:r>
      <w:r>
        <w:rPr>
          <w:spacing w:val="-11"/>
        </w:rPr>
        <w:t xml:space="preserve"> </w:t>
      </w:r>
      <w:r>
        <w:t>established</w:t>
      </w:r>
      <w:r>
        <w:rPr>
          <w:spacing w:val="-13"/>
        </w:rPr>
        <w:t xml:space="preserve"> </w:t>
      </w:r>
      <w:r>
        <w:t>processes</w:t>
      </w:r>
      <w:r>
        <w:rPr>
          <w:spacing w:val="-13"/>
        </w:rPr>
        <w:t xml:space="preserve"> </w:t>
      </w:r>
      <w:r>
        <w:t>for</w:t>
      </w:r>
      <w:r>
        <w:rPr>
          <w:spacing w:val="-12"/>
        </w:rPr>
        <w:t xml:space="preserve"> </w:t>
      </w:r>
      <w:r>
        <w:t>tracking</w:t>
      </w:r>
      <w:r>
        <w:rPr>
          <w:spacing w:val="-16"/>
        </w:rPr>
        <w:t xml:space="preserve"> </w:t>
      </w:r>
      <w:r>
        <w:t>and</w:t>
      </w:r>
      <w:r>
        <w:rPr>
          <w:spacing w:val="-11"/>
        </w:rPr>
        <w:t xml:space="preserve"> </w:t>
      </w:r>
      <w:r>
        <w:t>reporting the status of District-wide</w:t>
      </w:r>
      <w:r>
        <w:rPr>
          <w:spacing w:val="-10"/>
        </w:rPr>
        <w:t xml:space="preserve"> </w:t>
      </w:r>
      <w:r>
        <w:t>evaluations.</w:t>
      </w:r>
    </w:p>
    <w:p w14:paraId="7F3E3605" w14:textId="77777777" w:rsidR="005D1316" w:rsidRDefault="005D1316">
      <w:pPr>
        <w:spacing w:before="9"/>
        <w:rPr>
          <w:rFonts w:ascii="Times New Roman" w:eastAsia="Times New Roman" w:hAnsi="Times New Roman"/>
          <w:sz w:val="20"/>
          <w:szCs w:val="20"/>
        </w:rPr>
      </w:pPr>
    </w:p>
    <w:p w14:paraId="10AB5063" w14:textId="77777777" w:rsidR="009A5F50" w:rsidRDefault="00D4504C" w:rsidP="00306263">
      <w:pPr>
        <w:pStyle w:val="Heading1"/>
        <w:rPr>
          <w:szCs w:val="26"/>
        </w:rPr>
      </w:pPr>
      <w:bookmarkStart w:id="14" w:name="Response_to_District_Recommendation_3"/>
      <w:bookmarkStart w:id="15" w:name="_Toc18592523"/>
      <w:bookmarkStart w:id="16" w:name="_Toc19515645"/>
      <w:bookmarkEnd w:id="14"/>
      <w:r>
        <w:t>Response to District Recommendation</w:t>
      </w:r>
      <w:r>
        <w:rPr>
          <w:spacing w:val="-14"/>
        </w:rPr>
        <w:t xml:space="preserve"> </w:t>
      </w:r>
      <w:r>
        <w:t>3</w:t>
      </w:r>
      <w:bookmarkEnd w:id="15"/>
      <w:bookmarkEnd w:id="16"/>
    </w:p>
    <w:p w14:paraId="17378F1A" w14:textId="77777777" w:rsidR="009A5F50" w:rsidRDefault="00D4504C">
      <w:pPr>
        <w:pStyle w:val="Heading2"/>
        <w:spacing w:before="125" w:line="276" w:lineRule="auto"/>
        <w:ind w:right="535"/>
        <w:rPr>
          <w:b w:val="0"/>
          <w:bCs w:val="0"/>
        </w:rPr>
      </w:pPr>
      <w:bookmarkStart w:id="17" w:name="_Toc18592524"/>
      <w:bookmarkStart w:id="18" w:name="_Toc19515646"/>
      <w:r>
        <w:t>Standard III.C.2 (District Recommendation 3): In order to meet the standard, the team recommends that the District implement an administrative program review process to inform District planning efforts for</w:t>
      </w:r>
      <w:r>
        <w:rPr>
          <w:spacing w:val="-13"/>
        </w:rPr>
        <w:t xml:space="preserve"> </w:t>
      </w:r>
      <w:r>
        <w:t>technology.</w:t>
      </w:r>
      <w:bookmarkEnd w:id="17"/>
      <w:bookmarkEnd w:id="18"/>
    </w:p>
    <w:p w14:paraId="4979A792" w14:textId="77777777" w:rsidR="009A5F50" w:rsidRDefault="009A5F50">
      <w:pPr>
        <w:spacing w:before="6"/>
        <w:rPr>
          <w:rFonts w:ascii="Times New Roman" w:eastAsia="Times New Roman" w:hAnsi="Times New Roman"/>
          <w:b/>
          <w:bCs/>
          <w:sz w:val="20"/>
          <w:szCs w:val="20"/>
        </w:rPr>
      </w:pPr>
    </w:p>
    <w:p w14:paraId="5B1E5EAF" w14:textId="06492E68" w:rsidR="009A5F50" w:rsidRDefault="00D4504C">
      <w:pPr>
        <w:pStyle w:val="BodyText"/>
        <w:spacing w:line="276" w:lineRule="auto"/>
        <w:ind w:left="119" w:right="119"/>
        <w:jc w:val="both"/>
      </w:pPr>
      <w:r>
        <w:t>The College’s External Evaluation Report describes effective technology planning at the</w:t>
      </w:r>
      <w:r w:rsidR="00B70BA7">
        <w:t xml:space="preserve"> </w:t>
      </w:r>
      <w:r>
        <w:t>College</w:t>
      </w:r>
      <w:r w:rsidR="00B70BA7">
        <w:t xml:space="preserve"> </w:t>
      </w:r>
      <w:r w:rsidR="00AD0BC2">
        <w:t>b</w:t>
      </w:r>
      <w:r>
        <w:t>ut</w:t>
      </w:r>
      <w:r>
        <w:rPr>
          <w:spacing w:val="-12"/>
        </w:rPr>
        <w:t xml:space="preserve"> </w:t>
      </w:r>
      <w:r>
        <w:t>identifies</w:t>
      </w:r>
      <w:r>
        <w:rPr>
          <w:spacing w:val="-9"/>
        </w:rPr>
        <w:t xml:space="preserve"> </w:t>
      </w:r>
      <w:r>
        <w:t>gaps</w:t>
      </w:r>
      <w:r>
        <w:rPr>
          <w:spacing w:val="-12"/>
        </w:rPr>
        <w:t xml:space="preserve"> </w:t>
      </w:r>
      <w:r>
        <w:t>in</w:t>
      </w:r>
      <w:r>
        <w:rPr>
          <w:spacing w:val="-10"/>
        </w:rPr>
        <w:t xml:space="preserve"> </w:t>
      </w:r>
      <w:r>
        <w:t>the</w:t>
      </w:r>
      <w:r>
        <w:rPr>
          <w:spacing w:val="-11"/>
        </w:rPr>
        <w:t xml:space="preserve"> </w:t>
      </w:r>
      <w:r>
        <w:t>District’s</w:t>
      </w:r>
      <w:r>
        <w:rPr>
          <w:spacing w:val="-12"/>
        </w:rPr>
        <w:t xml:space="preserve"> </w:t>
      </w:r>
      <w:r>
        <w:t>technology</w:t>
      </w:r>
      <w:r>
        <w:rPr>
          <w:spacing w:val="-17"/>
        </w:rPr>
        <w:t xml:space="preserve"> </w:t>
      </w:r>
      <w:r>
        <w:t>planning</w:t>
      </w:r>
      <w:r>
        <w:rPr>
          <w:spacing w:val="-14"/>
        </w:rPr>
        <w:t xml:space="preserve"> </w:t>
      </w:r>
      <w:r>
        <w:t>processes.</w:t>
      </w:r>
      <w:r>
        <w:rPr>
          <w:spacing w:val="-10"/>
        </w:rPr>
        <w:t xml:space="preserve"> </w:t>
      </w:r>
      <w:r>
        <w:t>Specifically,</w:t>
      </w:r>
      <w:r>
        <w:rPr>
          <w:spacing w:val="-12"/>
        </w:rPr>
        <w:t xml:space="preserve"> </w:t>
      </w:r>
      <w:r>
        <w:t>the</w:t>
      </w:r>
      <w:r>
        <w:rPr>
          <w:spacing w:val="-13"/>
        </w:rPr>
        <w:t xml:space="preserve"> </w:t>
      </w:r>
      <w:r>
        <w:t>District</w:t>
      </w:r>
      <w:r>
        <w:rPr>
          <w:spacing w:val="-12"/>
        </w:rPr>
        <w:t xml:space="preserve"> </w:t>
      </w:r>
      <w:r>
        <w:t>lacked an</w:t>
      </w:r>
      <w:r>
        <w:rPr>
          <w:spacing w:val="46"/>
        </w:rPr>
        <w:t xml:space="preserve"> </w:t>
      </w:r>
      <w:r>
        <w:t>administrative</w:t>
      </w:r>
      <w:r>
        <w:rPr>
          <w:spacing w:val="45"/>
        </w:rPr>
        <w:t xml:space="preserve"> </w:t>
      </w:r>
      <w:r>
        <w:t>program</w:t>
      </w:r>
      <w:r>
        <w:rPr>
          <w:spacing w:val="46"/>
        </w:rPr>
        <w:t xml:space="preserve"> </w:t>
      </w:r>
      <w:r>
        <w:t>review</w:t>
      </w:r>
      <w:r>
        <w:rPr>
          <w:spacing w:val="45"/>
        </w:rPr>
        <w:t xml:space="preserve"> </w:t>
      </w:r>
      <w:r>
        <w:t>process</w:t>
      </w:r>
      <w:r>
        <w:rPr>
          <w:spacing w:val="46"/>
        </w:rPr>
        <w:t xml:space="preserve"> </w:t>
      </w:r>
      <w:r>
        <w:t>to</w:t>
      </w:r>
      <w:r>
        <w:rPr>
          <w:spacing w:val="46"/>
        </w:rPr>
        <w:t xml:space="preserve"> </w:t>
      </w:r>
      <w:r>
        <w:t>inform</w:t>
      </w:r>
      <w:r>
        <w:rPr>
          <w:spacing w:val="46"/>
        </w:rPr>
        <w:t xml:space="preserve"> </w:t>
      </w:r>
      <w:r>
        <w:t>technology</w:t>
      </w:r>
      <w:r>
        <w:rPr>
          <w:spacing w:val="41"/>
        </w:rPr>
        <w:t xml:space="preserve"> </w:t>
      </w:r>
      <w:r>
        <w:t>planning.</w:t>
      </w:r>
      <w:r>
        <w:rPr>
          <w:spacing w:val="48"/>
        </w:rPr>
        <w:t xml:space="preserve"> </w:t>
      </w:r>
      <w:r>
        <w:t>In</w:t>
      </w:r>
      <w:r>
        <w:rPr>
          <w:spacing w:val="46"/>
        </w:rPr>
        <w:t xml:space="preserve"> </w:t>
      </w:r>
      <w:r>
        <w:t>June</w:t>
      </w:r>
      <w:r>
        <w:rPr>
          <w:spacing w:val="45"/>
        </w:rPr>
        <w:t xml:space="preserve"> </w:t>
      </w:r>
      <w:r>
        <w:t>2018,</w:t>
      </w:r>
      <w:r>
        <w:rPr>
          <w:spacing w:val="46"/>
        </w:rPr>
        <w:t xml:space="preserve"> </w:t>
      </w:r>
      <w:r>
        <w:t>the</w:t>
      </w:r>
    </w:p>
    <w:p w14:paraId="372346D4" w14:textId="34FCA68C" w:rsidR="009A5F50" w:rsidRPr="00E8780C" w:rsidRDefault="00D4504C" w:rsidP="00E8780C">
      <w:pPr>
        <w:pStyle w:val="BodyText"/>
        <w:spacing w:before="54" w:line="276" w:lineRule="auto"/>
        <w:ind w:left="119" w:right="115"/>
        <w:jc w:val="both"/>
        <w:rPr>
          <w:shd w:val="clear" w:color="auto" w:fill="FFFF00"/>
        </w:rPr>
      </w:pPr>
      <w:r>
        <w:t xml:space="preserve">District’s Vice Chancellor of Operations and Information Technology conferred with technology staff, members of the Chancellor’s Cabinet, and information technology personnel from each college to discuss the District’s technology planning </w:t>
      </w:r>
      <w:r w:rsidRPr="00E8780C">
        <w:t xml:space="preserve">needs </w:t>
      </w:r>
      <w:r w:rsidR="00B70BA7">
        <w:t>[</w:t>
      </w:r>
      <w:hyperlink r:id="rId102" w:history="1">
        <w:r w:rsidR="00B70BA7" w:rsidRPr="00A178D6">
          <w:rPr>
            <w:rStyle w:val="Hyperlink"/>
          </w:rPr>
          <w:t>83</w:t>
        </w:r>
      </w:hyperlink>
      <w:r w:rsidR="00B70BA7">
        <w:t>]</w:t>
      </w:r>
      <w:r w:rsidRPr="00E8780C">
        <w:t>.</w:t>
      </w:r>
      <w:r>
        <w:t xml:space="preserve"> Those discussions led </w:t>
      </w:r>
      <w:r w:rsidR="004048A5">
        <w:t xml:space="preserve">the </w:t>
      </w:r>
      <w:r>
        <w:t xml:space="preserve">Chancellor’s Cabinet to recommend engaging a third-party consultant to assist with the creation of an administrative program review process, a District Technology Plan, and updates to the District’s technology planning </w:t>
      </w:r>
      <w:r w:rsidRPr="00E8780C">
        <w:t>processes</w:t>
      </w:r>
      <w:r w:rsidR="00E8780C" w:rsidRPr="00E8780C">
        <w:t xml:space="preserve"> [</w:t>
      </w:r>
      <w:hyperlink r:id="rId103" w:history="1">
        <w:r w:rsidR="00B70BA7" w:rsidRPr="00A178D6">
          <w:rPr>
            <w:rStyle w:val="Hyperlink"/>
          </w:rPr>
          <w:t>84</w:t>
        </w:r>
      </w:hyperlink>
      <w:r w:rsidR="00E8780C" w:rsidRPr="00E8780C">
        <w:t>]</w:t>
      </w:r>
      <w:r w:rsidR="00E8780C">
        <w:t>.</w:t>
      </w:r>
    </w:p>
    <w:p w14:paraId="5F60F207" w14:textId="77777777" w:rsidR="009A5F50" w:rsidRDefault="009A5F50">
      <w:pPr>
        <w:spacing w:before="2"/>
        <w:rPr>
          <w:rFonts w:ascii="Times New Roman" w:eastAsia="Times New Roman" w:hAnsi="Times New Roman"/>
          <w:sz w:val="21"/>
          <w:szCs w:val="21"/>
        </w:rPr>
      </w:pPr>
    </w:p>
    <w:p w14:paraId="2531ED88" w14:textId="4C39E677" w:rsidR="009A5F50" w:rsidRDefault="00D4504C" w:rsidP="00E8780C">
      <w:pPr>
        <w:pStyle w:val="BodyText"/>
        <w:shd w:val="clear" w:color="auto" w:fill="FFFFFF" w:themeFill="background1"/>
        <w:spacing w:line="276" w:lineRule="auto"/>
        <w:ind w:right="119"/>
        <w:jc w:val="both"/>
      </w:pPr>
      <w:r>
        <w:t>Accordingly, at its August 7</w:t>
      </w:r>
      <w:r w:rsidR="00FC5CD6" w:rsidRPr="00FC5CD6">
        <w:rPr>
          <w:vertAlign w:val="superscript"/>
        </w:rPr>
        <w:t>th</w:t>
      </w:r>
      <w:r>
        <w:t>, 2018 meeting, the Board of Trustees discussed and approved a District</w:t>
      </w:r>
      <w:r>
        <w:rPr>
          <w:spacing w:val="-5"/>
        </w:rPr>
        <w:t xml:space="preserve"> </w:t>
      </w:r>
      <w:r>
        <w:t>contract</w:t>
      </w:r>
      <w:r>
        <w:rPr>
          <w:spacing w:val="-5"/>
        </w:rPr>
        <w:t xml:space="preserve"> </w:t>
      </w:r>
      <w:r>
        <w:t>with</w:t>
      </w:r>
      <w:r>
        <w:rPr>
          <w:spacing w:val="-6"/>
        </w:rPr>
        <w:t xml:space="preserve"> </w:t>
      </w:r>
      <w:r>
        <w:t>the</w:t>
      </w:r>
      <w:r>
        <w:rPr>
          <w:spacing w:val="-7"/>
        </w:rPr>
        <w:t xml:space="preserve"> </w:t>
      </w:r>
      <w:r>
        <w:t>consulting</w:t>
      </w:r>
      <w:r>
        <w:rPr>
          <w:spacing w:val="-8"/>
        </w:rPr>
        <w:t xml:space="preserve"> </w:t>
      </w:r>
      <w:r>
        <w:t>firm</w:t>
      </w:r>
      <w:r>
        <w:rPr>
          <w:spacing w:val="-5"/>
        </w:rPr>
        <w:t xml:space="preserve"> </w:t>
      </w:r>
      <w:r>
        <w:t>Cambridge</w:t>
      </w:r>
      <w:r>
        <w:rPr>
          <w:spacing w:val="-7"/>
        </w:rPr>
        <w:t xml:space="preserve"> </w:t>
      </w:r>
      <w:r>
        <w:t>West</w:t>
      </w:r>
      <w:r>
        <w:rPr>
          <w:spacing w:val="-5"/>
        </w:rPr>
        <w:t xml:space="preserve"> </w:t>
      </w:r>
      <w:r>
        <w:t>Partnership,</w:t>
      </w:r>
      <w:r>
        <w:rPr>
          <w:spacing w:val="-3"/>
        </w:rPr>
        <w:t xml:space="preserve"> </w:t>
      </w:r>
      <w:r>
        <w:t>LLC</w:t>
      </w:r>
      <w:r>
        <w:rPr>
          <w:spacing w:val="-5"/>
        </w:rPr>
        <w:t xml:space="preserve"> </w:t>
      </w:r>
      <w:r>
        <w:t>(CWP).</w:t>
      </w:r>
      <w:r>
        <w:rPr>
          <w:spacing w:val="-6"/>
        </w:rPr>
        <w:t xml:space="preserve"> </w:t>
      </w:r>
      <w:r>
        <w:t>The</w:t>
      </w:r>
      <w:r>
        <w:rPr>
          <w:spacing w:val="-7"/>
        </w:rPr>
        <w:t xml:space="preserve"> </w:t>
      </w:r>
      <w:r>
        <w:t>contract deliverables</w:t>
      </w:r>
      <w:r>
        <w:rPr>
          <w:spacing w:val="-11"/>
        </w:rPr>
        <w:t xml:space="preserve"> </w:t>
      </w:r>
      <w:r>
        <w:t>include</w:t>
      </w:r>
      <w:r>
        <w:rPr>
          <w:spacing w:val="-12"/>
        </w:rPr>
        <w:t xml:space="preserve"> </w:t>
      </w:r>
      <w:r>
        <w:t>development</w:t>
      </w:r>
      <w:r>
        <w:rPr>
          <w:spacing w:val="-11"/>
        </w:rPr>
        <w:t xml:space="preserve"> </w:t>
      </w:r>
      <w:r>
        <w:t>of</w:t>
      </w:r>
      <w:r>
        <w:rPr>
          <w:spacing w:val="-12"/>
        </w:rPr>
        <w:t xml:space="preserve"> </w:t>
      </w:r>
      <w:r>
        <w:t>an</w:t>
      </w:r>
      <w:r>
        <w:rPr>
          <w:spacing w:val="-9"/>
        </w:rPr>
        <w:t xml:space="preserve"> </w:t>
      </w:r>
      <w:r>
        <w:t>administrative</w:t>
      </w:r>
      <w:r>
        <w:rPr>
          <w:spacing w:val="-12"/>
        </w:rPr>
        <w:t xml:space="preserve"> </w:t>
      </w:r>
      <w:r>
        <w:t>review</w:t>
      </w:r>
      <w:r>
        <w:rPr>
          <w:spacing w:val="-12"/>
        </w:rPr>
        <w:t xml:space="preserve"> </w:t>
      </w:r>
      <w:r>
        <w:t>process,</w:t>
      </w:r>
      <w:r>
        <w:rPr>
          <w:spacing w:val="-9"/>
        </w:rPr>
        <w:t xml:space="preserve"> </w:t>
      </w:r>
      <w:r>
        <w:t>a</w:t>
      </w:r>
      <w:r>
        <w:rPr>
          <w:spacing w:val="-12"/>
        </w:rPr>
        <w:t xml:space="preserve"> </w:t>
      </w:r>
      <w:r>
        <w:t>District</w:t>
      </w:r>
      <w:r>
        <w:rPr>
          <w:spacing w:val="-11"/>
        </w:rPr>
        <w:t xml:space="preserve"> </w:t>
      </w:r>
      <w:r>
        <w:t>Technology</w:t>
      </w:r>
      <w:r>
        <w:rPr>
          <w:spacing w:val="-16"/>
        </w:rPr>
        <w:t xml:space="preserve"> </w:t>
      </w:r>
      <w:r>
        <w:t xml:space="preserve">Plan, </w:t>
      </w:r>
      <w:r w:rsidRPr="00E8780C">
        <w:rPr>
          <w:shd w:val="clear" w:color="auto" w:fill="FFFFFF" w:themeFill="background1"/>
        </w:rPr>
        <w:t>a policy and procedure review, an information security review, and the creation of ongoing planning processes for technology. [</w:t>
      </w:r>
      <w:hyperlink r:id="rId104" w:history="1">
        <w:r w:rsidR="00B70BA7" w:rsidRPr="00A178D6">
          <w:rPr>
            <w:rStyle w:val="Hyperlink"/>
            <w:shd w:val="clear" w:color="auto" w:fill="FFFFFF" w:themeFill="background1"/>
          </w:rPr>
          <w:t>85</w:t>
        </w:r>
      </w:hyperlink>
      <w:r w:rsidR="00B70BA7">
        <w:rPr>
          <w:shd w:val="clear" w:color="auto" w:fill="FFFFFF" w:themeFill="background1"/>
        </w:rPr>
        <w:t>,</w:t>
      </w:r>
      <w:hyperlink r:id="rId105" w:history="1">
        <w:r w:rsidR="00B70BA7" w:rsidRPr="00A178D6">
          <w:rPr>
            <w:rStyle w:val="Hyperlink"/>
            <w:shd w:val="clear" w:color="auto" w:fill="FFFFFF" w:themeFill="background1"/>
          </w:rPr>
          <w:t>86</w:t>
        </w:r>
      </w:hyperlink>
      <w:r w:rsidRPr="00E8780C">
        <w:rPr>
          <w:shd w:val="clear" w:color="auto" w:fill="FFFFFF" w:themeFill="background1"/>
        </w:rPr>
        <w:t>]</w:t>
      </w:r>
    </w:p>
    <w:p w14:paraId="07723EF8" w14:textId="77777777" w:rsidR="009A5F50" w:rsidRDefault="009A5F50">
      <w:pPr>
        <w:spacing w:before="11"/>
        <w:rPr>
          <w:rFonts w:ascii="Times New Roman" w:eastAsia="Times New Roman" w:hAnsi="Times New Roman"/>
          <w:sz w:val="20"/>
          <w:szCs w:val="20"/>
        </w:rPr>
      </w:pPr>
    </w:p>
    <w:p w14:paraId="44E66B4A" w14:textId="77777777" w:rsidR="009A5F50" w:rsidRDefault="00D4504C">
      <w:pPr>
        <w:pStyle w:val="BodyText"/>
        <w:spacing w:line="276" w:lineRule="auto"/>
        <w:ind w:right="113"/>
        <w:jc w:val="both"/>
      </w:pPr>
      <w:r>
        <w:t>CWP</w:t>
      </w:r>
      <w:r>
        <w:rPr>
          <w:spacing w:val="-13"/>
        </w:rPr>
        <w:t xml:space="preserve"> </w:t>
      </w:r>
      <w:r>
        <w:t>has</w:t>
      </w:r>
      <w:r>
        <w:rPr>
          <w:spacing w:val="-13"/>
        </w:rPr>
        <w:t xml:space="preserve"> </w:t>
      </w:r>
      <w:r>
        <w:t>worked</w:t>
      </w:r>
      <w:r>
        <w:rPr>
          <w:spacing w:val="-13"/>
        </w:rPr>
        <w:t xml:space="preserve"> </w:t>
      </w:r>
      <w:r>
        <w:t>with</w:t>
      </w:r>
      <w:r>
        <w:rPr>
          <w:spacing w:val="-13"/>
        </w:rPr>
        <w:t xml:space="preserve"> </w:t>
      </w:r>
      <w:r>
        <w:t>District</w:t>
      </w:r>
      <w:r>
        <w:rPr>
          <w:spacing w:val="-13"/>
        </w:rPr>
        <w:t xml:space="preserve"> </w:t>
      </w:r>
      <w:r>
        <w:t>and</w:t>
      </w:r>
      <w:r>
        <w:rPr>
          <w:spacing w:val="-13"/>
        </w:rPr>
        <w:t xml:space="preserve"> </w:t>
      </w:r>
      <w:r>
        <w:t>College</w:t>
      </w:r>
      <w:r>
        <w:rPr>
          <w:spacing w:val="-14"/>
        </w:rPr>
        <w:t xml:space="preserve"> </w:t>
      </w:r>
      <w:r>
        <w:t>personnel</w:t>
      </w:r>
      <w:r>
        <w:rPr>
          <w:spacing w:val="-13"/>
        </w:rPr>
        <w:t xml:space="preserve"> </w:t>
      </w:r>
      <w:r>
        <w:t>to</w:t>
      </w:r>
      <w:r>
        <w:rPr>
          <w:spacing w:val="-13"/>
        </w:rPr>
        <w:t xml:space="preserve"> </w:t>
      </w:r>
      <w:r>
        <w:t>address</w:t>
      </w:r>
      <w:r>
        <w:rPr>
          <w:spacing w:val="-13"/>
        </w:rPr>
        <w:t xml:space="preserve"> </w:t>
      </w:r>
      <w:r>
        <w:t>the</w:t>
      </w:r>
      <w:r>
        <w:rPr>
          <w:spacing w:val="-14"/>
        </w:rPr>
        <w:t xml:space="preserve"> </w:t>
      </w:r>
      <w:r>
        <w:t>District’s</w:t>
      </w:r>
      <w:r>
        <w:rPr>
          <w:spacing w:val="-13"/>
        </w:rPr>
        <w:t xml:space="preserve"> </w:t>
      </w:r>
      <w:r>
        <w:t>technology</w:t>
      </w:r>
      <w:r>
        <w:rPr>
          <w:spacing w:val="-18"/>
        </w:rPr>
        <w:t xml:space="preserve"> </w:t>
      </w:r>
      <w:r>
        <w:t>planning gaps.</w:t>
      </w:r>
      <w:r>
        <w:rPr>
          <w:spacing w:val="-10"/>
        </w:rPr>
        <w:t xml:space="preserve"> </w:t>
      </w:r>
      <w:r>
        <w:t>Input</w:t>
      </w:r>
      <w:r>
        <w:rPr>
          <w:spacing w:val="-14"/>
        </w:rPr>
        <w:t xml:space="preserve"> </w:t>
      </w:r>
      <w:r>
        <w:t>from</w:t>
      </w:r>
      <w:r>
        <w:rPr>
          <w:spacing w:val="-14"/>
        </w:rPr>
        <w:t xml:space="preserve"> </w:t>
      </w:r>
      <w:r>
        <w:t>each</w:t>
      </w:r>
      <w:r>
        <w:rPr>
          <w:spacing w:val="-12"/>
        </w:rPr>
        <w:t xml:space="preserve"> </w:t>
      </w:r>
      <w:r>
        <w:t>college</w:t>
      </w:r>
      <w:r>
        <w:rPr>
          <w:spacing w:val="-15"/>
        </w:rPr>
        <w:t xml:space="preserve"> </w:t>
      </w:r>
      <w:r>
        <w:t>informed</w:t>
      </w:r>
      <w:r>
        <w:rPr>
          <w:spacing w:val="-14"/>
        </w:rPr>
        <w:t xml:space="preserve"> </w:t>
      </w:r>
      <w:r>
        <w:t>the</w:t>
      </w:r>
      <w:r>
        <w:rPr>
          <w:spacing w:val="-15"/>
        </w:rPr>
        <w:t xml:space="preserve"> </w:t>
      </w:r>
      <w:r>
        <w:t>development</w:t>
      </w:r>
      <w:r>
        <w:rPr>
          <w:spacing w:val="-14"/>
        </w:rPr>
        <w:t xml:space="preserve"> </w:t>
      </w:r>
      <w:r>
        <w:t>of</w:t>
      </w:r>
      <w:r>
        <w:rPr>
          <w:spacing w:val="-15"/>
        </w:rPr>
        <w:t xml:space="preserve"> </w:t>
      </w:r>
      <w:r>
        <w:t>a</w:t>
      </w:r>
      <w:r>
        <w:rPr>
          <w:spacing w:val="-13"/>
        </w:rPr>
        <w:t xml:space="preserve"> </w:t>
      </w:r>
      <w:r>
        <w:t>District</w:t>
      </w:r>
      <w:r>
        <w:rPr>
          <w:spacing w:val="-14"/>
        </w:rPr>
        <w:t xml:space="preserve"> </w:t>
      </w:r>
      <w:r>
        <w:t>Services</w:t>
      </w:r>
      <w:r>
        <w:rPr>
          <w:spacing w:val="-14"/>
        </w:rPr>
        <w:t xml:space="preserve"> </w:t>
      </w:r>
      <w:r>
        <w:t>Administrative</w:t>
      </w:r>
      <w:r>
        <w:rPr>
          <w:spacing w:val="-15"/>
        </w:rPr>
        <w:t xml:space="preserve"> </w:t>
      </w:r>
      <w:r>
        <w:t xml:space="preserve">Unit Review Process (DSAUR), a District Technology Plan, and a Technology Acquisition Process. Implementation of the plan and processes provides specific avenues for future technology </w:t>
      </w:r>
      <w:r>
        <w:lastRenderedPageBreak/>
        <w:t>planning, prioritization of requests from the colleges, and continuous improvement of District technology</w:t>
      </w:r>
      <w:r>
        <w:rPr>
          <w:spacing w:val="-5"/>
        </w:rPr>
        <w:t xml:space="preserve"> </w:t>
      </w:r>
      <w:r>
        <w:t>services.</w:t>
      </w:r>
    </w:p>
    <w:p w14:paraId="56AEBC64" w14:textId="77777777" w:rsidR="009A5F50" w:rsidRDefault="009A5F50">
      <w:pPr>
        <w:spacing w:before="4"/>
        <w:rPr>
          <w:rFonts w:ascii="Times New Roman" w:eastAsia="Times New Roman" w:hAnsi="Times New Roman"/>
          <w:sz w:val="21"/>
          <w:szCs w:val="21"/>
        </w:rPr>
      </w:pPr>
    </w:p>
    <w:p w14:paraId="087E1F40" w14:textId="77777777" w:rsidR="009A5F50" w:rsidRPr="005669F7" w:rsidRDefault="00D4504C" w:rsidP="005669F7">
      <w:pPr>
        <w:rPr>
          <w:rFonts w:ascii="Times New Roman" w:hAnsi="Times New Roman"/>
          <w:b/>
          <w:bCs/>
          <w:sz w:val="24"/>
          <w:szCs w:val="24"/>
        </w:rPr>
      </w:pPr>
      <w:bookmarkStart w:id="19" w:name="_Toc18592525"/>
      <w:r w:rsidRPr="005669F7">
        <w:rPr>
          <w:rFonts w:ascii="Times New Roman" w:hAnsi="Times New Roman"/>
          <w:b/>
          <w:bCs/>
          <w:sz w:val="24"/>
          <w:szCs w:val="24"/>
        </w:rPr>
        <w:t>District Services Administrative Unit Review (DSAUR)</w:t>
      </w:r>
      <w:bookmarkEnd w:id="19"/>
    </w:p>
    <w:p w14:paraId="69818256" w14:textId="77777777" w:rsidR="009A5F50" w:rsidRDefault="009A5F50">
      <w:pPr>
        <w:spacing w:before="2"/>
        <w:rPr>
          <w:rFonts w:ascii="Times New Roman" w:eastAsia="Times New Roman" w:hAnsi="Times New Roman"/>
          <w:b/>
          <w:bCs/>
          <w:sz w:val="24"/>
          <w:szCs w:val="24"/>
        </w:rPr>
      </w:pPr>
    </w:p>
    <w:p w14:paraId="2871FDE7" w14:textId="66041341" w:rsidR="009A5F50" w:rsidRDefault="00D4504C" w:rsidP="00CE33BD">
      <w:pPr>
        <w:pStyle w:val="BodyText"/>
        <w:shd w:val="clear" w:color="auto" w:fill="FFFFFF" w:themeFill="background1"/>
        <w:spacing w:line="276" w:lineRule="auto"/>
        <w:ind w:right="116"/>
        <w:jc w:val="both"/>
      </w:pPr>
      <w:r>
        <w:t xml:space="preserve">In order to implement a full cycle of evaluation and planning, the District developed an administrative program review process for all District service units. CWP worked with District personnel to develop a draft of the process and an accompanying template in December 2018. </w:t>
      </w:r>
      <w:r w:rsidRPr="00CE33BD">
        <w:t>Updates to the process and template have continued through the beginning of the year [</w:t>
      </w:r>
      <w:hyperlink r:id="rId106" w:history="1">
        <w:r w:rsidR="00B70BA7" w:rsidRPr="00A178D6">
          <w:rPr>
            <w:rStyle w:val="Hyperlink"/>
          </w:rPr>
          <w:t>87</w:t>
        </w:r>
      </w:hyperlink>
      <w:r w:rsidR="00B70BA7">
        <w:t>,</w:t>
      </w:r>
      <w:hyperlink r:id="rId107" w:history="1">
        <w:r w:rsidR="00B70BA7" w:rsidRPr="00A178D6">
          <w:rPr>
            <w:rStyle w:val="Hyperlink"/>
          </w:rPr>
          <w:t>88</w:t>
        </w:r>
      </w:hyperlink>
      <w:r w:rsidR="00CE33BD" w:rsidRPr="00CE33BD">
        <w:t>]</w:t>
      </w:r>
    </w:p>
    <w:p w14:paraId="38264688" w14:textId="77777777" w:rsidR="009A5F50" w:rsidRDefault="009A5F50">
      <w:pPr>
        <w:spacing w:before="2"/>
        <w:rPr>
          <w:rFonts w:ascii="Times New Roman" w:eastAsia="Times New Roman" w:hAnsi="Times New Roman"/>
          <w:sz w:val="21"/>
          <w:szCs w:val="21"/>
        </w:rPr>
      </w:pPr>
    </w:p>
    <w:p w14:paraId="2F6CB16A" w14:textId="0BF2B275" w:rsidR="009A5F50" w:rsidRDefault="00D4504C">
      <w:pPr>
        <w:pStyle w:val="BodyText"/>
        <w:spacing w:line="276" w:lineRule="auto"/>
        <w:ind w:left="119" w:right="117"/>
        <w:jc w:val="both"/>
      </w:pPr>
      <w:r>
        <w:t>In December 2018, CWP presented a draft of the administrative program review process to the Vice Chancellor of Operations and Information Services, and the Vice Chancellor circulated the draft</w:t>
      </w:r>
      <w:r>
        <w:rPr>
          <w:spacing w:val="-12"/>
        </w:rPr>
        <w:t xml:space="preserve"> </w:t>
      </w:r>
      <w:r>
        <w:t>to</w:t>
      </w:r>
      <w:r>
        <w:rPr>
          <w:spacing w:val="-12"/>
        </w:rPr>
        <w:t xml:space="preserve"> </w:t>
      </w:r>
      <w:r>
        <w:t>all</w:t>
      </w:r>
      <w:r>
        <w:rPr>
          <w:spacing w:val="-12"/>
        </w:rPr>
        <w:t xml:space="preserve"> </w:t>
      </w:r>
      <w:r>
        <w:t>of</w:t>
      </w:r>
      <w:r>
        <w:rPr>
          <w:spacing w:val="-13"/>
        </w:rPr>
        <w:t xml:space="preserve"> </w:t>
      </w:r>
      <w:r>
        <w:t>the</w:t>
      </w:r>
      <w:r>
        <w:rPr>
          <w:spacing w:val="-13"/>
        </w:rPr>
        <w:t xml:space="preserve"> </w:t>
      </w:r>
      <w:r>
        <w:t>Vice</w:t>
      </w:r>
      <w:r>
        <w:rPr>
          <w:spacing w:val="-13"/>
        </w:rPr>
        <w:t xml:space="preserve"> </w:t>
      </w:r>
      <w:r>
        <w:t>Chancellors</w:t>
      </w:r>
      <w:r>
        <w:rPr>
          <w:spacing w:val="-12"/>
        </w:rPr>
        <w:t xml:space="preserve"> </w:t>
      </w:r>
      <w:r>
        <w:t>for</w:t>
      </w:r>
      <w:r>
        <w:rPr>
          <w:spacing w:val="-13"/>
        </w:rPr>
        <w:t xml:space="preserve"> </w:t>
      </w:r>
      <w:r>
        <w:t>review</w:t>
      </w:r>
      <w:r>
        <w:rPr>
          <w:spacing w:val="-13"/>
        </w:rPr>
        <w:t xml:space="preserve"> </w:t>
      </w:r>
      <w:r>
        <w:t>and</w:t>
      </w:r>
      <w:r>
        <w:rPr>
          <w:spacing w:val="-12"/>
        </w:rPr>
        <w:t xml:space="preserve"> </w:t>
      </w:r>
      <w:r>
        <w:t>feedback</w:t>
      </w:r>
      <w:r w:rsidR="00F75694">
        <w:rPr>
          <w:spacing w:val="-12"/>
        </w:rPr>
        <w:t xml:space="preserve">. </w:t>
      </w:r>
      <w:r>
        <w:t>In February and March 2019, the Vice Chancellors and</w:t>
      </w:r>
      <w:r w:rsidR="004048A5">
        <w:t xml:space="preserve"> the</w:t>
      </w:r>
      <w:r>
        <w:t xml:space="preserve"> Chancellors Cabinet, which includes the College Presidents, reviewed additional drafts of the DSAUR and updated the form and process </w:t>
      </w:r>
      <w:r w:rsidR="00CE33BD" w:rsidRPr="00CE33BD">
        <w:t>[</w:t>
      </w:r>
      <w:hyperlink r:id="rId108" w:history="1">
        <w:r w:rsidR="00B70BA7" w:rsidRPr="00A178D6">
          <w:rPr>
            <w:rStyle w:val="Hyperlink"/>
          </w:rPr>
          <w:t>89</w:t>
        </w:r>
      </w:hyperlink>
      <w:r w:rsidR="00B70BA7">
        <w:t>,</w:t>
      </w:r>
      <w:hyperlink r:id="rId109" w:history="1">
        <w:r w:rsidR="00B70BA7" w:rsidRPr="00A178D6">
          <w:rPr>
            <w:rStyle w:val="Hyperlink"/>
          </w:rPr>
          <w:t>90</w:t>
        </w:r>
      </w:hyperlink>
      <w:r w:rsidR="00CE33BD" w:rsidRPr="00CE33BD">
        <w:t>]</w:t>
      </w:r>
      <w:r w:rsidRPr="00CE33BD">
        <w:t>.</w:t>
      </w:r>
      <w:r w:rsidRPr="00CE33BD">
        <w:rPr>
          <w:spacing w:val="-14"/>
        </w:rPr>
        <w:t xml:space="preserve"> </w:t>
      </w:r>
      <w:r w:rsidRPr="00CE33BD">
        <w:t>The</w:t>
      </w:r>
      <w:r w:rsidRPr="00CE33BD">
        <w:rPr>
          <w:spacing w:val="-13"/>
        </w:rPr>
        <w:t xml:space="preserve"> </w:t>
      </w:r>
      <w:r w:rsidRPr="00CE33BD">
        <w:t>review</w:t>
      </w:r>
      <w:r>
        <w:rPr>
          <w:spacing w:val="-13"/>
        </w:rPr>
        <w:t xml:space="preserve"> </w:t>
      </w:r>
      <w:r>
        <w:t>process</w:t>
      </w:r>
      <w:r>
        <w:rPr>
          <w:spacing w:val="-14"/>
        </w:rPr>
        <w:t xml:space="preserve"> </w:t>
      </w:r>
      <w:r>
        <w:t>calls</w:t>
      </w:r>
      <w:r>
        <w:rPr>
          <w:spacing w:val="-14"/>
        </w:rPr>
        <w:t xml:space="preserve"> </w:t>
      </w:r>
      <w:r>
        <w:t>for</w:t>
      </w:r>
      <w:r>
        <w:rPr>
          <w:spacing w:val="-15"/>
        </w:rPr>
        <w:t xml:space="preserve"> </w:t>
      </w:r>
      <w:r>
        <w:t>an</w:t>
      </w:r>
      <w:r>
        <w:rPr>
          <w:spacing w:val="-12"/>
        </w:rPr>
        <w:t xml:space="preserve"> </w:t>
      </w:r>
      <w:r>
        <w:t>annual</w:t>
      </w:r>
      <w:r>
        <w:rPr>
          <w:spacing w:val="-14"/>
        </w:rPr>
        <w:t xml:space="preserve"> </w:t>
      </w:r>
      <w:r>
        <w:t>review of individual District service units or areas to include the following</w:t>
      </w:r>
      <w:r>
        <w:rPr>
          <w:spacing w:val="-16"/>
        </w:rPr>
        <w:t xml:space="preserve"> </w:t>
      </w:r>
      <w:r>
        <w:t>elements:</w:t>
      </w:r>
    </w:p>
    <w:p w14:paraId="77DEF975" w14:textId="77777777" w:rsidR="009A5F50" w:rsidRDefault="009A5F50">
      <w:pPr>
        <w:spacing w:before="11"/>
        <w:rPr>
          <w:rFonts w:ascii="Times New Roman" w:eastAsia="Times New Roman" w:hAnsi="Times New Roman"/>
          <w:sz w:val="20"/>
          <w:szCs w:val="20"/>
        </w:rPr>
      </w:pPr>
    </w:p>
    <w:p w14:paraId="4015086C" w14:textId="77777777" w:rsidR="009A5F50" w:rsidRDefault="00D4504C">
      <w:pPr>
        <w:pStyle w:val="ListParagraph"/>
        <w:numPr>
          <w:ilvl w:val="1"/>
          <w:numId w:val="3"/>
        </w:numPr>
        <w:tabs>
          <w:tab w:val="left" w:pos="840"/>
        </w:tabs>
        <w:rPr>
          <w:rFonts w:ascii="Times New Roman" w:eastAsia="Times New Roman" w:hAnsi="Times New Roman"/>
        </w:rPr>
      </w:pPr>
      <w:r>
        <w:rPr>
          <w:rFonts w:ascii="Times New Roman"/>
          <w:sz w:val="24"/>
        </w:rPr>
        <w:t>services</w:t>
      </w:r>
      <w:r>
        <w:rPr>
          <w:rFonts w:ascii="Times New Roman"/>
          <w:spacing w:val="-4"/>
          <w:sz w:val="24"/>
        </w:rPr>
        <w:t xml:space="preserve"> </w:t>
      </w:r>
      <w:r>
        <w:rPr>
          <w:rFonts w:ascii="Times New Roman"/>
          <w:sz w:val="24"/>
        </w:rPr>
        <w:t>provided;</w:t>
      </w:r>
    </w:p>
    <w:p w14:paraId="01F0E816" w14:textId="77777777" w:rsidR="009A5F50" w:rsidRDefault="00D4504C">
      <w:pPr>
        <w:pStyle w:val="ListParagraph"/>
        <w:numPr>
          <w:ilvl w:val="1"/>
          <w:numId w:val="3"/>
        </w:numPr>
        <w:tabs>
          <w:tab w:val="left" w:pos="840"/>
        </w:tabs>
        <w:spacing w:before="43" w:line="276" w:lineRule="auto"/>
        <w:ind w:right="117"/>
        <w:rPr>
          <w:rFonts w:ascii="Times New Roman" w:eastAsia="Times New Roman" w:hAnsi="Times New Roman"/>
        </w:rPr>
      </w:pPr>
      <w:r>
        <w:rPr>
          <w:rFonts w:ascii="Times New Roman"/>
          <w:sz w:val="24"/>
        </w:rPr>
        <w:t>analysis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relevant</w:t>
      </w:r>
      <w:r>
        <w:rPr>
          <w:rFonts w:ascii="Times New Roman"/>
          <w:spacing w:val="-4"/>
          <w:sz w:val="24"/>
        </w:rPr>
        <w:t xml:space="preserve"> </w:t>
      </w:r>
      <w:r>
        <w:rPr>
          <w:rFonts w:ascii="Times New Roman"/>
          <w:sz w:val="24"/>
        </w:rPr>
        <w:t>data</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ensure</w:t>
      </w:r>
      <w:r>
        <w:rPr>
          <w:rFonts w:ascii="Times New Roman"/>
          <w:spacing w:val="-6"/>
          <w:sz w:val="24"/>
        </w:rPr>
        <w:t xml:space="preserve"> </w:t>
      </w:r>
      <w:r>
        <w:rPr>
          <w:rFonts w:ascii="Times New Roman"/>
          <w:sz w:val="24"/>
        </w:rPr>
        <w:t>alignment</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mission,</w:t>
      </w:r>
      <w:r>
        <w:rPr>
          <w:rFonts w:ascii="Times New Roman"/>
          <w:spacing w:val="-5"/>
          <w:sz w:val="24"/>
        </w:rPr>
        <w:t xml:space="preserve"> </w:t>
      </w:r>
      <w:r>
        <w:rPr>
          <w:rFonts w:ascii="Times New Roman"/>
          <w:sz w:val="24"/>
        </w:rPr>
        <w:t>vision,</w:t>
      </w:r>
      <w:r>
        <w:rPr>
          <w:rFonts w:ascii="Times New Roman"/>
          <w:spacing w:val="-5"/>
          <w:sz w:val="24"/>
        </w:rPr>
        <w:t xml:space="preserve"> </w:t>
      </w:r>
      <w:r>
        <w:rPr>
          <w:rFonts w:ascii="Times New Roman"/>
          <w:sz w:val="24"/>
        </w:rPr>
        <w:t>values,</w:t>
      </w:r>
      <w:r>
        <w:rPr>
          <w:rFonts w:ascii="Times New Roman"/>
          <w:spacing w:val="-5"/>
          <w:sz w:val="24"/>
        </w:rPr>
        <w:t xml:space="preserve"> </w:t>
      </w:r>
      <w:r>
        <w:rPr>
          <w:rFonts w:ascii="Times New Roman"/>
          <w:sz w:val="24"/>
        </w:rPr>
        <w:t>goals,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district- wide planning</w:t>
      </w:r>
      <w:r>
        <w:rPr>
          <w:rFonts w:ascii="Times New Roman"/>
          <w:spacing w:val="-5"/>
          <w:sz w:val="24"/>
        </w:rPr>
        <w:t xml:space="preserve"> </w:t>
      </w:r>
      <w:r>
        <w:rPr>
          <w:rFonts w:ascii="Times New Roman"/>
          <w:sz w:val="24"/>
        </w:rPr>
        <w:t>efforts;</w:t>
      </w:r>
    </w:p>
    <w:p w14:paraId="12044719" w14:textId="77777777" w:rsidR="009A5F50" w:rsidRDefault="00D4504C">
      <w:pPr>
        <w:pStyle w:val="ListParagraph"/>
        <w:numPr>
          <w:ilvl w:val="1"/>
          <w:numId w:val="3"/>
        </w:numPr>
        <w:tabs>
          <w:tab w:val="left" w:pos="840"/>
        </w:tabs>
        <w:spacing w:before="1"/>
        <w:rPr>
          <w:rFonts w:ascii="Times New Roman" w:eastAsia="Times New Roman" w:hAnsi="Times New Roman"/>
        </w:rPr>
      </w:pPr>
      <w:r>
        <w:rPr>
          <w:rFonts w:ascii="Times New Roman"/>
          <w:sz w:val="24"/>
        </w:rPr>
        <w:t>strategies for improvement;</w:t>
      </w:r>
      <w:r>
        <w:rPr>
          <w:rFonts w:ascii="Times New Roman"/>
          <w:spacing w:val="-7"/>
          <w:sz w:val="24"/>
        </w:rPr>
        <w:t xml:space="preserve"> </w:t>
      </w:r>
      <w:r>
        <w:rPr>
          <w:rFonts w:ascii="Times New Roman"/>
          <w:sz w:val="24"/>
        </w:rPr>
        <w:t>and</w:t>
      </w:r>
    </w:p>
    <w:p w14:paraId="492838EA" w14:textId="77777777" w:rsidR="009A5F50" w:rsidRDefault="00D4504C">
      <w:pPr>
        <w:pStyle w:val="ListParagraph"/>
        <w:numPr>
          <w:ilvl w:val="1"/>
          <w:numId w:val="3"/>
        </w:numPr>
        <w:tabs>
          <w:tab w:val="left" w:pos="840"/>
        </w:tabs>
        <w:spacing w:before="41"/>
        <w:rPr>
          <w:rFonts w:ascii="Times New Roman" w:eastAsia="Times New Roman" w:hAnsi="Times New Roman"/>
        </w:rPr>
      </w:pPr>
      <w:r>
        <w:rPr>
          <w:rFonts w:ascii="Times New Roman"/>
          <w:sz w:val="24"/>
        </w:rPr>
        <w:t>assessment of implemented</w:t>
      </w:r>
      <w:r>
        <w:rPr>
          <w:rFonts w:ascii="Times New Roman"/>
          <w:spacing w:val="-12"/>
          <w:sz w:val="24"/>
        </w:rPr>
        <w:t xml:space="preserve"> </w:t>
      </w:r>
      <w:r>
        <w:rPr>
          <w:rFonts w:ascii="Times New Roman"/>
          <w:sz w:val="24"/>
        </w:rPr>
        <w:t>strategies.</w:t>
      </w:r>
    </w:p>
    <w:p w14:paraId="271C47A5" w14:textId="77777777" w:rsidR="005D1316" w:rsidRDefault="005D1316">
      <w:pPr>
        <w:pStyle w:val="BodyText"/>
        <w:spacing w:before="54" w:line="276" w:lineRule="auto"/>
        <w:ind w:left="119" w:right="114"/>
        <w:jc w:val="both"/>
      </w:pPr>
    </w:p>
    <w:p w14:paraId="02F5483B" w14:textId="644CACDB" w:rsidR="009A5F50" w:rsidRDefault="00D4504C" w:rsidP="00CE33BD">
      <w:pPr>
        <w:pStyle w:val="BodyText"/>
        <w:shd w:val="clear" w:color="auto" w:fill="FFFFFF" w:themeFill="background1"/>
        <w:spacing w:before="54" w:line="276" w:lineRule="auto"/>
        <w:ind w:left="119" w:right="114"/>
        <w:jc w:val="both"/>
      </w:pPr>
      <w:r>
        <w:t>Also, each service area completing an annual DSAUR will assess its technology needs and may request</w:t>
      </w:r>
      <w:r>
        <w:rPr>
          <w:spacing w:val="-14"/>
        </w:rPr>
        <w:t xml:space="preserve"> </w:t>
      </w:r>
      <w:r>
        <w:t>additional</w:t>
      </w:r>
      <w:r>
        <w:rPr>
          <w:spacing w:val="-14"/>
        </w:rPr>
        <w:t xml:space="preserve"> </w:t>
      </w:r>
      <w:r>
        <w:t>technology,</w:t>
      </w:r>
      <w:r>
        <w:rPr>
          <w:spacing w:val="-14"/>
        </w:rPr>
        <w:t xml:space="preserve"> </w:t>
      </w:r>
      <w:r>
        <w:t>including</w:t>
      </w:r>
      <w:r>
        <w:rPr>
          <w:spacing w:val="-17"/>
        </w:rPr>
        <w:t xml:space="preserve"> </w:t>
      </w:r>
      <w:r>
        <w:t>an</w:t>
      </w:r>
      <w:r>
        <w:rPr>
          <w:spacing w:val="-14"/>
        </w:rPr>
        <w:t xml:space="preserve"> </w:t>
      </w:r>
      <w:r>
        <w:t>annual</w:t>
      </w:r>
      <w:r>
        <w:rPr>
          <w:spacing w:val="-14"/>
        </w:rPr>
        <w:t xml:space="preserve"> </w:t>
      </w:r>
      <w:r>
        <w:t>total</w:t>
      </w:r>
      <w:r>
        <w:rPr>
          <w:spacing w:val="-14"/>
        </w:rPr>
        <w:t xml:space="preserve"> </w:t>
      </w:r>
      <w:r>
        <w:t>cost</w:t>
      </w:r>
      <w:r>
        <w:rPr>
          <w:spacing w:val="-14"/>
        </w:rPr>
        <w:t xml:space="preserve"> </w:t>
      </w:r>
      <w:r>
        <w:t>of</w:t>
      </w:r>
      <w:r>
        <w:rPr>
          <w:spacing w:val="-15"/>
        </w:rPr>
        <w:t xml:space="preserve"> </w:t>
      </w:r>
      <w:r>
        <w:t>ownership</w:t>
      </w:r>
      <w:r>
        <w:rPr>
          <w:spacing w:val="-14"/>
        </w:rPr>
        <w:t xml:space="preserve"> </w:t>
      </w:r>
      <w:r>
        <w:t>analysis.</w:t>
      </w:r>
      <w:r>
        <w:rPr>
          <w:spacing w:val="-14"/>
        </w:rPr>
        <w:t xml:space="preserve"> </w:t>
      </w:r>
      <w:r>
        <w:t>Annually,</w:t>
      </w:r>
      <w:r>
        <w:rPr>
          <w:spacing w:val="-14"/>
        </w:rPr>
        <w:t xml:space="preserve"> </w:t>
      </w:r>
      <w:r>
        <w:t>each District services administrative unit, including Information Systems, will complete the DSAUR and</w:t>
      </w:r>
      <w:r>
        <w:rPr>
          <w:spacing w:val="-12"/>
        </w:rPr>
        <w:t xml:space="preserve"> </w:t>
      </w:r>
      <w:r>
        <w:t>present</w:t>
      </w:r>
      <w:r>
        <w:rPr>
          <w:spacing w:val="-12"/>
        </w:rPr>
        <w:t xml:space="preserve"> </w:t>
      </w:r>
      <w:r>
        <w:t>it</w:t>
      </w:r>
      <w:r>
        <w:rPr>
          <w:spacing w:val="-12"/>
        </w:rPr>
        <w:t xml:space="preserve"> </w:t>
      </w:r>
      <w:r>
        <w:t>to</w:t>
      </w:r>
      <w:r>
        <w:rPr>
          <w:spacing w:val="-14"/>
        </w:rPr>
        <w:t xml:space="preserve"> </w:t>
      </w:r>
      <w:r>
        <w:t>the</w:t>
      </w:r>
      <w:r>
        <w:rPr>
          <w:spacing w:val="-13"/>
        </w:rPr>
        <w:t xml:space="preserve"> </w:t>
      </w:r>
      <w:r>
        <w:t>respective</w:t>
      </w:r>
      <w:r>
        <w:rPr>
          <w:spacing w:val="-13"/>
        </w:rPr>
        <w:t xml:space="preserve"> </w:t>
      </w:r>
      <w:r>
        <w:t>Vice</w:t>
      </w:r>
      <w:r>
        <w:rPr>
          <w:spacing w:val="-13"/>
        </w:rPr>
        <w:t xml:space="preserve"> </w:t>
      </w:r>
      <w:r>
        <w:t>Chancellor</w:t>
      </w:r>
      <w:r>
        <w:rPr>
          <w:spacing w:val="-13"/>
        </w:rPr>
        <w:t xml:space="preserve"> </w:t>
      </w:r>
      <w:r>
        <w:t>for</w:t>
      </w:r>
      <w:r>
        <w:rPr>
          <w:spacing w:val="-10"/>
        </w:rPr>
        <w:t xml:space="preserve"> </w:t>
      </w:r>
      <w:r>
        <w:t>review,</w:t>
      </w:r>
      <w:r>
        <w:rPr>
          <w:spacing w:val="-12"/>
        </w:rPr>
        <w:t xml:space="preserve"> </w:t>
      </w:r>
      <w:r>
        <w:t>discussion,</w:t>
      </w:r>
      <w:r>
        <w:rPr>
          <w:spacing w:val="-12"/>
        </w:rPr>
        <w:t xml:space="preserve"> </w:t>
      </w:r>
      <w:r>
        <w:t>and</w:t>
      </w:r>
      <w:r>
        <w:rPr>
          <w:spacing w:val="-12"/>
        </w:rPr>
        <w:t xml:space="preserve"> </w:t>
      </w:r>
      <w:r>
        <w:t>prioritization.</w:t>
      </w:r>
      <w:r>
        <w:rPr>
          <w:spacing w:val="-12"/>
        </w:rPr>
        <w:t xml:space="preserve"> </w:t>
      </w:r>
      <w:r>
        <w:t>The</w:t>
      </w:r>
      <w:r>
        <w:rPr>
          <w:spacing w:val="-13"/>
        </w:rPr>
        <w:t xml:space="preserve"> </w:t>
      </w:r>
      <w:r>
        <w:t xml:space="preserve">Vice Chancellor will prioritize requests arising from the DSAUR and forward them to </w:t>
      </w:r>
      <w:r w:rsidR="004048A5">
        <w:t xml:space="preserve">the </w:t>
      </w:r>
      <w:r>
        <w:t>Chancellor’s Cabinet for discussion and approval. Approved budget items or projects are funded and implemented</w:t>
      </w:r>
      <w:r>
        <w:rPr>
          <w:spacing w:val="-5"/>
        </w:rPr>
        <w:t xml:space="preserve"> </w:t>
      </w:r>
      <w:r>
        <w:t>in</w:t>
      </w:r>
      <w:r>
        <w:rPr>
          <w:spacing w:val="-5"/>
        </w:rPr>
        <w:t xml:space="preserve"> </w:t>
      </w:r>
      <w:r>
        <w:t>accordance</w:t>
      </w:r>
      <w:r>
        <w:rPr>
          <w:spacing w:val="-6"/>
        </w:rPr>
        <w:t xml:space="preserve"> </w:t>
      </w:r>
      <w:r>
        <w:t>with</w:t>
      </w:r>
      <w:r>
        <w:rPr>
          <w:spacing w:val="-5"/>
        </w:rPr>
        <w:t xml:space="preserve"> </w:t>
      </w:r>
      <w:r>
        <w:t>unit</w:t>
      </w:r>
      <w:r>
        <w:rPr>
          <w:spacing w:val="-2"/>
        </w:rPr>
        <w:t xml:space="preserve"> </w:t>
      </w:r>
      <w:r>
        <w:t>review</w:t>
      </w:r>
      <w:r>
        <w:rPr>
          <w:spacing w:val="-3"/>
        </w:rPr>
        <w:t xml:space="preserve"> </w:t>
      </w:r>
      <w:r>
        <w:t>recommendations.</w:t>
      </w:r>
      <w:r>
        <w:rPr>
          <w:spacing w:val="-5"/>
        </w:rPr>
        <w:t xml:space="preserve"> </w:t>
      </w:r>
      <w:r>
        <w:t>Each year</w:t>
      </w:r>
      <w:r>
        <w:rPr>
          <w:spacing w:val="-3"/>
        </w:rPr>
        <w:t xml:space="preserve"> </w:t>
      </w:r>
      <w:r>
        <w:t>thereafter,</w:t>
      </w:r>
      <w:r>
        <w:rPr>
          <w:spacing w:val="-5"/>
        </w:rPr>
        <w:t xml:space="preserve"> </w:t>
      </w:r>
      <w:r>
        <w:t>the</w:t>
      </w:r>
      <w:r>
        <w:rPr>
          <w:spacing w:val="-6"/>
        </w:rPr>
        <w:t xml:space="preserve"> </w:t>
      </w:r>
      <w:r>
        <w:t>DSAUR includes documentation and evaluation of the status of the previous year’s strategies for improvement</w:t>
      </w:r>
      <w:r w:rsidR="00A178D6">
        <w:t xml:space="preserve"> </w:t>
      </w:r>
      <w:r>
        <w:t>and provides new strategies as appropriate for the next year. Expenditures on items or projects thought to be significant enough to require District-wide approval are also reviewed and discussed at the Districtwide Resource Budget Allocation Advisory Committee</w:t>
      </w:r>
      <w:r w:rsidR="00B70BA7">
        <w:t xml:space="preserve"> [</w:t>
      </w:r>
      <w:hyperlink r:id="rId110" w:history="1">
        <w:r w:rsidR="00B70BA7" w:rsidRPr="00A178D6">
          <w:rPr>
            <w:rStyle w:val="Hyperlink"/>
          </w:rPr>
          <w:t>90</w:t>
        </w:r>
      </w:hyperlink>
      <w:r w:rsidR="00B70BA7">
        <w:t>].</w:t>
      </w:r>
    </w:p>
    <w:p w14:paraId="16E0B742" w14:textId="77777777" w:rsidR="009A5F50" w:rsidRDefault="009A5F50">
      <w:pPr>
        <w:spacing w:before="11"/>
        <w:rPr>
          <w:rFonts w:ascii="Times New Roman" w:eastAsia="Times New Roman" w:hAnsi="Times New Roman"/>
          <w:sz w:val="20"/>
          <w:szCs w:val="20"/>
        </w:rPr>
      </w:pPr>
    </w:p>
    <w:p w14:paraId="45E31ED1" w14:textId="66516033" w:rsidR="009A5F50" w:rsidRDefault="00D4504C">
      <w:pPr>
        <w:pStyle w:val="BodyText"/>
        <w:spacing w:line="276" w:lineRule="auto"/>
        <w:ind w:right="119"/>
        <w:jc w:val="both"/>
      </w:pPr>
      <w:r>
        <w:t>Specifically, as part of the DSAUR process, service areas/units assess adequacy of resources and based on the analysis make requests for additional staff, one-time equipment needs, additional facility/space needs, professional/organizational development needs and training, and other funding needs. With the exception of staffing requests, all requests brought forward through this process require a “total cost of ownership” (TCO) analysis</w:t>
      </w:r>
      <w:r w:rsidR="00CE33BD">
        <w:t xml:space="preserve"> [</w:t>
      </w:r>
      <w:hyperlink r:id="rId111" w:history="1">
        <w:r w:rsidR="00B70BA7" w:rsidRPr="00A178D6">
          <w:rPr>
            <w:rStyle w:val="Hyperlink"/>
          </w:rPr>
          <w:t>90</w:t>
        </w:r>
      </w:hyperlink>
      <w:r w:rsidR="00CE33BD">
        <w:t>]</w:t>
      </w:r>
      <w:r w:rsidR="00B70BA7">
        <w:t>.</w:t>
      </w:r>
    </w:p>
    <w:p w14:paraId="35221F7A" w14:textId="77777777" w:rsidR="009A5F50" w:rsidRDefault="009A5F50">
      <w:pPr>
        <w:spacing w:before="11"/>
        <w:rPr>
          <w:rFonts w:ascii="Times New Roman" w:eastAsia="Times New Roman" w:hAnsi="Times New Roman"/>
          <w:sz w:val="20"/>
          <w:szCs w:val="20"/>
        </w:rPr>
      </w:pPr>
    </w:p>
    <w:p w14:paraId="791E6635" w14:textId="7EB6E7C4" w:rsidR="009A5F50" w:rsidRDefault="00D4504C">
      <w:pPr>
        <w:pStyle w:val="BodyText"/>
        <w:spacing w:line="276" w:lineRule="auto"/>
        <w:ind w:left="119" w:right="118"/>
        <w:jc w:val="both"/>
      </w:pPr>
      <w:r>
        <w:t>In</w:t>
      </w:r>
      <w:r>
        <w:rPr>
          <w:spacing w:val="-17"/>
        </w:rPr>
        <w:t xml:space="preserve"> </w:t>
      </w:r>
      <w:r>
        <w:t>spring</w:t>
      </w:r>
      <w:r>
        <w:rPr>
          <w:spacing w:val="-19"/>
        </w:rPr>
        <w:t xml:space="preserve"> </w:t>
      </w:r>
      <w:r>
        <w:t>2019,</w:t>
      </w:r>
      <w:r>
        <w:rPr>
          <w:spacing w:val="-14"/>
        </w:rPr>
        <w:t xml:space="preserve"> </w:t>
      </w:r>
      <w:r>
        <w:t>the</w:t>
      </w:r>
      <w:r>
        <w:rPr>
          <w:spacing w:val="-18"/>
        </w:rPr>
        <w:t xml:space="preserve"> </w:t>
      </w:r>
      <w:r>
        <w:t>District</w:t>
      </w:r>
      <w:r>
        <w:rPr>
          <w:spacing w:val="-14"/>
        </w:rPr>
        <w:t xml:space="preserve"> </w:t>
      </w:r>
      <w:r>
        <w:t>Information</w:t>
      </w:r>
      <w:r>
        <w:rPr>
          <w:spacing w:val="-17"/>
        </w:rPr>
        <w:t xml:space="preserve"> </w:t>
      </w:r>
      <w:r>
        <w:t>Systems</w:t>
      </w:r>
      <w:r>
        <w:rPr>
          <w:spacing w:val="-17"/>
        </w:rPr>
        <w:t xml:space="preserve"> </w:t>
      </w:r>
      <w:r>
        <w:t>Department</w:t>
      </w:r>
      <w:r>
        <w:rPr>
          <w:spacing w:val="-16"/>
        </w:rPr>
        <w:t xml:space="preserve"> </w:t>
      </w:r>
      <w:r>
        <w:t>piloted</w:t>
      </w:r>
      <w:r>
        <w:rPr>
          <w:spacing w:val="-17"/>
        </w:rPr>
        <w:t xml:space="preserve"> </w:t>
      </w:r>
      <w:r>
        <w:t>the</w:t>
      </w:r>
      <w:r>
        <w:rPr>
          <w:spacing w:val="-18"/>
        </w:rPr>
        <w:t xml:space="preserve"> </w:t>
      </w:r>
      <w:r>
        <w:t>DSAUR</w:t>
      </w:r>
      <w:r>
        <w:rPr>
          <w:spacing w:val="-16"/>
        </w:rPr>
        <w:t xml:space="preserve"> </w:t>
      </w:r>
      <w:r>
        <w:t>process</w:t>
      </w:r>
      <w:r>
        <w:rPr>
          <w:spacing w:val="-17"/>
        </w:rPr>
        <w:t xml:space="preserve"> </w:t>
      </w:r>
      <w:r>
        <w:t>to</w:t>
      </w:r>
      <w:r>
        <w:rPr>
          <w:spacing w:val="-17"/>
        </w:rPr>
        <w:t xml:space="preserve"> </w:t>
      </w:r>
      <w:r>
        <w:t xml:space="preserve">inform </w:t>
      </w:r>
      <w:r>
        <w:lastRenderedPageBreak/>
        <w:t xml:space="preserve">budget planning for the 2019-2020 academic year </w:t>
      </w:r>
      <w:r w:rsidR="00CE33BD">
        <w:t>[</w:t>
      </w:r>
      <w:hyperlink r:id="rId112" w:history="1">
        <w:r w:rsidR="00B70BA7" w:rsidRPr="00A178D6">
          <w:rPr>
            <w:rStyle w:val="Hyperlink"/>
          </w:rPr>
          <w:t>91</w:t>
        </w:r>
      </w:hyperlink>
      <w:r w:rsidR="00FE48ED">
        <w:t>]</w:t>
      </w:r>
      <w:r>
        <w:t xml:space="preserve">. The </w:t>
      </w:r>
      <w:r w:rsidR="003B61E5">
        <w:rPr>
          <w:spacing w:val="-3"/>
        </w:rPr>
        <w:t>Information Systems</w:t>
      </w:r>
      <w:r>
        <w:rPr>
          <w:spacing w:val="-3"/>
        </w:rPr>
        <w:t xml:space="preserve"> </w:t>
      </w:r>
      <w:r>
        <w:t xml:space="preserve">unit began their review in January, </w:t>
      </w:r>
      <w:r w:rsidR="003B61E5">
        <w:t>the review</w:t>
      </w:r>
      <w:r>
        <w:t xml:space="preserve"> was formalized by </w:t>
      </w:r>
      <w:r w:rsidR="003B61E5">
        <w:t xml:space="preserve">the </w:t>
      </w:r>
      <w:r>
        <w:t xml:space="preserve">Chancellor’s Cabinet in February, and the completed review was presented to </w:t>
      </w:r>
      <w:r w:rsidR="003B61E5">
        <w:t xml:space="preserve">the </w:t>
      </w:r>
      <w:r>
        <w:t xml:space="preserve">Chancellor’s Cabinet in March </w:t>
      </w:r>
      <w:r w:rsidRPr="00FE48ED">
        <w:rPr>
          <w:shd w:val="clear" w:color="auto" w:fill="FFFFFF" w:themeFill="background1"/>
        </w:rPr>
        <w:t>[</w:t>
      </w:r>
      <w:hyperlink r:id="rId113" w:history="1">
        <w:r w:rsidR="00B70BA7" w:rsidRPr="00A178D6">
          <w:rPr>
            <w:rStyle w:val="Hyperlink"/>
            <w:spacing w:val="-3"/>
            <w:shd w:val="clear" w:color="auto" w:fill="FFFFFF" w:themeFill="background1"/>
          </w:rPr>
          <w:t>91</w:t>
        </w:r>
      </w:hyperlink>
      <w:r w:rsidR="00B70BA7">
        <w:rPr>
          <w:spacing w:val="-3"/>
          <w:shd w:val="clear" w:color="auto" w:fill="FFFFFF" w:themeFill="background1"/>
        </w:rPr>
        <w:t>,</w:t>
      </w:r>
      <w:hyperlink r:id="rId114" w:history="1">
        <w:r w:rsidR="00B70BA7" w:rsidRPr="00A178D6">
          <w:rPr>
            <w:rStyle w:val="Hyperlink"/>
            <w:spacing w:val="-3"/>
            <w:shd w:val="clear" w:color="auto" w:fill="FFFFFF" w:themeFill="background1"/>
          </w:rPr>
          <w:t>92</w:t>
        </w:r>
      </w:hyperlink>
      <w:r w:rsidR="00B70BA7">
        <w:rPr>
          <w:spacing w:val="-3"/>
          <w:shd w:val="clear" w:color="auto" w:fill="FFFFFF" w:themeFill="background1"/>
        </w:rPr>
        <w:t>]</w:t>
      </w:r>
      <w:r w:rsidRPr="00FE48ED">
        <w:rPr>
          <w:shd w:val="clear" w:color="auto" w:fill="FFFFFF" w:themeFill="background1"/>
        </w:rPr>
        <w:t>. In its assessment</w:t>
      </w:r>
      <w:r>
        <w:t xml:space="preserve"> the </w:t>
      </w:r>
      <w:r w:rsidR="003B61E5">
        <w:rPr>
          <w:spacing w:val="-3"/>
        </w:rPr>
        <w:t>Information Systems</w:t>
      </w:r>
      <w:r>
        <w:rPr>
          <w:spacing w:val="-3"/>
        </w:rPr>
        <w:t xml:space="preserve"> </w:t>
      </w:r>
      <w:r>
        <w:t>department identified the following “strategies for</w:t>
      </w:r>
      <w:r>
        <w:rPr>
          <w:spacing w:val="-10"/>
        </w:rPr>
        <w:t xml:space="preserve"> </w:t>
      </w:r>
      <w:r>
        <w:t>improvement</w:t>
      </w:r>
      <w:r w:rsidR="003B61E5">
        <w:t>”:</w:t>
      </w:r>
    </w:p>
    <w:p w14:paraId="1E43E5C2" w14:textId="77777777" w:rsidR="009A5F50" w:rsidRDefault="009A5F50">
      <w:pPr>
        <w:spacing w:before="11"/>
        <w:rPr>
          <w:rFonts w:ascii="Times New Roman" w:eastAsia="Times New Roman" w:hAnsi="Times New Roman"/>
          <w:sz w:val="20"/>
          <w:szCs w:val="20"/>
        </w:rPr>
      </w:pPr>
    </w:p>
    <w:p w14:paraId="2DD20989" w14:textId="77777777" w:rsidR="009A5F50" w:rsidRDefault="003B61E5">
      <w:pPr>
        <w:pStyle w:val="ListParagraph"/>
        <w:numPr>
          <w:ilvl w:val="1"/>
          <w:numId w:val="3"/>
        </w:numPr>
        <w:tabs>
          <w:tab w:val="left" w:pos="840"/>
        </w:tabs>
        <w:spacing w:line="278" w:lineRule="auto"/>
        <w:ind w:right="113"/>
        <w:rPr>
          <w:rFonts w:ascii="Times New Roman" w:eastAsia="Times New Roman" w:hAnsi="Times New Roman"/>
        </w:rPr>
      </w:pPr>
      <w:r>
        <w:rPr>
          <w:rFonts w:ascii="Times New Roman"/>
          <w:sz w:val="24"/>
        </w:rPr>
        <w:t>a</w:t>
      </w:r>
      <w:r w:rsidR="00D4504C">
        <w:rPr>
          <w:rFonts w:ascii="Times New Roman"/>
          <w:sz w:val="24"/>
        </w:rPr>
        <w:t>dequate staffing and resources</w:t>
      </w:r>
      <w:r>
        <w:rPr>
          <w:rFonts w:ascii="Times New Roman"/>
          <w:sz w:val="24"/>
        </w:rPr>
        <w:t>,</w:t>
      </w:r>
      <w:r w:rsidR="00D4504C">
        <w:rPr>
          <w:rFonts w:ascii="Times New Roman"/>
          <w:sz w:val="24"/>
        </w:rPr>
        <w:t xml:space="preserve"> including Data Base Analysts, a Chief Technology Officer and an IT Security</w:t>
      </w:r>
      <w:r w:rsidR="00D4504C">
        <w:rPr>
          <w:rFonts w:ascii="Times New Roman"/>
          <w:spacing w:val="-12"/>
          <w:sz w:val="24"/>
        </w:rPr>
        <w:t xml:space="preserve"> </w:t>
      </w:r>
      <w:r w:rsidR="00D4504C">
        <w:rPr>
          <w:rFonts w:ascii="Times New Roman"/>
          <w:sz w:val="24"/>
        </w:rPr>
        <w:t>Officer</w:t>
      </w:r>
      <w:r>
        <w:rPr>
          <w:rFonts w:ascii="Times New Roman"/>
          <w:sz w:val="24"/>
        </w:rPr>
        <w:t>;</w:t>
      </w:r>
    </w:p>
    <w:p w14:paraId="6DC4A03D" w14:textId="77777777" w:rsidR="009A5F50" w:rsidRDefault="003B61E5">
      <w:pPr>
        <w:pStyle w:val="ListParagraph"/>
        <w:numPr>
          <w:ilvl w:val="1"/>
          <w:numId w:val="3"/>
        </w:numPr>
        <w:tabs>
          <w:tab w:val="left" w:pos="840"/>
        </w:tabs>
        <w:spacing w:line="274" w:lineRule="exact"/>
        <w:ind w:hanging="361"/>
        <w:rPr>
          <w:rFonts w:ascii="Times New Roman" w:eastAsia="Times New Roman" w:hAnsi="Times New Roman"/>
        </w:rPr>
      </w:pPr>
      <w:r>
        <w:rPr>
          <w:rFonts w:ascii="Times New Roman"/>
          <w:sz w:val="24"/>
        </w:rPr>
        <w:t>c</w:t>
      </w:r>
      <w:r w:rsidR="00D4504C">
        <w:rPr>
          <w:rFonts w:ascii="Times New Roman"/>
          <w:sz w:val="24"/>
        </w:rPr>
        <w:t>loud</w:t>
      </w:r>
      <w:r w:rsidR="00D4504C">
        <w:rPr>
          <w:rFonts w:ascii="Times New Roman"/>
          <w:spacing w:val="-1"/>
          <w:sz w:val="24"/>
        </w:rPr>
        <w:t xml:space="preserve"> </w:t>
      </w:r>
      <w:r w:rsidR="00D4504C">
        <w:rPr>
          <w:rFonts w:ascii="Times New Roman"/>
          <w:sz w:val="24"/>
        </w:rPr>
        <w:t>adoption</w:t>
      </w:r>
      <w:r>
        <w:rPr>
          <w:rFonts w:ascii="Times New Roman"/>
          <w:sz w:val="24"/>
        </w:rPr>
        <w:t>;</w:t>
      </w:r>
    </w:p>
    <w:p w14:paraId="2B442B57" w14:textId="77777777" w:rsidR="009A5F50" w:rsidRDefault="003B61E5">
      <w:pPr>
        <w:pStyle w:val="ListParagraph"/>
        <w:numPr>
          <w:ilvl w:val="1"/>
          <w:numId w:val="3"/>
        </w:numPr>
        <w:tabs>
          <w:tab w:val="left" w:pos="840"/>
        </w:tabs>
        <w:spacing w:before="41"/>
        <w:ind w:hanging="361"/>
        <w:rPr>
          <w:rFonts w:ascii="Times New Roman" w:eastAsia="Times New Roman" w:hAnsi="Times New Roman"/>
        </w:rPr>
      </w:pPr>
      <w:r>
        <w:rPr>
          <w:rFonts w:ascii="Times New Roman"/>
          <w:sz w:val="24"/>
        </w:rPr>
        <w:t>a</w:t>
      </w:r>
      <w:r w:rsidR="00D4504C">
        <w:rPr>
          <w:rFonts w:ascii="Times New Roman"/>
          <w:sz w:val="24"/>
        </w:rPr>
        <w:t>ccessibility</w:t>
      </w:r>
      <w:r>
        <w:rPr>
          <w:rFonts w:ascii="Times New Roman"/>
          <w:sz w:val="24"/>
        </w:rPr>
        <w:t>,</w:t>
      </w:r>
      <w:r w:rsidR="00D4504C">
        <w:rPr>
          <w:rFonts w:ascii="Times New Roman"/>
          <w:sz w:val="24"/>
        </w:rPr>
        <w:t xml:space="preserve"> standards on web pages, forms and</w:t>
      </w:r>
      <w:r w:rsidR="00D4504C">
        <w:rPr>
          <w:rFonts w:ascii="Times New Roman"/>
          <w:spacing w:val="-12"/>
          <w:sz w:val="24"/>
        </w:rPr>
        <w:t xml:space="preserve"> </w:t>
      </w:r>
      <w:r w:rsidR="00D4504C">
        <w:rPr>
          <w:rFonts w:ascii="Times New Roman"/>
          <w:sz w:val="24"/>
        </w:rPr>
        <w:t>training</w:t>
      </w:r>
      <w:r>
        <w:rPr>
          <w:rFonts w:ascii="Times New Roman"/>
          <w:sz w:val="24"/>
        </w:rPr>
        <w:t>;</w:t>
      </w:r>
    </w:p>
    <w:p w14:paraId="713F60B9" w14:textId="77777777" w:rsidR="009A5F50" w:rsidRDefault="003B61E5">
      <w:pPr>
        <w:pStyle w:val="ListParagraph"/>
        <w:numPr>
          <w:ilvl w:val="1"/>
          <w:numId w:val="3"/>
        </w:numPr>
        <w:tabs>
          <w:tab w:val="left" w:pos="840"/>
        </w:tabs>
        <w:spacing w:before="41"/>
        <w:rPr>
          <w:rFonts w:ascii="Times New Roman" w:eastAsia="Times New Roman" w:hAnsi="Times New Roman"/>
        </w:rPr>
      </w:pPr>
      <w:r>
        <w:rPr>
          <w:rFonts w:ascii="Times New Roman"/>
          <w:sz w:val="24"/>
        </w:rPr>
        <w:t>Microsoft</w:t>
      </w:r>
      <w:r w:rsidR="00D4504C">
        <w:rPr>
          <w:rFonts w:ascii="Times New Roman"/>
          <w:sz w:val="24"/>
        </w:rPr>
        <w:t xml:space="preserve"> Infrastructure Upgrade</w:t>
      </w:r>
      <w:r w:rsidR="00D4504C">
        <w:rPr>
          <w:rFonts w:ascii="Times New Roman"/>
          <w:spacing w:val="-11"/>
          <w:sz w:val="24"/>
        </w:rPr>
        <w:t xml:space="preserve"> </w:t>
      </w:r>
      <w:r w:rsidR="00D4504C">
        <w:rPr>
          <w:rFonts w:ascii="Times New Roman"/>
          <w:sz w:val="24"/>
        </w:rPr>
        <w:t>Project</w:t>
      </w:r>
      <w:r>
        <w:rPr>
          <w:rFonts w:ascii="Times New Roman"/>
          <w:sz w:val="24"/>
        </w:rPr>
        <w:t>;</w:t>
      </w:r>
    </w:p>
    <w:p w14:paraId="276E9B49" w14:textId="77777777" w:rsidR="009A5F50" w:rsidRDefault="003B61E5">
      <w:pPr>
        <w:pStyle w:val="ListParagraph"/>
        <w:numPr>
          <w:ilvl w:val="1"/>
          <w:numId w:val="3"/>
        </w:numPr>
        <w:tabs>
          <w:tab w:val="left" w:pos="840"/>
        </w:tabs>
        <w:spacing w:before="43"/>
        <w:rPr>
          <w:rFonts w:ascii="Times New Roman" w:eastAsia="Times New Roman" w:hAnsi="Times New Roman"/>
        </w:rPr>
      </w:pPr>
      <w:r>
        <w:rPr>
          <w:rFonts w:ascii="Times New Roman"/>
          <w:sz w:val="24"/>
        </w:rPr>
        <w:t>p</w:t>
      </w:r>
      <w:r w:rsidR="00D4504C">
        <w:rPr>
          <w:rFonts w:ascii="Times New Roman"/>
          <w:sz w:val="24"/>
        </w:rPr>
        <w:t>ortal</w:t>
      </w:r>
      <w:r w:rsidR="00D4504C">
        <w:rPr>
          <w:rFonts w:ascii="Times New Roman"/>
          <w:spacing w:val="-5"/>
          <w:sz w:val="24"/>
        </w:rPr>
        <w:t xml:space="preserve"> </w:t>
      </w:r>
      <w:r w:rsidR="00D4504C">
        <w:rPr>
          <w:rFonts w:ascii="Times New Roman"/>
          <w:sz w:val="24"/>
        </w:rPr>
        <w:t>development</w:t>
      </w:r>
      <w:r>
        <w:rPr>
          <w:rFonts w:ascii="Times New Roman"/>
          <w:sz w:val="24"/>
        </w:rPr>
        <w:t>; and</w:t>
      </w:r>
    </w:p>
    <w:p w14:paraId="5947FF95" w14:textId="77777777" w:rsidR="009A5F50" w:rsidRDefault="003B61E5">
      <w:pPr>
        <w:pStyle w:val="ListParagraph"/>
        <w:numPr>
          <w:ilvl w:val="1"/>
          <w:numId w:val="3"/>
        </w:numPr>
        <w:tabs>
          <w:tab w:val="left" w:pos="840"/>
        </w:tabs>
        <w:spacing w:before="40"/>
        <w:ind w:hanging="361"/>
        <w:rPr>
          <w:rFonts w:ascii="Times New Roman" w:eastAsia="Times New Roman" w:hAnsi="Times New Roman"/>
        </w:rPr>
      </w:pPr>
      <w:proofErr w:type="spellStart"/>
      <w:r>
        <w:rPr>
          <w:rFonts w:ascii="Times New Roman"/>
          <w:sz w:val="24"/>
        </w:rPr>
        <w:t>e</w:t>
      </w:r>
      <w:r w:rsidR="00D4504C">
        <w:rPr>
          <w:rFonts w:ascii="Times New Roman"/>
          <w:sz w:val="24"/>
        </w:rPr>
        <w:t>llucian</w:t>
      </w:r>
      <w:proofErr w:type="spellEnd"/>
      <w:r w:rsidR="00D4504C">
        <w:rPr>
          <w:rFonts w:ascii="Times New Roman"/>
          <w:sz w:val="24"/>
        </w:rPr>
        <w:t xml:space="preserve"> self-service</w:t>
      </w:r>
      <w:r w:rsidR="00D4504C">
        <w:rPr>
          <w:rFonts w:ascii="Times New Roman"/>
          <w:spacing w:val="-7"/>
          <w:sz w:val="24"/>
        </w:rPr>
        <w:t xml:space="preserve"> </w:t>
      </w:r>
      <w:r w:rsidR="00D4504C">
        <w:rPr>
          <w:rFonts w:ascii="Times New Roman"/>
          <w:sz w:val="24"/>
        </w:rPr>
        <w:t>development</w:t>
      </w:r>
      <w:r>
        <w:rPr>
          <w:rFonts w:ascii="Times New Roman"/>
          <w:sz w:val="24"/>
        </w:rPr>
        <w:t>.</w:t>
      </w:r>
    </w:p>
    <w:p w14:paraId="3A24DC95" w14:textId="77777777" w:rsidR="009A5F50" w:rsidRDefault="009A5F50">
      <w:pPr>
        <w:spacing w:before="5"/>
        <w:rPr>
          <w:rFonts w:ascii="Times New Roman" w:eastAsia="Times New Roman" w:hAnsi="Times New Roman"/>
          <w:sz w:val="24"/>
          <w:szCs w:val="24"/>
        </w:rPr>
      </w:pPr>
    </w:p>
    <w:p w14:paraId="332F17B9" w14:textId="77777777" w:rsidR="009A5F50" w:rsidRDefault="00D4504C">
      <w:pPr>
        <w:pStyle w:val="BodyText"/>
        <w:spacing w:line="276" w:lineRule="auto"/>
        <w:ind w:right="119"/>
        <w:jc w:val="both"/>
      </w:pPr>
      <w:r>
        <w:t xml:space="preserve">The pilot </w:t>
      </w:r>
      <w:r w:rsidR="003B61E5">
        <w:rPr>
          <w:spacing w:val="-3"/>
        </w:rPr>
        <w:t>Information Systems</w:t>
      </w:r>
      <w:r>
        <w:rPr>
          <w:spacing w:val="-3"/>
        </w:rPr>
        <w:t xml:space="preserve"> </w:t>
      </w:r>
      <w:r>
        <w:t>DSAUR also identified the resources and timeline for implementation of these strategies.  Other examples of identified needs</w:t>
      </w:r>
      <w:r>
        <w:rPr>
          <w:spacing w:val="-11"/>
        </w:rPr>
        <w:t xml:space="preserve"> </w:t>
      </w:r>
      <w:r>
        <w:t>include:</w:t>
      </w:r>
    </w:p>
    <w:p w14:paraId="30ADD4A6" w14:textId="77777777" w:rsidR="009A5F50" w:rsidRDefault="009A5F50">
      <w:pPr>
        <w:spacing w:before="2"/>
        <w:rPr>
          <w:rFonts w:ascii="Times New Roman" w:eastAsia="Times New Roman" w:hAnsi="Times New Roman"/>
          <w:sz w:val="21"/>
          <w:szCs w:val="21"/>
        </w:rPr>
      </w:pPr>
    </w:p>
    <w:p w14:paraId="17C39FE0" w14:textId="77777777" w:rsidR="009A5F50" w:rsidRDefault="00D4504C">
      <w:pPr>
        <w:pStyle w:val="ListParagraph"/>
        <w:numPr>
          <w:ilvl w:val="1"/>
          <w:numId w:val="3"/>
        </w:numPr>
        <w:tabs>
          <w:tab w:val="left" w:pos="840"/>
        </w:tabs>
        <w:rPr>
          <w:rFonts w:ascii="Times New Roman" w:eastAsia="Times New Roman" w:hAnsi="Times New Roman"/>
        </w:rPr>
      </w:pPr>
      <w:r>
        <w:rPr>
          <w:rFonts w:ascii="Times New Roman"/>
          <w:sz w:val="24"/>
        </w:rPr>
        <w:t>AV upgrades and</w:t>
      </w:r>
      <w:r>
        <w:rPr>
          <w:rFonts w:ascii="Times New Roman"/>
          <w:spacing w:val="-4"/>
          <w:sz w:val="24"/>
        </w:rPr>
        <w:t xml:space="preserve"> </w:t>
      </w:r>
      <w:r>
        <w:rPr>
          <w:rFonts w:ascii="Times New Roman"/>
          <w:sz w:val="24"/>
        </w:rPr>
        <w:t>replacement</w:t>
      </w:r>
      <w:r w:rsidR="003B61E5">
        <w:rPr>
          <w:rFonts w:ascii="Times New Roman"/>
          <w:sz w:val="24"/>
        </w:rPr>
        <w:t>;</w:t>
      </w:r>
    </w:p>
    <w:p w14:paraId="46D9175C" w14:textId="77777777" w:rsidR="009A5F50" w:rsidRDefault="003B61E5">
      <w:pPr>
        <w:pStyle w:val="ListParagraph"/>
        <w:numPr>
          <w:ilvl w:val="1"/>
          <w:numId w:val="3"/>
        </w:numPr>
        <w:tabs>
          <w:tab w:val="left" w:pos="840"/>
        </w:tabs>
        <w:spacing w:before="41"/>
        <w:ind w:hanging="361"/>
        <w:rPr>
          <w:rFonts w:ascii="Times New Roman" w:eastAsia="Times New Roman" w:hAnsi="Times New Roman"/>
        </w:rPr>
      </w:pPr>
      <w:r>
        <w:rPr>
          <w:rFonts w:ascii="Times New Roman"/>
          <w:sz w:val="24"/>
        </w:rPr>
        <w:t>c</w:t>
      </w:r>
      <w:r w:rsidR="00D4504C">
        <w:rPr>
          <w:rFonts w:ascii="Times New Roman"/>
          <w:sz w:val="24"/>
        </w:rPr>
        <w:t>lass and room utilization (software)</w:t>
      </w:r>
      <w:r w:rsidR="00D4504C">
        <w:rPr>
          <w:rFonts w:ascii="Times New Roman"/>
          <w:spacing w:val="-11"/>
          <w:sz w:val="24"/>
        </w:rPr>
        <w:t xml:space="preserve"> </w:t>
      </w:r>
      <w:r w:rsidR="00D4504C">
        <w:rPr>
          <w:rFonts w:ascii="Times New Roman"/>
          <w:sz w:val="24"/>
        </w:rPr>
        <w:t>solution</w:t>
      </w:r>
      <w:r>
        <w:rPr>
          <w:rFonts w:ascii="Times New Roman"/>
          <w:sz w:val="24"/>
        </w:rPr>
        <w:t>;</w:t>
      </w:r>
    </w:p>
    <w:p w14:paraId="11620D1A" w14:textId="77777777" w:rsidR="009A5F50" w:rsidRDefault="00D4504C">
      <w:pPr>
        <w:pStyle w:val="ListParagraph"/>
        <w:numPr>
          <w:ilvl w:val="1"/>
          <w:numId w:val="3"/>
        </w:numPr>
        <w:tabs>
          <w:tab w:val="left" w:pos="840"/>
        </w:tabs>
        <w:spacing w:before="41"/>
        <w:ind w:hanging="361"/>
        <w:rPr>
          <w:rFonts w:ascii="Times New Roman" w:eastAsia="Times New Roman" w:hAnsi="Times New Roman"/>
        </w:rPr>
      </w:pPr>
      <w:r>
        <w:rPr>
          <w:rFonts w:ascii="Times New Roman"/>
          <w:sz w:val="24"/>
        </w:rPr>
        <w:t>Business Continuity/Disaster Recovery</w:t>
      </w:r>
      <w:r>
        <w:rPr>
          <w:rFonts w:ascii="Times New Roman"/>
          <w:spacing w:val="-12"/>
          <w:sz w:val="24"/>
        </w:rPr>
        <w:t xml:space="preserve"> </w:t>
      </w:r>
      <w:r>
        <w:rPr>
          <w:rFonts w:ascii="Times New Roman"/>
          <w:sz w:val="24"/>
        </w:rPr>
        <w:t>Plan</w:t>
      </w:r>
      <w:r w:rsidR="003B61E5">
        <w:rPr>
          <w:rFonts w:ascii="Times New Roman"/>
          <w:sz w:val="24"/>
        </w:rPr>
        <w:t>;</w:t>
      </w:r>
    </w:p>
    <w:p w14:paraId="799D4867" w14:textId="77777777" w:rsidR="009A5F50" w:rsidRDefault="003B61E5">
      <w:pPr>
        <w:pStyle w:val="ListParagraph"/>
        <w:numPr>
          <w:ilvl w:val="1"/>
          <w:numId w:val="3"/>
        </w:numPr>
        <w:tabs>
          <w:tab w:val="left" w:pos="840"/>
        </w:tabs>
        <w:spacing w:before="41"/>
        <w:rPr>
          <w:rFonts w:ascii="Times New Roman" w:eastAsia="Times New Roman" w:hAnsi="Times New Roman"/>
        </w:rPr>
      </w:pPr>
      <w:r>
        <w:rPr>
          <w:rFonts w:ascii="Times New Roman"/>
          <w:sz w:val="24"/>
        </w:rPr>
        <w:t>a</w:t>
      </w:r>
      <w:r w:rsidR="00D4504C">
        <w:rPr>
          <w:rFonts w:ascii="Times New Roman"/>
          <w:sz w:val="24"/>
        </w:rPr>
        <w:t>nnual increases to existing district wide software maintenance</w:t>
      </w:r>
      <w:r w:rsidR="00D4504C">
        <w:rPr>
          <w:rFonts w:ascii="Times New Roman"/>
          <w:spacing w:val="-16"/>
          <w:sz w:val="24"/>
        </w:rPr>
        <w:t xml:space="preserve"> </w:t>
      </w:r>
      <w:r w:rsidR="00D4504C">
        <w:rPr>
          <w:rFonts w:ascii="Times New Roman"/>
          <w:sz w:val="24"/>
        </w:rPr>
        <w:t>budget</w:t>
      </w:r>
      <w:r>
        <w:rPr>
          <w:rFonts w:ascii="Times New Roman"/>
          <w:sz w:val="24"/>
        </w:rPr>
        <w:t xml:space="preserve">; </w:t>
      </w:r>
    </w:p>
    <w:p w14:paraId="21EF8CD5" w14:textId="77777777" w:rsidR="009A5F50" w:rsidRDefault="00D4504C">
      <w:pPr>
        <w:pStyle w:val="ListParagraph"/>
        <w:numPr>
          <w:ilvl w:val="1"/>
          <w:numId w:val="3"/>
        </w:numPr>
        <w:tabs>
          <w:tab w:val="left" w:pos="840"/>
        </w:tabs>
        <w:spacing w:before="42"/>
        <w:rPr>
          <w:rFonts w:ascii="Times New Roman" w:eastAsia="Times New Roman" w:hAnsi="Times New Roman"/>
          <w:sz w:val="24"/>
          <w:szCs w:val="24"/>
        </w:rPr>
      </w:pPr>
      <w:r>
        <w:rPr>
          <w:rFonts w:ascii="Times New Roman"/>
          <w:sz w:val="24"/>
        </w:rPr>
        <w:t>Professional</w:t>
      </w:r>
      <w:r>
        <w:rPr>
          <w:rFonts w:ascii="Times New Roman"/>
          <w:spacing w:val="-6"/>
          <w:sz w:val="24"/>
        </w:rPr>
        <w:t xml:space="preserve"> </w:t>
      </w:r>
      <w:r>
        <w:rPr>
          <w:rFonts w:ascii="Times New Roman"/>
          <w:sz w:val="24"/>
        </w:rPr>
        <w:t>Development</w:t>
      </w:r>
      <w:r w:rsidR="003B61E5">
        <w:rPr>
          <w:rFonts w:ascii="Times New Roman"/>
          <w:sz w:val="24"/>
        </w:rPr>
        <w:t>; and</w:t>
      </w:r>
    </w:p>
    <w:p w14:paraId="10EB4B55" w14:textId="377194BA" w:rsidR="009A5F50" w:rsidRPr="00FE48ED" w:rsidRDefault="003B61E5" w:rsidP="00FE48ED">
      <w:pPr>
        <w:pStyle w:val="ListParagraph"/>
        <w:numPr>
          <w:ilvl w:val="1"/>
          <w:numId w:val="3"/>
        </w:numPr>
        <w:tabs>
          <w:tab w:val="left" w:pos="840"/>
        </w:tabs>
        <w:spacing w:before="5"/>
        <w:rPr>
          <w:rFonts w:ascii="Times New Roman" w:eastAsia="Times New Roman" w:hAnsi="Times New Roman"/>
          <w:sz w:val="24"/>
          <w:szCs w:val="24"/>
        </w:rPr>
      </w:pPr>
      <w:r w:rsidRPr="00FE48ED">
        <w:rPr>
          <w:rFonts w:ascii="Times New Roman"/>
          <w:sz w:val="24"/>
        </w:rPr>
        <w:t>l</w:t>
      </w:r>
      <w:r w:rsidR="00D4504C" w:rsidRPr="00FE48ED">
        <w:rPr>
          <w:rFonts w:ascii="Times New Roman"/>
          <w:sz w:val="24"/>
        </w:rPr>
        <w:t>eadership training</w:t>
      </w:r>
      <w:r w:rsidRPr="00FE48ED">
        <w:rPr>
          <w:rFonts w:ascii="Times New Roman"/>
          <w:sz w:val="24"/>
        </w:rPr>
        <w:t>.</w:t>
      </w:r>
      <w:r w:rsidR="00D4504C" w:rsidRPr="00FE48ED">
        <w:rPr>
          <w:rFonts w:ascii="Times New Roman"/>
          <w:sz w:val="24"/>
        </w:rPr>
        <w:t xml:space="preserve"> </w:t>
      </w:r>
    </w:p>
    <w:p w14:paraId="1B637EE9" w14:textId="77777777" w:rsidR="00FE48ED" w:rsidRPr="00FE48ED" w:rsidRDefault="00FE48ED" w:rsidP="00FE48ED">
      <w:pPr>
        <w:pStyle w:val="ListParagraph"/>
        <w:tabs>
          <w:tab w:val="left" w:pos="840"/>
        </w:tabs>
        <w:spacing w:before="5"/>
        <w:ind w:left="100"/>
        <w:rPr>
          <w:rFonts w:ascii="Times New Roman" w:eastAsia="Times New Roman" w:hAnsi="Times New Roman"/>
          <w:sz w:val="24"/>
          <w:szCs w:val="24"/>
        </w:rPr>
      </w:pPr>
    </w:p>
    <w:p w14:paraId="2DB5B68D" w14:textId="723254F4" w:rsidR="009A5F50" w:rsidRDefault="00D4504C" w:rsidP="00FE48ED">
      <w:pPr>
        <w:pStyle w:val="BodyText"/>
        <w:shd w:val="clear" w:color="auto" w:fill="FFFFFF" w:themeFill="background1"/>
        <w:spacing w:line="276" w:lineRule="auto"/>
        <w:ind w:right="115"/>
        <w:jc w:val="both"/>
      </w:pPr>
      <w:r>
        <w:t xml:space="preserve">Completion of the pilot </w:t>
      </w:r>
      <w:r w:rsidR="003B61E5">
        <w:t>Information Systems</w:t>
      </w:r>
      <w:r>
        <w:t xml:space="preserve"> DSAUR will enable the </w:t>
      </w:r>
      <w:r w:rsidR="003B61E5">
        <w:rPr>
          <w:spacing w:val="-3"/>
        </w:rPr>
        <w:t>Information Systems</w:t>
      </w:r>
      <w:r>
        <w:rPr>
          <w:spacing w:val="-3"/>
        </w:rPr>
        <w:t xml:space="preserve"> </w:t>
      </w:r>
      <w:r>
        <w:t>Department and District leadership to more formally prioritize requests</w:t>
      </w:r>
      <w:r w:rsidR="005C5B14">
        <w:t>,</w:t>
      </w:r>
      <w:r>
        <w:t xml:space="preserve"> and to evaluate the effectiveness of the proposed administrative unit review</w:t>
      </w:r>
      <w:r>
        <w:rPr>
          <w:spacing w:val="-9"/>
        </w:rPr>
        <w:t xml:space="preserve"> </w:t>
      </w:r>
      <w:r>
        <w:t>process.</w:t>
      </w:r>
      <w:r>
        <w:rPr>
          <w:spacing w:val="-9"/>
        </w:rPr>
        <w:t xml:space="preserve"> </w:t>
      </w:r>
      <w:r>
        <w:t>As</w:t>
      </w:r>
      <w:r>
        <w:rPr>
          <w:spacing w:val="-8"/>
        </w:rPr>
        <w:t xml:space="preserve"> </w:t>
      </w:r>
      <w:r>
        <w:t>a</w:t>
      </w:r>
      <w:r>
        <w:rPr>
          <w:spacing w:val="-10"/>
        </w:rPr>
        <w:t xml:space="preserve"> </w:t>
      </w:r>
      <w:r>
        <w:t>result</w:t>
      </w:r>
      <w:r>
        <w:rPr>
          <w:spacing w:val="-8"/>
        </w:rPr>
        <w:t xml:space="preserve"> </w:t>
      </w:r>
      <w:r>
        <w:t>of</w:t>
      </w:r>
      <w:r>
        <w:rPr>
          <w:spacing w:val="-9"/>
        </w:rPr>
        <w:t xml:space="preserve"> </w:t>
      </w:r>
      <w:r>
        <w:t>completion</w:t>
      </w:r>
      <w:r>
        <w:rPr>
          <w:spacing w:val="-9"/>
        </w:rPr>
        <w:t xml:space="preserve"> </w:t>
      </w:r>
      <w:r>
        <w:t>of</w:t>
      </w:r>
      <w:r>
        <w:rPr>
          <w:spacing w:val="-9"/>
        </w:rPr>
        <w:t xml:space="preserve"> </w:t>
      </w:r>
      <w:r>
        <w:t>the</w:t>
      </w:r>
      <w:r>
        <w:rPr>
          <w:spacing w:val="-10"/>
        </w:rPr>
        <w:t xml:space="preserve"> </w:t>
      </w:r>
      <w:r>
        <w:t>pilot</w:t>
      </w:r>
      <w:r>
        <w:rPr>
          <w:spacing w:val="-8"/>
        </w:rPr>
        <w:t xml:space="preserve"> </w:t>
      </w:r>
      <w:r>
        <w:t>DSAUR</w:t>
      </w:r>
      <w:r>
        <w:rPr>
          <w:spacing w:val="-8"/>
        </w:rPr>
        <w:t xml:space="preserve"> </w:t>
      </w:r>
      <w:r>
        <w:t>process,</w:t>
      </w:r>
      <w:r>
        <w:rPr>
          <w:spacing w:val="-6"/>
        </w:rPr>
        <w:t xml:space="preserve"> </w:t>
      </w:r>
      <w:r w:rsidR="003B61E5">
        <w:rPr>
          <w:spacing w:val="-3"/>
        </w:rPr>
        <w:t>Information Systems</w:t>
      </w:r>
      <w:r>
        <w:rPr>
          <w:spacing w:val="-8"/>
        </w:rPr>
        <w:t xml:space="preserve"> </w:t>
      </w:r>
      <w:r>
        <w:t>provided</w:t>
      </w:r>
      <w:r>
        <w:rPr>
          <w:spacing w:val="-9"/>
        </w:rPr>
        <w:t xml:space="preserve"> </w:t>
      </w:r>
      <w:r>
        <w:t>data</w:t>
      </w:r>
      <w:r>
        <w:rPr>
          <w:spacing w:val="-10"/>
        </w:rPr>
        <w:t xml:space="preserve"> </w:t>
      </w:r>
      <w:r>
        <w:t>indicating that</w:t>
      </w:r>
      <w:r>
        <w:rPr>
          <w:spacing w:val="-14"/>
        </w:rPr>
        <w:t xml:space="preserve"> </w:t>
      </w:r>
      <w:r>
        <w:t>help</w:t>
      </w:r>
      <w:r>
        <w:rPr>
          <w:spacing w:val="-14"/>
        </w:rPr>
        <w:t xml:space="preserve"> </w:t>
      </w:r>
      <w:r>
        <w:t>desk</w:t>
      </w:r>
      <w:r>
        <w:rPr>
          <w:spacing w:val="-14"/>
        </w:rPr>
        <w:t xml:space="preserve"> </w:t>
      </w:r>
      <w:r>
        <w:t>requests</w:t>
      </w:r>
      <w:r>
        <w:rPr>
          <w:spacing w:val="-14"/>
        </w:rPr>
        <w:t xml:space="preserve"> </w:t>
      </w:r>
      <w:r>
        <w:t>have</w:t>
      </w:r>
      <w:r>
        <w:rPr>
          <w:spacing w:val="-14"/>
        </w:rPr>
        <w:t xml:space="preserve"> </w:t>
      </w:r>
      <w:r>
        <w:t>more</w:t>
      </w:r>
      <w:r>
        <w:rPr>
          <w:spacing w:val="-14"/>
        </w:rPr>
        <w:t xml:space="preserve"> </w:t>
      </w:r>
      <w:r>
        <w:t>than</w:t>
      </w:r>
      <w:r>
        <w:rPr>
          <w:spacing w:val="-14"/>
        </w:rPr>
        <w:t xml:space="preserve"> </w:t>
      </w:r>
      <w:r>
        <w:t>doubled</w:t>
      </w:r>
      <w:r>
        <w:rPr>
          <w:spacing w:val="-14"/>
        </w:rPr>
        <w:t xml:space="preserve"> </w:t>
      </w:r>
      <w:r>
        <w:t>between</w:t>
      </w:r>
      <w:r>
        <w:rPr>
          <w:spacing w:val="-14"/>
        </w:rPr>
        <w:t xml:space="preserve"> </w:t>
      </w:r>
      <w:r>
        <w:t>academic</w:t>
      </w:r>
      <w:r>
        <w:rPr>
          <w:spacing w:val="-13"/>
        </w:rPr>
        <w:t xml:space="preserve"> </w:t>
      </w:r>
      <w:r>
        <w:t>year</w:t>
      </w:r>
      <w:r>
        <w:rPr>
          <w:spacing w:val="-14"/>
        </w:rPr>
        <w:t xml:space="preserve"> </w:t>
      </w:r>
      <w:r>
        <w:t>2015-2016</w:t>
      </w:r>
      <w:r>
        <w:rPr>
          <w:spacing w:val="-14"/>
        </w:rPr>
        <w:t xml:space="preserve"> </w:t>
      </w:r>
      <w:r>
        <w:t>and</w:t>
      </w:r>
      <w:r>
        <w:rPr>
          <w:spacing w:val="-14"/>
        </w:rPr>
        <w:t xml:space="preserve"> </w:t>
      </w:r>
      <w:r>
        <w:t xml:space="preserve">2017-2018. </w:t>
      </w:r>
      <w:r w:rsidR="003B61E5">
        <w:t>Additionally,</w:t>
      </w:r>
      <w:r>
        <w:rPr>
          <w:spacing w:val="-18"/>
        </w:rPr>
        <w:t xml:space="preserve"> </w:t>
      </w:r>
      <w:r>
        <w:t>the</w:t>
      </w:r>
      <w:r>
        <w:rPr>
          <w:spacing w:val="-14"/>
        </w:rPr>
        <w:t xml:space="preserve"> </w:t>
      </w:r>
      <w:r>
        <w:t>number</w:t>
      </w:r>
      <w:r>
        <w:rPr>
          <w:spacing w:val="-12"/>
        </w:rPr>
        <w:t xml:space="preserve"> </w:t>
      </w:r>
      <w:r>
        <w:t>of</w:t>
      </w:r>
      <w:r>
        <w:rPr>
          <w:spacing w:val="-14"/>
        </w:rPr>
        <w:t xml:space="preserve"> </w:t>
      </w:r>
      <w:r>
        <w:t>supported</w:t>
      </w:r>
      <w:r>
        <w:rPr>
          <w:spacing w:val="-13"/>
        </w:rPr>
        <w:t xml:space="preserve"> </w:t>
      </w:r>
      <w:r>
        <w:t>enterprise</w:t>
      </w:r>
      <w:r>
        <w:rPr>
          <w:spacing w:val="-12"/>
        </w:rPr>
        <w:t xml:space="preserve"> </w:t>
      </w:r>
      <w:r>
        <w:t>applications</w:t>
      </w:r>
      <w:r>
        <w:rPr>
          <w:spacing w:val="-13"/>
        </w:rPr>
        <w:t xml:space="preserve"> </w:t>
      </w:r>
      <w:r>
        <w:t>has</w:t>
      </w:r>
      <w:r>
        <w:rPr>
          <w:spacing w:val="-13"/>
        </w:rPr>
        <w:t xml:space="preserve"> </w:t>
      </w:r>
      <w:r>
        <w:t>increased</w:t>
      </w:r>
      <w:r>
        <w:rPr>
          <w:spacing w:val="-11"/>
        </w:rPr>
        <w:t xml:space="preserve"> </w:t>
      </w:r>
      <w:r>
        <w:t>by</w:t>
      </w:r>
      <w:r>
        <w:rPr>
          <w:spacing w:val="-18"/>
        </w:rPr>
        <w:t xml:space="preserve"> </w:t>
      </w:r>
      <w:r>
        <w:t>250%</w:t>
      </w:r>
      <w:r>
        <w:rPr>
          <w:spacing w:val="-14"/>
        </w:rPr>
        <w:t xml:space="preserve"> </w:t>
      </w:r>
      <w:r>
        <w:t>over</w:t>
      </w:r>
      <w:r>
        <w:rPr>
          <w:spacing w:val="-12"/>
        </w:rPr>
        <w:t xml:space="preserve"> </w:t>
      </w:r>
      <w:r>
        <w:t>the</w:t>
      </w:r>
      <w:r>
        <w:rPr>
          <w:spacing w:val="-14"/>
        </w:rPr>
        <w:t xml:space="preserve"> </w:t>
      </w:r>
      <w:r>
        <w:t xml:space="preserve">same time period. As a result, the </w:t>
      </w:r>
      <w:r w:rsidR="003B61E5">
        <w:rPr>
          <w:spacing w:val="-3"/>
        </w:rPr>
        <w:t>Information Systems</w:t>
      </w:r>
      <w:r>
        <w:rPr>
          <w:spacing w:val="-3"/>
        </w:rPr>
        <w:t xml:space="preserve"> </w:t>
      </w:r>
      <w:r>
        <w:t xml:space="preserve">unit prioritized additional staff as its </w:t>
      </w:r>
      <w:r w:rsidRPr="00925CC3">
        <w:t>top need for the following year (budgets for FY 2019-2020 are still in the process of being finalize</w:t>
      </w:r>
      <w:r w:rsidR="00F75694" w:rsidRPr="00925CC3">
        <w:t>d</w:t>
      </w:r>
      <w:r w:rsidRPr="00925CC3">
        <w:t xml:space="preserve"> </w:t>
      </w:r>
      <w:r w:rsidRPr="00925CC3">
        <w:rPr>
          <w:shd w:val="clear" w:color="auto" w:fill="FFFFFF" w:themeFill="background1"/>
        </w:rPr>
        <w:t>[</w:t>
      </w:r>
      <w:hyperlink r:id="rId115" w:history="1">
        <w:r w:rsidR="00B70BA7" w:rsidRPr="00925CC3">
          <w:rPr>
            <w:rStyle w:val="Hyperlink"/>
            <w:spacing w:val="-3"/>
            <w:shd w:val="clear" w:color="auto" w:fill="FFFFFF" w:themeFill="background1"/>
          </w:rPr>
          <w:t>91</w:t>
        </w:r>
      </w:hyperlink>
      <w:r w:rsidR="00925CC3">
        <w:rPr>
          <w:shd w:val="clear" w:color="auto" w:fill="FFFFFF" w:themeFill="background1"/>
        </w:rPr>
        <w:t>,</w:t>
      </w:r>
      <w:hyperlink r:id="rId116" w:history="1">
        <w:r w:rsidR="00925CC3" w:rsidRPr="00925CC3">
          <w:rPr>
            <w:rStyle w:val="Hyperlink"/>
            <w:shd w:val="clear" w:color="auto" w:fill="FFFFFF" w:themeFill="background1"/>
          </w:rPr>
          <w:t>118</w:t>
        </w:r>
      </w:hyperlink>
      <w:r w:rsidR="00925CC3">
        <w:rPr>
          <w:shd w:val="clear" w:color="auto" w:fill="FFFFFF" w:themeFill="background1"/>
        </w:rPr>
        <w:t>]</w:t>
      </w:r>
    </w:p>
    <w:p w14:paraId="2F28FB51" w14:textId="77777777" w:rsidR="009A5F50" w:rsidRDefault="009A5F50">
      <w:pPr>
        <w:spacing w:before="11"/>
        <w:rPr>
          <w:rFonts w:ascii="Times New Roman" w:eastAsia="Times New Roman" w:hAnsi="Times New Roman"/>
          <w:sz w:val="20"/>
          <w:szCs w:val="20"/>
        </w:rPr>
      </w:pPr>
    </w:p>
    <w:p w14:paraId="523E1FD3" w14:textId="579FBAA4" w:rsidR="009A5F50" w:rsidRDefault="00D4504C">
      <w:pPr>
        <w:pStyle w:val="BodyText"/>
        <w:spacing w:line="276" w:lineRule="auto"/>
        <w:ind w:right="119"/>
        <w:jc w:val="both"/>
      </w:pPr>
      <w:r>
        <w:t>Next</w:t>
      </w:r>
      <w:r>
        <w:rPr>
          <w:spacing w:val="-14"/>
        </w:rPr>
        <w:t xml:space="preserve"> </w:t>
      </w:r>
      <w:r>
        <w:t>year,</w:t>
      </w:r>
      <w:r>
        <w:rPr>
          <w:spacing w:val="-14"/>
        </w:rPr>
        <w:t xml:space="preserve"> </w:t>
      </w:r>
      <w:r>
        <w:t>all</w:t>
      </w:r>
      <w:r>
        <w:rPr>
          <w:spacing w:val="-16"/>
        </w:rPr>
        <w:t xml:space="preserve"> </w:t>
      </w:r>
      <w:r>
        <w:t>District</w:t>
      </w:r>
      <w:r>
        <w:rPr>
          <w:spacing w:val="-16"/>
        </w:rPr>
        <w:t xml:space="preserve"> </w:t>
      </w:r>
      <w:r>
        <w:t>service</w:t>
      </w:r>
      <w:r>
        <w:rPr>
          <w:spacing w:val="-18"/>
        </w:rPr>
        <w:t xml:space="preserve"> </w:t>
      </w:r>
      <w:r>
        <w:t>units,</w:t>
      </w:r>
      <w:r>
        <w:rPr>
          <w:spacing w:val="-17"/>
        </w:rPr>
        <w:t xml:space="preserve"> </w:t>
      </w:r>
      <w:r>
        <w:t>including</w:t>
      </w:r>
      <w:r>
        <w:rPr>
          <w:spacing w:val="-17"/>
        </w:rPr>
        <w:t xml:space="preserve"> </w:t>
      </w:r>
      <w:r w:rsidR="003B61E5">
        <w:t>Information Systems</w:t>
      </w:r>
      <w:r>
        <w:t>,</w:t>
      </w:r>
      <w:r>
        <w:rPr>
          <w:spacing w:val="-14"/>
        </w:rPr>
        <w:t xml:space="preserve"> </w:t>
      </w:r>
      <w:r>
        <w:t>will</w:t>
      </w:r>
      <w:r>
        <w:rPr>
          <w:spacing w:val="-16"/>
        </w:rPr>
        <w:t xml:space="preserve"> </w:t>
      </w:r>
      <w:r>
        <w:t>conduct</w:t>
      </w:r>
      <w:r>
        <w:rPr>
          <w:spacing w:val="-16"/>
        </w:rPr>
        <w:t xml:space="preserve"> </w:t>
      </w:r>
      <w:r>
        <w:t>a</w:t>
      </w:r>
      <w:r>
        <w:rPr>
          <w:spacing w:val="-18"/>
        </w:rPr>
        <w:t xml:space="preserve"> </w:t>
      </w:r>
      <w:r>
        <w:t>full,</w:t>
      </w:r>
      <w:r>
        <w:rPr>
          <w:spacing w:val="-14"/>
        </w:rPr>
        <w:t xml:space="preserve"> </w:t>
      </w:r>
      <w:r>
        <w:t>year-long</w:t>
      </w:r>
      <w:r>
        <w:rPr>
          <w:spacing w:val="-19"/>
        </w:rPr>
        <w:t xml:space="preserve"> </w:t>
      </w:r>
      <w:r>
        <w:t>cycle</w:t>
      </w:r>
      <w:r>
        <w:rPr>
          <w:spacing w:val="-18"/>
        </w:rPr>
        <w:t xml:space="preserve"> </w:t>
      </w:r>
      <w:r>
        <w:t>of</w:t>
      </w:r>
      <w:r>
        <w:rPr>
          <w:spacing w:val="-18"/>
        </w:rPr>
        <w:t xml:space="preserve"> </w:t>
      </w:r>
      <w:r>
        <w:t>unit</w:t>
      </w:r>
      <w:r>
        <w:rPr>
          <w:spacing w:val="-16"/>
        </w:rPr>
        <w:t xml:space="preserve"> </w:t>
      </w:r>
      <w:r>
        <w:t xml:space="preserve">review. Specifically, each unit will complete the DSAUR during the summer, </w:t>
      </w:r>
      <w:r w:rsidR="003B61E5">
        <w:t>V</w:t>
      </w:r>
      <w:r>
        <w:t xml:space="preserve">ice </w:t>
      </w:r>
      <w:r w:rsidR="003B61E5">
        <w:t>C</w:t>
      </w:r>
      <w:r>
        <w:t>hancellors will</w:t>
      </w:r>
      <w:r>
        <w:rPr>
          <w:spacing w:val="-27"/>
        </w:rPr>
        <w:t xml:space="preserve"> </w:t>
      </w:r>
      <w:r>
        <w:t xml:space="preserve">assess each review and prioritize requests in October, and </w:t>
      </w:r>
      <w:r w:rsidR="003B61E5">
        <w:t xml:space="preserve">the </w:t>
      </w:r>
      <w:r>
        <w:t>Chancellor’s Cabinet will review and</w:t>
      </w:r>
      <w:r>
        <w:rPr>
          <w:spacing w:val="-29"/>
        </w:rPr>
        <w:t xml:space="preserve"> </w:t>
      </w:r>
      <w:r>
        <w:t xml:space="preserve">approve the requests in December </w:t>
      </w:r>
      <w:r w:rsidRPr="00FE48ED">
        <w:rPr>
          <w:shd w:val="clear" w:color="auto" w:fill="FFFFFF" w:themeFill="background1"/>
        </w:rPr>
        <w:t>[</w:t>
      </w:r>
      <w:hyperlink r:id="rId117" w:history="1">
        <w:r w:rsidR="00B70BA7" w:rsidRPr="00A178D6">
          <w:rPr>
            <w:rStyle w:val="Hyperlink"/>
            <w:shd w:val="clear" w:color="auto" w:fill="FFFFFF" w:themeFill="background1"/>
          </w:rPr>
          <w:t>88</w:t>
        </w:r>
      </w:hyperlink>
      <w:r w:rsidRPr="00FE48ED">
        <w:rPr>
          <w:shd w:val="clear" w:color="auto" w:fill="FFFFFF" w:themeFill="background1"/>
        </w:rPr>
        <w:t>]. Approved</w:t>
      </w:r>
      <w:r>
        <w:t xml:space="preserve"> requests and prioritized needs can then be incorporated into the budget process for the following fiscal</w:t>
      </w:r>
      <w:r>
        <w:rPr>
          <w:spacing w:val="-14"/>
        </w:rPr>
        <w:t xml:space="preserve"> </w:t>
      </w:r>
      <w:r>
        <w:t>year.</w:t>
      </w:r>
    </w:p>
    <w:p w14:paraId="3457D3D8" w14:textId="77777777" w:rsidR="009A5F50" w:rsidRDefault="009A5F50">
      <w:pPr>
        <w:spacing w:before="7"/>
        <w:rPr>
          <w:rFonts w:ascii="Times New Roman" w:eastAsia="Times New Roman" w:hAnsi="Times New Roman"/>
          <w:sz w:val="21"/>
          <w:szCs w:val="21"/>
        </w:rPr>
      </w:pPr>
    </w:p>
    <w:p w14:paraId="2866D86B" w14:textId="77777777" w:rsidR="009A5F50" w:rsidRPr="005669F7" w:rsidRDefault="00D4504C" w:rsidP="005669F7">
      <w:pPr>
        <w:rPr>
          <w:rFonts w:ascii="Times New Roman" w:hAnsi="Times New Roman"/>
          <w:b/>
          <w:bCs/>
          <w:sz w:val="24"/>
          <w:szCs w:val="24"/>
        </w:rPr>
      </w:pPr>
      <w:bookmarkStart w:id="20" w:name="_Toc18592526"/>
      <w:r w:rsidRPr="005669F7">
        <w:rPr>
          <w:rFonts w:ascii="Times New Roman" w:hAnsi="Times New Roman"/>
          <w:b/>
          <w:bCs/>
          <w:sz w:val="24"/>
          <w:szCs w:val="24"/>
        </w:rPr>
        <w:t>District Technology Plan</w:t>
      </w:r>
      <w:bookmarkEnd w:id="20"/>
    </w:p>
    <w:p w14:paraId="0C893746" w14:textId="77777777" w:rsidR="009A5F50" w:rsidRDefault="009A5F50">
      <w:pPr>
        <w:rPr>
          <w:rFonts w:ascii="Times New Roman" w:eastAsia="Times New Roman" w:hAnsi="Times New Roman"/>
          <w:b/>
          <w:bCs/>
          <w:sz w:val="24"/>
          <w:szCs w:val="24"/>
        </w:rPr>
      </w:pPr>
    </w:p>
    <w:p w14:paraId="071A26F7" w14:textId="720D4ABC" w:rsidR="009A5F50" w:rsidRDefault="00D4504C" w:rsidP="00FE48ED">
      <w:pPr>
        <w:pStyle w:val="BodyText"/>
        <w:shd w:val="clear" w:color="auto" w:fill="FFFFFF" w:themeFill="background1"/>
        <w:spacing w:line="276" w:lineRule="auto"/>
        <w:ind w:left="119" w:right="115"/>
        <w:jc w:val="both"/>
      </w:pPr>
      <w:r>
        <w:t xml:space="preserve">In addition to developing the administrative services unit review process, CWP and the District initiated work on the District Technology Plan by first collecting input from both District and College personnel. CWP and the District administered a survey and conducted interviews of </w:t>
      </w:r>
      <w:r>
        <w:lastRenderedPageBreak/>
        <w:t>administrators,</w:t>
      </w:r>
      <w:r>
        <w:rPr>
          <w:spacing w:val="-14"/>
        </w:rPr>
        <w:t xml:space="preserve"> </w:t>
      </w:r>
      <w:r>
        <w:t>faculty,</w:t>
      </w:r>
      <w:r>
        <w:rPr>
          <w:spacing w:val="-14"/>
        </w:rPr>
        <w:t xml:space="preserve"> </w:t>
      </w:r>
      <w:r>
        <w:t>and</w:t>
      </w:r>
      <w:r>
        <w:rPr>
          <w:spacing w:val="-14"/>
        </w:rPr>
        <w:t xml:space="preserve"> </w:t>
      </w:r>
      <w:r>
        <w:t>staff</w:t>
      </w:r>
      <w:r>
        <w:rPr>
          <w:spacing w:val="-15"/>
        </w:rPr>
        <w:t xml:space="preserve"> </w:t>
      </w:r>
      <w:r>
        <w:t>at</w:t>
      </w:r>
      <w:r>
        <w:rPr>
          <w:spacing w:val="-14"/>
        </w:rPr>
        <w:t xml:space="preserve"> </w:t>
      </w:r>
      <w:r>
        <w:t>the</w:t>
      </w:r>
      <w:r>
        <w:rPr>
          <w:spacing w:val="-15"/>
        </w:rPr>
        <w:t xml:space="preserve"> </w:t>
      </w:r>
      <w:r>
        <w:t>District</w:t>
      </w:r>
      <w:r>
        <w:rPr>
          <w:spacing w:val="-14"/>
        </w:rPr>
        <w:t xml:space="preserve"> </w:t>
      </w:r>
      <w:r>
        <w:t>Office</w:t>
      </w:r>
      <w:r>
        <w:rPr>
          <w:spacing w:val="-15"/>
        </w:rPr>
        <w:t xml:space="preserve"> </w:t>
      </w:r>
      <w:r>
        <w:t>and</w:t>
      </w:r>
      <w:r>
        <w:rPr>
          <w:spacing w:val="-14"/>
        </w:rPr>
        <w:t xml:space="preserve"> </w:t>
      </w:r>
      <w:r>
        <w:t>the</w:t>
      </w:r>
      <w:r>
        <w:rPr>
          <w:spacing w:val="-15"/>
        </w:rPr>
        <w:t xml:space="preserve"> </w:t>
      </w:r>
      <w:r>
        <w:t>colleges. CWP also conducted a survey and interviews with the District</w:t>
      </w:r>
      <w:r>
        <w:rPr>
          <w:spacing w:val="-29"/>
        </w:rPr>
        <w:t xml:space="preserve"> </w:t>
      </w:r>
      <w:r>
        <w:t>Technology Advisory Committee (DTAC</w:t>
      </w:r>
      <w:r w:rsidRPr="00FE48ED">
        <w:rPr>
          <w:shd w:val="clear" w:color="auto" w:fill="FFFFFF" w:themeFill="background1"/>
        </w:rPr>
        <w:t xml:space="preserve">) </w:t>
      </w:r>
      <w:r w:rsidR="00FE48ED" w:rsidRPr="00FE48ED">
        <w:rPr>
          <w:shd w:val="clear" w:color="auto" w:fill="FFFFFF" w:themeFill="background1"/>
        </w:rPr>
        <w:t>[</w:t>
      </w:r>
      <w:hyperlink r:id="rId118" w:history="1">
        <w:r w:rsidR="00B70BA7" w:rsidRPr="00A178D6">
          <w:rPr>
            <w:rStyle w:val="Hyperlink"/>
            <w:shd w:val="clear" w:color="auto" w:fill="FFFFFF" w:themeFill="background1"/>
          </w:rPr>
          <w:t>93</w:t>
        </w:r>
      </w:hyperlink>
      <w:r w:rsidR="00B70BA7">
        <w:rPr>
          <w:shd w:val="clear" w:color="auto" w:fill="FFFFFF" w:themeFill="background1"/>
        </w:rPr>
        <w:t>,</w:t>
      </w:r>
      <w:hyperlink r:id="rId119" w:history="1">
        <w:r w:rsidR="00B70BA7" w:rsidRPr="00A178D6">
          <w:rPr>
            <w:rStyle w:val="Hyperlink"/>
            <w:shd w:val="clear" w:color="auto" w:fill="FFFFFF" w:themeFill="background1"/>
          </w:rPr>
          <w:t>94</w:t>
        </w:r>
      </w:hyperlink>
      <w:r w:rsidR="00FE48ED" w:rsidRPr="00FE48ED">
        <w:rPr>
          <w:shd w:val="clear" w:color="auto" w:fill="FFFFFF" w:themeFill="background1"/>
        </w:rPr>
        <w:t>]</w:t>
      </w:r>
      <w:r w:rsidRPr="00FE48ED">
        <w:rPr>
          <w:shd w:val="clear" w:color="auto" w:fill="FFFFFF" w:themeFill="background1"/>
        </w:rPr>
        <w:t>. Survey and interview questions addressed topics such as how the District makes</w:t>
      </w:r>
      <w:r>
        <w:t xml:space="preserve"> technology</w:t>
      </w:r>
      <w:r>
        <w:rPr>
          <w:spacing w:val="-14"/>
        </w:rPr>
        <w:t xml:space="preserve"> </w:t>
      </w:r>
      <w:r>
        <w:t>decisions,</w:t>
      </w:r>
      <w:r>
        <w:rPr>
          <w:spacing w:val="-10"/>
        </w:rPr>
        <w:t xml:space="preserve"> </w:t>
      </w:r>
      <w:r>
        <w:t>the</w:t>
      </w:r>
      <w:r>
        <w:rPr>
          <w:spacing w:val="-11"/>
        </w:rPr>
        <w:t xml:space="preserve"> </w:t>
      </w:r>
      <w:r>
        <w:t>security</w:t>
      </w:r>
      <w:r>
        <w:rPr>
          <w:spacing w:val="-14"/>
        </w:rPr>
        <w:t xml:space="preserve"> </w:t>
      </w:r>
      <w:r>
        <w:t>of</w:t>
      </w:r>
      <w:r>
        <w:rPr>
          <w:spacing w:val="-10"/>
        </w:rPr>
        <w:t xml:space="preserve"> </w:t>
      </w:r>
      <w:r>
        <w:t>SCCCD’s</w:t>
      </w:r>
      <w:r>
        <w:rPr>
          <w:spacing w:val="-9"/>
        </w:rPr>
        <w:t xml:space="preserve"> </w:t>
      </w:r>
      <w:r>
        <w:t>systems,</w:t>
      </w:r>
      <w:r>
        <w:rPr>
          <w:spacing w:val="-10"/>
        </w:rPr>
        <w:t xml:space="preserve"> </w:t>
      </w:r>
      <w:r>
        <w:t>the</w:t>
      </w:r>
      <w:r>
        <w:rPr>
          <w:spacing w:val="-11"/>
        </w:rPr>
        <w:t xml:space="preserve"> </w:t>
      </w:r>
      <w:r>
        <w:t>separation</w:t>
      </w:r>
      <w:r>
        <w:rPr>
          <w:spacing w:val="-10"/>
        </w:rPr>
        <w:t xml:space="preserve"> </w:t>
      </w:r>
      <w:r>
        <w:t>of</w:t>
      </w:r>
      <w:r>
        <w:rPr>
          <w:spacing w:val="-10"/>
        </w:rPr>
        <w:t xml:space="preserve"> </w:t>
      </w:r>
      <w:r>
        <w:t>responsibilities</w:t>
      </w:r>
      <w:r>
        <w:rPr>
          <w:spacing w:val="-9"/>
        </w:rPr>
        <w:t xml:space="preserve"> </w:t>
      </w:r>
      <w:r>
        <w:t>between District and college personnel, the desired elements of a technology plan for the District, and the performance</w:t>
      </w:r>
      <w:r>
        <w:rPr>
          <w:spacing w:val="-13"/>
        </w:rPr>
        <w:t xml:space="preserve"> </w:t>
      </w:r>
      <w:r>
        <w:t>of</w:t>
      </w:r>
      <w:r>
        <w:rPr>
          <w:spacing w:val="-13"/>
        </w:rPr>
        <w:t xml:space="preserve"> </w:t>
      </w:r>
      <w:r>
        <w:t>the</w:t>
      </w:r>
      <w:r>
        <w:rPr>
          <w:spacing w:val="-13"/>
        </w:rPr>
        <w:t xml:space="preserve"> </w:t>
      </w:r>
      <w:r>
        <w:t>District’s</w:t>
      </w:r>
      <w:r>
        <w:rPr>
          <w:spacing w:val="-9"/>
        </w:rPr>
        <w:t xml:space="preserve"> </w:t>
      </w:r>
      <w:r>
        <w:rPr>
          <w:spacing w:val="-3"/>
        </w:rPr>
        <w:t>IT</w:t>
      </w:r>
      <w:r>
        <w:rPr>
          <w:spacing w:val="-12"/>
        </w:rPr>
        <w:t xml:space="preserve"> </w:t>
      </w:r>
      <w:r>
        <w:t>systems</w:t>
      </w:r>
      <w:r>
        <w:rPr>
          <w:spacing w:val="-12"/>
        </w:rPr>
        <w:t xml:space="preserve"> </w:t>
      </w:r>
      <w:r>
        <w:t>from</w:t>
      </w:r>
      <w:r>
        <w:rPr>
          <w:spacing w:val="-12"/>
        </w:rPr>
        <w:t xml:space="preserve"> </w:t>
      </w:r>
      <w:r>
        <w:t>the</w:t>
      </w:r>
      <w:r>
        <w:rPr>
          <w:spacing w:val="-13"/>
        </w:rPr>
        <w:t xml:space="preserve"> </w:t>
      </w:r>
      <w:r>
        <w:t>student</w:t>
      </w:r>
      <w:r>
        <w:rPr>
          <w:spacing w:val="-12"/>
        </w:rPr>
        <w:t xml:space="preserve"> </w:t>
      </w:r>
      <w:r>
        <w:t>and</w:t>
      </w:r>
      <w:r>
        <w:rPr>
          <w:spacing w:val="-12"/>
        </w:rPr>
        <w:t xml:space="preserve"> </w:t>
      </w:r>
      <w:r>
        <w:t>staff</w:t>
      </w:r>
      <w:r>
        <w:rPr>
          <w:spacing w:val="-13"/>
        </w:rPr>
        <w:t xml:space="preserve"> </w:t>
      </w:r>
      <w:r>
        <w:t>standpoints</w:t>
      </w:r>
      <w:r w:rsidR="00FE48ED">
        <w:t xml:space="preserve"> [</w:t>
      </w:r>
      <w:hyperlink r:id="rId120" w:history="1">
        <w:r w:rsidR="00B70BA7" w:rsidRPr="00A178D6">
          <w:rPr>
            <w:rStyle w:val="Hyperlink"/>
          </w:rPr>
          <w:t>95</w:t>
        </w:r>
      </w:hyperlink>
      <w:r w:rsidR="00FE48ED">
        <w:t>].</w:t>
      </w:r>
    </w:p>
    <w:p w14:paraId="11557D7E" w14:textId="77777777" w:rsidR="009A5F50" w:rsidRDefault="009A5F50">
      <w:pPr>
        <w:spacing w:before="11"/>
        <w:rPr>
          <w:rFonts w:ascii="Times New Roman" w:eastAsia="Times New Roman" w:hAnsi="Times New Roman"/>
          <w:sz w:val="20"/>
          <w:szCs w:val="20"/>
        </w:rPr>
      </w:pPr>
    </w:p>
    <w:p w14:paraId="17BC0140" w14:textId="77777777" w:rsidR="009A5F50" w:rsidRDefault="00D4504C">
      <w:pPr>
        <w:pStyle w:val="BodyText"/>
        <w:spacing w:line="278" w:lineRule="auto"/>
        <w:ind w:left="119" w:right="119"/>
        <w:jc w:val="both"/>
      </w:pPr>
      <w:r>
        <w:t>An analysis of the interview and survey results indicated 31 technology-related “key items” to be addressed moving forward. The six issues most frequently mentioned by respondents</w:t>
      </w:r>
      <w:r>
        <w:rPr>
          <w:spacing w:val="-20"/>
        </w:rPr>
        <w:t xml:space="preserve"> </w:t>
      </w:r>
      <w:r>
        <w:t>were:</w:t>
      </w:r>
    </w:p>
    <w:p w14:paraId="2288A9C0" w14:textId="77777777" w:rsidR="009A5F50" w:rsidRDefault="009A5F50">
      <w:pPr>
        <w:spacing w:before="8"/>
        <w:rPr>
          <w:rFonts w:ascii="Times New Roman" w:eastAsia="Times New Roman" w:hAnsi="Times New Roman"/>
          <w:sz w:val="20"/>
          <w:szCs w:val="20"/>
        </w:rPr>
      </w:pPr>
    </w:p>
    <w:p w14:paraId="6FE4F8BF" w14:textId="77777777" w:rsidR="009A5F50" w:rsidRDefault="00FA1597">
      <w:pPr>
        <w:pStyle w:val="ListParagraph"/>
        <w:numPr>
          <w:ilvl w:val="1"/>
          <w:numId w:val="3"/>
        </w:numPr>
        <w:tabs>
          <w:tab w:val="left" w:pos="840"/>
        </w:tabs>
        <w:rPr>
          <w:rFonts w:ascii="Times New Roman" w:eastAsia="Times New Roman" w:hAnsi="Times New Roman"/>
          <w:sz w:val="24"/>
          <w:szCs w:val="24"/>
        </w:rPr>
      </w:pPr>
      <w:r>
        <w:rPr>
          <w:rFonts w:ascii="Times New Roman"/>
          <w:sz w:val="24"/>
        </w:rPr>
        <w:t>r</w:t>
      </w:r>
      <w:r w:rsidR="00D4504C">
        <w:rPr>
          <w:rFonts w:ascii="Times New Roman"/>
          <w:sz w:val="24"/>
        </w:rPr>
        <w:t>eview, clarify, document and enhance the technology decision-making</w:t>
      </w:r>
      <w:r w:rsidR="00D4504C">
        <w:rPr>
          <w:rFonts w:ascii="Times New Roman"/>
          <w:spacing w:val="-16"/>
          <w:sz w:val="24"/>
        </w:rPr>
        <w:t xml:space="preserve"> </w:t>
      </w:r>
      <w:r w:rsidR="00D4504C">
        <w:rPr>
          <w:rFonts w:ascii="Times New Roman"/>
          <w:sz w:val="24"/>
        </w:rPr>
        <w:t>process;</w:t>
      </w:r>
    </w:p>
    <w:p w14:paraId="3E27BAF6" w14:textId="77777777" w:rsidR="009A5F50" w:rsidRDefault="00FA1597">
      <w:pPr>
        <w:pStyle w:val="ListParagraph"/>
        <w:numPr>
          <w:ilvl w:val="1"/>
          <w:numId w:val="3"/>
        </w:numPr>
        <w:tabs>
          <w:tab w:val="left" w:pos="840"/>
        </w:tabs>
        <w:spacing w:before="39" w:line="276" w:lineRule="auto"/>
        <w:ind w:right="115"/>
        <w:jc w:val="both"/>
        <w:rPr>
          <w:rFonts w:ascii="Times New Roman" w:eastAsia="Times New Roman" w:hAnsi="Times New Roman"/>
          <w:sz w:val="24"/>
          <w:szCs w:val="24"/>
        </w:rPr>
      </w:pPr>
      <w:r>
        <w:rPr>
          <w:rFonts w:ascii="Times New Roman"/>
          <w:sz w:val="24"/>
        </w:rPr>
        <w:t>r</w:t>
      </w:r>
      <w:r w:rsidR="00D4504C">
        <w:rPr>
          <w:rFonts w:ascii="Times New Roman"/>
          <w:sz w:val="24"/>
        </w:rPr>
        <w:t>eview, strengthen, clarify and document IT process by which IT needs are compiled, assessed</w:t>
      </w:r>
      <w:r w:rsidR="00D4504C">
        <w:rPr>
          <w:rFonts w:ascii="Times New Roman"/>
          <w:spacing w:val="-5"/>
          <w:sz w:val="24"/>
        </w:rPr>
        <w:t xml:space="preserve"> </w:t>
      </w:r>
      <w:r w:rsidR="00D4504C">
        <w:rPr>
          <w:rFonts w:ascii="Times New Roman"/>
          <w:sz w:val="24"/>
        </w:rPr>
        <w:t>and</w:t>
      </w:r>
      <w:r w:rsidR="00D4504C">
        <w:rPr>
          <w:rFonts w:ascii="Times New Roman"/>
          <w:spacing w:val="-5"/>
          <w:sz w:val="24"/>
        </w:rPr>
        <w:t xml:space="preserve"> </w:t>
      </w:r>
      <w:r w:rsidR="00D4504C">
        <w:rPr>
          <w:rFonts w:ascii="Times New Roman"/>
          <w:sz w:val="24"/>
        </w:rPr>
        <w:t>prioritized;</w:t>
      </w:r>
      <w:r w:rsidR="00D4504C">
        <w:rPr>
          <w:rFonts w:ascii="Times New Roman"/>
          <w:spacing w:val="-4"/>
          <w:sz w:val="24"/>
        </w:rPr>
        <w:t xml:space="preserve"> </w:t>
      </w:r>
      <w:r w:rsidR="00D4504C">
        <w:rPr>
          <w:rFonts w:ascii="Times New Roman"/>
          <w:sz w:val="24"/>
        </w:rPr>
        <w:t>this</w:t>
      </w:r>
      <w:r w:rsidR="00D4504C">
        <w:rPr>
          <w:rFonts w:ascii="Times New Roman"/>
          <w:spacing w:val="-5"/>
          <w:sz w:val="24"/>
        </w:rPr>
        <w:t xml:space="preserve"> </w:t>
      </w:r>
      <w:r w:rsidR="00D4504C">
        <w:rPr>
          <w:rFonts w:ascii="Times New Roman"/>
          <w:sz w:val="24"/>
        </w:rPr>
        <w:t>should</w:t>
      </w:r>
      <w:r w:rsidR="00D4504C">
        <w:rPr>
          <w:rFonts w:ascii="Times New Roman"/>
          <w:spacing w:val="-5"/>
          <w:sz w:val="24"/>
        </w:rPr>
        <w:t xml:space="preserve"> </w:t>
      </w:r>
      <w:r w:rsidR="00D4504C">
        <w:rPr>
          <w:rFonts w:ascii="Times New Roman"/>
          <w:sz w:val="24"/>
        </w:rPr>
        <w:t>include</w:t>
      </w:r>
      <w:r w:rsidR="00D4504C">
        <w:rPr>
          <w:rFonts w:ascii="Times New Roman"/>
          <w:spacing w:val="-6"/>
          <w:sz w:val="24"/>
        </w:rPr>
        <w:t xml:space="preserve"> </w:t>
      </w:r>
      <w:r w:rsidR="00D4504C">
        <w:rPr>
          <w:rFonts w:ascii="Times New Roman"/>
          <w:sz w:val="24"/>
        </w:rPr>
        <w:t>a</w:t>
      </w:r>
      <w:r w:rsidR="00D4504C">
        <w:rPr>
          <w:rFonts w:ascii="Times New Roman"/>
          <w:spacing w:val="-6"/>
          <w:sz w:val="24"/>
        </w:rPr>
        <w:t xml:space="preserve"> </w:t>
      </w:r>
      <w:r w:rsidR="00D4504C">
        <w:rPr>
          <w:rFonts w:ascii="Times New Roman"/>
          <w:sz w:val="24"/>
        </w:rPr>
        <w:t>communication</w:t>
      </w:r>
      <w:r w:rsidR="00D4504C">
        <w:rPr>
          <w:rFonts w:ascii="Times New Roman"/>
          <w:spacing w:val="-5"/>
          <w:sz w:val="24"/>
        </w:rPr>
        <w:t xml:space="preserve"> </w:t>
      </w:r>
      <w:r w:rsidR="00D4504C">
        <w:rPr>
          <w:rFonts w:ascii="Times New Roman"/>
          <w:sz w:val="24"/>
        </w:rPr>
        <w:t>piece</w:t>
      </w:r>
      <w:r w:rsidR="00D4504C">
        <w:rPr>
          <w:rFonts w:ascii="Times New Roman"/>
          <w:spacing w:val="-6"/>
          <w:sz w:val="24"/>
        </w:rPr>
        <w:t xml:space="preserve"> </w:t>
      </w:r>
      <w:r w:rsidR="00D4504C">
        <w:rPr>
          <w:rFonts w:ascii="Times New Roman"/>
          <w:sz w:val="24"/>
        </w:rPr>
        <w:t>to</w:t>
      </w:r>
      <w:r w:rsidR="00D4504C">
        <w:rPr>
          <w:rFonts w:ascii="Times New Roman"/>
          <w:spacing w:val="-5"/>
          <w:sz w:val="24"/>
        </w:rPr>
        <w:t xml:space="preserve"> </w:t>
      </w:r>
      <w:r w:rsidR="00D4504C">
        <w:rPr>
          <w:rFonts w:ascii="Times New Roman"/>
          <w:sz w:val="24"/>
        </w:rPr>
        <w:t>inform</w:t>
      </w:r>
      <w:r w:rsidR="00D4504C">
        <w:rPr>
          <w:rFonts w:ascii="Times New Roman"/>
          <w:spacing w:val="-4"/>
          <w:sz w:val="24"/>
        </w:rPr>
        <w:t xml:space="preserve"> </w:t>
      </w:r>
      <w:r w:rsidR="00D4504C">
        <w:rPr>
          <w:rFonts w:ascii="Times New Roman"/>
          <w:sz w:val="24"/>
        </w:rPr>
        <w:t>constituents about issues and decisions and should clarify the role of</w:t>
      </w:r>
      <w:r w:rsidR="00D4504C">
        <w:rPr>
          <w:rFonts w:ascii="Times New Roman"/>
          <w:spacing w:val="-13"/>
          <w:sz w:val="24"/>
        </w:rPr>
        <w:t xml:space="preserve"> </w:t>
      </w:r>
      <w:r w:rsidR="00D4504C">
        <w:rPr>
          <w:rFonts w:ascii="Times New Roman"/>
          <w:sz w:val="24"/>
        </w:rPr>
        <w:t>DTAC;</w:t>
      </w:r>
    </w:p>
    <w:p w14:paraId="153C47B6" w14:textId="77777777" w:rsidR="009A5F50" w:rsidRDefault="00FA1597">
      <w:pPr>
        <w:pStyle w:val="ListParagraph"/>
        <w:numPr>
          <w:ilvl w:val="1"/>
          <w:numId w:val="3"/>
        </w:numPr>
        <w:tabs>
          <w:tab w:val="left" w:pos="840"/>
        </w:tabs>
        <w:spacing w:line="273" w:lineRule="auto"/>
        <w:ind w:right="119"/>
        <w:rPr>
          <w:rFonts w:ascii="Times New Roman" w:eastAsia="Times New Roman" w:hAnsi="Times New Roman"/>
          <w:sz w:val="24"/>
          <w:szCs w:val="24"/>
        </w:rPr>
      </w:pPr>
      <w:r>
        <w:rPr>
          <w:rFonts w:ascii="Times New Roman"/>
          <w:sz w:val="24"/>
        </w:rPr>
        <w:t>a</w:t>
      </w:r>
      <w:r w:rsidR="00D4504C">
        <w:rPr>
          <w:rFonts w:ascii="Times New Roman"/>
          <w:sz w:val="24"/>
        </w:rPr>
        <w:t>ssess, prioritize, manage, document and communicate the IT project list, including the evaluation process for proposed software</w:t>
      </w:r>
      <w:r w:rsidR="00D4504C">
        <w:rPr>
          <w:rFonts w:ascii="Times New Roman"/>
          <w:spacing w:val="-11"/>
          <w:sz w:val="24"/>
        </w:rPr>
        <w:t xml:space="preserve"> </w:t>
      </w:r>
      <w:r w:rsidR="00D4504C">
        <w:rPr>
          <w:rFonts w:ascii="Times New Roman"/>
          <w:sz w:val="24"/>
        </w:rPr>
        <w:t>acquisitions;</w:t>
      </w:r>
    </w:p>
    <w:p w14:paraId="4497CA83" w14:textId="77777777" w:rsidR="009A5F50" w:rsidRDefault="00FA1597" w:rsidP="005D1316">
      <w:pPr>
        <w:pStyle w:val="ListParagraph"/>
        <w:numPr>
          <w:ilvl w:val="1"/>
          <w:numId w:val="3"/>
        </w:numPr>
        <w:tabs>
          <w:tab w:val="left" w:pos="840"/>
        </w:tabs>
        <w:spacing w:before="54" w:line="276" w:lineRule="auto"/>
        <w:ind w:left="839"/>
      </w:pPr>
      <w:r>
        <w:rPr>
          <w:rFonts w:ascii="Times New Roman"/>
          <w:sz w:val="24"/>
        </w:rPr>
        <w:t>r</w:t>
      </w:r>
      <w:r w:rsidR="00D4504C">
        <w:rPr>
          <w:rFonts w:ascii="Times New Roman"/>
          <w:sz w:val="24"/>
        </w:rPr>
        <w:t xml:space="preserve">eview the organizational </w:t>
      </w:r>
      <w:r w:rsidR="00D4504C" w:rsidRPr="005D1316">
        <w:rPr>
          <w:rFonts w:ascii="Times New Roman"/>
          <w:spacing w:val="-3"/>
          <w:sz w:val="24"/>
        </w:rPr>
        <w:t xml:space="preserve">IT </w:t>
      </w:r>
      <w:r w:rsidR="00D4504C">
        <w:rPr>
          <w:rFonts w:ascii="Times New Roman"/>
          <w:sz w:val="24"/>
        </w:rPr>
        <w:t>staffing process; analyze existing and future staffing</w:t>
      </w:r>
      <w:r w:rsidR="00D4504C" w:rsidRPr="005D1316">
        <w:rPr>
          <w:rFonts w:ascii="Times New Roman"/>
          <w:spacing w:val="58"/>
          <w:sz w:val="24"/>
        </w:rPr>
        <w:t xml:space="preserve"> </w:t>
      </w:r>
      <w:r w:rsidR="00D4504C">
        <w:rPr>
          <w:rFonts w:ascii="Times New Roman"/>
          <w:sz w:val="24"/>
        </w:rPr>
        <w:t>needs;</w:t>
      </w:r>
      <w:r w:rsidR="005D1316">
        <w:rPr>
          <w:rFonts w:ascii="Times New Roman"/>
          <w:sz w:val="24"/>
        </w:rPr>
        <w:t xml:space="preserve"> </w:t>
      </w:r>
      <w:r w:rsidR="00D4504C" w:rsidRPr="00295FBD">
        <w:rPr>
          <w:rFonts w:ascii="Times New Roman" w:hAnsi="Times New Roman"/>
          <w:sz w:val="24"/>
          <w:szCs w:val="24"/>
        </w:rPr>
        <w:t xml:space="preserve">clarify and define the roles and responsibilities between campus and district </w:t>
      </w:r>
      <w:r w:rsidR="00D4504C" w:rsidRPr="00295FBD">
        <w:rPr>
          <w:rFonts w:ascii="Times New Roman" w:hAnsi="Times New Roman"/>
          <w:spacing w:val="-3"/>
          <w:sz w:val="24"/>
          <w:szCs w:val="24"/>
        </w:rPr>
        <w:t xml:space="preserve">IT </w:t>
      </w:r>
      <w:r w:rsidR="00D4504C" w:rsidRPr="00295FBD">
        <w:rPr>
          <w:rFonts w:ascii="Times New Roman" w:hAnsi="Times New Roman"/>
          <w:sz w:val="24"/>
          <w:szCs w:val="24"/>
        </w:rPr>
        <w:t>personnel; review IT position job descriptions and required</w:t>
      </w:r>
      <w:r w:rsidR="00D4504C" w:rsidRPr="00295FBD">
        <w:rPr>
          <w:rFonts w:ascii="Times New Roman" w:hAnsi="Times New Roman"/>
          <w:spacing w:val="-11"/>
          <w:sz w:val="24"/>
          <w:szCs w:val="24"/>
        </w:rPr>
        <w:t xml:space="preserve"> </w:t>
      </w:r>
      <w:r w:rsidR="00D4504C" w:rsidRPr="00295FBD">
        <w:rPr>
          <w:rFonts w:ascii="Times New Roman" w:hAnsi="Times New Roman"/>
          <w:sz w:val="24"/>
          <w:szCs w:val="24"/>
        </w:rPr>
        <w:t>skills;</w:t>
      </w:r>
    </w:p>
    <w:p w14:paraId="0E40E2AD" w14:textId="77777777" w:rsidR="009A5F50" w:rsidRDefault="00FA1597">
      <w:pPr>
        <w:pStyle w:val="ListParagraph"/>
        <w:numPr>
          <w:ilvl w:val="1"/>
          <w:numId w:val="3"/>
        </w:numPr>
        <w:tabs>
          <w:tab w:val="left" w:pos="840"/>
        </w:tabs>
        <w:spacing w:line="273" w:lineRule="auto"/>
        <w:ind w:right="120"/>
        <w:rPr>
          <w:rFonts w:ascii="Times New Roman" w:eastAsia="Times New Roman" w:hAnsi="Times New Roman"/>
          <w:sz w:val="24"/>
          <w:szCs w:val="24"/>
        </w:rPr>
      </w:pPr>
      <w:r>
        <w:rPr>
          <w:rFonts w:ascii="Times New Roman"/>
          <w:sz w:val="24"/>
        </w:rPr>
        <w:t>r</w:t>
      </w:r>
      <w:r w:rsidR="00D4504C">
        <w:rPr>
          <w:rFonts w:ascii="Times New Roman"/>
          <w:sz w:val="24"/>
        </w:rPr>
        <w:t>eview, document, standardize and communicate policies, procedures, and guidelines pertaining to IT across the</w:t>
      </w:r>
      <w:r w:rsidR="00D4504C">
        <w:rPr>
          <w:rFonts w:ascii="Times New Roman"/>
          <w:spacing w:val="-12"/>
          <w:sz w:val="24"/>
        </w:rPr>
        <w:t xml:space="preserve"> </w:t>
      </w:r>
      <w:r w:rsidR="00D4504C">
        <w:rPr>
          <w:rFonts w:ascii="Times New Roman"/>
          <w:sz w:val="24"/>
        </w:rPr>
        <w:t>District;</w:t>
      </w:r>
      <w:r>
        <w:rPr>
          <w:rFonts w:ascii="Times New Roman"/>
          <w:sz w:val="24"/>
        </w:rPr>
        <w:t xml:space="preserve"> and </w:t>
      </w:r>
    </w:p>
    <w:p w14:paraId="6A44CD94" w14:textId="77777777" w:rsidR="009A5F50" w:rsidRDefault="00FA1597">
      <w:pPr>
        <w:pStyle w:val="ListParagraph"/>
        <w:numPr>
          <w:ilvl w:val="1"/>
          <w:numId w:val="3"/>
        </w:numPr>
        <w:tabs>
          <w:tab w:val="left" w:pos="840"/>
        </w:tabs>
        <w:spacing w:before="3" w:line="276" w:lineRule="auto"/>
        <w:ind w:right="118"/>
        <w:rPr>
          <w:rFonts w:ascii="Times New Roman" w:eastAsia="Times New Roman" w:hAnsi="Times New Roman"/>
        </w:rPr>
      </w:pPr>
      <w:r>
        <w:rPr>
          <w:rFonts w:ascii="Times New Roman"/>
          <w:sz w:val="24"/>
        </w:rPr>
        <w:t>r</w:t>
      </w:r>
      <w:r w:rsidR="00D4504C">
        <w:rPr>
          <w:rFonts w:ascii="Times New Roman"/>
          <w:sz w:val="24"/>
        </w:rPr>
        <w:t>eview</w:t>
      </w:r>
      <w:r w:rsidR="00D4504C">
        <w:rPr>
          <w:rFonts w:ascii="Times New Roman"/>
          <w:spacing w:val="-8"/>
          <w:sz w:val="24"/>
        </w:rPr>
        <w:t xml:space="preserve"> </w:t>
      </w:r>
      <w:r w:rsidR="00D4504C">
        <w:rPr>
          <w:rFonts w:ascii="Times New Roman"/>
          <w:sz w:val="24"/>
        </w:rPr>
        <w:t>and</w:t>
      </w:r>
      <w:r w:rsidR="00D4504C">
        <w:rPr>
          <w:rFonts w:ascii="Times New Roman"/>
          <w:spacing w:val="-7"/>
          <w:sz w:val="24"/>
        </w:rPr>
        <w:t xml:space="preserve"> </w:t>
      </w:r>
      <w:r w:rsidR="00D4504C">
        <w:rPr>
          <w:rFonts w:ascii="Times New Roman"/>
          <w:sz w:val="24"/>
        </w:rPr>
        <w:t>assess</w:t>
      </w:r>
      <w:r w:rsidR="00D4504C">
        <w:rPr>
          <w:rFonts w:ascii="Times New Roman"/>
          <w:spacing w:val="-7"/>
          <w:sz w:val="24"/>
        </w:rPr>
        <w:t xml:space="preserve"> </w:t>
      </w:r>
      <w:r w:rsidR="00D4504C">
        <w:rPr>
          <w:rFonts w:ascii="Times New Roman"/>
          <w:sz w:val="24"/>
        </w:rPr>
        <w:t>data</w:t>
      </w:r>
      <w:r w:rsidR="00D4504C">
        <w:rPr>
          <w:rFonts w:ascii="Times New Roman"/>
          <w:spacing w:val="-8"/>
          <w:sz w:val="24"/>
        </w:rPr>
        <w:t xml:space="preserve"> </w:t>
      </w:r>
      <w:r w:rsidR="00D4504C">
        <w:rPr>
          <w:rFonts w:ascii="Times New Roman"/>
          <w:sz w:val="24"/>
        </w:rPr>
        <w:t>security</w:t>
      </w:r>
      <w:r w:rsidR="00D4504C">
        <w:rPr>
          <w:rFonts w:ascii="Times New Roman"/>
          <w:spacing w:val="-14"/>
          <w:sz w:val="24"/>
        </w:rPr>
        <w:t xml:space="preserve"> </w:t>
      </w:r>
      <w:r w:rsidR="00D4504C">
        <w:rPr>
          <w:rFonts w:ascii="Times New Roman"/>
          <w:sz w:val="24"/>
        </w:rPr>
        <w:t>planning,</w:t>
      </w:r>
      <w:r w:rsidR="00D4504C">
        <w:rPr>
          <w:rFonts w:ascii="Times New Roman"/>
          <w:spacing w:val="-7"/>
          <w:sz w:val="24"/>
        </w:rPr>
        <w:t xml:space="preserve"> </w:t>
      </w:r>
      <w:r w:rsidR="00D4504C">
        <w:rPr>
          <w:rFonts w:ascii="Times New Roman"/>
          <w:sz w:val="24"/>
        </w:rPr>
        <w:t>standards</w:t>
      </w:r>
      <w:r w:rsidR="00D4504C">
        <w:rPr>
          <w:rFonts w:ascii="Times New Roman"/>
          <w:spacing w:val="-7"/>
          <w:sz w:val="24"/>
        </w:rPr>
        <w:t xml:space="preserve"> </w:t>
      </w:r>
      <w:r w:rsidR="00D4504C">
        <w:rPr>
          <w:rFonts w:ascii="Times New Roman"/>
          <w:sz w:val="24"/>
        </w:rPr>
        <w:t>and</w:t>
      </w:r>
      <w:r w:rsidR="00D4504C">
        <w:rPr>
          <w:rFonts w:ascii="Times New Roman"/>
          <w:spacing w:val="-7"/>
          <w:sz w:val="24"/>
        </w:rPr>
        <w:t xml:space="preserve"> </w:t>
      </w:r>
      <w:r w:rsidR="00D4504C">
        <w:rPr>
          <w:rFonts w:ascii="Times New Roman"/>
          <w:sz w:val="24"/>
        </w:rPr>
        <w:t>proper</w:t>
      </w:r>
      <w:r w:rsidR="00D4504C">
        <w:rPr>
          <w:rFonts w:ascii="Times New Roman"/>
          <w:spacing w:val="-8"/>
          <w:sz w:val="24"/>
        </w:rPr>
        <w:t xml:space="preserve"> </w:t>
      </w:r>
      <w:r w:rsidR="00D4504C">
        <w:rPr>
          <w:rFonts w:ascii="Times New Roman"/>
          <w:sz w:val="24"/>
        </w:rPr>
        <w:t>staffing;</w:t>
      </w:r>
      <w:r w:rsidR="00D4504C">
        <w:rPr>
          <w:rFonts w:ascii="Times New Roman"/>
          <w:spacing w:val="-7"/>
          <w:sz w:val="24"/>
        </w:rPr>
        <w:t xml:space="preserve"> </w:t>
      </w:r>
      <w:r w:rsidR="00D4504C">
        <w:rPr>
          <w:rFonts w:ascii="Times New Roman"/>
          <w:sz w:val="24"/>
        </w:rPr>
        <w:t>review</w:t>
      </w:r>
      <w:r w:rsidR="00D4504C">
        <w:rPr>
          <w:rFonts w:ascii="Times New Roman"/>
          <w:spacing w:val="-8"/>
          <w:sz w:val="24"/>
        </w:rPr>
        <w:t xml:space="preserve"> </w:t>
      </w:r>
      <w:r w:rsidR="00D4504C">
        <w:rPr>
          <w:rFonts w:ascii="Times New Roman"/>
          <w:sz w:val="24"/>
        </w:rPr>
        <w:t>and</w:t>
      </w:r>
      <w:r w:rsidR="00D4504C">
        <w:rPr>
          <w:rFonts w:ascii="Times New Roman"/>
          <w:spacing w:val="-7"/>
          <w:sz w:val="24"/>
        </w:rPr>
        <w:t xml:space="preserve"> </w:t>
      </w:r>
      <w:r w:rsidR="00D4504C">
        <w:rPr>
          <w:rFonts w:ascii="Times New Roman"/>
          <w:sz w:val="24"/>
        </w:rPr>
        <w:t>assess risk mitigation</w:t>
      </w:r>
      <w:r w:rsidR="00D4504C">
        <w:rPr>
          <w:rFonts w:ascii="Times New Roman"/>
          <w:spacing w:val="-9"/>
          <w:sz w:val="24"/>
        </w:rPr>
        <w:t xml:space="preserve"> </w:t>
      </w:r>
      <w:r w:rsidR="00D4504C">
        <w:rPr>
          <w:rFonts w:ascii="Times New Roman"/>
          <w:sz w:val="24"/>
        </w:rPr>
        <w:t>measures</w:t>
      </w:r>
      <w:r>
        <w:rPr>
          <w:rFonts w:ascii="Times New Roman"/>
          <w:sz w:val="24"/>
        </w:rPr>
        <w:t>.</w:t>
      </w:r>
    </w:p>
    <w:p w14:paraId="6C8F9296" w14:textId="77777777" w:rsidR="009A5F50" w:rsidRDefault="009A5F50">
      <w:pPr>
        <w:spacing w:before="2"/>
        <w:rPr>
          <w:rFonts w:ascii="Times New Roman" w:eastAsia="Times New Roman" w:hAnsi="Times New Roman"/>
          <w:sz w:val="21"/>
          <w:szCs w:val="21"/>
        </w:rPr>
      </w:pPr>
    </w:p>
    <w:p w14:paraId="5AF76CF1" w14:textId="66CF7694" w:rsidR="009A5F50" w:rsidRDefault="00D4504C">
      <w:pPr>
        <w:pStyle w:val="BodyText"/>
        <w:spacing w:line="276" w:lineRule="auto"/>
        <w:ind w:left="119" w:right="113"/>
        <w:jc w:val="both"/>
      </w:pPr>
      <w:r>
        <w:t>Further, in early November 2018 the District held a two-day Technology Planning Summit to review the interview and survey results, identify strategic themes, and develop goals and initiatives. Participants in the November 2018 meeting included members of DTAC as well as members of technology committees, technology staff from across the District, and technology users from the colleges. Creation of an effective planning process to assess, prioritize, manage, and communicate technology needs was one of the</w:t>
      </w:r>
      <w:r w:rsidR="0085202E">
        <w:t xml:space="preserve"> ten</w:t>
      </w:r>
      <w:r>
        <w:t xml:space="preserve"> central strategic themes developed at the summit</w:t>
      </w:r>
      <w:r w:rsidR="00FE48ED">
        <w:t xml:space="preserve"> [</w:t>
      </w:r>
      <w:hyperlink r:id="rId121" w:history="1">
        <w:r w:rsidR="00B70BA7" w:rsidRPr="00A178D6">
          <w:rPr>
            <w:rStyle w:val="Hyperlink"/>
          </w:rPr>
          <w:t>96</w:t>
        </w:r>
      </w:hyperlink>
      <w:r w:rsidR="00B70BA7">
        <w:t>,</w:t>
      </w:r>
      <w:hyperlink r:id="rId122" w:history="1">
        <w:r w:rsidR="00B70BA7" w:rsidRPr="00A178D6">
          <w:rPr>
            <w:rStyle w:val="Hyperlink"/>
          </w:rPr>
          <w:t>97</w:t>
        </w:r>
      </w:hyperlink>
      <w:r w:rsidR="00FE48ED">
        <w:t>]</w:t>
      </w:r>
    </w:p>
    <w:p w14:paraId="611B3B7B" w14:textId="77777777" w:rsidR="009A5F50" w:rsidRDefault="009A5F50">
      <w:pPr>
        <w:spacing w:before="11"/>
        <w:rPr>
          <w:rFonts w:ascii="Times New Roman" w:eastAsia="Times New Roman" w:hAnsi="Times New Roman"/>
          <w:sz w:val="20"/>
          <w:szCs w:val="20"/>
        </w:rPr>
      </w:pPr>
    </w:p>
    <w:p w14:paraId="6CC5C708" w14:textId="77777777" w:rsidR="009A5F50" w:rsidRDefault="00D4504C">
      <w:pPr>
        <w:pStyle w:val="BodyText"/>
        <w:spacing w:line="276" w:lineRule="auto"/>
        <w:ind w:right="118"/>
        <w:jc w:val="both"/>
      </w:pPr>
      <w:r>
        <w:t xml:space="preserve">The Technology Planning Summit resulted in emergence </w:t>
      </w:r>
      <w:r w:rsidRPr="0085202E">
        <w:t>of ten th</w:t>
      </w:r>
      <w:r>
        <w:t>emes with associated goals and initiatives. The ten themes are as</w:t>
      </w:r>
      <w:r>
        <w:rPr>
          <w:spacing w:val="-11"/>
        </w:rPr>
        <w:t xml:space="preserve"> </w:t>
      </w:r>
      <w:r>
        <w:t>follows:</w:t>
      </w:r>
    </w:p>
    <w:p w14:paraId="7A716694" w14:textId="77777777" w:rsidR="009A5F50" w:rsidRDefault="009A5F50">
      <w:pPr>
        <w:spacing w:before="10"/>
        <w:rPr>
          <w:rFonts w:ascii="Times New Roman" w:eastAsia="Times New Roman" w:hAnsi="Times New Roman"/>
          <w:sz w:val="20"/>
          <w:szCs w:val="20"/>
        </w:rPr>
      </w:pPr>
    </w:p>
    <w:p w14:paraId="6B793286" w14:textId="77777777" w:rsidR="009A5F50" w:rsidRDefault="00D4504C">
      <w:pPr>
        <w:pStyle w:val="ListParagraph"/>
        <w:numPr>
          <w:ilvl w:val="0"/>
          <w:numId w:val="2"/>
        </w:numPr>
        <w:tabs>
          <w:tab w:val="left" w:pos="840"/>
        </w:tabs>
        <w:ind w:hanging="359"/>
        <w:rPr>
          <w:rFonts w:ascii="Times New Roman" w:eastAsia="Times New Roman" w:hAnsi="Times New Roman"/>
        </w:rPr>
      </w:pPr>
      <w:r>
        <w:rPr>
          <w:rFonts w:ascii="Times New Roman"/>
        </w:rPr>
        <w:t>Support</w:t>
      </w:r>
      <w:r>
        <w:rPr>
          <w:rFonts w:ascii="Times New Roman"/>
          <w:spacing w:val="-2"/>
        </w:rPr>
        <w:t xml:space="preserve"> </w:t>
      </w:r>
      <w:r>
        <w:rPr>
          <w:rFonts w:ascii="Times New Roman"/>
        </w:rPr>
        <w:t>Instruction</w:t>
      </w:r>
    </w:p>
    <w:p w14:paraId="23943B23"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t>Effective</w:t>
      </w:r>
      <w:r>
        <w:rPr>
          <w:rFonts w:ascii="Times New Roman"/>
          <w:spacing w:val="-4"/>
        </w:rPr>
        <w:t xml:space="preserve"> </w:t>
      </w:r>
      <w:r>
        <w:rPr>
          <w:rFonts w:ascii="Times New Roman"/>
        </w:rPr>
        <w:t>Planning</w:t>
      </w:r>
    </w:p>
    <w:p w14:paraId="08AD7C51" w14:textId="77777777" w:rsidR="009A5F50" w:rsidRDefault="00D4504C">
      <w:pPr>
        <w:pStyle w:val="ListParagraph"/>
        <w:numPr>
          <w:ilvl w:val="0"/>
          <w:numId w:val="2"/>
        </w:numPr>
        <w:tabs>
          <w:tab w:val="left" w:pos="840"/>
        </w:tabs>
        <w:spacing w:before="40"/>
        <w:rPr>
          <w:rFonts w:ascii="Times New Roman" w:eastAsia="Times New Roman" w:hAnsi="Times New Roman"/>
        </w:rPr>
      </w:pPr>
      <w:r>
        <w:rPr>
          <w:rFonts w:ascii="Times New Roman"/>
        </w:rPr>
        <w:t>Adequate Staffing and</w:t>
      </w:r>
      <w:r>
        <w:rPr>
          <w:rFonts w:ascii="Times New Roman"/>
          <w:spacing w:val="-8"/>
        </w:rPr>
        <w:t xml:space="preserve"> </w:t>
      </w:r>
      <w:r>
        <w:rPr>
          <w:rFonts w:ascii="Times New Roman"/>
        </w:rPr>
        <w:t>Resources</w:t>
      </w:r>
    </w:p>
    <w:p w14:paraId="0286F7A9"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t>Effective Policies / Procedures / Standards /</w:t>
      </w:r>
      <w:r>
        <w:rPr>
          <w:rFonts w:ascii="Times New Roman"/>
          <w:spacing w:val="-17"/>
        </w:rPr>
        <w:t xml:space="preserve"> </w:t>
      </w:r>
      <w:r>
        <w:rPr>
          <w:rFonts w:ascii="Times New Roman"/>
        </w:rPr>
        <w:t>Guidelines</w:t>
      </w:r>
    </w:p>
    <w:p w14:paraId="0ED7C5C5"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t>Secure Data and</w:t>
      </w:r>
      <w:r>
        <w:rPr>
          <w:rFonts w:ascii="Times New Roman"/>
          <w:spacing w:val="-10"/>
        </w:rPr>
        <w:t xml:space="preserve"> </w:t>
      </w:r>
      <w:r>
        <w:rPr>
          <w:rFonts w:ascii="Times New Roman"/>
        </w:rPr>
        <w:t>Systems</w:t>
      </w:r>
    </w:p>
    <w:p w14:paraId="06CAD2F7"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t>Effective Governance and</w:t>
      </w:r>
      <w:r>
        <w:rPr>
          <w:rFonts w:ascii="Times New Roman"/>
          <w:spacing w:val="-15"/>
        </w:rPr>
        <w:t xml:space="preserve"> </w:t>
      </w:r>
      <w:r>
        <w:rPr>
          <w:rFonts w:ascii="Times New Roman"/>
        </w:rPr>
        <w:t>Decision-making</w:t>
      </w:r>
    </w:p>
    <w:p w14:paraId="2E0C0148" w14:textId="77777777" w:rsidR="009A5F50" w:rsidRDefault="00D4504C">
      <w:pPr>
        <w:pStyle w:val="ListParagraph"/>
        <w:numPr>
          <w:ilvl w:val="0"/>
          <w:numId w:val="2"/>
        </w:numPr>
        <w:tabs>
          <w:tab w:val="left" w:pos="840"/>
        </w:tabs>
        <w:spacing w:before="40"/>
        <w:rPr>
          <w:rFonts w:ascii="Times New Roman" w:eastAsia="Times New Roman" w:hAnsi="Times New Roman"/>
        </w:rPr>
      </w:pPr>
      <w:r>
        <w:rPr>
          <w:rFonts w:ascii="Times New Roman"/>
        </w:rPr>
        <w:t>Effective Communications and</w:t>
      </w:r>
      <w:r>
        <w:rPr>
          <w:rFonts w:ascii="Times New Roman"/>
          <w:spacing w:val="-9"/>
        </w:rPr>
        <w:t xml:space="preserve"> </w:t>
      </w:r>
      <w:r>
        <w:rPr>
          <w:rFonts w:ascii="Times New Roman"/>
        </w:rPr>
        <w:t>Training</w:t>
      </w:r>
    </w:p>
    <w:p w14:paraId="1D99FFCD"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t>Optimization of</w:t>
      </w:r>
      <w:r>
        <w:rPr>
          <w:rFonts w:ascii="Times New Roman"/>
          <w:spacing w:val="-6"/>
        </w:rPr>
        <w:t xml:space="preserve"> </w:t>
      </w:r>
      <w:r>
        <w:rPr>
          <w:rFonts w:ascii="Times New Roman"/>
        </w:rPr>
        <w:t>Technology</w:t>
      </w:r>
    </w:p>
    <w:p w14:paraId="37F70A61"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lastRenderedPageBreak/>
        <w:t>Process</w:t>
      </w:r>
      <w:r>
        <w:rPr>
          <w:rFonts w:ascii="Times New Roman"/>
          <w:spacing w:val="-8"/>
        </w:rPr>
        <w:t xml:space="preserve"> </w:t>
      </w:r>
      <w:r>
        <w:rPr>
          <w:rFonts w:ascii="Times New Roman"/>
        </w:rPr>
        <w:t>Improvement</w:t>
      </w:r>
    </w:p>
    <w:p w14:paraId="1B55F9D7" w14:textId="77777777" w:rsidR="009A5F50" w:rsidRDefault="00D4504C">
      <w:pPr>
        <w:pStyle w:val="ListParagraph"/>
        <w:numPr>
          <w:ilvl w:val="0"/>
          <w:numId w:val="2"/>
        </w:numPr>
        <w:tabs>
          <w:tab w:val="left" w:pos="840"/>
        </w:tabs>
        <w:spacing w:before="37"/>
        <w:rPr>
          <w:rFonts w:ascii="Times New Roman" w:eastAsia="Times New Roman" w:hAnsi="Times New Roman"/>
        </w:rPr>
      </w:pPr>
      <w:r>
        <w:rPr>
          <w:rFonts w:ascii="Times New Roman"/>
        </w:rPr>
        <w:t>Emergency</w:t>
      </w:r>
      <w:r>
        <w:rPr>
          <w:rFonts w:ascii="Times New Roman"/>
          <w:spacing w:val="-7"/>
        </w:rPr>
        <w:t xml:space="preserve"> </w:t>
      </w:r>
      <w:r>
        <w:rPr>
          <w:rFonts w:ascii="Times New Roman"/>
        </w:rPr>
        <w:t>Preparedness</w:t>
      </w:r>
    </w:p>
    <w:p w14:paraId="4C5E7556" w14:textId="77777777" w:rsidR="009A5F50" w:rsidRDefault="009A5F50">
      <w:pPr>
        <w:spacing w:before="2"/>
        <w:rPr>
          <w:rFonts w:ascii="Times New Roman" w:eastAsia="Times New Roman" w:hAnsi="Times New Roman"/>
          <w:sz w:val="24"/>
          <w:szCs w:val="24"/>
        </w:rPr>
      </w:pPr>
    </w:p>
    <w:p w14:paraId="5EC841FA" w14:textId="77777777" w:rsidR="009A5F50" w:rsidRDefault="00D4504C">
      <w:pPr>
        <w:pStyle w:val="BodyText"/>
        <w:spacing w:line="276" w:lineRule="auto"/>
        <w:ind w:right="113"/>
        <w:jc w:val="both"/>
      </w:pPr>
      <w:r>
        <w:t>CWP</w:t>
      </w:r>
      <w:r>
        <w:rPr>
          <w:spacing w:val="-5"/>
        </w:rPr>
        <w:t xml:space="preserve"> </w:t>
      </w:r>
      <w:r>
        <w:t>used</w:t>
      </w:r>
      <w:r>
        <w:rPr>
          <w:spacing w:val="-6"/>
        </w:rPr>
        <w:t xml:space="preserve"> </w:t>
      </w:r>
      <w:r>
        <w:t>input</w:t>
      </w:r>
      <w:r>
        <w:rPr>
          <w:spacing w:val="-6"/>
        </w:rPr>
        <w:t xml:space="preserve"> </w:t>
      </w:r>
      <w:r>
        <w:t>from</w:t>
      </w:r>
      <w:r>
        <w:rPr>
          <w:spacing w:val="-6"/>
        </w:rPr>
        <w:t xml:space="preserve"> </w:t>
      </w:r>
      <w:r>
        <w:t>the</w:t>
      </w:r>
      <w:r>
        <w:rPr>
          <w:spacing w:val="-7"/>
        </w:rPr>
        <w:t xml:space="preserve"> </w:t>
      </w:r>
      <w:r>
        <w:t>surveys,</w:t>
      </w:r>
      <w:r>
        <w:rPr>
          <w:spacing w:val="-6"/>
        </w:rPr>
        <w:t xml:space="preserve"> </w:t>
      </w:r>
      <w:r>
        <w:t>interviews</w:t>
      </w:r>
      <w:r>
        <w:rPr>
          <w:spacing w:val="-6"/>
        </w:rPr>
        <w:t xml:space="preserve"> </w:t>
      </w:r>
      <w:r>
        <w:t>and</w:t>
      </w:r>
      <w:r>
        <w:rPr>
          <w:spacing w:val="-1"/>
        </w:rPr>
        <w:t xml:space="preserve"> </w:t>
      </w:r>
      <w:r w:rsidR="00FA1597">
        <w:rPr>
          <w:spacing w:val="-1"/>
        </w:rPr>
        <w:t xml:space="preserve">the </w:t>
      </w:r>
      <w:r>
        <w:t>Technology</w:t>
      </w:r>
      <w:r>
        <w:rPr>
          <w:spacing w:val="-11"/>
        </w:rPr>
        <w:t xml:space="preserve"> </w:t>
      </w:r>
      <w:r>
        <w:t>Planning</w:t>
      </w:r>
      <w:r>
        <w:rPr>
          <w:spacing w:val="-9"/>
        </w:rPr>
        <w:t xml:space="preserve"> </w:t>
      </w:r>
      <w:r>
        <w:t>Summit</w:t>
      </w:r>
      <w:r>
        <w:rPr>
          <w:spacing w:val="-6"/>
        </w:rPr>
        <w:t xml:space="preserve"> </w:t>
      </w:r>
      <w:r>
        <w:t>to</w:t>
      </w:r>
      <w:r>
        <w:rPr>
          <w:spacing w:val="-6"/>
        </w:rPr>
        <w:t xml:space="preserve"> </w:t>
      </w:r>
      <w:r>
        <w:t>draft</w:t>
      </w:r>
      <w:r>
        <w:rPr>
          <w:spacing w:val="-6"/>
        </w:rPr>
        <w:t xml:space="preserve"> </w:t>
      </w:r>
      <w:r>
        <w:t>a</w:t>
      </w:r>
      <w:r>
        <w:rPr>
          <w:spacing w:val="-7"/>
        </w:rPr>
        <w:t xml:space="preserve"> </w:t>
      </w:r>
      <w:r>
        <w:t xml:space="preserve">District Technology Plan in the late fall of 2018. Members of DTAC reviewed a draft of the District Technology Plan and recommended it for constituency review in December 2018. </w:t>
      </w:r>
      <w:r>
        <w:rPr>
          <w:spacing w:val="-3"/>
        </w:rPr>
        <w:t xml:space="preserve">In </w:t>
      </w:r>
      <w:r>
        <w:t>January 2019, the District Technology Plan began constituency review at the</w:t>
      </w:r>
      <w:r>
        <w:rPr>
          <w:spacing w:val="-18"/>
        </w:rPr>
        <w:t xml:space="preserve"> </w:t>
      </w:r>
      <w:r>
        <w:t>College.</w:t>
      </w:r>
    </w:p>
    <w:p w14:paraId="4397F693" w14:textId="77777777" w:rsidR="009A5F50" w:rsidRDefault="009A5F50">
      <w:pPr>
        <w:spacing w:before="11"/>
        <w:rPr>
          <w:rFonts w:ascii="Times New Roman" w:eastAsia="Times New Roman" w:hAnsi="Times New Roman"/>
          <w:sz w:val="20"/>
          <w:szCs w:val="20"/>
        </w:rPr>
      </w:pPr>
    </w:p>
    <w:p w14:paraId="30953008" w14:textId="5E04E8E8" w:rsidR="009A5F50" w:rsidRDefault="00D4504C" w:rsidP="00B70BA7">
      <w:pPr>
        <w:pStyle w:val="BodyText"/>
        <w:shd w:val="clear" w:color="auto" w:fill="FFFFFF" w:themeFill="background1"/>
        <w:spacing w:line="273" w:lineRule="auto"/>
        <w:ind w:right="117"/>
        <w:jc w:val="both"/>
      </w:pPr>
      <w:r w:rsidRPr="00B70BA7">
        <w:t>The District Technology Plan was presented to Reedley College Council as an informational item</w:t>
      </w:r>
      <w:r w:rsidRPr="00B70BA7">
        <w:rPr>
          <w:spacing w:val="-11"/>
        </w:rPr>
        <w:t xml:space="preserve"> </w:t>
      </w:r>
      <w:r w:rsidRPr="00B70BA7">
        <w:t>on</w:t>
      </w:r>
      <w:r w:rsidRPr="00B70BA7">
        <w:rPr>
          <w:spacing w:val="-11"/>
        </w:rPr>
        <w:t xml:space="preserve"> </w:t>
      </w:r>
      <w:r w:rsidRPr="00B70BA7">
        <w:t>January</w:t>
      </w:r>
      <w:r w:rsidRPr="00B70BA7">
        <w:rPr>
          <w:spacing w:val="-16"/>
        </w:rPr>
        <w:t xml:space="preserve"> </w:t>
      </w:r>
      <w:r w:rsidR="00B70BA7" w:rsidRPr="00B70BA7">
        <w:t>16,</w:t>
      </w:r>
      <w:r w:rsidRPr="00B70BA7">
        <w:rPr>
          <w:spacing w:val="-11"/>
        </w:rPr>
        <w:t xml:space="preserve"> </w:t>
      </w:r>
      <w:r w:rsidRPr="00B70BA7">
        <w:t>2019</w:t>
      </w:r>
      <w:r w:rsidRPr="00B70BA7">
        <w:rPr>
          <w:spacing w:val="-6"/>
        </w:rPr>
        <w:t xml:space="preserve"> </w:t>
      </w:r>
      <w:r w:rsidRPr="00B70BA7">
        <w:t>and</w:t>
      </w:r>
      <w:r w:rsidRPr="00B70BA7">
        <w:rPr>
          <w:spacing w:val="-11"/>
        </w:rPr>
        <w:t xml:space="preserve"> </w:t>
      </w:r>
      <w:r w:rsidR="00FB1D41" w:rsidRPr="00B70BA7">
        <w:rPr>
          <w:spacing w:val="-11"/>
        </w:rPr>
        <w:t xml:space="preserve">was </w:t>
      </w:r>
      <w:r w:rsidRPr="00B70BA7">
        <w:t>distributed</w:t>
      </w:r>
      <w:r w:rsidRPr="00B70BA7">
        <w:rPr>
          <w:spacing w:val="-11"/>
        </w:rPr>
        <w:t xml:space="preserve"> </w:t>
      </w:r>
      <w:r w:rsidRPr="00B70BA7">
        <w:t>to</w:t>
      </w:r>
      <w:r w:rsidR="00FB1D41" w:rsidRPr="00B70BA7">
        <w:t xml:space="preserve"> the</w:t>
      </w:r>
      <w:r w:rsidRPr="00B70BA7">
        <w:rPr>
          <w:spacing w:val="-11"/>
        </w:rPr>
        <w:t xml:space="preserve"> </w:t>
      </w:r>
      <w:r w:rsidRPr="00B70BA7">
        <w:t>Academic</w:t>
      </w:r>
      <w:r w:rsidRPr="00B70BA7">
        <w:rPr>
          <w:spacing w:val="-12"/>
        </w:rPr>
        <w:t xml:space="preserve"> </w:t>
      </w:r>
      <w:r w:rsidRPr="00B70BA7">
        <w:t>Senate</w:t>
      </w:r>
      <w:r w:rsidRPr="00B70BA7">
        <w:rPr>
          <w:spacing w:val="-10"/>
        </w:rPr>
        <w:t xml:space="preserve"> </w:t>
      </w:r>
      <w:r w:rsidRPr="00B70BA7">
        <w:t>and</w:t>
      </w:r>
      <w:r w:rsidRPr="00B70BA7">
        <w:rPr>
          <w:spacing w:val="-11"/>
        </w:rPr>
        <w:t xml:space="preserve"> </w:t>
      </w:r>
      <w:r w:rsidR="00FB1D41" w:rsidRPr="00B70BA7">
        <w:rPr>
          <w:spacing w:val="-11"/>
        </w:rPr>
        <w:t xml:space="preserve">the </w:t>
      </w:r>
      <w:r w:rsidRPr="00B70BA7">
        <w:t>Classified</w:t>
      </w:r>
      <w:r w:rsidRPr="00B70BA7">
        <w:rPr>
          <w:spacing w:val="-11"/>
        </w:rPr>
        <w:t xml:space="preserve"> </w:t>
      </w:r>
      <w:r w:rsidRPr="00B70BA7">
        <w:t>Senate</w:t>
      </w:r>
      <w:r w:rsidRPr="00B70BA7">
        <w:rPr>
          <w:spacing w:val="-10"/>
        </w:rPr>
        <w:t xml:space="preserve"> </w:t>
      </w:r>
      <w:r w:rsidRPr="00B70BA7">
        <w:t>for</w:t>
      </w:r>
      <w:r w:rsidRPr="00B70BA7">
        <w:rPr>
          <w:spacing w:val="-9"/>
        </w:rPr>
        <w:t xml:space="preserve"> </w:t>
      </w:r>
      <w:r w:rsidR="0085202E" w:rsidRPr="00B70BA7">
        <w:rPr>
          <w:spacing w:val="-9"/>
        </w:rPr>
        <w:t xml:space="preserve">                                              review </w:t>
      </w:r>
      <w:r w:rsidRPr="00B70BA7">
        <w:t xml:space="preserve">and comment. Academic Senate and Classified Senate reviewed and provided </w:t>
      </w:r>
      <w:r w:rsidR="00B70BA7" w:rsidRPr="00B70BA7">
        <w:t xml:space="preserve">initial </w:t>
      </w:r>
      <w:r w:rsidRPr="00B70BA7">
        <w:t>feedback to College Council on January 2</w:t>
      </w:r>
      <w:r w:rsidR="00B70BA7" w:rsidRPr="00B70BA7">
        <w:t xml:space="preserve">2, </w:t>
      </w:r>
      <w:r w:rsidRPr="00B70BA7">
        <w:t xml:space="preserve">2019. </w:t>
      </w:r>
      <w:r w:rsidR="00CC4D34" w:rsidRPr="00B70BA7">
        <w:t xml:space="preserve">College </w:t>
      </w:r>
      <w:r w:rsidRPr="00B70BA7">
        <w:t>Council submitted compiled</w:t>
      </w:r>
      <w:r w:rsidR="005864FC">
        <w:t xml:space="preserve"> </w:t>
      </w:r>
      <w:proofErr w:type="spellStart"/>
      <w:r w:rsidR="005864FC">
        <w:t>intitial</w:t>
      </w:r>
      <w:proofErr w:type="spellEnd"/>
      <w:r w:rsidRPr="00B70BA7">
        <w:t xml:space="preserve"> feedback </w:t>
      </w:r>
      <w:r w:rsidR="00B70BA7" w:rsidRPr="00B70BA7">
        <w:t xml:space="preserve">and recommendations </w:t>
      </w:r>
      <w:r w:rsidRPr="00B70BA7">
        <w:t xml:space="preserve">on the District Technology Plan to Chancellor’s Cabinet on February </w:t>
      </w:r>
      <w:r w:rsidR="00B70BA7" w:rsidRPr="00B70BA7">
        <w:t>4,</w:t>
      </w:r>
      <w:r w:rsidRPr="00B70BA7">
        <w:t xml:space="preserve"> 2019. At the College Council meeting on February</w:t>
      </w:r>
      <w:r w:rsidR="00B70BA7" w:rsidRPr="00B70BA7">
        <w:t xml:space="preserve"> 6, 2019,</w:t>
      </w:r>
      <w:r w:rsidR="005D1316" w:rsidRPr="00B70BA7">
        <w:t xml:space="preserve"> </w:t>
      </w:r>
      <w:r w:rsidRPr="00B70BA7">
        <w:t>the</w:t>
      </w:r>
      <w:r w:rsidR="003D404F" w:rsidRPr="00B70BA7">
        <w:rPr>
          <w:noProof/>
        </w:rPr>
        <mc:AlternateContent>
          <mc:Choice Requires="wpg">
            <w:drawing>
              <wp:anchor distT="0" distB="0" distL="114300" distR="114300" simplePos="0" relativeHeight="503305760" behindDoc="1" locked="0" layoutInCell="1" allowOverlap="1" wp14:anchorId="54B5E4BB" wp14:editId="468FA9A0">
                <wp:simplePos x="0" y="0"/>
                <wp:positionH relativeFrom="page">
                  <wp:posOffset>914400</wp:posOffset>
                </wp:positionH>
                <wp:positionV relativeFrom="paragraph">
                  <wp:posOffset>440055</wp:posOffset>
                </wp:positionV>
                <wp:extent cx="675640" cy="17716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177165"/>
                          <a:chOff x="1440" y="693"/>
                          <a:chExt cx="1064" cy="279"/>
                        </a:xfrm>
                      </wpg:grpSpPr>
                      <wps:wsp>
                        <wps:cNvPr id="10" name="Freeform 7"/>
                        <wps:cNvSpPr>
                          <a:spLocks/>
                        </wps:cNvSpPr>
                        <wps:spPr bwMode="auto">
                          <a:xfrm>
                            <a:off x="1440" y="693"/>
                            <a:ext cx="1064" cy="279"/>
                          </a:xfrm>
                          <a:custGeom>
                            <a:avLst/>
                            <a:gdLst>
                              <a:gd name="T0" fmla="+- 0 1440 1440"/>
                              <a:gd name="T1" fmla="*/ T0 w 1064"/>
                              <a:gd name="T2" fmla="+- 0 972 693"/>
                              <a:gd name="T3" fmla="*/ 972 h 279"/>
                              <a:gd name="T4" fmla="+- 0 2503 1440"/>
                              <a:gd name="T5" fmla="*/ T4 w 1064"/>
                              <a:gd name="T6" fmla="+- 0 972 693"/>
                              <a:gd name="T7" fmla="*/ 972 h 279"/>
                              <a:gd name="T8" fmla="+- 0 2503 1440"/>
                              <a:gd name="T9" fmla="*/ T8 w 1064"/>
                              <a:gd name="T10" fmla="+- 0 693 693"/>
                              <a:gd name="T11" fmla="*/ 693 h 279"/>
                              <a:gd name="T12" fmla="+- 0 1440 1440"/>
                              <a:gd name="T13" fmla="*/ T12 w 1064"/>
                              <a:gd name="T14" fmla="+- 0 693 693"/>
                              <a:gd name="T15" fmla="*/ 693 h 279"/>
                              <a:gd name="T16" fmla="+- 0 1440 1440"/>
                              <a:gd name="T17" fmla="*/ T16 w 1064"/>
                              <a:gd name="T18" fmla="+- 0 972 693"/>
                              <a:gd name="T19" fmla="*/ 972 h 279"/>
                            </a:gdLst>
                            <a:ahLst/>
                            <a:cxnLst>
                              <a:cxn ang="0">
                                <a:pos x="T1" y="T3"/>
                              </a:cxn>
                              <a:cxn ang="0">
                                <a:pos x="T5" y="T7"/>
                              </a:cxn>
                              <a:cxn ang="0">
                                <a:pos x="T9" y="T11"/>
                              </a:cxn>
                              <a:cxn ang="0">
                                <a:pos x="T13" y="T15"/>
                              </a:cxn>
                              <a:cxn ang="0">
                                <a:pos x="T17" y="T19"/>
                              </a:cxn>
                            </a:cxnLst>
                            <a:rect l="0" t="0" r="r" b="b"/>
                            <a:pathLst>
                              <a:path w="1064" h="279">
                                <a:moveTo>
                                  <a:pt x="0" y="279"/>
                                </a:moveTo>
                                <a:lnTo>
                                  <a:pt x="1063" y="279"/>
                                </a:lnTo>
                                <a:lnTo>
                                  <a:pt x="1063" y="0"/>
                                </a:lnTo>
                                <a:lnTo>
                                  <a:pt x="0" y="0"/>
                                </a:lnTo>
                                <a:lnTo>
                                  <a:pt x="0" y="279"/>
                                </a:lnTo>
                                <a:close/>
                              </a:path>
                            </a:pathLst>
                          </a:custGeom>
                          <a:solidFill>
                            <a:srgbClr val="FFFF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D7152" id="Group 6" o:spid="_x0000_s1026" style="position:absolute;margin-left:1in;margin-top:34.65pt;width:53.2pt;height:13.95pt;z-index:-10720;mso-position-horizontal-relative:page" coordorigin="1440,693" coordsize="106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">
                <v:shape id="Freeform 7" o:spid="_x0000_s1027" style="position:absolute;left:1440;top:693;width:1064;height:279;visibility:visible;mso-wrap-style:square;v-text-anchor:top" coordsize="106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" path="m,279r1063,l1063,,,,,279xe" fillcolor="yellow" stroked="f">
                  <v:path arrowok="t" o:connecttype="custom" o:connectlocs="0,972;1063,972;1063,693;0,693;0,972" o:connectangles="0,0,0,0,0"/>
                </v:shape>
                <w10:wrap anchorx="page"/>
              </v:group>
            </w:pict>
          </mc:Fallback>
        </mc:AlternateContent>
      </w:r>
      <w:r w:rsidR="00C46A4A" w:rsidRPr="00B70BA7">
        <w:t xml:space="preserve"> </w:t>
      </w:r>
      <w:r w:rsidRPr="00B70BA7">
        <w:t xml:space="preserve">deadline for </w:t>
      </w:r>
      <w:r w:rsidR="00B70BA7" w:rsidRPr="00B70BA7">
        <w:t xml:space="preserve">further </w:t>
      </w:r>
      <w:r w:rsidRPr="00B70BA7">
        <w:t>constituent feedback to the District’s consultant was extended to March</w:t>
      </w:r>
      <w:r w:rsidR="005864FC">
        <w:t xml:space="preserve"> 13, </w:t>
      </w:r>
      <w:r w:rsidRPr="00B70BA7">
        <w:t>2019</w:t>
      </w:r>
      <w:r w:rsidR="00B70BA7" w:rsidRPr="00B70BA7">
        <w:t xml:space="preserve">. </w:t>
      </w:r>
      <w:r w:rsidRPr="00B70BA7">
        <w:t xml:space="preserve">The draft Technology Plan was sent back to </w:t>
      </w:r>
      <w:r w:rsidR="00CC4D34" w:rsidRPr="00B70BA7">
        <w:t xml:space="preserve">the </w:t>
      </w:r>
      <w:r w:rsidRPr="00B70BA7">
        <w:t xml:space="preserve">College Council </w:t>
      </w:r>
      <w:r w:rsidR="00B70BA7">
        <w:t>on February 20, 2019 a</w:t>
      </w:r>
      <w:r w:rsidRPr="00B70BA7">
        <w:t xml:space="preserve">nd approved to be forwarded to Chancellor’s Cabinet where the draft Technology Plan was approved on March </w:t>
      </w:r>
      <w:r w:rsidR="00B70BA7" w:rsidRPr="00B70BA7">
        <w:t xml:space="preserve">18, </w:t>
      </w:r>
      <w:r w:rsidRPr="00B70BA7">
        <w:t xml:space="preserve">2019. Communication Council </w:t>
      </w:r>
      <w:r w:rsidR="005864FC">
        <w:t xml:space="preserve">reviewed the final draft on March 26, 2019. </w:t>
      </w:r>
      <w:r w:rsidRPr="00B70BA7">
        <w:t xml:space="preserve">DTAC </w:t>
      </w:r>
      <w:r w:rsidR="005864FC">
        <w:t xml:space="preserve">reviewed the final draft </w:t>
      </w:r>
      <w:r w:rsidRPr="00B70BA7">
        <w:t xml:space="preserve">on April </w:t>
      </w:r>
      <w:r w:rsidR="005864FC">
        <w:t xml:space="preserve">5, 2019. </w:t>
      </w:r>
      <w:r w:rsidRPr="00B70BA7">
        <w:t xml:space="preserve">The final version of the District Technology Plan </w:t>
      </w:r>
      <w:r w:rsidR="00B70BA7" w:rsidRPr="00B70BA7">
        <w:t>went</w:t>
      </w:r>
      <w:r w:rsidRPr="00B70BA7">
        <w:t xml:space="preserve"> </w:t>
      </w:r>
      <w:r w:rsidR="00CC4D34" w:rsidRPr="00B70BA7">
        <w:t xml:space="preserve">before the Board of Trustees </w:t>
      </w:r>
      <w:r w:rsidRPr="00B70BA7">
        <w:t>as an information item on May</w:t>
      </w:r>
      <w:r w:rsidR="00B70BA7" w:rsidRPr="00B70BA7">
        <w:t xml:space="preserve"> 7, </w:t>
      </w:r>
      <w:r w:rsidRPr="00B70BA7">
        <w:t>2019</w:t>
      </w:r>
      <w:r w:rsidR="00FE48ED" w:rsidRPr="00B70BA7">
        <w:t xml:space="preserve"> </w:t>
      </w:r>
      <w:r w:rsidRPr="00B70BA7">
        <w:t>[</w:t>
      </w:r>
      <w:hyperlink r:id="rId123" w:history="1">
        <w:r w:rsidR="005864FC" w:rsidRPr="00A178D6">
          <w:rPr>
            <w:rStyle w:val="Hyperlink"/>
          </w:rPr>
          <w:t>92</w:t>
        </w:r>
      </w:hyperlink>
      <w:r w:rsidR="005864FC">
        <w:t>,</w:t>
      </w:r>
      <w:hyperlink r:id="rId124" w:history="1">
        <w:r w:rsidR="005864FC" w:rsidRPr="00A178D6">
          <w:rPr>
            <w:rStyle w:val="Hyperlink"/>
          </w:rPr>
          <w:t>98</w:t>
        </w:r>
      </w:hyperlink>
      <w:r w:rsidR="005864FC">
        <w:t>,</w:t>
      </w:r>
      <w:hyperlink r:id="rId125" w:history="1">
        <w:r w:rsidR="005864FC" w:rsidRPr="00A178D6">
          <w:rPr>
            <w:rStyle w:val="Hyperlink"/>
          </w:rPr>
          <w:t>99</w:t>
        </w:r>
      </w:hyperlink>
      <w:r w:rsidR="005864FC">
        <w:t>,</w:t>
      </w:r>
      <w:hyperlink r:id="rId126" w:history="1">
        <w:r w:rsidR="005864FC" w:rsidRPr="00A178D6">
          <w:rPr>
            <w:rStyle w:val="Hyperlink"/>
          </w:rPr>
          <w:t>100</w:t>
        </w:r>
      </w:hyperlink>
      <w:r w:rsidR="005864FC">
        <w:t>,</w:t>
      </w:r>
      <w:hyperlink r:id="rId127" w:history="1">
        <w:r w:rsidR="005864FC" w:rsidRPr="00A178D6">
          <w:rPr>
            <w:rStyle w:val="Hyperlink"/>
          </w:rPr>
          <w:t>101</w:t>
        </w:r>
      </w:hyperlink>
      <w:r w:rsidR="005864FC">
        <w:t>,</w:t>
      </w:r>
      <w:hyperlink r:id="rId128" w:history="1">
        <w:r w:rsidR="005864FC" w:rsidRPr="00A178D6">
          <w:rPr>
            <w:rStyle w:val="Hyperlink"/>
          </w:rPr>
          <w:t>102</w:t>
        </w:r>
      </w:hyperlink>
      <w:r w:rsidRPr="00B70BA7">
        <w:t>]</w:t>
      </w:r>
      <w:r w:rsidR="00FE48ED" w:rsidRPr="00B70BA7">
        <w:t>.</w:t>
      </w:r>
    </w:p>
    <w:p w14:paraId="666071A7" w14:textId="77777777" w:rsidR="009A5F50" w:rsidRDefault="009A5F50" w:rsidP="00FE48ED">
      <w:pPr>
        <w:shd w:val="clear" w:color="auto" w:fill="FFFFFF" w:themeFill="background1"/>
        <w:spacing w:before="4"/>
        <w:rPr>
          <w:rFonts w:ascii="Times New Roman" w:eastAsia="Times New Roman" w:hAnsi="Times New Roman"/>
          <w:sz w:val="21"/>
          <w:szCs w:val="21"/>
        </w:rPr>
      </w:pPr>
    </w:p>
    <w:p w14:paraId="1CF51034" w14:textId="77777777" w:rsidR="009A5F50" w:rsidRPr="005669F7" w:rsidRDefault="00D4504C" w:rsidP="005669F7">
      <w:pPr>
        <w:rPr>
          <w:rFonts w:ascii="Times New Roman" w:hAnsi="Times New Roman"/>
          <w:b/>
          <w:bCs/>
          <w:sz w:val="24"/>
          <w:szCs w:val="24"/>
        </w:rPr>
      </w:pPr>
      <w:bookmarkStart w:id="21" w:name="_Toc18592527"/>
      <w:r w:rsidRPr="005669F7">
        <w:rPr>
          <w:rFonts w:ascii="Times New Roman" w:hAnsi="Times New Roman"/>
          <w:b/>
          <w:bCs/>
          <w:sz w:val="24"/>
          <w:szCs w:val="24"/>
        </w:rPr>
        <w:t>Technology Acquisition Process</w:t>
      </w:r>
      <w:bookmarkEnd w:id="21"/>
    </w:p>
    <w:p w14:paraId="007B4A06" w14:textId="77777777" w:rsidR="009A5F50" w:rsidRDefault="009A5F50">
      <w:pPr>
        <w:rPr>
          <w:rFonts w:ascii="Times New Roman" w:eastAsia="Times New Roman" w:hAnsi="Times New Roman"/>
          <w:b/>
          <w:bCs/>
          <w:sz w:val="24"/>
          <w:szCs w:val="24"/>
        </w:rPr>
      </w:pPr>
    </w:p>
    <w:p w14:paraId="14D38553" w14:textId="57B07791" w:rsidR="009A5F50" w:rsidRDefault="00D4504C">
      <w:pPr>
        <w:pStyle w:val="BodyText"/>
        <w:spacing w:line="276" w:lineRule="auto"/>
        <w:ind w:right="118"/>
        <w:jc w:val="both"/>
      </w:pPr>
      <w:r>
        <w:t xml:space="preserve">During the discussions and input that led to the draft of the District Technology Plan, participants identified the need for written documentation of the District’s technology acquisition process </w:t>
      </w:r>
      <w:r w:rsidR="00EB2797">
        <w:t>[</w:t>
      </w:r>
      <w:hyperlink r:id="rId129" w:history="1">
        <w:r w:rsidR="005864FC" w:rsidRPr="00A178D6">
          <w:rPr>
            <w:rStyle w:val="Hyperlink"/>
          </w:rPr>
          <w:t>93</w:t>
        </w:r>
      </w:hyperlink>
      <w:r w:rsidR="005864FC">
        <w:t>,</w:t>
      </w:r>
      <w:hyperlink r:id="rId130" w:history="1">
        <w:r w:rsidR="005864FC" w:rsidRPr="00A178D6">
          <w:rPr>
            <w:rStyle w:val="Hyperlink"/>
          </w:rPr>
          <w:t>95</w:t>
        </w:r>
      </w:hyperlink>
      <w:r w:rsidR="00EB2797">
        <w:t xml:space="preserve">]. </w:t>
      </w:r>
      <w:r>
        <w:t>The</w:t>
      </w:r>
      <w:r>
        <w:rPr>
          <w:spacing w:val="-5"/>
        </w:rPr>
        <w:t xml:space="preserve"> </w:t>
      </w:r>
      <w:r>
        <w:t>District</w:t>
      </w:r>
      <w:r>
        <w:rPr>
          <w:spacing w:val="-6"/>
        </w:rPr>
        <w:t xml:space="preserve"> </w:t>
      </w:r>
      <w:r>
        <w:t>Technology</w:t>
      </w:r>
      <w:r>
        <w:rPr>
          <w:spacing w:val="-11"/>
        </w:rPr>
        <w:t xml:space="preserve"> </w:t>
      </w:r>
      <w:r>
        <w:t>Plan</w:t>
      </w:r>
      <w:r>
        <w:rPr>
          <w:spacing w:val="-6"/>
        </w:rPr>
        <w:t xml:space="preserve"> </w:t>
      </w:r>
      <w:r>
        <w:t>includes the development of the technology acquisition process as one of its</w:t>
      </w:r>
      <w:r>
        <w:rPr>
          <w:spacing w:val="-15"/>
        </w:rPr>
        <w:t xml:space="preserve"> </w:t>
      </w:r>
      <w:r>
        <w:t>goals:</w:t>
      </w:r>
    </w:p>
    <w:p w14:paraId="11AE7D06" w14:textId="77777777" w:rsidR="009A5F50" w:rsidRDefault="009A5F50">
      <w:pPr>
        <w:spacing w:before="10"/>
        <w:rPr>
          <w:rFonts w:ascii="Times New Roman" w:eastAsia="Times New Roman" w:hAnsi="Times New Roman"/>
          <w:sz w:val="20"/>
          <w:szCs w:val="20"/>
        </w:rPr>
      </w:pPr>
    </w:p>
    <w:p w14:paraId="6DFF132D" w14:textId="77777777" w:rsidR="009A5F50" w:rsidRDefault="00D4504C">
      <w:pPr>
        <w:spacing w:line="276" w:lineRule="auto"/>
        <w:ind w:left="839" w:right="116"/>
        <w:jc w:val="both"/>
        <w:rPr>
          <w:rFonts w:ascii="Times New Roman" w:eastAsia="Times New Roman" w:hAnsi="Times New Roman"/>
        </w:rPr>
      </w:pPr>
      <w:r>
        <w:rPr>
          <w:rFonts w:ascii="Times New Roman"/>
          <w:b/>
          <w:i/>
        </w:rPr>
        <w:t>9.</w:t>
      </w:r>
      <w:r>
        <w:rPr>
          <w:rFonts w:ascii="Times New Roman"/>
          <w:b/>
          <w:i/>
          <w:spacing w:val="-9"/>
        </w:rPr>
        <w:t xml:space="preserve"> </w:t>
      </w:r>
      <w:r>
        <w:rPr>
          <w:rFonts w:ascii="Times New Roman"/>
          <w:b/>
          <w:i/>
        </w:rPr>
        <w:t>a.</w:t>
      </w:r>
      <w:r>
        <w:rPr>
          <w:rFonts w:ascii="Times New Roman"/>
          <w:b/>
          <w:i/>
          <w:spacing w:val="-9"/>
        </w:rPr>
        <w:t xml:space="preserve"> </w:t>
      </w:r>
      <w:r>
        <w:rPr>
          <w:rFonts w:ascii="Times New Roman"/>
          <w:b/>
          <w:i/>
        </w:rPr>
        <w:t>2</w:t>
      </w:r>
      <w:r>
        <w:rPr>
          <w:rFonts w:ascii="Times New Roman"/>
          <w:b/>
          <w:i/>
          <w:spacing w:val="-9"/>
        </w:rPr>
        <w:t xml:space="preserve"> </w:t>
      </w:r>
      <w:r>
        <w:rPr>
          <w:rFonts w:ascii="Times New Roman"/>
          <w:i/>
        </w:rPr>
        <w:t>Review,</w:t>
      </w:r>
      <w:r>
        <w:rPr>
          <w:rFonts w:ascii="Times New Roman"/>
          <w:i/>
          <w:spacing w:val="-9"/>
        </w:rPr>
        <w:t xml:space="preserve"> </w:t>
      </w:r>
      <w:r>
        <w:rPr>
          <w:rFonts w:ascii="Times New Roman"/>
          <w:i/>
        </w:rPr>
        <w:t>optimize,</w:t>
      </w:r>
      <w:r>
        <w:rPr>
          <w:rFonts w:ascii="Times New Roman"/>
          <w:i/>
          <w:spacing w:val="-9"/>
        </w:rPr>
        <w:t xml:space="preserve"> </w:t>
      </w:r>
      <w:r>
        <w:rPr>
          <w:rFonts w:ascii="Times New Roman"/>
          <w:i/>
        </w:rPr>
        <w:t>document</w:t>
      </w:r>
      <w:r>
        <w:rPr>
          <w:rFonts w:ascii="Times New Roman"/>
          <w:i/>
          <w:spacing w:val="-8"/>
        </w:rPr>
        <w:t xml:space="preserve"> </w:t>
      </w:r>
      <w:r>
        <w:rPr>
          <w:rFonts w:ascii="Times New Roman"/>
          <w:i/>
        </w:rPr>
        <w:t>and</w:t>
      </w:r>
      <w:r>
        <w:rPr>
          <w:rFonts w:ascii="Times New Roman"/>
          <w:i/>
          <w:spacing w:val="-9"/>
        </w:rPr>
        <w:t xml:space="preserve"> </w:t>
      </w:r>
      <w:r>
        <w:rPr>
          <w:rFonts w:ascii="Times New Roman"/>
          <w:i/>
        </w:rPr>
        <w:t>widely</w:t>
      </w:r>
      <w:r>
        <w:rPr>
          <w:rFonts w:ascii="Times New Roman"/>
          <w:i/>
          <w:spacing w:val="-8"/>
        </w:rPr>
        <w:t xml:space="preserve"> </w:t>
      </w:r>
      <w:r>
        <w:rPr>
          <w:rFonts w:ascii="Times New Roman"/>
          <w:i/>
        </w:rPr>
        <w:t>distribute</w:t>
      </w:r>
      <w:r>
        <w:rPr>
          <w:rFonts w:ascii="Times New Roman"/>
          <w:i/>
          <w:spacing w:val="-8"/>
        </w:rPr>
        <w:t xml:space="preserve"> </w:t>
      </w:r>
      <w:r>
        <w:rPr>
          <w:rFonts w:ascii="Times New Roman"/>
          <w:i/>
        </w:rPr>
        <w:t>the</w:t>
      </w:r>
      <w:r>
        <w:rPr>
          <w:rFonts w:ascii="Times New Roman"/>
          <w:i/>
          <w:spacing w:val="-8"/>
        </w:rPr>
        <w:t xml:space="preserve"> </w:t>
      </w:r>
      <w:r>
        <w:rPr>
          <w:rFonts w:ascii="Times New Roman"/>
          <w:i/>
        </w:rPr>
        <w:t>process</w:t>
      </w:r>
      <w:r>
        <w:rPr>
          <w:rFonts w:ascii="Times New Roman"/>
          <w:i/>
          <w:spacing w:val="-10"/>
        </w:rPr>
        <w:t xml:space="preserve"> </w:t>
      </w:r>
      <w:r>
        <w:rPr>
          <w:rFonts w:ascii="Times New Roman"/>
          <w:i/>
        </w:rPr>
        <w:t>for</w:t>
      </w:r>
      <w:r>
        <w:rPr>
          <w:rFonts w:ascii="Times New Roman"/>
          <w:i/>
          <w:spacing w:val="-8"/>
        </w:rPr>
        <w:t xml:space="preserve"> </w:t>
      </w:r>
      <w:r>
        <w:rPr>
          <w:rFonts w:ascii="Times New Roman"/>
          <w:i/>
        </w:rPr>
        <w:t>technology</w:t>
      </w:r>
      <w:r>
        <w:rPr>
          <w:rFonts w:ascii="Times New Roman"/>
          <w:i/>
          <w:spacing w:val="-11"/>
        </w:rPr>
        <w:t xml:space="preserve"> </w:t>
      </w:r>
      <w:r>
        <w:rPr>
          <w:rFonts w:ascii="Times New Roman"/>
          <w:i/>
        </w:rPr>
        <w:t>(hardware</w:t>
      </w:r>
      <w:r>
        <w:rPr>
          <w:rFonts w:ascii="Times New Roman"/>
          <w:i/>
          <w:spacing w:val="-8"/>
        </w:rPr>
        <w:t xml:space="preserve"> </w:t>
      </w:r>
      <w:r>
        <w:rPr>
          <w:rFonts w:ascii="Times New Roman"/>
          <w:i/>
        </w:rPr>
        <w:t>and software) acquisition including involvement of appropriate IT and purchasing department resources (Accreditation Standard</w:t>
      </w:r>
      <w:r>
        <w:rPr>
          <w:rFonts w:ascii="Times New Roman"/>
          <w:i/>
          <w:spacing w:val="-11"/>
        </w:rPr>
        <w:t xml:space="preserve"> </w:t>
      </w:r>
      <w:r>
        <w:rPr>
          <w:rFonts w:ascii="Times New Roman"/>
          <w:i/>
        </w:rPr>
        <w:t>III.C.2)</w:t>
      </w:r>
    </w:p>
    <w:p w14:paraId="6D8F8C2F" w14:textId="77777777" w:rsidR="009A5F50" w:rsidRDefault="009A5F50">
      <w:pPr>
        <w:spacing w:before="11"/>
        <w:rPr>
          <w:rFonts w:ascii="Times New Roman" w:eastAsia="Times New Roman" w:hAnsi="Times New Roman"/>
          <w:i/>
          <w:sz w:val="20"/>
          <w:szCs w:val="20"/>
        </w:rPr>
      </w:pPr>
    </w:p>
    <w:p w14:paraId="3701DFC9" w14:textId="1AD37FAA" w:rsidR="009A5F50" w:rsidRDefault="00D4504C">
      <w:pPr>
        <w:pStyle w:val="BodyText"/>
        <w:spacing w:line="276" w:lineRule="auto"/>
        <w:ind w:right="115"/>
        <w:jc w:val="both"/>
      </w:pPr>
      <w:r>
        <w:t>As a result, CWP used the input collected during the creation of the District Technology Plan to create a draft of a District Technology Acquisition Process for District review and approval. The Technology Acquisition Process provides a written description of the District’s “process for technology acquisition, approval, prioritization and implementation.” A draft version of the Technology Acquisition Process was discussed with the Directors of IT from the campuses in February</w:t>
      </w:r>
      <w:r>
        <w:rPr>
          <w:spacing w:val="-13"/>
        </w:rPr>
        <w:t xml:space="preserve"> </w:t>
      </w:r>
      <w:r>
        <w:t>2019</w:t>
      </w:r>
      <w:r>
        <w:rPr>
          <w:spacing w:val="-9"/>
        </w:rPr>
        <w:t xml:space="preserve"> </w:t>
      </w:r>
      <w:r>
        <w:t>and</w:t>
      </w:r>
      <w:r>
        <w:rPr>
          <w:spacing w:val="-9"/>
        </w:rPr>
        <w:t xml:space="preserve"> </w:t>
      </w:r>
      <w:r>
        <w:t>feedback</w:t>
      </w:r>
      <w:r>
        <w:rPr>
          <w:spacing w:val="-9"/>
        </w:rPr>
        <w:t xml:space="preserve"> </w:t>
      </w:r>
      <w:r>
        <w:t>was</w:t>
      </w:r>
      <w:r>
        <w:rPr>
          <w:spacing w:val="-8"/>
        </w:rPr>
        <w:t xml:space="preserve"> </w:t>
      </w:r>
      <w:r>
        <w:t>incorporated</w:t>
      </w:r>
      <w:r>
        <w:rPr>
          <w:spacing w:val="-9"/>
        </w:rPr>
        <w:t xml:space="preserve"> </w:t>
      </w:r>
      <w:r>
        <w:t>to</w:t>
      </w:r>
      <w:r>
        <w:rPr>
          <w:spacing w:val="-9"/>
        </w:rPr>
        <w:t xml:space="preserve"> </w:t>
      </w:r>
      <w:r>
        <w:t>create</w:t>
      </w:r>
      <w:r>
        <w:rPr>
          <w:spacing w:val="-10"/>
        </w:rPr>
        <w:t xml:space="preserve"> </w:t>
      </w:r>
      <w:r>
        <w:t>a</w:t>
      </w:r>
      <w:r>
        <w:rPr>
          <w:spacing w:val="-10"/>
        </w:rPr>
        <w:t xml:space="preserve"> </w:t>
      </w:r>
      <w:r>
        <w:t>new</w:t>
      </w:r>
      <w:r>
        <w:rPr>
          <w:spacing w:val="-9"/>
        </w:rPr>
        <w:t xml:space="preserve"> </w:t>
      </w:r>
      <w:r>
        <w:t>draft</w:t>
      </w:r>
      <w:r>
        <w:rPr>
          <w:spacing w:val="-8"/>
        </w:rPr>
        <w:t xml:space="preserve"> </w:t>
      </w:r>
      <w:r>
        <w:t>in</w:t>
      </w:r>
      <w:r>
        <w:rPr>
          <w:spacing w:val="-9"/>
        </w:rPr>
        <w:t xml:space="preserve"> </w:t>
      </w:r>
      <w:r>
        <w:t>March</w:t>
      </w:r>
      <w:r>
        <w:rPr>
          <w:spacing w:val="-9"/>
        </w:rPr>
        <w:t xml:space="preserve"> </w:t>
      </w:r>
      <w:r>
        <w:t>2019</w:t>
      </w:r>
      <w:r>
        <w:rPr>
          <w:spacing w:val="-9"/>
        </w:rPr>
        <w:t xml:space="preserve"> </w:t>
      </w:r>
      <w:r w:rsidR="00EB2797">
        <w:rPr>
          <w:spacing w:val="-9"/>
        </w:rPr>
        <w:t>[</w:t>
      </w:r>
      <w:hyperlink r:id="rId131" w:history="1">
        <w:r w:rsidR="005864FC" w:rsidRPr="00A178D6">
          <w:rPr>
            <w:rStyle w:val="Hyperlink"/>
            <w:spacing w:val="-9"/>
          </w:rPr>
          <w:t>103</w:t>
        </w:r>
      </w:hyperlink>
      <w:r w:rsidR="005864FC">
        <w:rPr>
          <w:spacing w:val="-9"/>
        </w:rPr>
        <w:t>,</w:t>
      </w:r>
      <w:hyperlink r:id="rId132" w:history="1">
        <w:r w:rsidR="005864FC" w:rsidRPr="00A178D6">
          <w:rPr>
            <w:rStyle w:val="Hyperlink"/>
            <w:spacing w:val="-9"/>
          </w:rPr>
          <w:t>104</w:t>
        </w:r>
      </w:hyperlink>
      <w:r w:rsidR="005864FC">
        <w:rPr>
          <w:spacing w:val="-9"/>
        </w:rPr>
        <w:t>,</w:t>
      </w:r>
      <w:hyperlink r:id="rId133" w:history="1">
        <w:r w:rsidR="005864FC" w:rsidRPr="00A178D6">
          <w:rPr>
            <w:rStyle w:val="Hyperlink"/>
            <w:spacing w:val="-9"/>
          </w:rPr>
          <w:t>105</w:t>
        </w:r>
      </w:hyperlink>
      <w:r w:rsidR="00EB2797">
        <w:rPr>
          <w:spacing w:val="-9"/>
        </w:rPr>
        <w:t xml:space="preserve">]. </w:t>
      </w:r>
    </w:p>
    <w:p w14:paraId="5DF2ED79" w14:textId="77777777" w:rsidR="009A5F50" w:rsidRDefault="009A5F50">
      <w:pPr>
        <w:spacing w:before="2"/>
        <w:rPr>
          <w:rFonts w:ascii="Times New Roman" w:eastAsia="Times New Roman" w:hAnsi="Times New Roman"/>
          <w:sz w:val="21"/>
          <w:szCs w:val="21"/>
        </w:rPr>
      </w:pPr>
    </w:p>
    <w:p w14:paraId="4B8D116D" w14:textId="1B909E09" w:rsidR="009A5F50" w:rsidRDefault="00D4504C" w:rsidP="00C46A4A">
      <w:pPr>
        <w:pStyle w:val="BodyText"/>
        <w:spacing w:line="276" w:lineRule="auto"/>
        <w:ind w:left="119" w:right="115"/>
        <w:jc w:val="both"/>
      </w:pPr>
      <w:r w:rsidRPr="005864FC">
        <w:t xml:space="preserve">Included in the Technology Acquisition Process draft is a review of the existing </w:t>
      </w:r>
      <w:r w:rsidRPr="005864FC">
        <w:rPr>
          <w:spacing w:val="-3"/>
        </w:rPr>
        <w:t xml:space="preserve">IT </w:t>
      </w:r>
      <w:r w:rsidRPr="005864FC">
        <w:t>decision- making structure, the outcomes of the fall 2018 surveys and interviews, and proposed improvements to the technology acquisition approval process</w:t>
      </w:r>
      <w:r w:rsidR="005864FC" w:rsidRPr="005864FC">
        <w:t xml:space="preserve"> [</w:t>
      </w:r>
      <w:hyperlink r:id="rId134" w:history="1">
        <w:r w:rsidR="005864FC" w:rsidRPr="00A178D6">
          <w:rPr>
            <w:rStyle w:val="Hyperlink"/>
          </w:rPr>
          <w:t>103</w:t>
        </w:r>
      </w:hyperlink>
      <w:r w:rsidR="005864FC" w:rsidRPr="005864FC">
        <w:t>]</w:t>
      </w:r>
      <w:r w:rsidRPr="005864FC">
        <w:t>. DTAC</w:t>
      </w:r>
      <w:r w:rsidRPr="005864FC">
        <w:rPr>
          <w:spacing w:val="-13"/>
        </w:rPr>
        <w:t xml:space="preserve"> </w:t>
      </w:r>
      <w:r w:rsidRPr="005864FC">
        <w:t>currently</w:t>
      </w:r>
      <w:r w:rsidRPr="005864FC">
        <w:rPr>
          <w:spacing w:val="-18"/>
        </w:rPr>
        <w:t xml:space="preserve"> </w:t>
      </w:r>
      <w:r w:rsidRPr="005864FC">
        <w:t>sets</w:t>
      </w:r>
      <w:r w:rsidRPr="005864FC">
        <w:rPr>
          <w:spacing w:val="-13"/>
        </w:rPr>
        <w:t xml:space="preserve"> </w:t>
      </w:r>
      <w:r w:rsidRPr="005864FC">
        <w:t>technology</w:t>
      </w:r>
      <w:r w:rsidRPr="005864FC">
        <w:rPr>
          <w:spacing w:val="-18"/>
        </w:rPr>
        <w:t xml:space="preserve"> </w:t>
      </w:r>
      <w:r w:rsidRPr="005864FC">
        <w:t>policy</w:t>
      </w:r>
      <w:r w:rsidRPr="005864FC">
        <w:rPr>
          <w:spacing w:val="-18"/>
        </w:rPr>
        <w:t xml:space="preserve"> </w:t>
      </w:r>
      <w:r w:rsidRPr="005864FC">
        <w:t>and</w:t>
      </w:r>
      <w:r w:rsidRPr="005864FC">
        <w:rPr>
          <w:spacing w:val="-13"/>
        </w:rPr>
        <w:t xml:space="preserve"> </w:t>
      </w:r>
      <w:r w:rsidRPr="005864FC">
        <w:t>planning</w:t>
      </w:r>
      <w:r w:rsidRPr="005864FC">
        <w:rPr>
          <w:spacing w:val="-16"/>
        </w:rPr>
        <w:t xml:space="preserve"> </w:t>
      </w:r>
      <w:r w:rsidRPr="005864FC">
        <w:t>priorities</w:t>
      </w:r>
      <w:r w:rsidRPr="005864FC">
        <w:rPr>
          <w:spacing w:val="-13"/>
        </w:rPr>
        <w:t xml:space="preserve"> </w:t>
      </w:r>
      <w:r w:rsidRPr="005864FC">
        <w:t>and</w:t>
      </w:r>
      <w:r w:rsidRPr="005864FC">
        <w:rPr>
          <w:spacing w:val="-13"/>
        </w:rPr>
        <w:t xml:space="preserve"> </w:t>
      </w:r>
      <w:r w:rsidRPr="005864FC">
        <w:t>approves</w:t>
      </w:r>
      <w:r w:rsidRPr="005864FC">
        <w:rPr>
          <w:spacing w:val="-13"/>
        </w:rPr>
        <w:t xml:space="preserve"> </w:t>
      </w:r>
      <w:r w:rsidRPr="005864FC">
        <w:t>acquisitions,</w:t>
      </w:r>
      <w:r w:rsidRPr="005864FC">
        <w:rPr>
          <w:spacing w:val="-13"/>
        </w:rPr>
        <w:t xml:space="preserve"> </w:t>
      </w:r>
      <w:r w:rsidRPr="005864FC">
        <w:t xml:space="preserve">projects, and other operational </w:t>
      </w:r>
      <w:r w:rsidR="005704F1" w:rsidRPr="005864FC">
        <w:t>Information System</w:t>
      </w:r>
      <w:r w:rsidRPr="005864FC">
        <w:t xml:space="preserve"> activities. A significant recommendation in the Technology Acquisition </w:t>
      </w:r>
      <w:r w:rsidRPr="005864FC">
        <w:lastRenderedPageBreak/>
        <w:t xml:space="preserve">Process is the formation of an </w:t>
      </w:r>
      <w:r w:rsidRPr="005864FC">
        <w:rPr>
          <w:b/>
          <w:bCs/>
        </w:rPr>
        <w:t xml:space="preserve">operational </w:t>
      </w:r>
      <w:r w:rsidRPr="005864FC">
        <w:t xml:space="preserve">decision-making committee (the “IS Steering Committee”) composed of practitioners and first-level managers from all aspects of the District, including Student Services, Instruction, </w:t>
      </w:r>
      <w:r w:rsidR="00734E11" w:rsidRPr="005864FC">
        <w:rPr>
          <w:spacing w:val="-3"/>
        </w:rPr>
        <w:t>Information Systems</w:t>
      </w:r>
      <w:r w:rsidRPr="005864FC">
        <w:rPr>
          <w:spacing w:val="-3"/>
        </w:rPr>
        <w:t xml:space="preserve"> </w:t>
      </w:r>
      <w:r w:rsidRPr="005864FC">
        <w:t xml:space="preserve">(campus and District), Finance, Facilities, Human Resources, Research and Educational Services. The </w:t>
      </w:r>
      <w:r w:rsidR="00734E11" w:rsidRPr="005864FC">
        <w:t>Information Systems</w:t>
      </w:r>
      <w:r w:rsidRPr="005864FC">
        <w:t xml:space="preserve"> Steering Committee will review all acquisition</w:t>
      </w:r>
      <w:r w:rsidRPr="005864FC">
        <w:rPr>
          <w:spacing w:val="-12"/>
        </w:rPr>
        <w:t xml:space="preserve"> </w:t>
      </w:r>
      <w:r w:rsidRPr="005864FC">
        <w:t>requests</w:t>
      </w:r>
      <w:r w:rsidRPr="005864FC">
        <w:rPr>
          <w:spacing w:val="-9"/>
        </w:rPr>
        <w:t xml:space="preserve"> </w:t>
      </w:r>
      <w:r w:rsidRPr="005864FC">
        <w:t>for</w:t>
      </w:r>
      <w:r w:rsidRPr="005864FC">
        <w:rPr>
          <w:spacing w:val="-10"/>
        </w:rPr>
        <w:t xml:space="preserve"> </w:t>
      </w:r>
      <w:r w:rsidRPr="005864FC">
        <w:t>District-wide</w:t>
      </w:r>
      <w:r w:rsidRPr="005864FC">
        <w:rPr>
          <w:spacing w:val="-13"/>
        </w:rPr>
        <w:t xml:space="preserve"> </w:t>
      </w:r>
      <w:r w:rsidRPr="005864FC">
        <w:t>projects</w:t>
      </w:r>
      <w:r w:rsidRPr="005864FC">
        <w:rPr>
          <w:spacing w:val="-12"/>
        </w:rPr>
        <w:t xml:space="preserve"> </w:t>
      </w:r>
      <w:r w:rsidRPr="005864FC">
        <w:t>or</w:t>
      </w:r>
      <w:r w:rsidRPr="005864FC">
        <w:rPr>
          <w:spacing w:val="-10"/>
        </w:rPr>
        <w:t xml:space="preserve"> </w:t>
      </w:r>
      <w:r w:rsidRPr="005864FC">
        <w:t>projects</w:t>
      </w:r>
      <w:r w:rsidRPr="005864FC">
        <w:rPr>
          <w:spacing w:val="-12"/>
        </w:rPr>
        <w:t xml:space="preserve"> </w:t>
      </w:r>
      <w:r w:rsidRPr="005864FC">
        <w:t>referred</w:t>
      </w:r>
      <w:r w:rsidRPr="005864FC">
        <w:rPr>
          <w:spacing w:val="-12"/>
        </w:rPr>
        <w:t xml:space="preserve"> </w:t>
      </w:r>
      <w:r w:rsidRPr="005864FC">
        <w:t>to</w:t>
      </w:r>
      <w:r w:rsidRPr="005864FC">
        <w:rPr>
          <w:spacing w:val="-10"/>
        </w:rPr>
        <w:t xml:space="preserve"> </w:t>
      </w:r>
      <w:r w:rsidRPr="005864FC">
        <w:t>them</w:t>
      </w:r>
      <w:r w:rsidRPr="005864FC">
        <w:rPr>
          <w:spacing w:val="-12"/>
        </w:rPr>
        <w:t xml:space="preserve"> </w:t>
      </w:r>
      <w:r w:rsidRPr="005864FC">
        <w:t>by</w:t>
      </w:r>
      <w:r w:rsidR="00CC4D34" w:rsidRPr="005864FC">
        <w:t xml:space="preserve"> the</w:t>
      </w:r>
      <w:r w:rsidRPr="005864FC">
        <w:rPr>
          <w:spacing w:val="-14"/>
        </w:rPr>
        <w:t xml:space="preserve"> </w:t>
      </w:r>
      <w:r w:rsidRPr="005864FC">
        <w:t>Chancellor’s</w:t>
      </w:r>
      <w:r w:rsidRPr="005864FC">
        <w:rPr>
          <w:spacing w:val="-9"/>
        </w:rPr>
        <w:t xml:space="preserve"> </w:t>
      </w:r>
      <w:r w:rsidRPr="005864FC">
        <w:t>Cabinet and</w:t>
      </w:r>
      <w:r w:rsidRPr="005864FC">
        <w:rPr>
          <w:spacing w:val="-12"/>
        </w:rPr>
        <w:t xml:space="preserve"> </w:t>
      </w:r>
      <w:r w:rsidRPr="005864FC">
        <w:t>will</w:t>
      </w:r>
      <w:r w:rsidRPr="005864FC">
        <w:rPr>
          <w:spacing w:val="-12"/>
        </w:rPr>
        <w:t xml:space="preserve"> </w:t>
      </w:r>
      <w:r w:rsidRPr="005864FC">
        <w:t>recommend</w:t>
      </w:r>
      <w:r w:rsidRPr="005864FC">
        <w:rPr>
          <w:spacing w:val="-12"/>
        </w:rPr>
        <w:t xml:space="preserve"> </w:t>
      </w:r>
      <w:r w:rsidRPr="005864FC">
        <w:t>to</w:t>
      </w:r>
      <w:r w:rsidRPr="005864FC">
        <w:rPr>
          <w:spacing w:val="-12"/>
        </w:rPr>
        <w:t xml:space="preserve"> </w:t>
      </w:r>
      <w:r w:rsidRPr="005864FC">
        <w:t>DTAC</w:t>
      </w:r>
      <w:r w:rsidRPr="005864FC">
        <w:rPr>
          <w:spacing w:val="-11"/>
        </w:rPr>
        <w:t xml:space="preserve"> </w:t>
      </w:r>
      <w:r w:rsidRPr="005864FC">
        <w:t>the</w:t>
      </w:r>
      <w:r w:rsidRPr="005864FC">
        <w:rPr>
          <w:spacing w:val="-12"/>
        </w:rPr>
        <w:t xml:space="preserve"> </w:t>
      </w:r>
      <w:r w:rsidRPr="005864FC">
        <w:t>prioritization</w:t>
      </w:r>
      <w:r w:rsidRPr="005864FC">
        <w:rPr>
          <w:spacing w:val="-12"/>
        </w:rPr>
        <w:t xml:space="preserve"> </w:t>
      </w:r>
      <w:r w:rsidRPr="005864FC">
        <w:t>of</w:t>
      </w:r>
      <w:r w:rsidRPr="005864FC">
        <w:rPr>
          <w:spacing w:val="-14"/>
        </w:rPr>
        <w:t xml:space="preserve"> </w:t>
      </w:r>
      <w:r w:rsidRPr="005864FC">
        <w:t>these</w:t>
      </w:r>
      <w:r w:rsidRPr="005864FC">
        <w:rPr>
          <w:spacing w:val="-12"/>
        </w:rPr>
        <w:t xml:space="preserve"> </w:t>
      </w:r>
      <w:r w:rsidRPr="005864FC">
        <w:t>projects.</w:t>
      </w:r>
      <w:r w:rsidRPr="005864FC">
        <w:rPr>
          <w:spacing w:val="-12"/>
        </w:rPr>
        <w:t xml:space="preserve"> </w:t>
      </w:r>
      <w:r w:rsidRPr="005864FC">
        <w:t>DTAC</w:t>
      </w:r>
      <w:r w:rsidRPr="005864FC">
        <w:rPr>
          <w:spacing w:val="-11"/>
        </w:rPr>
        <w:t xml:space="preserve"> </w:t>
      </w:r>
      <w:r w:rsidRPr="005864FC">
        <w:t>will</w:t>
      </w:r>
      <w:r w:rsidRPr="005864FC">
        <w:rPr>
          <w:spacing w:val="-12"/>
        </w:rPr>
        <w:t xml:space="preserve"> </w:t>
      </w:r>
      <w:r w:rsidRPr="005864FC">
        <w:t>make</w:t>
      </w:r>
      <w:r w:rsidRPr="005864FC">
        <w:rPr>
          <w:spacing w:val="-12"/>
        </w:rPr>
        <w:t xml:space="preserve"> </w:t>
      </w:r>
      <w:r w:rsidRPr="005864FC">
        <w:t>use</w:t>
      </w:r>
      <w:r w:rsidRPr="005864FC">
        <w:rPr>
          <w:spacing w:val="-12"/>
        </w:rPr>
        <w:t xml:space="preserve"> </w:t>
      </w:r>
      <w:r w:rsidRPr="005864FC">
        <w:t>of</w:t>
      </w:r>
      <w:r w:rsidRPr="005864FC">
        <w:rPr>
          <w:spacing w:val="-12"/>
        </w:rPr>
        <w:t xml:space="preserve"> </w:t>
      </w:r>
      <w:r w:rsidRPr="005864FC">
        <w:t>a</w:t>
      </w:r>
      <w:r w:rsidRPr="005864FC">
        <w:rPr>
          <w:spacing w:val="-12"/>
        </w:rPr>
        <w:t xml:space="preserve"> </w:t>
      </w:r>
      <w:r w:rsidRPr="005864FC">
        <w:t>rubric, documented</w:t>
      </w:r>
      <w:r w:rsidRPr="005864FC">
        <w:rPr>
          <w:spacing w:val="-11"/>
        </w:rPr>
        <w:t xml:space="preserve"> </w:t>
      </w:r>
      <w:r w:rsidRPr="005864FC">
        <w:t>in</w:t>
      </w:r>
      <w:r w:rsidRPr="005864FC">
        <w:rPr>
          <w:spacing w:val="-11"/>
        </w:rPr>
        <w:t xml:space="preserve"> </w:t>
      </w:r>
      <w:r w:rsidRPr="005864FC">
        <w:t>the</w:t>
      </w:r>
      <w:r w:rsidRPr="005864FC">
        <w:rPr>
          <w:spacing w:val="-12"/>
        </w:rPr>
        <w:t xml:space="preserve"> </w:t>
      </w:r>
      <w:r w:rsidRPr="005864FC">
        <w:t>Technology</w:t>
      </w:r>
      <w:r w:rsidRPr="005864FC">
        <w:rPr>
          <w:spacing w:val="-16"/>
        </w:rPr>
        <w:t xml:space="preserve"> </w:t>
      </w:r>
      <w:r w:rsidRPr="005864FC">
        <w:t>Acquisition</w:t>
      </w:r>
      <w:r w:rsidRPr="005864FC">
        <w:rPr>
          <w:spacing w:val="-11"/>
        </w:rPr>
        <w:t xml:space="preserve"> </w:t>
      </w:r>
      <w:r w:rsidRPr="005864FC">
        <w:t>Process,</w:t>
      </w:r>
      <w:r w:rsidRPr="005864FC">
        <w:rPr>
          <w:spacing w:val="-11"/>
        </w:rPr>
        <w:t xml:space="preserve"> </w:t>
      </w:r>
      <w:r w:rsidRPr="005864FC">
        <w:t>to</w:t>
      </w:r>
      <w:r w:rsidRPr="005864FC">
        <w:rPr>
          <w:spacing w:val="-11"/>
        </w:rPr>
        <w:t xml:space="preserve"> </w:t>
      </w:r>
      <w:r w:rsidRPr="005864FC">
        <w:t>review</w:t>
      </w:r>
      <w:r w:rsidRPr="005864FC">
        <w:rPr>
          <w:spacing w:val="-12"/>
        </w:rPr>
        <w:t xml:space="preserve"> </w:t>
      </w:r>
      <w:r w:rsidRPr="005864FC">
        <w:t>and</w:t>
      </w:r>
      <w:r w:rsidRPr="005864FC">
        <w:rPr>
          <w:spacing w:val="-11"/>
        </w:rPr>
        <w:t xml:space="preserve"> </w:t>
      </w:r>
      <w:r w:rsidRPr="005864FC">
        <w:t>approve</w:t>
      </w:r>
      <w:r w:rsidRPr="005864FC">
        <w:rPr>
          <w:spacing w:val="-12"/>
        </w:rPr>
        <w:t xml:space="preserve"> </w:t>
      </w:r>
      <w:r w:rsidRPr="005864FC">
        <w:t>the</w:t>
      </w:r>
      <w:r w:rsidRPr="005864FC">
        <w:rPr>
          <w:spacing w:val="-12"/>
        </w:rPr>
        <w:t xml:space="preserve"> </w:t>
      </w:r>
      <w:r w:rsidRPr="005864FC">
        <w:t>priorities</w:t>
      </w:r>
      <w:r w:rsidRPr="005864FC">
        <w:rPr>
          <w:spacing w:val="-11"/>
        </w:rPr>
        <w:t xml:space="preserve"> </w:t>
      </w:r>
      <w:r w:rsidRPr="005864FC">
        <w:t>and</w:t>
      </w:r>
      <w:r w:rsidRPr="005864FC">
        <w:rPr>
          <w:spacing w:val="-11"/>
        </w:rPr>
        <w:t xml:space="preserve"> </w:t>
      </w:r>
      <w:r w:rsidRPr="005864FC">
        <w:t>move</w:t>
      </w:r>
      <w:r w:rsidR="00066551" w:rsidRPr="005864FC">
        <w:t xml:space="preserve"> </w:t>
      </w:r>
      <w:r w:rsidRPr="005864FC">
        <w:t xml:space="preserve">the results forward to </w:t>
      </w:r>
      <w:r w:rsidR="00A159FD" w:rsidRPr="005864FC">
        <w:t xml:space="preserve">the </w:t>
      </w:r>
      <w:r w:rsidRPr="005864FC">
        <w:t>Chancellor’s Cabinet and the Chancellor for approval. The change will provide for separation of operational decisions and policy/planning decisions. The change is intended to clarify the role of DTAC and other individuals and committees in the acquisition process</w:t>
      </w:r>
      <w:r w:rsidRPr="005864FC">
        <w:rPr>
          <w:spacing w:val="-6"/>
        </w:rPr>
        <w:t xml:space="preserve"> </w:t>
      </w:r>
      <w:r w:rsidRPr="005864FC">
        <w:t>and</w:t>
      </w:r>
      <w:r w:rsidRPr="005864FC">
        <w:rPr>
          <w:spacing w:val="-4"/>
        </w:rPr>
        <w:t xml:space="preserve"> </w:t>
      </w:r>
      <w:r w:rsidRPr="005864FC">
        <w:t>also</w:t>
      </w:r>
      <w:r w:rsidRPr="005864FC">
        <w:rPr>
          <w:spacing w:val="-6"/>
        </w:rPr>
        <w:t xml:space="preserve"> </w:t>
      </w:r>
      <w:r w:rsidRPr="005864FC">
        <w:t>make</w:t>
      </w:r>
      <w:r w:rsidRPr="005864FC">
        <w:rPr>
          <w:spacing w:val="-7"/>
        </w:rPr>
        <w:t xml:space="preserve"> </w:t>
      </w:r>
      <w:r w:rsidRPr="005864FC">
        <w:t>the</w:t>
      </w:r>
      <w:r w:rsidRPr="005864FC">
        <w:rPr>
          <w:spacing w:val="-7"/>
        </w:rPr>
        <w:t xml:space="preserve"> </w:t>
      </w:r>
      <w:r w:rsidRPr="005864FC">
        <w:t>workload</w:t>
      </w:r>
      <w:r w:rsidRPr="005864FC">
        <w:rPr>
          <w:spacing w:val="-6"/>
        </w:rPr>
        <w:t xml:space="preserve"> </w:t>
      </w:r>
      <w:r w:rsidRPr="005864FC">
        <w:t>more</w:t>
      </w:r>
      <w:r w:rsidRPr="005864FC">
        <w:rPr>
          <w:spacing w:val="-7"/>
        </w:rPr>
        <w:t xml:space="preserve"> </w:t>
      </w:r>
      <w:r w:rsidRPr="005864FC">
        <w:t>manageable</w:t>
      </w:r>
      <w:r w:rsidRPr="005864FC">
        <w:rPr>
          <w:spacing w:val="-7"/>
        </w:rPr>
        <w:t xml:space="preserve"> </w:t>
      </w:r>
      <w:r w:rsidRPr="005864FC">
        <w:t>for</w:t>
      </w:r>
      <w:r w:rsidRPr="005864FC">
        <w:rPr>
          <w:spacing w:val="-5"/>
        </w:rPr>
        <w:t xml:space="preserve"> </w:t>
      </w:r>
      <w:r w:rsidRPr="005864FC">
        <w:t>all</w:t>
      </w:r>
      <w:r w:rsidRPr="005864FC">
        <w:rPr>
          <w:spacing w:val="-6"/>
        </w:rPr>
        <w:t xml:space="preserve"> </w:t>
      </w:r>
      <w:r w:rsidRPr="005864FC">
        <w:t>committees</w:t>
      </w:r>
      <w:r w:rsidRPr="005864FC">
        <w:rPr>
          <w:spacing w:val="-6"/>
        </w:rPr>
        <w:t xml:space="preserve"> </w:t>
      </w:r>
      <w:r w:rsidRPr="005864FC">
        <w:t>and</w:t>
      </w:r>
      <w:r w:rsidRPr="005864FC">
        <w:rPr>
          <w:spacing w:val="-6"/>
        </w:rPr>
        <w:t xml:space="preserve"> </w:t>
      </w:r>
      <w:r w:rsidRPr="005864FC">
        <w:t>staff</w:t>
      </w:r>
      <w:r w:rsidRPr="005864FC">
        <w:rPr>
          <w:spacing w:val="-7"/>
        </w:rPr>
        <w:t xml:space="preserve"> </w:t>
      </w:r>
      <w:r w:rsidRPr="005864FC">
        <w:t>involved</w:t>
      </w:r>
      <w:r w:rsidRPr="005864FC">
        <w:rPr>
          <w:spacing w:val="-6"/>
        </w:rPr>
        <w:t xml:space="preserve"> </w:t>
      </w:r>
      <w:r w:rsidRPr="005864FC">
        <w:t>in</w:t>
      </w:r>
      <w:r w:rsidRPr="005864FC">
        <w:rPr>
          <w:spacing w:val="-6"/>
        </w:rPr>
        <w:t xml:space="preserve"> </w:t>
      </w:r>
      <w:r w:rsidRPr="005864FC">
        <w:t>the process</w:t>
      </w:r>
      <w:r w:rsidR="005864FC">
        <w:t xml:space="preserve"> </w:t>
      </w:r>
      <w:r w:rsidRPr="005864FC">
        <w:rPr>
          <w:shd w:val="clear" w:color="auto" w:fill="FFFFFF" w:themeFill="background1"/>
        </w:rPr>
        <w:t>[</w:t>
      </w:r>
      <w:hyperlink r:id="rId135" w:history="1">
        <w:r w:rsidR="005864FC" w:rsidRPr="00A178D6">
          <w:rPr>
            <w:rStyle w:val="Hyperlink"/>
            <w:shd w:val="clear" w:color="auto" w:fill="FFFFFF" w:themeFill="background1"/>
          </w:rPr>
          <w:t>103</w:t>
        </w:r>
      </w:hyperlink>
      <w:r w:rsidR="005864FC" w:rsidRPr="005864FC">
        <w:rPr>
          <w:shd w:val="clear" w:color="auto" w:fill="FFFFFF" w:themeFill="background1"/>
        </w:rPr>
        <w:t>,</w:t>
      </w:r>
      <w:hyperlink r:id="rId136" w:history="1">
        <w:r w:rsidR="005864FC" w:rsidRPr="00A178D6">
          <w:rPr>
            <w:rStyle w:val="Hyperlink"/>
            <w:shd w:val="clear" w:color="auto" w:fill="FFFFFF" w:themeFill="background1"/>
          </w:rPr>
          <w:t>104</w:t>
        </w:r>
      </w:hyperlink>
      <w:r w:rsidR="005864FC" w:rsidRPr="005864FC">
        <w:rPr>
          <w:shd w:val="clear" w:color="auto" w:fill="FFFFFF" w:themeFill="background1"/>
        </w:rPr>
        <w:t>,</w:t>
      </w:r>
      <w:hyperlink r:id="rId137" w:history="1">
        <w:r w:rsidR="005864FC" w:rsidRPr="00A178D6">
          <w:rPr>
            <w:rStyle w:val="Hyperlink"/>
            <w:shd w:val="clear" w:color="auto" w:fill="FFFFFF" w:themeFill="background1"/>
          </w:rPr>
          <w:t>106</w:t>
        </w:r>
      </w:hyperlink>
      <w:r w:rsidR="005864FC">
        <w:rPr>
          <w:shd w:val="clear" w:color="auto" w:fill="FFFFFF" w:themeFill="background1"/>
        </w:rPr>
        <w:t xml:space="preserve">]. </w:t>
      </w:r>
      <w:r w:rsidRPr="005864FC">
        <w:t xml:space="preserve">DTAC reviewed a draft version of the </w:t>
      </w:r>
      <w:r w:rsidR="00A148F8" w:rsidRPr="005864FC">
        <w:t xml:space="preserve">Technology Acquisition Process </w:t>
      </w:r>
      <w:r w:rsidRPr="005864FC">
        <w:t xml:space="preserve">on April </w:t>
      </w:r>
      <w:r w:rsidR="005864FC">
        <w:t xml:space="preserve">5, </w:t>
      </w:r>
      <w:r w:rsidRPr="005864FC">
        <w:t>2019 and made suggestions for improvement</w:t>
      </w:r>
      <w:r w:rsidR="005864FC">
        <w:t xml:space="preserve"> [</w:t>
      </w:r>
      <w:hyperlink r:id="rId138" w:history="1">
        <w:r w:rsidR="005864FC" w:rsidRPr="00A178D6">
          <w:rPr>
            <w:rStyle w:val="Hyperlink"/>
          </w:rPr>
          <w:t>101</w:t>
        </w:r>
      </w:hyperlink>
      <w:r w:rsidR="005864FC">
        <w:t>].</w:t>
      </w:r>
      <w:r w:rsidRPr="005864FC">
        <w:t xml:space="preserve"> The draft </w:t>
      </w:r>
      <w:r w:rsidR="00A148F8" w:rsidRPr="005864FC">
        <w:t xml:space="preserve">Technology Acquisition Process </w:t>
      </w:r>
      <w:r w:rsidRPr="005864FC">
        <w:t>came to the Reedley College President’s Cabinet on May</w:t>
      </w:r>
      <w:r w:rsidR="005864FC">
        <w:t xml:space="preserve"> 7, 2019 </w:t>
      </w:r>
      <w:r w:rsidRPr="005864FC">
        <w:t>and was on the PAC Agenda for May</w:t>
      </w:r>
      <w:r w:rsidR="005864FC">
        <w:t xml:space="preserve"> 8, </w:t>
      </w:r>
      <w:r w:rsidRPr="005864FC">
        <w:t>2019</w:t>
      </w:r>
      <w:r w:rsidRPr="005864FC">
        <w:rPr>
          <w:spacing w:val="-34"/>
        </w:rPr>
        <w:t xml:space="preserve"> </w:t>
      </w:r>
      <w:r w:rsidR="001E70E6">
        <w:rPr>
          <w:spacing w:val="-34"/>
        </w:rPr>
        <w:t>[</w:t>
      </w:r>
      <w:hyperlink r:id="rId139" w:history="1">
        <w:r w:rsidR="001E70E6" w:rsidRPr="00A178D6">
          <w:rPr>
            <w:rStyle w:val="Hyperlink"/>
            <w:spacing w:val="-34"/>
          </w:rPr>
          <w:t>108</w:t>
        </w:r>
      </w:hyperlink>
      <w:r w:rsidR="001E70E6">
        <w:rPr>
          <w:spacing w:val="-34"/>
        </w:rPr>
        <w:t>,</w:t>
      </w:r>
      <w:hyperlink r:id="rId140" w:history="1">
        <w:r w:rsidR="001E70E6" w:rsidRPr="00A178D6">
          <w:rPr>
            <w:rStyle w:val="Hyperlink"/>
            <w:spacing w:val="-34"/>
          </w:rPr>
          <w:t>109]</w:t>
        </w:r>
      </w:hyperlink>
      <w:r w:rsidR="001E70E6">
        <w:rPr>
          <w:spacing w:val="-34"/>
        </w:rPr>
        <w:t>.</w:t>
      </w:r>
    </w:p>
    <w:p w14:paraId="7DE24D99" w14:textId="77777777" w:rsidR="009A5F50" w:rsidRDefault="009A5F50">
      <w:pPr>
        <w:spacing w:before="11"/>
        <w:rPr>
          <w:rFonts w:ascii="Times New Roman" w:eastAsia="Times New Roman" w:hAnsi="Times New Roman"/>
          <w:sz w:val="20"/>
          <w:szCs w:val="20"/>
        </w:rPr>
      </w:pPr>
    </w:p>
    <w:p w14:paraId="6DC7DFF7" w14:textId="1A9BB1F4" w:rsidR="009A5F50" w:rsidRDefault="00D4504C">
      <w:pPr>
        <w:pStyle w:val="BodyText"/>
        <w:spacing w:line="276" w:lineRule="auto"/>
        <w:ind w:left="119" w:right="116"/>
        <w:jc w:val="both"/>
      </w:pPr>
      <w:r>
        <w:t>The Technology Acquisition Process provides for autonomy for college-level decisions for acquisitions</w:t>
      </w:r>
      <w:r>
        <w:rPr>
          <w:spacing w:val="-4"/>
        </w:rPr>
        <w:t xml:space="preserve"> </w:t>
      </w:r>
      <w:r>
        <w:t>under</w:t>
      </w:r>
      <w:r>
        <w:rPr>
          <w:spacing w:val="-2"/>
        </w:rPr>
        <w:t xml:space="preserve"> </w:t>
      </w:r>
      <w:r>
        <w:t>a</w:t>
      </w:r>
      <w:r>
        <w:rPr>
          <w:spacing w:val="-2"/>
        </w:rPr>
        <w:t xml:space="preserve"> </w:t>
      </w:r>
      <w:r>
        <w:t>certain</w:t>
      </w:r>
      <w:r>
        <w:rPr>
          <w:spacing w:val="-4"/>
        </w:rPr>
        <w:t xml:space="preserve"> </w:t>
      </w:r>
      <w:r>
        <w:t>dollar</w:t>
      </w:r>
      <w:r>
        <w:rPr>
          <w:spacing w:val="-5"/>
        </w:rPr>
        <w:t xml:space="preserve"> </w:t>
      </w:r>
      <w:r>
        <w:t>amount</w:t>
      </w:r>
      <w:r>
        <w:rPr>
          <w:spacing w:val="-1"/>
        </w:rPr>
        <w:t xml:space="preserve"> </w:t>
      </w:r>
      <w:r>
        <w:t>and</w:t>
      </w:r>
      <w:r>
        <w:rPr>
          <w:spacing w:val="-1"/>
        </w:rPr>
        <w:t xml:space="preserve"> </w:t>
      </w:r>
      <w:r>
        <w:t>allows</w:t>
      </w:r>
      <w:r>
        <w:rPr>
          <w:spacing w:val="-4"/>
        </w:rPr>
        <w:t xml:space="preserve"> </w:t>
      </w:r>
      <w:r>
        <w:t>flexibility</w:t>
      </w:r>
      <w:r>
        <w:rPr>
          <w:spacing w:val="-9"/>
        </w:rPr>
        <w:t xml:space="preserve"> </w:t>
      </w:r>
      <w:r>
        <w:t>for</w:t>
      </w:r>
      <w:r>
        <w:rPr>
          <w:spacing w:val="-2"/>
        </w:rPr>
        <w:t xml:space="preserve"> </w:t>
      </w:r>
      <w:r>
        <w:t>the</w:t>
      </w:r>
      <w:r>
        <w:rPr>
          <w:spacing w:val="-5"/>
        </w:rPr>
        <w:t xml:space="preserve"> </w:t>
      </w:r>
      <w:r>
        <w:t>Chief</w:t>
      </w:r>
      <w:r>
        <w:rPr>
          <w:spacing w:val="-5"/>
        </w:rPr>
        <w:t xml:space="preserve"> </w:t>
      </w:r>
      <w:r>
        <w:t>Technology</w:t>
      </w:r>
      <w:r>
        <w:rPr>
          <w:spacing w:val="-9"/>
        </w:rPr>
        <w:t xml:space="preserve"> </w:t>
      </w:r>
      <w:r>
        <w:t xml:space="preserve">Officer or </w:t>
      </w:r>
      <w:r w:rsidR="00066551">
        <w:t xml:space="preserve">the </w:t>
      </w:r>
      <w:r>
        <w:t xml:space="preserve">Chancellor’s Cabinet to make acquisition decisions or refer requests to the </w:t>
      </w:r>
      <w:r>
        <w:rPr>
          <w:spacing w:val="-3"/>
        </w:rPr>
        <w:t xml:space="preserve">IT </w:t>
      </w:r>
      <w:r>
        <w:t>Steering Committee for prioritization prior to approval. Acquisitions which meet specific criteria based on District</w:t>
      </w:r>
      <w:r>
        <w:rPr>
          <w:spacing w:val="-14"/>
        </w:rPr>
        <w:t xml:space="preserve"> </w:t>
      </w:r>
      <w:r>
        <w:t>guidelines</w:t>
      </w:r>
      <w:r>
        <w:rPr>
          <w:spacing w:val="-14"/>
        </w:rPr>
        <w:t xml:space="preserve"> </w:t>
      </w:r>
      <w:r>
        <w:t>are</w:t>
      </w:r>
      <w:r>
        <w:rPr>
          <w:spacing w:val="-15"/>
        </w:rPr>
        <w:t xml:space="preserve"> </w:t>
      </w:r>
      <w:r>
        <w:t>presented</w:t>
      </w:r>
      <w:r>
        <w:rPr>
          <w:spacing w:val="-14"/>
        </w:rPr>
        <w:t xml:space="preserve"> </w:t>
      </w:r>
      <w:r>
        <w:t>for</w:t>
      </w:r>
      <w:r>
        <w:rPr>
          <w:spacing w:val="-13"/>
        </w:rPr>
        <w:t xml:space="preserve"> </w:t>
      </w:r>
      <w:r>
        <w:t>Board</w:t>
      </w:r>
      <w:r>
        <w:rPr>
          <w:spacing w:val="-14"/>
        </w:rPr>
        <w:t xml:space="preserve"> </w:t>
      </w:r>
      <w:r>
        <w:t>of</w:t>
      </w:r>
      <w:r>
        <w:rPr>
          <w:spacing w:val="-15"/>
        </w:rPr>
        <w:t xml:space="preserve"> </w:t>
      </w:r>
      <w:r>
        <w:t>Trustees</w:t>
      </w:r>
      <w:r>
        <w:rPr>
          <w:spacing w:val="-14"/>
        </w:rPr>
        <w:t xml:space="preserve"> </w:t>
      </w:r>
      <w:r>
        <w:t>approval.</w:t>
      </w:r>
      <w:r>
        <w:rPr>
          <w:spacing w:val="-14"/>
        </w:rPr>
        <w:t xml:space="preserve"> </w:t>
      </w:r>
      <w:r>
        <w:t>Any</w:t>
      </w:r>
      <w:r>
        <w:rPr>
          <w:spacing w:val="-19"/>
        </w:rPr>
        <w:t xml:space="preserve"> </w:t>
      </w:r>
      <w:r>
        <w:t>proposed</w:t>
      </w:r>
      <w:r>
        <w:rPr>
          <w:spacing w:val="-12"/>
        </w:rPr>
        <w:t xml:space="preserve"> </w:t>
      </w:r>
      <w:r>
        <w:t>IT</w:t>
      </w:r>
      <w:r>
        <w:rPr>
          <w:spacing w:val="-15"/>
        </w:rPr>
        <w:t xml:space="preserve"> </w:t>
      </w:r>
      <w:r>
        <w:t>acquisition</w:t>
      </w:r>
      <w:r>
        <w:rPr>
          <w:spacing w:val="-14"/>
        </w:rPr>
        <w:t xml:space="preserve"> </w:t>
      </w:r>
      <w:r>
        <w:t>must include a total cost of ownership analysis</w:t>
      </w:r>
      <w:r w:rsidR="005864FC">
        <w:t>.</w:t>
      </w:r>
    </w:p>
    <w:p w14:paraId="27E7EA76" w14:textId="77777777" w:rsidR="009A5F50" w:rsidRDefault="009A5F50">
      <w:pPr>
        <w:spacing w:before="2"/>
        <w:rPr>
          <w:rFonts w:ascii="Times New Roman" w:eastAsia="Times New Roman" w:hAnsi="Times New Roman"/>
          <w:sz w:val="21"/>
          <w:szCs w:val="21"/>
        </w:rPr>
      </w:pPr>
    </w:p>
    <w:p w14:paraId="071A81B8" w14:textId="2B13F21F" w:rsidR="009A5F50" w:rsidRDefault="003D404F" w:rsidP="005864FC">
      <w:pPr>
        <w:pStyle w:val="BodyText"/>
        <w:shd w:val="clear" w:color="auto" w:fill="FFFFFF" w:themeFill="background1"/>
        <w:spacing w:line="276" w:lineRule="auto"/>
        <w:ind w:left="119" w:right="113"/>
        <w:jc w:val="both"/>
      </w:pPr>
      <w:r w:rsidRPr="005864FC">
        <w:rPr>
          <w:noProof/>
        </w:rPr>
        <mc:AlternateContent>
          <mc:Choice Requires="wpg">
            <w:drawing>
              <wp:anchor distT="0" distB="0" distL="114300" distR="114300" simplePos="0" relativeHeight="503305808" behindDoc="1" locked="0" layoutInCell="1" allowOverlap="1" wp14:anchorId="55A83FC4" wp14:editId="4499BF65">
                <wp:simplePos x="0" y="0"/>
                <wp:positionH relativeFrom="page">
                  <wp:posOffset>2971800</wp:posOffset>
                </wp:positionH>
                <wp:positionV relativeFrom="paragraph">
                  <wp:posOffset>307340</wp:posOffset>
                </wp:positionV>
                <wp:extent cx="76200" cy="127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270"/>
                          <a:chOff x="4680" y="484"/>
                          <a:chExt cx="120" cy="2"/>
                        </a:xfrm>
                      </wpg:grpSpPr>
                      <wps:wsp>
                        <wps:cNvPr id="6" name="Freeform 3"/>
                        <wps:cNvSpPr>
                          <a:spLocks/>
                        </wps:cNvSpPr>
                        <wps:spPr bwMode="auto">
                          <a:xfrm>
                            <a:off x="4680" y="484"/>
                            <a:ext cx="120" cy="2"/>
                          </a:xfrm>
                          <a:custGeom>
                            <a:avLst/>
                            <a:gdLst>
                              <a:gd name="T0" fmla="+- 0 4680 4680"/>
                              <a:gd name="T1" fmla="*/ T0 w 120"/>
                              <a:gd name="T2" fmla="+- 0 4800 4680"/>
                              <a:gd name="T3" fmla="*/ T2 w 120"/>
                            </a:gdLst>
                            <a:ahLst/>
                            <a:cxnLst>
                              <a:cxn ang="0">
                                <a:pos x="T1" y="0"/>
                              </a:cxn>
                              <a:cxn ang="0">
                                <a:pos x="T3" y="0"/>
                              </a:cxn>
                            </a:cxnLst>
                            <a:rect l="0" t="0" r="r" b="b"/>
                            <a:pathLst>
                              <a:path w="120">
                                <a:moveTo>
                                  <a:pt x="0" y="0"/>
                                </a:moveTo>
                                <a:lnTo>
                                  <a:pt x="120" y="0"/>
                                </a:lnTo>
                              </a:path>
                            </a:pathLst>
                          </a:custGeom>
                          <a:noFill/>
                          <a:ln w="760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B7B71" id="Group 2" o:spid="_x0000_s1026" style="position:absolute;margin-left:234pt;margin-top:24.2pt;width:6pt;height:.1pt;z-index:-10672;mso-position-horizontal-relative:page" coordorigin="4680,484" coordsize="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">
                <v:shape id="Freeform 3" o:spid="_x0000_s1027" style="position:absolute;left:4680;top:484;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" path="m,l120,e" filled="f" strokeweight=".21131mm">
                  <v:path arrowok="t" o:connecttype="custom" o:connectlocs="0,0;120,0" o:connectangles="0,0"/>
                </v:shape>
                <w10:wrap anchorx="page"/>
              </v:group>
            </w:pict>
          </mc:Fallback>
        </mc:AlternateContent>
      </w:r>
      <w:r w:rsidR="00D4504C" w:rsidRPr="005864FC">
        <w:t>The District Services Administrative Program Review Process, District Technology Plan, and Technology Acquisition Process include mechanisms for annual evaluation and updates. In particular,</w:t>
      </w:r>
      <w:r w:rsidR="00D4504C" w:rsidRPr="005864FC">
        <w:rPr>
          <w:spacing w:val="-7"/>
        </w:rPr>
        <w:t xml:space="preserve"> </w:t>
      </w:r>
      <w:r w:rsidR="00D4504C" w:rsidRPr="005864FC">
        <w:t>the</w:t>
      </w:r>
      <w:r w:rsidR="00D4504C" w:rsidRPr="005864FC">
        <w:rPr>
          <w:spacing w:val="-6"/>
        </w:rPr>
        <w:t xml:space="preserve"> </w:t>
      </w:r>
      <w:r w:rsidR="00D4504C" w:rsidRPr="005864FC">
        <w:t>results</w:t>
      </w:r>
      <w:r w:rsidR="00D4504C" w:rsidRPr="005864FC">
        <w:rPr>
          <w:spacing w:val="-7"/>
        </w:rPr>
        <w:t xml:space="preserve"> </w:t>
      </w:r>
      <w:r w:rsidR="00D4504C" w:rsidRPr="005864FC">
        <w:t>of</w:t>
      </w:r>
      <w:r w:rsidR="00D4504C" w:rsidRPr="005864FC">
        <w:rPr>
          <w:spacing w:val="-7"/>
        </w:rPr>
        <w:t xml:space="preserve"> </w:t>
      </w:r>
      <w:r w:rsidR="00D4504C" w:rsidRPr="005864FC">
        <w:t>the</w:t>
      </w:r>
      <w:r w:rsidR="00D4504C" w:rsidRPr="005864FC">
        <w:rPr>
          <w:spacing w:val="-6"/>
        </w:rPr>
        <w:t xml:space="preserve"> </w:t>
      </w:r>
      <w:r w:rsidR="00066551" w:rsidRPr="005864FC">
        <w:rPr>
          <w:spacing w:val="-3"/>
        </w:rPr>
        <w:t>Information Systems</w:t>
      </w:r>
      <w:r w:rsidR="00D4504C" w:rsidRPr="005864FC">
        <w:rPr>
          <w:spacing w:val="-4"/>
        </w:rPr>
        <w:t xml:space="preserve"> </w:t>
      </w:r>
      <w:r w:rsidR="00D4504C" w:rsidRPr="005864FC">
        <w:t>Department’s</w:t>
      </w:r>
      <w:r w:rsidR="00D4504C" w:rsidRPr="005864FC">
        <w:rPr>
          <w:spacing w:val="-7"/>
        </w:rPr>
        <w:t xml:space="preserve"> </w:t>
      </w:r>
      <w:r w:rsidR="00D4504C" w:rsidRPr="005864FC">
        <w:t>Administrative</w:t>
      </w:r>
      <w:r w:rsidR="00D4504C" w:rsidRPr="005864FC">
        <w:rPr>
          <w:spacing w:val="-7"/>
        </w:rPr>
        <w:t xml:space="preserve"> </w:t>
      </w:r>
      <w:r w:rsidR="00D4504C" w:rsidRPr="005864FC">
        <w:t>Program</w:t>
      </w:r>
      <w:r w:rsidR="00D4504C" w:rsidRPr="005864FC">
        <w:rPr>
          <w:spacing w:val="-7"/>
        </w:rPr>
        <w:t xml:space="preserve"> </w:t>
      </w:r>
      <w:r w:rsidR="00D4504C" w:rsidRPr="005864FC">
        <w:t>Review</w:t>
      </w:r>
      <w:r w:rsidR="00D4504C" w:rsidRPr="005864FC">
        <w:rPr>
          <w:spacing w:val="-7"/>
        </w:rPr>
        <w:t xml:space="preserve"> </w:t>
      </w:r>
      <w:r w:rsidR="00D4504C" w:rsidRPr="005864FC">
        <w:t>and</w:t>
      </w:r>
      <w:r w:rsidR="00D4504C" w:rsidRPr="005864FC">
        <w:rPr>
          <w:spacing w:val="-7"/>
        </w:rPr>
        <w:t xml:space="preserve"> </w:t>
      </w:r>
      <w:r w:rsidR="00D4504C" w:rsidRPr="005864FC">
        <w:t>the</w:t>
      </w:r>
      <w:r w:rsidR="00D4504C" w:rsidRPr="005864FC">
        <w:rPr>
          <w:spacing w:val="-7"/>
        </w:rPr>
        <w:t xml:space="preserve"> </w:t>
      </w:r>
      <w:r w:rsidR="00D4504C" w:rsidRPr="005864FC">
        <w:t>Technology Acquisition Process will inform annual updates to the District Technology Plan to ensure continuous planning and improvement</w:t>
      </w:r>
      <w:r w:rsidR="005864FC">
        <w:t xml:space="preserve"> [</w:t>
      </w:r>
      <w:hyperlink r:id="rId141" w:history="1">
        <w:r w:rsidR="005864FC" w:rsidRPr="00A178D6">
          <w:rPr>
            <w:rStyle w:val="Hyperlink"/>
          </w:rPr>
          <w:t>107</w:t>
        </w:r>
      </w:hyperlink>
      <w:r w:rsidR="005864FC">
        <w:t>].</w:t>
      </w:r>
      <w:r w:rsidR="00D4504C" w:rsidRPr="005864FC">
        <w:t xml:space="preserve"> The cycles of planning and evaluation in these processes and in the District Technology Plan formalize the District’s ongoing technology planning and address</w:t>
      </w:r>
      <w:r w:rsidR="00A159FD" w:rsidRPr="005864FC">
        <w:t>es</w:t>
      </w:r>
      <w:r w:rsidR="00D4504C" w:rsidRPr="005864FC">
        <w:t xml:space="preserve"> previous</w:t>
      </w:r>
      <w:r w:rsidR="00D4504C" w:rsidRPr="005864FC">
        <w:rPr>
          <w:spacing w:val="-8"/>
        </w:rPr>
        <w:t xml:space="preserve"> </w:t>
      </w:r>
      <w:r w:rsidR="00D4504C" w:rsidRPr="005864FC">
        <w:t>gaps.</w:t>
      </w:r>
    </w:p>
    <w:p w14:paraId="7CB95865" w14:textId="6D8108AF" w:rsidR="00306263" w:rsidRDefault="00306263">
      <w:pPr>
        <w:pStyle w:val="BodyText"/>
        <w:spacing w:line="276" w:lineRule="auto"/>
        <w:ind w:left="119" w:right="113"/>
        <w:jc w:val="both"/>
      </w:pPr>
    </w:p>
    <w:p w14:paraId="0A37144B" w14:textId="1C0768AC" w:rsidR="00306263" w:rsidRDefault="00306263">
      <w:pPr>
        <w:pStyle w:val="BodyText"/>
        <w:spacing w:line="276" w:lineRule="auto"/>
        <w:ind w:left="119" w:right="113"/>
        <w:jc w:val="both"/>
      </w:pPr>
      <w:r>
        <w:br w:type="page"/>
      </w:r>
    </w:p>
    <w:p w14:paraId="63476207" w14:textId="2FF6D79D" w:rsidR="00306263" w:rsidRDefault="00306263" w:rsidP="00AD0BC2">
      <w:pPr>
        <w:pStyle w:val="Heading1"/>
        <w:jc w:val="center"/>
      </w:pPr>
      <w:bookmarkStart w:id="22" w:name="_Toc18592528"/>
      <w:bookmarkStart w:id="23" w:name="_Toc19515647"/>
      <w:r>
        <w:lastRenderedPageBreak/>
        <w:t>Evidence Log</w:t>
      </w:r>
      <w:bookmarkEnd w:id="22"/>
      <w:bookmarkEnd w:id="23"/>
    </w:p>
    <w:p w14:paraId="2BBA7F19" w14:textId="0F5245AF" w:rsidR="00AA566E" w:rsidRDefault="00AA566E" w:rsidP="00306263">
      <w:pPr>
        <w:pStyle w:val="Heading1"/>
      </w:pPr>
    </w:p>
    <w:p w14:paraId="6248095D" w14:textId="6878B5F1" w:rsidR="00AA566E" w:rsidRDefault="00AA566E" w:rsidP="00306263">
      <w:pPr>
        <w:pStyle w:val="Heading1"/>
      </w:pPr>
    </w:p>
    <w:p w14:paraId="79E8BBC2" w14:textId="04BC9678" w:rsidR="00AA566E" w:rsidRDefault="00AA566E" w:rsidP="00306263">
      <w:pPr>
        <w:pStyle w:val="Heading1"/>
      </w:pPr>
    </w:p>
    <w:p w14:paraId="51E53889" w14:textId="4708D219" w:rsidR="00AA566E" w:rsidRDefault="00AA566E" w:rsidP="00306263">
      <w:pPr>
        <w:pStyle w:val="Heading1"/>
      </w:pPr>
    </w:p>
    <w:p w14:paraId="3870E3F9" w14:textId="2288C1EC" w:rsidR="00AA566E" w:rsidRDefault="00AA566E" w:rsidP="00306263">
      <w:pPr>
        <w:pStyle w:val="Heading1"/>
      </w:pPr>
    </w:p>
    <w:p w14:paraId="73844762" w14:textId="0C2ED5F8" w:rsidR="00AA566E" w:rsidRDefault="00AA566E" w:rsidP="00306263">
      <w:pPr>
        <w:pStyle w:val="Heading1"/>
      </w:pPr>
    </w:p>
    <w:p w14:paraId="7BD34E27" w14:textId="03118102" w:rsidR="00AA566E" w:rsidRDefault="00AA566E" w:rsidP="00306263">
      <w:pPr>
        <w:pStyle w:val="Heading1"/>
      </w:pPr>
    </w:p>
    <w:p w14:paraId="518EE392" w14:textId="4327BD55" w:rsidR="00AA566E" w:rsidRDefault="00AA566E" w:rsidP="00306263">
      <w:pPr>
        <w:pStyle w:val="Heading1"/>
      </w:pPr>
    </w:p>
    <w:p w14:paraId="669745EF" w14:textId="6A67A374" w:rsidR="00AA566E" w:rsidRDefault="00AA566E" w:rsidP="00306263">
      <w:pPr>
        <w:pStyle w:val="Heading1"/>
      </w:pPr>
    </w:p>
    <w:p w14:paraId="24F67814" w14:textId="2EB88104" w:rsidR="00AA566E" w:rsidRDefault="00AA566E" w:rsidP="00306263">
      <w:pPr>
        <w:pStyle w:val="Heading1"/>
      </w:pPr>
    </w:p>
    <w:p w14:paraId="773A5443" w14:textId="2FC188AF" w:rsidR="00AA566E" w:rsidRDefault="00AA566E" w:rsidP="00306263">
      <w:pPr>
        <w:pStyle w:val="Heading1"/>
      </w:pPr>
    </w:p>
    <w:p w14:paraId="2EA56F20" w14:textId="7DBA317A" w:rsidR="00AA566E" w:rsidRDefault="00AA566E" w:rsidP="00306263">
      <w:pPr>
        <w:pStyle w:val="Heading1"/>
      </w:pPr>
    </w:p>
    <w:p w14:paraId="6B091C44" w14:textId="4587F736" w:rsidR="00AA566E" w:rsidRDefault="00AA566E" w:rsidP="00306263">
      <w:pPr>
        <w:pStyle w:val="Heading1"/>
      </w:pPr>
    </w:p>
    <w:p w14:paraId="0C23AAA9" w14:textId="6FF84390" w:rsidR="00AA566E" w:rsidRDefault="00AA566E" w:rsidP="00306263">
      <w:pPr>
        <w:pStyle w:val="Heading1"/>
      </w:pPr>
    </w:p>
    <w:p w14:paraId="2244EBF7" w14:textId="04DD6285" w:rsidR="00AA566E" w:rsidRDefault="00AA566E" w:rsidP="00306263">
      <w:pPr>
        <w:pStyle w:val="Heading1"/>
      </w:pPr>
    </w:p>
    <w:p w14:paraId="3C19481E" w14:textId="7EF78A25" w:rsidR="00AA566E" w:rsidRDefault="00AA566E" w:rsidP="00306263">
      <w:pPr>
        <w:pStyle w:val="Heading1"/>
      </w:pPr>
    </w:p>
    <w:p w14:paraId="797BB429" w14:textId="3ED59E8F" w:rsidR="00AA566E" w:rsidRDefault="00AA566E" w:rsidP="00306263">
      <w:pPr>
        <w:pStyle w:val="Heading1"/>
      </w:pPr>
    </w:p>
    <w:p w14:paraId="2430B7FB" w14:textId="6BF3262D" w:rsidR="00AA566E" w:rsidRDefault="00AA566E" w:rsidP="00306263">
      <w:pPr>
        <w:pStyle w:val="Heading1"/>
      </w:pPr>
    </w:p>
    <w:p w14:paraId="6A0C862E" w14:textId="76E1EB29" w:rsidR="00AA566E" w:rsidRDefault="00AA566E" w:rsidP="00306263">
      <w:pPr>
        <w:pStyle w:val="Heading1"/>
      </w:pPr>
    </w:p>
    <w:p w14:paraId="54076AD8" w14:textId="0DF5376C" w:rsidR="00AA566E" w:rsidRDefault="00AA566E" w:rsidP="00306263">
      <w:pPr>
        <w:pStyle w:val="Heading1"/>
      </w:pPr>
    </w:p>
    <w:p w14:paraId="135BD087" w14:textId="619FDF09" w:rsidR="00AA566E" w:rsidRDefault="00AA566E" w:rsidP="00306263">
      <w:pPr>
        <w:pStyle w:val="Heading1"/>
      </w:pPr>
    </w:p>
    <w:p w14:paraId="4D3C53C8" w14:textId="770E1BE0" w:rsidR="00AA566E" w:rsidRDefault="00AA566E" w:rsidP="00306263">
      <w:pPr>
        <w:pStyle w:val="Heading1"/>
      </w:pPr>
    </w:p>
    <w:p w14:paraId="73504E24" w14:textId="44395480" w:rsidR="00AA566E" w:rsidRDefault="00AA566E" w:rsidP="00306263">
      <w:pPr>
        <w:pStyle w:val="Heading1"/>
      </w:pPr>
    </w:p>
    <w:p w14:paraId="666B7B41" w14:textId="290B2EE1" w:rsidR="00AA566E" w:rsidRDefault="00AA566E" w:rsidP="00306263">
      <w:pPr>
        <w:pStyle w:val="Heading1"/>
      </w:pPr>
    </w:p>
    <w:p w14:paraId="2D1249AD" w14:textId="29A03A67" w:rsidR="00AA566E" w:rsidRDefault="00AA566E" w:rsidP="00306263">
      <w:pPr>
        <w:pStyle w:val="Heading1"/>
      </w:pPr>
    </w:p>
    <w:p w14:paraId="02ED4A07" w14:textId="5D8AC90F" w:rsidR="00AA566E" w:rsidRDefault="00AA566E" w:rsidP="00306263">
      <w:pPr>
        <w:pStyle w:val="Heading1"/>
      </w:pPr>
    </w:p>
    <w:p w14:paraId="30501C6B" w14:textId="3C15CF00" w:rsidR="00AA566E" w:rsidRDefault="00AA566E" w:rsidP="00306263">
      <w:pPr>
        <w:pStyle w:val="Heading1"/>
      </w:pPr>
    </w:p>
    <w:p w14:paraId="2BB3195B" w14:textId="5B64616C" w:rsidR="00AA566E" w:rsidRDefault="00AA566E" w:rsidP="00306263">
      <w:pPr>
        <w:pStyle w:val="Heading1"/>
      </w:pPr>
    </w:p>
    <w:p w14:paraId="34FA5309" w14:textId="18FC77B5" w:rsidR="00AA566E" w:rsidRDefault="00AA566E" w:rsidP="00306263">
      <w:pPr>
        <w:pStyle w:val="Heading1"/>
      </w:pPr>
    </w:p>
    <w:p w14:paraId="28892742" w14:textId="273C801F" w:rsidR="00AA566E" w:rsidRDefault="00AA566E" w:rsidP="00306263">
      <w:pPr>
        <w:pStyle w:val="Heading1"/>
      </w:pPr>
    </w:p>
    <w:p w14:paraId="570BF1C3" w14:textId="6B8799E5" w:rsidR="00AA566E" w:rsidRDefault="00AA566E" w:rsidP="00306263">
      <w:pPr>
        <w:pStyle w:val="Heading1"/>
      </w:pPr>
    </w:p>
    <w:p w14:paraId="4C27E14C" w14:textId="349B7E3E" w:rsidR="00AA566E" w:rsidRDefault="00AA566E" w:rsidP="00306263">
      <w:pPr>
        <w:pStyle w:val="Heading1"/>
      </w:pPr>
    </w:p>
    <w:p w14:paraId="4C46D083" w14:textId="65850E61" w:rsidR="00AA566E" w:rsidRDefault="00AA566E" w:rsidP="00306263">
      <w:pPr>
        <w:pStyle w:val="Heading1"/>
      </w:pPr>
    </w:p>
    <w:p w14:paraId="3C85860A" w14:textId="368AF356" w:rsidR="00AA566E" w:rsidRDefault="00AA566E" w:rsidP="00306263">
      <w:pPr>
        <w:pStyle w:val="Heading1"/>
      </w:pPr>
    </w:p>
    <w:p w14:paraId="0BA5F5EC" w14:textId="38D3C321" w:rsidR="00AA566E" w:rsidRDefault="00AA566E" w:rsidP="00306263">
      <w:pPr>
        <w:pStyle w:val="Heading1"/>
      </w:pPr>
    </w:p>
    <w:p w14:paraId="2EF1A11B" w14:textId="57D2989C" w:rsidR="00AA566E" w:rsidRDefault="00AD0BC2" w:rsidP="00AA566E">
      <w:pPr>
        <w:pStyle w:val="Heading1"/>
        <w:jc w:val="center"/>
      </w:pPr>
      <w:bookmarkStart w:id="24" w:name="_Toc19515648"/>
      <w:r>
        <w:lastRenderedPageBreak/>
        <w:t>Addendum</w:t>
      </w:r>
      <w:bookmarkEnd w:id="24"/>
    </w:p>
    <w:p w14:paraId="2521BB4C" w14:textId="1A1B0783" w:rsidR="00A776A2" w:rsidRDefault="00A776A2" w:rsidP="00AA566E">
      <w:pPr>
        <w:pStyle w:val="Heading1"/>
        <w:jc w:val="center"/>
      </w:pPr>
    </w:p>
    <w:p w14:paraId="0B668ED0" w14:textId="014AE601" w:rsidR="00A776A2" w:rsidRPr="00BA5345" w:rsidRDefault="00805D2A" w:rsidP="00A776A2">
      <w:pPr>
        <w:pStyle w:val="ListParagraph"/>
        <w:widowControl/>
        <w:numPr>
          <w:ilvl w:val="0"/>
          <w:numId w:val="5"/>
        </w:numPr>
        <w:spacing w:before="137"/>
        <w:rPr>
          <w:rFonts w:ascii="Times New Roman" w:eastAsia="Times New Roman" w:hAnsi="Times New Roman"/>
          <w:sz w:val="24"/>
          <w:szCs w:val="24"/>
        </w:rPr>
      </w:pPr>
      <w:hyperlink r:id="rId142" w:history="1">
        <w:r w:rsidR="00A776A2" w:rsidRPr="00BA5345">
          <w:rPr>
            <w:rStyle w:val="Hyperlink"/>
            <w:rFonts w:ascii="Times New Roman" w:eastAsia="Times New Roman" w:hAnsi="Times New Roman"/>
            <w:sz w:val="24"/>
            <w:szCs w:val="24"/>
          </w:rPr>
          <w:t>Final Approved District Technology</w:t>
        </w:r>
        <w:r w:rsidR="00A776A2" w:rsidRPr="00BA5345">
          <w:rPr>
            <w:rStyle w:val="Hyperlink"/>
            <w:rFonts w:ascii="Times New Roman" w:eastAsia="Times New Roman" w:hAnsi="Times New Roman"/>
            <w:spacing w:val="-12"/>
            <w:sz w:val="24"/>
            <w:szCs w:val="24"/>
          </w:rPr>
          <w:t xml:space="preserve"> </w:t>
        </w:r>
        <w:r w:rsidR="00A776A2" w:rsidRPr="00BA5345">
          <w:rPr>
            <w:rStyle w:val="Hyperlink"/>
            <w:rFonts w:ascii="Times New Roman" w:eastAsia="Times New Roman" w:hAnsi="Times New Roman"/>
            <w:sz w:val="24"/>
            <w:szCs w:val="24"/>
          </w:rPr>
          <w:t>Plan</w:t>
        </w:r>
      </w:hyperlink>
      <w:r w:rsidR="00A776A2" w:rsidRPr="00BA5345">
        <w:rPr>
          <w:rFonts w:ascii="Times New Roman" w:eastAsia="Times New Roman" w:hAnsi="Times New Roman"/>
          <w:sz w:val="24"/>
          <w:szCs w:val="24"/>
        </w:rPr>
        <w:t xml:space="preserve"> </w:t>
      </w:r>
    </w:p>
    <w:p w14:paraId="78817556" w14:textId="77777777" w:rsidR="00A776A2" w:rsidRPr="00BA5345" w:rsidRDefault="00A776A2" w:rsidP="00A776A2">
      <w:pPr>
        <w:pStyle w:val="ListParagraph"/>
        <w:widowControl/>
        <w:numPr>
          <w:ilvl w:val="0"/>
          <w:numId w:val="5"/>
        </w:numPr>
        <w:spacing w:before="137"/>
        <w:rPr>
          <w:rFonts w:ascii="Times New Roman" w:eastAsia="Times New Roman" w:hAnsi="Times New Roman"/>
          <w:sz w:val="24"/>
          <w:szCs w:val="24"/>
        </w:rPr>
      </w:pPr>
      <w:r w:rsidRPr="00BA5345">
        <w:rPr>
          <w:rFonts w:ascii="Times New Roman" w:eastAsia="Times New Roman" w:hAnsi="Times New Roman"/>
          <w:sz w:val="24"/>
          <w:szCs w:val="24"/>
        </w:rPr>
        <w:t>Final Approved District Technology Acquisition</w:t>
      </w:r>
      <w:r w:rsidRPr="00BA5345">
        <w:rPr>
          <w:rFonts w:ascii="Times New Roman" w:eastAsia="Times New Roman" w:hAnsi="Times New Roman"/>
          <w:spacing w:val="-16"/>
          <w:sz w:val="24"/>
          <w:szCs w:val="24"/>
        </w:rPr>
        <w:t xml:space="preserve"> </w:t>
      </w:r>
      <w:r w:rsidRPr="00BA5345">
        <w:rPr>
          <w:rFonts w:ascii="Times New Roman" w:eastAsia="Times New Roman" w:hAnsi="Times New Roman"/>
          <w:sz w:val="24"/>
          <w:szCs w:val="24"/>
        </w:rPr>
        <w:t>Process – This has not been finalized.</w:t>
      </w:r>
    </w:p>
    <w:p w14:paraId="197F51CA" w14:textId="77777777" w:rsidR="00A776A2" w:rsidRPr="00BA5345" w:rsidRDefault="00A776A2" w:rsidP="00A776A2">
      <w:pPr>
        <w:pStyle w:val="ListParagraph"/>
        <w:widowControl/>
        <w:numPr>
          <w:ilvl w:val="0"/>
          <w:numId w:val="5"/>
        </w:numPr>
        <w:spacing w:before="139"/>
        <w:rPr>
          <w:rFonts w:ascii="Times New Roman" w:eastAsia="Times New Roman" w:hAnsi="Times New Roman"/>
          <w:sz w:val="24"/>
          <w:szCs w:val="24"/>
        </w:rPr>
      </w:pPr>
      <w:r w:rsidRPr="00BA5345">
        <w:rPr>
          <w:rFonts w:ascii="Times New Roman" w:eastAsia="Times New Roman" w:hAnsi="Times New Roman"/>
          <w:sz w:val="24"/>
          <w:szCs w:val="24"/>
        </w:rPr>
        <w:t>Final Approved District Administrative Services Program</w:t>
      </w:r>
      <w:r w:rsidRPr="00BA5345">
        <w:rPr>
          <w:rFonts w:ascii="Times New Roman" w:eastAsia="Times New Roman" w:hAnsi="Times New Roman"/>
          <w:spacing w:val="-19"/>
          <w:sz w:val="24"/>
          <w:szCs w:val="24"/>
        </w:rPr>
        <w:t xml:space="preserve"> </w:t>
      </w:r>
      <w:r w:rsidRPr="00BA5345">
        <w:rPr>
          <w:rFonts w:ascii="Times New Roman" w:eastAsia="Times New Roman" w:hAnsi="Times New Roman"/>
          <w:sz w:val="24"/>
          <w:szCs w:val="24"/>
        </w:rPr>
        <w:t>Review – This is due from our department to HR Sept. 15</w:t>
      </w:r>
      <w:r w:rsidRPr="00BA5345">
        <w:rPr>
          <w:rFonts w:ascii="Times New Roman" w:eastAsia="Times New Roman" w:hAnsi="Times New Roman"/>
          <w:sz w:val="24"/>
          <w:szCs w:val="24"/>
          <w:vertAlign w:val="superscript"/>
        </w:rPr>
        <w:t>th</w:t>
      </w:r>
      <w:r w:rsidRPr="00BA5345">
        <w:rPr>
          <w:rFonts w:ascii="Times New Roman" w:eastAsia="Times New Roman" w:hAnsi="Times New Roman"/>
          <w:sz w:val="24"/>
          <w:szCs w:val="24"/>
        </w:rPr>
        <w:t>, it is not finalized.</w:t>
      </w:r>
    </w:p>
    <w:bookmarkStart w:id="25" w:name="_Hlk19515236"/>
    <w:p w14:paraId="50995559" w14:textId="4EB9C13A" w:rsidR="00A776A2" w:rsidRPr="00925CC3" w:rsidRDefault="00925CC3" w:rsidP="00805D2A">
      <w:pPr>
        <w:pStyle w:val="ListParagraph"/>
        <w:widowControl/>
        <w:numPr>
          <w:ilvl w:val="0"/>
          <w:numId w:val="5"/>
        </w:numPr>
        <w:spacing w:before="137"/>
        <w:rPr>
          <w:rFonts w:eastAsiaTheme="minorHAnsi" w:cs="Calibri"/>
        </w:rPr>
      </w:pPr>
      <w:r>
        <w:rPr>
          <w:rFonts w:ascii="Times New Roman" w:eastAsia="Times New Roman" w:hAnsi="Times New Roman"/>
          <w:sz w:val="24"/>
          <w:szCs w:val="24"/>
        </w:rPr>
        <w:fldChar w:fldCharType="begin"/>
      </w:r>
      <w:r w:rsidR="00397AFB">
        <w:rPr>
          <w:rFonts w:ascii="Times New Roman" w:eastAsia="Times New Roman" w:hAnsi="Times New Roman"/>
          <w:sz w:val="24"/>
          <w:szCs w:val="24"/>
        </w:rPr>
        <w:instrText>HYPERLINK "E:\\Addendum\\SCCCD Administrative Program Review-Information Systems - Pilot Example (003).pdf"</w:instrText>
      </w:r>
      <w:r>
        <w:rPr>
          <w:rFonts w:ascii="Times New Roman" w:eastAsia="Times New Roman" w:hAnsi="Times New Roman"/>
          <w:sz w:val="24"/>
          <w:szCs w:val="24"/>
        </w:rPr>
        <w:fldChar w:fldCharType="separate"/>
      </w:r>
      <w:r w:rsidR="00A776A2" w:rsidRPr="00925CC3">
        <w:rPr>
          <w:rStyle w:val="Hyperlink"/>
          <w:rFonts w:ascii="Times New Roman" w:eastAsia="Times New Roman" w:hAnsi="Times New Roman"/>
          <w:sz w:val="24"/>
          <w:szCs w:val="24"/>
        </w:rPr>
        <w:t>Information Systems Administrative Program Review for</w:t>
      </w:r>
      <w:r w:rsidR="00A776A2" w:rsidRPr="00925CC3">
        <w:rPr>
          <w:rStyle w:val="Hyperlink"/>
          <w:rFonts w:ascii="Times New Roman" w:eastAsia="Times New Roman" w:hAnsi="Times New Roman"/>
          <w:spacing w:val="-20"/>
          <w:sz w:val="24"/>
          <w:szCs w:val="24"/>
        </w:rPr>
        <w:t xml:space="preserve"> </w:t>
      </w:r>
      <w:r w:rsidR="00A776A2" w:rsidRPr="00925CC3">
        <w:rPr>
          <w:rStyle w:val="Hyperlink"/>
          <w:rFonts w:ascii="Times New Roman" w:eastAsia="Times New Roman" w:hAnsi="Times New Roman"/>
          <w:sz w:val="24"/>
          <w:szCs w:val="24"/>
        </w:rPr>
        <w:t>2018 -19</w:t>
      </w:r>
      <w:r>
        <w:rPr>
          <w:rFonts w:ascii="Times New Roman" w:eastAsia="Times New Roman" w:hAnsi="Times New Roman"/>
          <w:sz w:val="24"/>
          <w:szCs w:val="24"/>
        </w:rPr>
        <w:fldChar w:fldCharType="end"/>
      </w:r>
      <w:r w:rsidR="00A776A2" w:rsidRPr="00925CC3">
        <w:rPr>
          <w:rFonts w:ascii="Times New Roman" w:eastAsia="Times New Roman" w:hAnsi="Times New Roman"/>
          <w:sz w:val="24"/>
          <w:szCs w:val="24"/>
        </w:rPr>
        <w:t xml:space="preserve"> </w:t>
      </w:r>
      <w:bookmarkEnd w:id="25"/>
    </w:p>
    <w:p w14:paraId="19FBE936" w14:textId="77777777" w:rsidR="00A776A2" w:rsidRDefault="00A776A2" w:rsidP="00A776A2"/>
    <w:p w14:paraId="304EC42E" w14:textId="77777777" w:rsidR="00AA566E" w:rsidRDefault="00AA566E" w:rsidP="00AA566E">
      <w:pPr>
        <w:pStyle w:val="Heading1"/>
        <w:jc w:val="center"/>
      </w:pPr>
    </w:p>
    <w:bookmarkEnd w:id="0"/>
    <w:p w14:paraId="21A425D5" w14:textId="77777777" w:rsidR="00306263" w:rsidRDefault="00306263" w:rsidP="00306263">
      <w:pPr>
        <w:pStyle w:val="Heading1"/>
      </w:pPr>
    </w:p>
    <w:sectPr w:rsidR="00306263">
      <w:footerReference w:type="default" r:id="rId143"/>
      <w:pgSz w:w="12240" w:h="15840"/>
      <w:pgMar w:top="1380" w:right="1320" w:bottom="1240" w:left="132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2324A" w14:textId="77777777" w:rsidR="00805D2A" w:rsidRDefault="00805D2A">
      <w:r>
        <w:separator/>
      </w:r>
    </w:p>
  </w:endnote>
  <w:endnote w:type="continuationSeparator" w:id="0">
    <w:p w14:paraId="6080EB7A" w14:textId="77777777" w:rsidR="00805D2A" w:rsidRDefault="0080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12D8" w14:textId="460D7AB5" w:rsidR="00805D2A" w:rsidRDefault="00805D2A">
    <w:pPr>
      <w:spacing w:line="14" w:lineRule="auto"/>
      <w:rPr>
        <w:sz w:val="20"/>
        <w:szCs w:val="20"/>
      </w:rPr>
    </w:pPr>
    <w:r>
      <w:rPr>
        <w:noProof/>
      </w:rPr>
      <mc:AlternateContent>
        <mc:Choice Requires="wps">
          <w:drawing>
            <wp:anchor distT="0" distB="0" distL="114300" distR="114300" simplePos="0" relativeHeight="503305520" behindDoc="1" locked="0" layoutInCell="1" allowOverlap="1" wp14:anchorId="6673A8E3" wp14:editId="68C4195A">
              <wp:simplePos x="0" y="0"/>
              <wp:positionH relativeFrom="page">
                <wp:posOffset>3818255</wp:posOffset>
              </wp:positionH>
              <wp:positionV relativeFrom="page">
                <wp:posOffset>9254490</wp:posOffset>
              </wp:positionV>
              <wp:extent cx="135890"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wps:spPr>
                    <wps:txbx>
                      <w:txbxContent>
                        <w:p w14:paraId="3A4F2635" w14:textId="77777777" w:rsidR="00805D2A" w:rsidRDefault="00805D2A">
                          <w:pPr>
                            <w:pStyle w:val="BodyText"/>
                            <w:spacing w:line="265" w:lineRule="exact"/>
                            <w:ind w:left="40"/>
                            <w:rPr>
                              <w:rFonts w:ascii="Arial" w:eastAsia="Arial" w:hAnsi="Arial" w:cs="Arial"/>
                            </w:rPr>
                          </w:pPr>
                          <w:r>
                            <w:fldChar w:fldCharType="begin"/>
                          </w:r>
                          <w:r>
                            <w:rPr>
                              <w:rFonts w:ascii="Arial"/>
                            </w:rPr>
                            <w:instrText xml:space="preserve"> PAGE </w:instrText>
                          </w:r>
                          <w:r>
                            <w:fldChar w:fldCharType="separate"/>
                          </w:r>
                          <w:r>
                            <w:rPr>
                              <w:rFonts w:ascii="Arial"/>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3A8E3" id="_x0000_t202" coordsize="21600,21600" o:spt="202" path="m,l,21600r21600,l21600,xe">
              <v:stroke joinstyle="miter"/>
              <v:path gradientshapeok="t" o:connecttype="rect"/>
            </v:shapetype>
            <v:shape id="Text Box 3" o:spid="_x0000_s1026" type="#_x0000_t202" style="position:absolute;margin-left:300.65pt;margin-top:728.7pt;width:10.7pt;height:14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" filled="f" stroked="f">
              <v:textbox inset="0,0,0,0">
                <w:txbxContent>
                  <w:p w14:paraId="3A4F2635" w14:textId="77777777" w:rsidR="00805D2A" w:rsidRDefault="00805D2A">
                    <w:pPr>
                      <w:pStyle w:val="BodyText"/>
                      <w:spacing w:line="265" w:lineRule="exact"/>
                      <w:ind w:left="40"/>
                      <w:rPr>
                        <w:rFonts w:ascii="Arial" w:eastAsia="Arial" w:hAnsi="Arial" w:cs="Arial"/>
                      </w:rPr>
                    </w:pPr>
                    <w:r>
                      <w:fldChar w:fldCharType="begin"/>
                    </w:r>
                    <w:r>
                      <w:rPr>
                        <w:rFonts w:ascii="Arial"/>
                      </w:rPr>
                      <w:instrText xml:space="preserve"> PAGE </w:instrText>
                    </w:r>
                    <w:r>
                      <w:fldChar w:fldCharType="separate"/>
                    </w:r>
                    <w:r>
                      <w:rPr>
                        <w:rFonts w:ascii="Arial"/>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0CB4" w14:textId="2A57EC5F" w:rsidR="00805D2A" w:rsidRDefault="00805D2A">
    <w:pPr>
      <w:spacing w:line="14" w:lineRule="auto"/>
      <w:rPr>
        <w:sz w:val="20"/>
        <w:szCs w:val="20"/>
      </w:rPr>
    </w:pPr>
    <w:r>
      <w:rPr>
        <w:noProof/>
      </w:rPr>
      <mc:AlternateContent>
        <mc:Choice Requires="wps">
          <w:drawing>
            <wp:anchor distT="0" distB="0" distL="114300" distR="114300" simplePos="0" relativeHeight="503305568" behindDoc="1" locked="0" layoutInCell="1" allowOverlap="1" wp14:anchorId="493E20E4" wp14:editId="009334A9">
              <wp:simplePos x="0" y="0"/>
              <wp:positionH relativeFrom="page">
                <wp:posOffset>3775710</wp:posOffset>
              </wp:positionH>
              <wp:positionV relativeFrom="page">
                <wp:posOffset>9254490</wp:posOffset>
              </wp:positionV>
              <wp:extent cx="22161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wps:spPr>
                    <wps:txbx>
                      <w:txbxContent>
                        <w:p w14:paraId="189143CA" w14:textId="77777777" w:rsidR="00805D2A" w:rsidRDefault="00805D2A">
                          <w:pPr>
                            <w:pStyle w:val="BodyText"/>
                            <w:spacing w:line="265" w:lineRule="exact"/>
                            <w:ind w:left="40"/>
                            <w:rPr>
                              <w:rFonts w:ascii="Arial" w:eastAsia="Arial" w:hAnsi="Arial" w:cs="Arial"/>
                            </w:rPr>
                          </w:pPr>
                          <w:r>
                            <w:fldChar w:fldCharType="begin"/>
                          </w:r>
                          <w:r>
                            <w:rPr>
                              <w:rFonts w:ascii="Arial"/>
                            </w:rPr>
                            <w:instrText xml:space="preserve"> PAGE </w:instrText>
                          </w:r>
                          <w:r>
                            <w:fldChar w:fldCharType="separate"/>
                          </w:r>
                          <w:r>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E20E4" id="_x0000_t202" coordsize="21600,21600" o:spt="202" path="m,l,21600r21600,l21600,xe">
              <v:stroke joinstyle="miter"/>
              <v:path gradientshapeok="t" o:connecttype="rect"/>
            </v:shapetype>
            <v:shape id="Text Box 1" o:spid="_x0000_s1027" type="#_x0000_t202" style="position:absolute;margin-left:297.3pt;margin-top:728.7pt;width:17.45pt;height:14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" filled="f" stroked="f">
              <v:textbox inset="0,0,0,0">
                <w:txbxContent>
                  <w:p w14:paraId="189143CA" w14:textId="77777777" w:rsidR="00805D2A" w:rsidRDefault="00805D2A">
                    <w:pPr>
                      <w:pStyle w:val="BodyText"/>
                      <w:spacing w:line="265" w:lineRule="exact"/>
                      <w:ind w:left="40"/>
                      <w:rPr>
                        <w:rFonts w:ascii="Arial" w:eastAsia="Arial" w:hAnsi="Arial" w:cs="Arial"/>
                      </w:rPr>
                    </w:pPr>
                    <w:r>
                      <w:fldChar w:fldCharType="begin"/>
                    </w:r>
                    <w:r>
                      <w:rPr>
                        <w:rFonts w:ascii="Arial"/>
                      </w:rPr>
                      <w:instrText xml:space="preserve"> PAGE </w:instrText>
                    </w:r>
                    <w:r>
                      <w:fldChar w:fldCharType="separate"/>
                    </w:r>
                    <w:r>
                      <w:rPr>
                        <w:rFonts w:ascii="Arial"/>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300E" w14:textId="77777777" w:rsidR="00805D2A" w:rsidRDefault="00805D2A">
      <w:r>
        <w:separator/>
      </w:r>
    </w:p>
  </w:footnote>
  <w:footnote w:type="continuationSeparator" w:id="0">
    <w:p w14:paraId="2969AEAA" w14:textId="77777777" w:rsidR="00805D2A" w:rsidRDefault="00805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AB2"/>
    <w:multiLevelType w:val="hybridMultilevel"/>
    <w:tmpl w:val="C1C2BE60"/>
    <w:lvl w:ilvl="0" w:tplc="0B3E93EC">
      <w:start w:val="1"/>
      <w:numFmt w:val="bullet"/>
      <w:lvlText w:val="–"/>
      <w:lvlJc w:val="left"/>
      <w:pPr>
        <w:ind w:left="100" w:hanging="197"/>
      </w:pPr>
      <w:rPr>
        <w:rFonts w:hint="default"/>
        <w:highlight w:val="yellow"/>
      </w:rPr>
    </w:lvl>
    <w:lvl w:ilvl="1" w:tplc="2FA07FCA">
      <w:start w:val="1"/>
      <w:numFmt w:val="bullet"/>
      <w:lvlText w:val=""/>
      <w:lvlJc w:val="left"/>
      <w:pPr>
        <w:ind w:left="840" w:hanging="360"/>
      </w:pPr>
      <w:rPr>
        <w:rFonts w:ascii="Symbol" w:eastAsia="Symbol" w:hAnsi="Symbol" w:hint="default"/>
        <w:w w:val="100"/>
      </w:rPr>
    </w:lvl>
    <w:lvl w:ilvl="2" w:tplc="DDC69FE4">
      <w:start w:val="1"/>
      <w:numFmt w:val="bullet"/>
      <w:lvlText w:val="•"/>
      <w:lvlJc w:val="left"/>
      <w:pPr>
        <w:ind w:left="1811" w:hanging="360"/>
      </w:pPr>
      <w:rPr>
        <w:rFonts w:hint="default"/>
      </w:rPr>
    </w:lvl>
    <w:lvl w:ilvl="3" w:tplc="9C701B20">
      <w:start w:val="1"/>
      <w:numFmt w:val="bullet"/>
      <w:lvlText w:val="•"/>
      <w:lvlJc w:val="left"/>
      <w:pPr>
        <w:ind w:left="2782" w:hanging="360"/>
      </w:pPr>
      <w:rPr>
        <w:rFonts w:hint="default"/>
      </w:rPr>
    </w:lvl>
    <w:lvl w:ilvl="4" w:tplc="D902C832">
      <w:start w:val="1"/>
      <w:numFmt w:val="bullet"/>
      <w:lvlText w:val="•"/>
      <w:lvlJc w:val="left"/>
      <w:pPr>
        <w:ind w:left="3753" w:hanging="360"/>
      </w:pPr>
      <w:rPr>
        <w:rFonts w:hint="default"/>
      </w:rPr>
    </w:lvl>
    <w:lvl w:ilvl="5" w:tplc="E4D0A304">
      <w:start w:val="1"/>
      <w:numFmt w:val="bullet"/>
      <w:lvlText w:val="•"/>
      <w:lvlJc w:val="left"/>
      <w:pPr>
        <w:ind w:left="4724" w:hanging="360"/>
      </w:pPr>
      <w:rPr>
        <w:rFonts w:hint="default"/>
      </w:rPr>
    </w:lvl>
    <w:lvl w:ilvl="6" w:tplc="63226416">
      <w:start w:val="1"/>
      <w:numFmt w:val="bullet"/>
      <w:lvlText w:val="•"/>
      <w:lvlJc w:val="left"/>
      <w:pPr>
        <w:ind w:left="5695" w:hanging="360"/>
      </w:pPr>
      <w:rPr>
        <w:rFonts w:hint="default"/>
      </w:rPr>
    </w:lvl>
    <w:lvl w:ilvl="7" w:tplc="3FE6C8A8">
      <w:start w:val="1"/>
      <w:numFmt w:val="bullet"/>
      <w:lvlText w:val="•"/>
      <w:lvlJc w:val="left"/>
      <w:pPr>
        <w:ind w:left="6666" w:hanging="360"/>
      </w:pPr>
      <w:rPr>
        <w:rFonts w:hint="default"/>
      </w:rPr>
    </w:lvl>
    <w:lvl w:ilvl="8" w:tplc="7A407030">
      <w:start w:val="1"/>
      <w:numFmt w:val="bullet"/>
      <w:lvlText w:val="•"/>
      <w:lvlJc w:val="left"/>
      <w:pPr>
        <w:ind w:left="7637" w:hanging="360"/>
      </w:pPr>
      <w:rPr>
        <w:rFonts w:hint="default"/>
      </w:rPr>
    </w:lvl>
  </w:abstractNum>
  <w:abstractNum w:abstractNumId="1" w15:restartNumberingAfterBreak="0">
    <w:nsid w:val="11D604C7"/>
    <w:multiLevelType w:val="hybridMultilevel"/>
    <w:tmpl w:val="FAECB230"/>
    <w:lvl w:ilvl="0" w:tplc="75B8B9BC">
      <w:start w:val="1"/>
      <w:numFmt w:val="upperLetter"/>
      <w:lvlText w:val="%1."/>
      <w:lvlJc w:val="left"/>
      <w:pPr>
        <w:ind w:left="1180" w:hanging="360"/>
        <w:jc w:val="left"/>
      </w:pPr>
      <w:rPr>
        <w:rFonts w:ascii="Times New Roman" w:eastAsia="Times New Roman" w:hAnsi="Times New Roman" w:hint="default"/>
        <w:spacing w:val="-1"/>
        <w:w w:val="100"/>
        <w:sz w:val="24"/>
        <w:szCs w:val="24"/>
      </w:rPr>
    </w:lvl>
    <w:lvl w:ilvl="1" w:tplc="039490E8">
      <w:start w:val="1"/>
      <w:numFmt w:val="bullet"/>
      <w:lvlText w:val="•"/>
      <w:lvlJc w:val="left"/>
      <w:pPr>
        <w:ind w:left="2018" w:hanging="360"/>
      </w:pPr>
      <w:rPr>
        <w:rFonts w:hint="default"/>
      </w:rPr>
    </w:lvl>
    <w:lvl w:ilvl="2" w:tplc="84AC5B82">
      <w:start w:val="1"/>
      <w:numFmt w:val="bullet"/>
      <w:lvlText w:val="•"/>
      <w:lvlJc w:val="left"/>
      <w:pPr>
        <w:ind w:left="2856" w:hanging="360"/>
      </w:pPr>
      <w:rPr>
        <w:rFonts w:hint="default"/>
      </w:rPr>
    </w:lvl>
    <w:lvl w:ilvl="3" w:tplc="0518CD62">
      <w:start w:val="1"/>
      <w:numFmt w:val="bullet"/>
      <w:lvlText w:val="•"/>
      <w:lvlJc w:val="left"/>
      <w:pPr>
        <w:ind w:left="3694" w:hanging="360"/>
      </w:pPr>
      <w:rPr>
        <w:rFonts w:hint="default"/>
      </w:rPr>
    </w:lvl>
    <w:lvl w:ilvl="4" w:tplc="D1EE2EB0">
      <w:start w:val="1"/>
      <w:numFmt w:val="bullet"/>
      <w:lvlText w:val="•"/>
      <w:lvlJc w:val="left"/>
      <w:pPr>
        <w:ind w:left="4532" w:hanging="360"/>
      </w:pPr>
      <w:rPr>
        <w:rFonts w:hint="default"/>
      </w:rPr>
    </w:lvl>
    <w:lvl w:ilvl="5" w:tplc="80CE0640">
      <w:start w:val="1"/>
      <w:numFmt w:val="bullet"/>
      <w:lvlText w:val="•"/>
      <w:lvlJc w:val="left"/>
      <w:pPr>
        <w:ind w:left="5370" w:hanging="360"/>
      </w:pPr>
      <w:rPr>
        <w:rFonts w:hint="default"/>
      </w:rPr>
    </w:lvl>
    <w:lvl w:ilvl="6" w:tplc="1D38415A">
      <w:start w:val="1"/>
      <w:numFmt w:val="bullet"/>
      <w:lvlText w:val="•"/>
      <w:lvlJc w:val="left"/>
      <w:pPr>
        <w:ind w:left="6208" w:hanging="360"/>
      </w:pPr>
      <w:rPr>
        <w:rFonts w:hint="default"/>
      </w:rPr>
    </w:lvl>
    <w:lvl w:ilvl="7" w:tplc="AFB686E4">
      <w:start w:val="1"/>
      <w:numFmt w:val="bullet"/>
      <w:lvlText w:val="•"/>
      <w:lvlJc w:val="left"/>
      <w:pPr>
        <w:ind w:left="7046" w:hanging="360"/>
      </w:pPr>
      <w:rPr>
        <w:rFonts w:hint="default"/>
      </w:rPr>
    </w:lvl>
    <w:lvl w:ilvl="8" w:tplc="48901A50">
      <w:start w:val="1"/>
      <w:numFmt w:val="bullet"/>
      <w:lvlText w:val="•"/>
      <w:lvlJc w:val="left"/>
      <w:pPr>
        <w:ind w:left="7884" w:hanging="360"/>
      </w:pPr>
      <w:rPr>
        <w:rFonts w:hint="default"/>
      </w:rPr>
    </w:lvl>
  </w:abstractNum>
  <w:abstractNum w:abstractNumId="2" w15:restartNumberingAfterBreak="0">
    <w:nsid w:val="30B545BF"/>
    <w:multiLevelType w:val="hybridMultilevel"/>
    <w:tmpl w:val="EE3E8338"/>
    <w:lvl w:ilvl="0" w:tplc="893E7F4A">
      <w:start w:val="1"/>
      <w:numFmt w:val="upperLetter"/>
      <w:lvlText w:val="%1."/>
      <w:lvlJc w:val="left"/>
      <w:pPr>
        <w:ind w:left="1180" w:hanging="360"/>
        <w:jc w:val="left"/>
      </w:pPr>
      <w:rPr>
        <w:rFonts w:ascii="Times New Roman" w:eastAsia="Times New Roman" w:hAnsi="Times New Roman" w:hint="default"/>
        <w:spacing w:val="-1"/>
        <w:w w:val="100"/>
        <w:sz w:val="24"/>
        <w:szCs w:val="24"/>
      </w:rPr>
    </w:lvl>
    <w:lvl w:ilvl="1" w:tplc="9C80439E">
      <w:start w:val="1"/>
      <w:numFmt w:val="bullet"/>
      <w:lvlText w:val="•"/>
      <w:lvlJc w:val="left"/>
      <w:pPr>
        <w:ind w:left="2018" w:hanging="360"/>
      </w:pPr>
      <w:rPr>
        <w:rFonts w:hint="default"/>
      </w:rPr>
    </w:lvl>
    <w:lvl w:ilvl="2" w:tplc="6064300C">
      <w:start w:val="1"/>
      <w:numFmt w:val="bullet"/>
      <w:lvlText w:val="•"/>
      <w:lvlJc w:val="left"/>
      <w:pPr>
        <w:ind w:left="2856" w:hanging="360"/>
      </w:pPr>
      <w:rPr>
        <w:rFonts w:hint="default"/>
      </w:rPr>
    </w:lvl>
    <w:lvl w:ilvl="3" w:tplc="8ECA52DE">
      <w:start w:val="1"/>
      <w:numFmt w:val="bullet"/>
      <w:lvlText w:val="•"/>
      <w:lvlJc w:val="left"/>
      <w:pPr>
        <w:ind w:left="3694" w:hanging="360"/>
      </w:pPr>
      <w:rPr>
        <w:rFonts w:hint="default"/>
      </w:rPr>
    </w:lvl>
    <w:lvl w:ilvl="4" w:tplc="8C52AA5E">
      <w:start w:val="1"/>
      <w:numFmt w:val="bullet"/>
      <w:lvlText w:val="•"/>
      <w:lvlJc w:val="left"/>
      <w:pPr>
        <w:ind w:left="4532" w:hanging="360"/>
      </w:pPr>
      <w:rPr>
        <w:rFonts w:hint="default"/>
      </w:rPr>
    </w:lvl>
    <w:lvl w:ilvl="5" w:tplc="5B4CEC58">
      <w:start w:val="1"/>
      <w:numFmt w:val="bullet"/>
      <w:lvlText w:val="•"/>
      <w:lvlJc w:val="left"/>
      <w:pPr>
        <w:ind w:left="5370" w:hanging="360"/>
      </w:pPr>
      <w:rPr>
        <w:rFonts w:hint="default"/>
      </w:rPr>
    </w:lvl>
    <w:lvl w:ilvl="6" w:tplc="7494E32C">
      <w:start w:val="1"/>
      <w:numFmt w:val="bullet"/>
      <w:lvlText w:val="•"/>
      <w:lvlJc w:val="left"/>
      <w:pPr>
        <w:ind w:left="6208" w:hanging="360"/>
      </w:pPr>
      <w:rPr>
        <w:rFonts w:hint="default"/>
      </w:rPr>
    </w:lvl>
    <w:lvl w:ilvl="7" w:tplc="D0E6C4B4">
      <w:start w:val="1"/>
      <w:numFmt w:val="bullet"/>
      <w:lvlText w:val="•"/>
      <w:lvlJc w:val="left"/>
      <w:pPr>
        <w:ind w:left="7046" w:hanging="360"/>
      </w:pPr>
      <w:rPr>
        <w:rFonts w:hint="default"/>
      </w:rPr>
    </w:lvl>
    <w:lvl w:ilvl="8" w:tplc="9FF63256">
      <w:start w:val="1"/>
      <w:numFmt w:val="bullet"/>
      <w:lvlText w:val="•"/>
      <w:lvlJc w:val="left"/>
      <w:pPr>
        <w:ind w:left="7884" w:hanging="360"/>
      </w:pPr>
      <w:rPr>
        <w:rFonts w:hint="default"/>
      </w:rPr>
    </w:lvl>
  </w:abstractNum>
  <w:abstractNum w:abstractNumId="3" w15:restartNumberingAfterBreak="0">
    <w:nsid w:val="6C63683A"/>
    <w:multiLevelType w:val="hybridMultilevel"/>
    <w:tmpl w:val="938CE972"/>
    <w:lvl w:ilvl="0" w:tplc="4F30657C">
      <w:start w:val="1"/>
      <w:numFmt w:val="decimal"/>
      <w:lvlText w:val="%1."/>
      <w:lvlJc w:val="left"/>
      <w:pPr>
        <w:ind w:left="839" w:hanging="360"/>
        <w:jc w:val="left"/>
      </w:pPr>
      <w:rPr>
        <w:rFonts w:ascii="Times New Roman" w:eastAsia="Times New Roman" w:hAnsi="Times New Roman" w:hint="default"/>
        <w:w w:val="100"/>
        <w:sz w:val="22"/>
        <w:szCs w:val="22"/>
      </w:rPr>
    </w:lvl>
    <w:lvl w:ilvl="1" w:tplc="CDEA370C">
      <w:start w:val="1"/>
      <w:numFmt w:val="bullet"/>
      <w:lvlText w:val="•"/>
      <w:lvlJc w:val="left"/>
      <w:pPr>
        <w:ind w:left="1716" w:hanging="360"/>
      </w:pPr>
      <w:rPr>
        <w:rFonts w:hint="default"/>
      </w:rPr>
    </w:lvl>
    <w:lvl w:ilvl="2" w:tplc="274ACDD6">
      <w:start w:val="1"/>
      <w:numFmt w:val="bullet"/>
      <w:lvlText w:val="•"/>
      <w:lvlJc w:val="left"/>
      <w:pPr>
        <w:ind w:left="2592" w:hanging="360"/>
      </w:pPr>
      <w:rPr>
        <w:rFonts w:hint="default"/>
      </w:rPr>
    </w:lvl>
    <w:lvl w:ilvl="3" w:tplc="26B0B922">
      <w:start w:val="1"/>
      <w:numFmt w:val="bullet"/>
      <w:lvlText w:val="•"/>
      <w:lvlJc w:val="left"/>
      <w:pPr>
        <w:ind w:left="3468" w:hanging="360"/>
      </w:pPr>
      <w:rPr>
        <w:rFonts w:hint="default"/>
      </w:rPr>
    </w:lvl>
    <w:lvl w:ilvl="4" w:tplc="D0106D00">
      <w:start w:val="1"/>
      <w:numFmt w:val="bullet"/>
      <w:lvlText w:val="•"/>
      <w:lvlJc w:val="left"/>
      <w:pPr>
        <w:ind w:left="4344" w:hanging="360"/>
      </w:pPr>
      <w:rPr>
        <w:rFonts w:hint="default"/>
      </w:rPr>
    </w:lvl>
    <w:lvl w:ilvl="5" w:tplc="285E0158">
      <w:start w:val="1"/>
      <w:numFmt w:val="bullet"/>
      <w:lvlText w:val="•"/>
      <w:lvlJc w:val="left"/>
      <w:pPr>
        <w:ind w:left="5220" w:hanging="360"/>
      </w:pPr>
      <w:rPr>
        <w:rFonts w:hint="default"/>
      </w:rPr>
    </w:lvl>
    <w:lvl w:ilvl="6" w:tplc="D6507642">
      <w:start w:val="1"/>
      <w:numFmt w:val="bullet"/>
      <w:lvlText w:val="•"/>
      <w:lvlJc w:val="left"/>
      <w:pPr>
        <w:ind w:left="6096" w:hanging="360"/>
      </w:pPr>
      <w:rPr>
        <w:rFonts w:hint="default"/>
      </w:rPr>
    </w:lvl>
    <w:lvl w:ilvl="7" w:tplc="4DCCE1B6">
      <w:start w:val="1"/>
      <w:numFmt w:val="bullet"/>
      <w:lvlText w:val="•"/>
      <w:lvlJc w:val="left"/>
      <w:pPr>
        <w:ind w:left="6972" w:hanging="360"/>
      </w:pPr>
      <w:rPr>
        <w:rFonts w:hint="default"/>
      </w:rPr>
    </w:lvl>
    <w:lvl w:ilvl="8" w:tplc="99F6EF1E">
      <w:start w:val="1"/>
      <w:numFmt w:val="bullet"/>
      <w:lvlText w:val="•"/>
      <w:lvlJc w:val="left"/>
      <w:pPr>
        <w:ind w:left="7848" w:hanging="360"/>
      </w:pPr>
      <w:rPr>
        <w:rFonts w:hint="default"/>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50"/>
    <w:rsid w:val="000039B7"/>
    <w:rsid w:val="00044017"/>
    <w:rsid w:val="00066551"/>
    <w:rsid w:val="000A5F0A"/>
    <w:rsid w:val="00193B21"/>
    <w:rsid w:val="001E70E6"/>
    <w:rsid w:val="001F5477"/>
    <w:rsid w:val="00212F75"/>
    <w:rsid w:val="00237A16"/>
    <w:rsid w:val="00277899"/>
    <w:rsid w:val="002842B4"/>
    <w:rsid w:val="00295FBD"/>
    <w:rsid w:val="00306263"/>
    <w:rsid w:val="0036060F"/>
    <w:rsid w:val="00397AFB"/>
    <w:rsid w:val="003A478D"/>
    <w:rsid w:val="003B61E5"/>
    <w:rsid w:val="003D404F"/>
    <w:rsid w:val="003E07C6"/>
    <w:rsid w:val="00400B3F"/>
    <w:rsid w:val="004048A5"/>
    <w:rsid w:val="00446C1E"/>
    <w:rsid w:val="00452126"/>
    <w:rsid w:val="00471649"/>
    <w:rsid w:val="0047436C"/>
    <w:rsid w:val="004D3018"/>
    <w:rsid w:val="0051669D"/>
    <w:rsid w:val="005465AD"/>
    <w:rsid w:val="005669F7"/>
    <w:rsid w:val="005704F1"/>
    <w:rsid w:val="005864FC"/>
    <w:rsid w:val="005C5B14"/>
    <w:rsid w:val="005D1316"/>
    <w:rsid w:val="0069472C"/>
    <w:rsid w:val="006D3A0C"/>
    <w:rsid w:val="006F1EEF"/>
    <w:rsid w:val="00700C94"/>
    <w:rsid w:val="00734D69"/>
    <w:rsid w:val="00734E11"/>
    <w:rsid w:val="007451CD"/>
    <w:rsid w:val="007745B6"/>
    <w:rsid w:val="007A2F22"/>
    <w:rsid w:val="007D3DC1"/>
    <w:rsid w:val="00805D2A"/>
    <w:rsid w:val="0085202E"/>
    <w:rsid w:val="008A0502"/>
    <w:rsid w:val="008C3955"/>
    <w:rsid w:val="008D5C6D"/>
    <w:rsid w:val="00925CC3"/>
    <w:rsid w:val="00975F43"/>
    <w:rsid w:val="009A5F50"/>
    <w:rsid w:val="009C5C9F"/>
    <w:rsid w:val="00A148F8"/>
    <w:rsid w:val="00A159FD"/>
    <w:rsid w:val="00A178D6"/>
    <w:rsid w:val="00A776A2"/>
    <w:rsid w:val="00AA566E"/>
    <w:rsid w:val="00AD0BC2"/>
    <w:rsid w:val="00B11930"/>
    <w:rsid w:val="00B70BA7"/>
    <w:rsid w:val="00B958B8"/>
    <w:rsid w:val="00BA5345"/>
    <w:rsid w:val="00BD3C8C"/>
    <w:rsid w:val="00C46A4A"/>
    <w:rsid w:val="00C739D6"/>
    <w:rsid w:val="00CC4D34"/>
    <w:rsid w:val="00CE33BD"/>
    <w:rsid w:val="00CF07D3"/>
    <w:rsid w:val="00D15D8C"/>
    <w:rsid w:val="00D4504C"/>
    <w:rsid w:val="00DB0930"/>
    <w:rsid w:val="00DD7F4C"/>
    <w:rsid w:val="00E16452"/>
    <w:rsid w:val="00E32FCA"/>
    <w:rsid w:val="00E73C5E"/>
    <w:rsid w:val="00E77521"/>
    <w:rsid w:val="00E8780C"/>
    <w:rsid w:val="00E9114B"/>
    <w:rsid w:val="00EB2797"/>
    <w:rsid w:val="00EE4057"/>
    <w:rsid w:val="00F75694"/>
    <w:rsid w:val="00FA1597"/>
    <w:rsid w:val="00FB1D41"/>
    <w:rsid w:val="00FB2C46"/>
    <w:rsid w:val="00FC5CD6"/>
    <w:rsid w:val="00FE48ED"/>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176D67"/>
  <w15:docId w15:val="{A7D0321D-6C83-4366-A7CC-1A2D6140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rsid w:val="008A0502"/>
    <w:pPr>
      <w:spacing w:before="39"/>
      <w:ind w:left="120"/>
      <w:outlineLvl w:val="0"/>
    </w:pPr>
    <w:rPr>
      <w:rFonts w:ascii="Times New Roman" w:eastAsia="Times New Roman" w:hAnsi="Times New Roman"/>
      <w:b/>
      <w:bCs/>
      <w:sz w:val="28"/>
      <w:szCs w:val="32"/>
    </w:rPr>
  </w:style>
  <w:style w:type="paragraph" w:styleId="Heading2">
    <w:name w:val="heading 2"/>
    <w:basedOn w:val="Normal"/>
    <w:uiPriority w:val="1"/>
    <w:qFormat/>
    <w:pPr>
      <w:ind w:left="11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100"/>
    </w:pPr>
    <w:rPr>
      <w:rFonts w:ascii="Times New Roman" w:eastAsia="Times New Roman" w:hAnsi="Times New Roman"/>
      <w:b/>
      <w:bCs/>
      <w:sz w:val="24"/>
      <w:szCs w:val="24"/>
    </w:rPr>
  </w:style>
  <w:style w:type="paragraph" w:styleId="TOC2">
    <w:name w:val="toc 2"/>
    <w:basedOn w:val="Normal"/>
    <w:uiPriority w:val="39"/>
    <w:qFormat/>
    <w:pPr>
      <w:spacing w:before="137"/>
      <w:ind w:left="1180" w:hanging="360"/>
    </w:pPr>
    <w:rPr>
      <w:rFonts w:ascii="Times New Roman" w:eastAsia="Times New Roman" w:hAnsi="Times New Roman"/>
      <w:sz w:val="24"/>
      <w:szCs w:val="24"/>
    </w:rPr>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734D69"/>
    <w:rPr>
      <w:sz w:val="16"/>
      <w:szCs w:val="16"/>
    </w:rPr>
  </w:style>
  <w:style w:type="paragraph" w:styleId="CommentText">
    <w:name w:val="annotation text"/>
    <w:basedOn w:val="Normal"/>
    <w:link w:val="CommentTextChar"/>
    <w:uiPriority w:val="99"/>
    <w:semiHidden/>
    <w:unhideWhenUsed/>
    <w:rsid w:val="00734D69"/>
    <w:rPr>
      <w:sz w:val="20"/>
      <w:szCs w:val="20"/>
    </w:rPr>
  </w:style>
  <w:style w:type="character" w:customStyle="1" w:styleId="CommentTextChar">
    <w:name w:val="Comment Text Char"/>
    <w:link w:val="CommentText"/>
    <w:uiPriority w:val="99"/>
    <w:semiHidden/>
    <w:rsid w:val="00734D69"/>
    <w:rPr>
      <w:sz w:val="20"/>
      <w:szCs w:val="20"/>
    </w:rPr>
  </w:style>
  <w:style w:type="paragraph" w:styleId="CommentSubject">
    <w:name w:val="annotation subject"/>
    <w:basedOn w:val="CommentText"/>
    <w:next w:val="CommentText"/>
    <w:link w:val="CommentSubjectChar"/>
    <w:uiPriority w:val="99"/>
    <w:semiHidden/>
    <w:unhideWhenUsed/>
    <w:rsid w:val="00734D69"/>
    <w:rPr>
      <w:b/>
      <w:bCs/>
    </w:rPr>
  </w:style>
  <w:style w:type="character" w:customStyle="1" w:styleId="CommentSubjectChar">
    <w:name w:val="Comment Subject Char"/>
    <w:link w:val="CommentSubject"/>
    <w:uiPriority w:val="99"/>
    <w:semiHidden/>
    <w:rsid w:val="00734D69"/>
    <w:rPr>
      <w:b/>
      <w:bCs/>
      <w:sz w:val="20"/>
      <w:szCs w:val="20"/>
    </w:rPr>
  </w:style>
  <w:style w:type="paragraph" w:styleId="BalloonText">
    <w:name w:val="Balloon Text"/>
    <w:basedOn w:val="Normal"/>
    <w:link w:val="BalloonTextChar"/>
    <w:uiPriority w:val="99"/>
    <w:semiHidden/>
    <w:unhideWhenUsed/>
    <w:rsid w:val="00734D69"/>
    <w:rPr>
      <w:rFonts w:ascii="Segoe UI" w:hAnsi="Segoe UI" w:cs="Segoe UI"/>
      <w:sz w:val="18"/>
      <w:szCs w:val="18"/>
    </w:rPr>
  </w:style>
  <w:style w:type="character" w:customStyle="1" w:styleId="BalloonTextChar">
    <w:name w:val="Balloon Text Char"/>
    <w:link w:val="BalloonText"/>
    <w:uiPriority w:val="99"/>
    <w:semiHidden/>
    <w:rsid w:val="00734D69"/>
    <w:rPr>
      <w:rFonts w:ascii="Segoe UI" w:hAnsi="Segoe UI" w:cs="Segoe UI"/>
      <w:sz w:val="18"/>
      <w:szCs w:val="18"/>
    </w:rPr>
  </w:style>
  <w:style w:type="paragraph" w:styleId="TOCHeading">
    <w:name w:val="TOC Heading"/>
    <w:basedOn w:val="Heading1"/>
    <w:next w:val="Normal"/>
    <w:uiPriority w:val="39"/>
    <w:unhideWhenUsed/>
    <w:qFormat/>
    <w:rsid w:val="00306263"/>
    <w:pPr>
      <w:keepNext/>
      <w:keepLines/>
      <w:widowControl/>
      <w:spacing w:before="240" w:line="259" w:lineRule="auto"/>
      <w:ind w:left="0"/>
      <w:outlineLvl w:val="9"/>
    </w:pPr>
    <w:rPr>
      <w:rFonts w:ascii="Cambria" w:hAnsi="Cambria"/>
      <w:b w:val="0"/>
      <w:bCs w:val="0"/>
      <w:color w:val="365F91"/>
      <w:sz w:val="32"/>
    </w:rPr>
  </w:style>
  <w:style w:type="character" w:styleId="Hyperlink">
    <w:name w:val="Hyperlink"/>
    <w:uiPriority w:val="99"/>
    <w:unhideWhenUsed/>
    <w:rsid w:val="00306263"/>
    <w:rPr>
      <w:color w:val="0000FF"/>
      <w:u w:val="single"/>
    </w:rPr>
  </w:style>
  <w:style w:type="paragraph" w:styleId="Header">
    <w:name w:val="header"/>
    <w:basedOn w:val="Normal"/>
    <w:link w:val="HeaderChar"/>
    <w:uiPriority w:val="99"/>
    <w:unhideWhenUsed/>
    <w:rsid w:val="00306263"/>
    <w:pPr>
      <w:tabs>
        <w:tab w:val="center" w:pos="4680"/>
        <w:tab w:val="right" w:pos="9360"/>
      </w:tabs>
    </w:pPr>
  </w:style>
  <w:style w:type="character" w:customStyle="1" w:styleId="HeaderChar">
    <w:name w:val="Header Char"/>
    <w:basedOn w:val="DefaultParagraphFont"/>
    <w:link w:val="Header"/>
    <w:uiPriority w:val="99"/>
    <w:rsid w:val="00306263"/>
  </w:style>
  <w:style w:type="paragraph" w:styleId="Footer">
    <w:name w:val="footer"/>
    <w:basedOn w:val="Normal"/>
    <w:link w:val="FooterChar"/>
    <w:uiPriority w:val="99"/>
    <w:unhideWhenUsed/>
    <w:rsid w:val="00306263"/>
    <w:pPr>
      <w:tabs>
        <w:tab w:val="center" w:pos="4680"/>
        <w:tab w:val="right" w:pos="9360"/>
      </w:tabs>
    </w:pPr>
  </w:style>
  <w:style w:type="character" w:customStyle="1" w:styleId="FooterChar">
    <w:name w:val="Footer Char"/>
    <w:basedOn w:val="DefaultParagraphFont"/>
    <w:link w:val="Footer"/>
    <w:uiPriority w:val="99"/>
    <w:rsid w:val="00306263"/>
  </w:style>
  <w:style w:type="character" w:styleId="UnresolvedMention">
    <w:name w:val="Unresolved Mention"/>
    <w:basedOn w:val="DefaultParagraphFont"/>
    <w:uiPriority w:val="99"/>
    <w:semiHidden/>
    <w:unhideWhenUsed/>
    <w:rsid w:val="00044017"/>
    <w:rPr>
      <w:color w:val="605E5C"/>
      <w:shd w:val="clear" w:color="auto" w:fill="E1DFDD"/>
    </w:rPr>
  </w:style>
  <w:style w:type="character" w:styleId="FollowedHyperlink">
    <w:name w:val="FollowedHyperlink"/>
    <w:basedOn w:val="DefaultParagraphFont"/>
    <w:uiPriority w:val="99"/>
    <w:semiHidden/>
    <w:unhideWhenUsed/>
    <w:rsid w:val="002842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District%20Recommendation%203-Final\88-SCCCD%20DSAUR-Final%20Version%202.21.19.docx" TargetMode="External"/><Relationship Id="rId21" Type="http://schemas.openxmlformats.org/officeDocument/2006/relationships/hyperlink" Target="http://classmedia.scccd.edu/rcaccreditation/Evidence%202018/Report%20Preparation%20Final/10-ALO%20Meeting%20Notes%2011.13.18.doc" TargetMode="External"/><Relationship Id="rId42" Type="http://schemas.openxmlformats.org/officeDocument/2006/relationships/hyperlink" Target="http://classmedia.scccd.edu/rcaccreditation/Evidence%202018/Report%20Preparation%20Final/31-Board%20of%20Trustees%20Minutes%207.2.19.pdf" TargetMode="External"/><Relationship Id="rId63" Type="http://schemas.openxmlformats.org/officeDocument/2006/relationships/hyperlink" Target="http://classmedia.scccd.edu/rcaccreditation/Evidence%202018/District%20Recommendation%202-Final/52-POA%20Contract%20changes.docx" TargetMode="External"/><Relationship Id="rId84" Type="http://schemas.openxmlformats.org/officeDocument/2006/relationships/hyperlink" Target="http://classmedia.scccd.edu/rcaccreditation/Evidence%202018/District%20Recommendation%202-Final/113-Academic%20Evaluation%20Report%20Nov%202018.csv" TargetMode="External"/><Relationship Id="rId138" Type="http://schemas.openxmlformats.org/officeDocument/2006/relationships/hyperlink" Target="file:///E:\District%20Recommendation%203-Final\101-DTAC%20Minutes%204.5.19.pdf" TargetMode="External"/><Relationship Id="rId107" Type="http://schemas.openxmlformats.org/officeDocument/2006/relationships/hyperlink" Target="file:///E:\District%20Recommendation%203-Final\88-SCCCD%20DSAUR-Final%20Version%202.21.19.docx" TargetMode="External"/><Relationship Id="rId11" Type="http://schemas.openxmlformats.org/officeDocument/2006/relationships/hyperlink" Target="http://classmedia.scccd.edu/rcaccreditation/Evidence%202018/Report%20Preparation%20Final/2-Chancellors%20Cabinet%20minutes%208.20.18.pdf" TargetMode="External"/><Relationship Id="rId32" Type="http://schemas.openxmlformats.org/officeDocument/2006/relationships/hyperlink" Target="http://classmedia.scccd.edu/rcaccreditation/Evidence%202018/Report%20Preparation%20Final/21-College%20Council%20Notes%204.3.19.docx" TargetMode="External"/><Relationship Id="rId53" Type="http://schemas.openxmlformats.org/officeDocument/2006/relationships/hyperlink" Target="http://classmedia.scccd.edu/rcaccreditation/Evidence%202018/District%20Recommendation%202-Final/42-District-Wide%20Managers'%20Meeting%20Agenda%2010.6.17.docx" TargetMode="External"/><Relationship Id="rId74" Type="http://schemas.openxmlformats.org/officeDocument/2006/relationships/hyperlink" Target="http://classmedia.scccd.edu/rcaccreditation/Evidence%202018/District%20Recommendation%202-Final/63-Chancellor's%20Cabinet%2010.15.18%20Item%206.03%20Quarterly%20Classified%20Evaluat....pdf" TargetMode="External"/><Relationship Id="rId128" Type="http://schemas.openxmlformats.org/officeDocument/2006/relationships/hyperlink" Target="file:///E:\District%20Recommendation%203-Final\102-Districtwide%20Technology%20Plan%202019-2021%20Feedback%20Form-Consolidated%20Final%20(4).pdf" TargetMode="External"/><Relationship Id="rId5" Type="http://schemas.openxmlformats.org/officeDocument/2006/relationships/webSettings" Target="webSettings.xml"/><Relationship Id="rId90" Type="http://schemas.openxmlformats.org/officeDocument/2006/relationships/hyperlink" Target="http://classmedia.scccd.edu/rcaccreditation/Evidence%202018/District%20Recommendation%202-Final/71-MDA%20Performance%20Mgmt%20Presentation%20FINAL.pptx" TargetMode="External"/><Relationship Id="rId95" Type="http://schemas.openxmlformats.org/officeDocument/2006/relationships/hyperlink" Target="http://classmedia.scccd.edu/rcaccreditation/Evidence%202018/District%20Recommendation%202-Final/76-Deans%20Council%20Notes%203.7.19.docx" TargetMode="External"/><Relationship Id="rId22" Type="http://schemas.openxmlformats.org/officeDocument/2006/relationships/hyperlink" Target="http://classmedia.scccd.edu/rcaccreditation/Evidence%202018/Report%20Preparation%20Final/11-ALO%20Meeting%20Notes%2012.11.18.doc" TargetMode="External"/><Relationship Id="rId27" Type="http://schemas.openxmlformats.org/officeDocument/2006/relationships/hyperlink" Target="http://classmedia.scccd.edu/rcaccreditation/Evidence%202018/Report%20Preparation%20Final/16-Accred%20&amp;%20IE%20Committee%20Meeting%20Notes%2011.16.18.docx" TargetMode="External"/><Relationship Id="rId43" Type="http://schemas.openxmlformats.org/officeDocument/2006/relationships/hyperlink" Target="http://classmedia.scccd.edu/rcaccreditation/Evidence%202018/Report%20Preparation%20Final/32-Board%20of%20Trustees%20Minutes%208.6.19.pdf" TargetMode="External"/><Relationship Id="rId48" Type="http://schemas.openxmlformats.org/officeDocument/2006/relationships/hyperlink" Target="http://classmedia.scccd.edu/rcaccreditation/Evidence%202018/District%20Recommendation%202-Final/37-Academic%20Evaluation%20Report%20(Full-Time)%20Goldsmith.pdf" TargetMode="External"/><Relationship Id="rId64" Type="http://schemas.openxmlformats.org/officeDocument/2006/relationships/hyperlink" Target="http://classmedia.scccd.edu/rcaccreditation/Evidence%202018/District%20Recommendation%202-Final/53-SCCCD%20SCFT%202018-2021%20CBA%20Presentation.pptx" TargetMode="External"/><Relationship Id="rId69" Type="http://schemas.openxmlformats.org/officeDocument/2006/relationships/hyperlink" Target="http://classmedia.scccd.edu/rcaccreditation/Evidence%202018/District%20Recommendation%202-Final/58-Chancellor's%20Cabinet%204.23.18%20Item%201.04%20Past%20Due%20Classified%20Evaluatio....pdf" TargetMode="External"/><Relationship Id="rId113" Type="http://schemas.openxmlformats.org/officeDocument/2006/relationships/hyperlink" Target="file:///E:\District%20Recommendation%203-Final\91-SCCCD%20IS%20DSAUR%20Draft%203.15.19.pdf" TargetMode="External"/><Relationship Id="rId118" Type="http://schemas.openxmlformats.org/officeDocument/2006/relationships/hyperlink" Target="file:///E:\District%20Recommendation%203-Final\93-DTAC%20Technology%20Survey%20Results%209-2018.pdf" TargetMode="External"/><Relationship Id="rId134" Type="http://schemas.openxmlformats.org/officeDocument/2006/relationships/hyperlink" Target="file:///E:\District%20Recommendation%203-Final\103-SCCCD%20Technology%20Acquisition%20Process%201.3.19.docx" TargetMode="External"/><Relationship Id="rId139" Type="http://schemas.openxmlformats.org/officeDocument/2006/relationships/hyperlink" Target="file:///E:\District%20Recommendation%203-Final\108-PC%20Agenda%205.7.19.pdf" TargetMode="External"/><Relationship Id="rId80" Type="http://schemas.openxmlformats.org/officeDocument/2006/relationships/hyperlink" Target="http://classmedia.scccd.edu/rcaccreditation/Evidence%202018/District%20Recommendation%202-Final/70-Classified%20Evaluations%20-%20Quarterly%20Report%20July%202018%20Email%20to%20Manager....pdf" TargetMode="External"/><Relationship Id="rId85" Type="http://schemas.openxmlformats.org/officeDocument/2006/relationships/hyperlink" Target="http://classmedia.scccd.edu/rcaccreditation/Evidence%202018/District%20Recommendation%202-Final/114-Full-Time%20Academic%20Evaluation%20Report%20Email%20Jan%202019.pdf" TargetMode="External"/><Relationship Id="rId12" Type="http://schemas.openxmlformats.org/officeDocument/2006/relationships/hyperlink" Target="http://classmedia.scccd.edu/rcaccreditation/Evidence%202018/Report%20Preparation%20Final/3-Chancellors%20Cabinet%20minutes%208.27.18.pdf" TargetMode="External"/><Relationship Id="rId17" Type="http://schemas.openxmlformats.org/officeDocument/2006/relationships/hyperlink" Target="http://classmedia.scccd.edu/rcaccreditation/Evidence%202018/Report%20Preparation%20Final/8-ALO%20Meeting%20Notes%2010.9.18.doc" TargetMode="External"/><Relationship Id="rId33" Type="http://schemas.openxmlformats.org/officeDocument/2006/relationships/hyperlink" Target="http://classmedia.scccd.edu/rcaccreditation/Evidence%202018/Report%20Preparation%20Final/22-PAC%20Notes%2010.10.18.docx" TargetMode="External"/><Relationship Id="rId38" Type="http://schemas.openxmlformats.org/officeDocument/2006/relationships/hyperlink" Target="http://classmedia.scccd.edu/rcaccreditation/Evidence%202018/Report%20Preparation%20Final/27-RCAS%20Meeting%20Minutes%204.23.19.docx" TargetMode="External"/><Relationship Id="rId59" Type="http://schemas.openxmlformats.org/officeDocument/2006/relationships/hyperlink" Target="http://classmedia.scccd.edu/rcaccreditation/Evidence%202018/District%20Recommendation%202-Final/48-Email%20from%20Jame%20Yang%20-%20CSEA%20and%20POA%20Contract%20Training%20Dates.pdf" TargetMode="External"/><Relationship Id="rId103" Type="http://schemas.openxmlformats.org/officeDocument/2006/relationships/hyperlink" Target="file:///E:\District%20Recommendation%203-Final\84-Chancellors%20Cabinet%20Meeting%20Minutes%207.2.18.pdf" TargetMode="External"/><Relationship Id="rId108" Type="http://schemas.openxmlformats.org/officeDocument/2006/relationships/hyperlink" Target="file:///E:\District%20Recommendation%203-Final\89-Chancellors%20Cabinet%20Meeting%20Minutes%202.25.19.pdf" TargetMode="External"/><Relationship Id="rId124" Type="http://schemas.openxmlformats.org/officeDocument/2006/relationships/hyperlink" Target="file:///E:\District%20Recommendation%203-Final\98-Communication%20Council%20Minutes%203.26.19.pdf" TargetMode="External"/><Relationship Id="rId129" Type="http://schemas.openxmlformats.org/officeDocument/2006/relationships/hyperlink" Target="file:///E:\District%20Recommendation%203-Final\93-DTAC%20Technology%20Survey%20Results%209-2018.pdf" TargetMode="External"/><Relationship Id="rId54" Type="http://schemas.openxmlformats.org/officeDocument/2006/relationships/hyperlink" Target="http://classmedia.scccd.edu/rcaccreditation/Evidence%202018/District%20Recommendation%202-Final/43-District-Wide%20Managers'%20Meeting%20NeoGov%20Training%20Presentation%2010.6.17.....pptx" TargetMode="External"/><Relationship Id="rId70" Type="http://schemas.openxmlformats.org/officeDocument/2006/relationships/hyperlink" Target="http://classmedia.scccd.edu/rcaccreditation/Evidence%202018/District%20Recommendation%202-Final/59-Quarterly%20Evaluation%20Report%204.13.18.xlsx" TargetMode="External"/><Relationship Id="rId75" Type="http://schemas.openxmlformats.org/officeDocument/2006/relationships/hyperlink" Target="http://classmedia.scccd.edu/rcaccreditation/Evidence%202018/District%20Recommendation%202-Final/64-Quarterly%20Evaluation%20Report%2010.4.18.xlsx" TargetMode="External"/><Relationship Id="rId91" Type="http://schemas.openxmlformats.org/officeDocument/2006/relationships/hyperlink" Target="http://classmedia.scccd.edu/rcaccreditation/Evidence%202018/District%20Recommendation%202-Final/72-Chancellor's%20Cabinet%20Minutes%202.11.19.pdf" TargetMode="External"/><Relationship Id="rId96" Type="http://schemas.openxmlformats.org/officeDocument/2006/relationships/hyperlink" Target="http://classmedia.scccd.edu/rcaccreditation/Evidence%202018/District%20Recommendation%202-Final/77-Deans%20Council%20Notes%203.14.19.docx" TargetMode="External"/><Relationship Id="rId140" Type="http://schemas.openxmlformats.org/officeDocument/2006/relationships/hyperlink" Target="file:///E:\District%20Recommendation%203-Final\109-PAC%20Notes%205.8.19.docx"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classmedia.scccd.edu/rcaccreditation/Evidence%202018/Report%20Preparation%20Final/12-ALO%20Meeting%20Notes%201.29.19.doc" TargetMode="External"/><Relationship Id="rId28" Type="http://schemas.openxmlformats.org/officeDocument/2006/relationships/hyperlink" Target="http://classmedia.scccd.edu/rcaccreditation/Evidence%202018/Report%20Preparation%20Final/17-Accred%20&amp;%20IE%20Committee%20Meeting%20Notes%2012.7.18.docx" TargetMode="External"/><Relationship Id="rId49" Type="http://schemas.openxmlformats.org/officeDocument/2006/relationships/hyperlink" Target="http://classmedia.scccd.edu/rcaccreditation/Evidence%202018/District%20Recommendation%202-Final/38-Academic%20Evaluation%20Report%20(Part-Time)%20FCC%20Adjunct.xlsx%20Goldsmith.pdf" TargetMode="External"/><Relationship Id="rId114" Type="http://schemas.openxmlformats.org/officeDocument/2006/relationships/hyperlink" Target="file:///E:\District%20Recommendation%203-Final\92-Chancellor's%20Cabinet%203.18.19.pdf" TargetMode="External"/><Relationship Id="rId119" Type="http://schemas.openxmlformats.org/officeDocument/2006/relationships/hyperlink" Target="file:///E:\District%20Recommendation%203-Final\94-DTAC%20Meeting%20Minutes%2010.5.18.pdf" TargetMode="External"/><Relationship Id="rId44" Type="http://schemas.openxmlformats.org/officeDocument/2006/relationships/hyperlink" Target="http://classmedia.scccd.edu/rcaccreditation/Evidence%202018/District%20Recommendation%202-Final/33-Chancellor%20Cabinet%20Notes%2006-26-17%20(Excerpt).docx" TargetMode="External"/><Relationship Id="rId60" Type="http://schemas.openxmlformats.org/officeDocument/2006/relationships/hyperlink" Target="http://classmedia.scccd.edu/rcaccreditation/Evidence%202018/District%20Recommendation%202-Final/49-Email%20from%20Sandi%20Edwards%20-%20SCFT%20Contract%20Training%20Dates.pdf" TargetMode="External"/><Relationship Id="rId65" Type="http://schemas.openxmlformats.org/officeDocument/2006/relationships/hyperlink" Target="http://classmedia.scccd.edu/rcaccreditation/Evidence%202018/District%20Recommendation%202-Final/54-%202018-2021%20Summary%20of%20Changes%20to%20Full%20and%20Part-Time%20SCFT%20CBAs.docx" TargetMode="External"/><Relationship Id="rId81" Type="http://schemas.openxmlformats.org/officeDocument/2006/relationships/hyperlink" Target="http://classmedia.scccd.edu/rcaccreditation/Evidence%202018/District%20Recommendation%202-Final/110-Evaluations%20-%20Adjunct07012019.xlsx" TargetMode="External"/><Relationship Id="rId86" Type="http://schemas.openxmlformats.org/officeDocument/2006/relationships/hyperlink" Target="http://classmedia.scccd.edu/rcaccreditation/Evidence%202018/District%20Recommendation%202-Final/115-Academic%20Evaluation%20Report%20Jan%202019.csv" TargetMode="External"/><Relationship Id="rId130" Type="http://schemas.openxmlformats.org/officeDocument/2006/relationships/hyperlink" Target="file:///E:\District%20Recommendation%203-Final\95-DTAC%20Presentation%2010.5.18.pdf" TargetMode="External"/><Relationship Id="rId135" Type="http://schemas.openxmlformats.org/officeDocument/2006/relationships/hyperlink" Target="file:///E:\District%20Recommendation%203-Final\103-SCCCD%20Technology%20Acquisition%20Process%201.3.19.docx" TargetMode="External"/><Relationship Id="rId13" Type="http://schemas.openxmlformats.org/officeDocument/2006/relationships/hyperlink" Target="http://classmedia.scccd.edu/rcaccreditation/Evidence%202018/Report%20Preparation%20Final/4-Communications%20Council%20minutes%201.29.19.pdf" TargetMode="External"/><Relationship Id="rId18" Type="http://schemas.openxmlformats.org/officeDocument/2006/relationships/hyperlink" Target="http://classmedia.scccd.edu/rcaccreditation/Evidence%202018/Report%20Preparation%20Final/9-Chancellors%20Cabinet%20Meeting%20Minutes%2010.15.18.pdf" TargetMode="External"/><Relationship Id="rId39" Type="http://schemas.openxmlformats.org/officeDocument/2006/relationships/hyperlink" Target="http://classmedia.scccd.edu/rcaccreditation/Evidence%202018/Report%20Preparation%20Final/28-College%20Council%20Notes%205.1.19.docx" TargetMode="External"/><Relationship Id="rId109" Type="http://schemas.openxmlformats.org/officeDocument/2006/relationships/hyperlink" Target="file:///E:\District%20Recommendation%203-Final\90-SCCCD%20District%20Services%20Unit%20Administrative%20Program%20Review%202.21.19.docx" TargetMode="External"/><Relationship Id="rId34" Type="http://schemas.openxmlformats.org/officeDocument/2006/relationships/hyperlink" Target="http://classmedia.scccd.edu/rcaccreditation/Evidence%202018/Report%20Preparation%20Final/23-PAC%20Notes%202.27.19.docx" TargetMode="External"/><Relationship Id="rId50" Type="http://schemas.openxmlformats.org/officeDocument/2006/relationships/hyperlink" Target="http://classmedia.scccd.edu/rcaccreditation/Evidence%202018/District%20Recommendation%202-Final/39-Academic%20Evaluation%20Report%20(Part-Time)%20RC,%20MCCC,%20OCCC%2011.30.17.xlsx%20C....pdf" TargetMode="External"/><Relationship Id="rId55" Type="http://schemas.openxmlformats.org/officeDocument/2006/relationships/hyperlink" Target="http://classmedia.scccd.edu/rcaccreditation/Evidence%202018/District%20Recommendation%202-Final/44-NEOGOV-Perform-EmployeeTrainingGuide_20180108.pdf" TargetMode="External"/><Relationship Id="rId76" Type="http://schemas.openxmlformats.org/officeDocument/2006/relationships/hyperlink" Target="http://classmedia.scccd.edu/rcaccreditation/Evidence%202018/District%20Recommendation%202-Final/65-Classified%20Evaluations%20-%20Quarterly%20Report%20October%202018%20Email%20to%20Mana....pdf" TargetMode="External"/><Relationship Id="rId97" Type="http://schemas.openxmlformats.org/officeDocument/2006/relationships/hyperlink" Target="http://classmedia.scccd.edu/rcaccreditation/Evidence%202018/District%20Recommendation%202-Final/78-Deans%20Council%20Agenda%204.25.19.docx" TargetMode="External"/><Relationship Id="rId104" Type="http://schemas.openxmlformats.org/officeDocument/2006/relationships/hyperlink" Target="file:///E:\District%20Recommendation%203-Final\85-BOT%20Meeting%20Minutes%208.7.18.pdf" TargetMode="External"/><Relationship Id="rId120" Type="http://schemas.openxmlformats.org/officeDocument/2006/relationships/hyperlink" Target="file:///E:\District%20Recommendation%203-Final\95-DTAC%20Presentation%2010.5.18.pdf" TargetMode="External"/><Relationship Id="rId125" Type="http://schemas.openxmlformats.org/officeDocument/2006/relationships/hyperlink" Target="file:///E:\District%20Recommendation%203-Final\99-BOT%20Meeting%20Minutes%205.7.19.pdf" TargetMode="External"/><Relationship Id="rId141" Type="http://schemas.openxmlformats.org/officeDocument/2006/relationships/hyperlink" Target="file:///E:\District%20Recommendation%203-Final\107-SCCCD%20Administrative%20Program%20Review-Information%20System%20Pilot.pdf" TargetMode="External"/><Relationship Id="rId7" Type="http://schemas.openxmlformats.org/officeDocument/2006/relationships/endnotes" Target="endnotes.xml"/><Relationship Id="rId71" Type="http://schemas.openxmlformats.org/officeDocument/2006/relationships/hyperlink" Target="http://classmedia.scccd.edu/rcaccreditation/Evidence%202018/District%20Recommendation%202-Final/60-Classified%20Evaluations%20-%20Quarterly%20Report%204.13.18%20Email%20to%20Managers.pdf" TargetMode="External"/><Relationship Id="rId92" Type="http://schemas.openxmlformats.org/officeDocument/2006/relationships/hyperlink" Target="http://classmedia.scccd.edu/rcaccreditation/Evidence%202018/District%20Recommendation%202-Final/73-Deans%20Council%20Notes%2011.8.18.docx" TargetMode="External"/><Relationship Id="rId2" Type="http://schemas.openxmlformats.org/officeDocument/2006/relationships/numbering" Target="numbering.xml"/><Relationship Id="rId29" Type="http://schemas.openxmlformats.org/officeDocument/2006/relationships/hyperlink" Target="http://classmedia.scccd.edu/rcaccreditation/Evidence%202018/Report%20Preparation%20Final/18-Accred%20&amp;%20IE%20Committee%20Meeting%20Notes%203.1.19.docx" TargetMode="External"/><Relationship Id="rId24" Type="http://schemas.openxmlformats.org/officeDocument/2006/relationships/hyperlink" Target="http://classmedia.scccd.edu/rcaccreditation/Evidence%202018/Report%20Preparation%20Final/13-ALO%20Meeting%20Notes%202.12.19.doc" TargetMode="External"/><Relationship Id="rId40" Type="http://schemas.openxmlformats.org/officeDocument/2006/relationships/hyperlink" Target="http://classmedia.scccd.edu/rcaccreditation/Evidence%202018/Report%20Preparation%20Final/29-ASG%20Minutes%204.12.19.pdf" TargetMode="External"/><Relationship Id="rId45" Type="http://schemas.openxmlformats.org/officeDocument/2006/relationships/hyperlink" Target="http://classmedia.scccd.edu/rcaccreditation/Evidence%202018/District%20Recommendation%202-Final/34-Academic%20Evaluation%20Report%20(Full-Time)%20Bennett.pdf" TargetMode="External"/><Relationship Id="rId66" Type="http://schemas.openxmlformats.org/officeDocument/2006/relationships/hyperlink" Target="http://classmedia.scccd.edu/rcaccreditation/Evidence%202018/District%20Recommendation%202-Final/55-Sample%20Notification%20of%20Monthly%20Academic%20Evaluation%20Report%202.pdf" TargetMode="External"/><Relationship Id="rId87" Type="http://schemas.openxmlformats.org/officeDocument/2006/relationships/hyperlink" Target="http://classmedia.scccd.edu/rcaccreditation/Evidence%202018/District%20Recommendation%202-Final/116-Full-Time%20Academic%20Evaluation%20Report%20Email%20March%202019.pdf" TargetMode="External"/><Relationship Id="rId110" Type="http://schemas.openxmlformats.org/officeDocument/2006/relationships/hyperlink" Target="file:///E:\District%20Recommendation%203-Final\90-SCCCD%20District%20Services%20Unit%20Administrative%20Program%20Review%202.21.19.docx" TargetMode="External"/><Relationship Id="rId115" Type="http://schemas.openxmlformats.org/officeDocument/2006/relationships/hyperlink" Target="file:///E:\District%20Recommendation%203-Final\91-SCCCD%20IS%20DSAUR%20Draft%203.15.19.pdf" TargetMode="External"/><Relationship Id="rId131" Type="http://schemas.openxmlformats.org/officeDocument/2006/relationships/hyperlink" Target="file:///E:\District%20Recommendation%203-Final\103-SCCCD%20Technology%20Acquisition%20Process%201.3.19.docx" TargetMode="External"/><Relationship Id="rId136" Type="http://schemas.openxmlformats.org/officeDocument/2006/relationships/hyperlink" Target="file:///E:\District%20Recommendation%203-Final\104-IT%20Directors%20Meeting%20with%20notes%203.2.19.docx" TargetMode="External"/><Relationship Id="rId61" Type="http://schemas.openxmlformats.org/officeDocument/2006/relationships/hyperlink" Target="http://classmedia.scccd.edu/rcaccreditation/Evidence%202018/District%20Recommendation%202-Final/50-%202017-2020%20CSEA%20&amp;%20POA%20Agreement%20Changes%20Summary_accessible.pdf" TargetMode="External"/><Relationship Id="rId82" Type="http://schemas.openxmlformats.org/officeDocument/2006/relationships/hyperlink" Target="http://classmedia.scccd.edu/rcaccreditation/Evidence%202018/District%20Recommendation%202-Final/111-Adjunct%20Eval%20Report%202019.04.16.xlsx" TargetMode="External"/><Relationship Id="rId19" Type="http://schemas.openxmlformats.org/officeDocument/2006/relationships/hyperlink" Target="http://classmedia.scccd.edu/rcaccreditation/Evidence%202018/Report%20Preparation%20Final/6-Follow-Up%20Report%20timeline%20and%20tracking%203.18.19.docx" TargetMode="External"/><Relationship Id="rId14" Type="http://schemas.openxmlformats.org/officeDocument/2006/relationships/hyperlink" Target="http://classmedia.scccd.edu/rcaccreditation/Evidence%202018/Report%20Preparation%20Final/5-Communications%20Council%20minutes%203.26.19.pdf" TargetMode="External"/><Relationship Id="rId30" Type="http://schemas.openxmlformats.org/officeDocument/2006/relationships/hyperlink" Target="http://classmedia.scccd.edu/rcaccreditation/Evidence%202018/Report%20Preparation%20Final/19-Accred%20&amp;%20IE%20Committee%20Meeting%20Notes%203.15.19.docx" TargetMode="External"/><Relationship Id="rId35" Type="http://schemas.openxmlformats.org/officeDocument/2006/relationships/hyperlink" Target="http://classmedia.scccd.edu/rcaccreditation/Evidence%202018/Report%20Preparation%20Final/24-Chancellors%20Cabinet%20Meeting%20Minutes%202.25.19.pdf" TargetMode="External"/><Relationship Id="rId56" Type="http://schemas.openxmlformats.org/officeDocument/2006/relationships/hyperlink" Target="http://classmedia.scccd.edu/rcaccreditation/Evidence%202018/District%20Recommendation%202-Final/45-NEOGOV-Perform-ManagerTrainingGuide_20180501.pdf" TargetMode="External"/><Relationship Id="rId77" Type="http://schemas.openxmlformats.org/officeDocument/2006/relationships/hyperlink" Target="http://classmedia.scccd.edu/rcaccreditation/Evidence%202018/District%20Recommendation%202-Final/66-Chancellor's%20Cabinet%201.7.19%20Item%206.04%20Quarterly%20Evaluation%20Reports.pdf" TargetMode="External"/><Relationship Id="rId100" Type="http://schemas.openxmlformats.org/officeDocument/2006/relationships/hyperlink" Target="http://classmedia.scccd.edu/rcaccreditation/Evidence%202018/District%20Recommendation%202-Final/81-PAC%20Notes%203.27.19.docx" TargetMode="External"/><Relationship Id="rId105" Type="http://schemas.openxmlformats.org/officeDocument/2006/relationships/hyperlink" Target="file:///E:\District%20Recommendation%203-Final\86-BOT%20Agenda%20Item%2010.06%20-8.7.18.pdf" TargetMode="External"/><Relationship Id="rId126" Type="http://schemas.openxmlformats.org/officeDocument/2006/relationships/hyperlink" Target="file:///E:\District%20Recommendation%203-Final\100-DTAC%20Minutes%2012.7.19.pdf" TargetMode="External"/><Relationship Id="rId8" Type="http://schemas.openxmlformats.org/officeDocument/2006/relationships/image" Target="media/image1.jpeg"/><Relationship Id="rId51" Type="http://schemas.openxmlformats.org/officeDocument/2006/relationships/hyperlink" Target="http://classmedia.scccd.edu/rcaccreditation/Evidence%202018/District%20Recommendation%202-Final/40-Academic%20Evaluations%2012.12.17.pdf" TargetMode="External"/><Relationship Id="rId72" Type="http://schemas.openxmlformats.org/officeDocument/2006/relationships/hyperlink" Target="http://classmedia.scccd.edu/rcaccreditation/Evidence%202018/District%20Recommendation%202-Final/61-Chancellor's%20Cabinet%207.16.18%20Item%201.06%20Classified%20Evaluation%20Quarter....pdf" TargetMode="External"/><Relationship Id="rId93" Type="http://schemas.openxmlformats.org/officeDocument/2006/relationships/hyperlink" Target="http://classmedia.scccd.edu/rcaccreditation/Evidence%202018/District%20Recommendation%202-Final/74-Deans%20Council%20Notes%2011.15.18.docx" TargetMode="External"/><Relationship Id="rId98" Type="http://schemas.openxmlformats.org/officeDocument/2006/relationships/hyperlink" Target="http://classmedia.scccd.edu/rcaccreditation/Evidence%202018/District%20Recommendation%202-Final/79-PAC%20Notes%2010.31.18.docx" TargetMode="External"/><Relationship Id="rId121" Type="http://schemas.openxmlformats.org/officeDocument/2006/relationships/hyperlink" Target="file:///E:\District%20Recommendation%203-Final\96-Technology%20Summit%20Presentation%2011.1.18.pdf" TargetMode="External"/><Relationship Id="rId142" Type="http://schemas.openxmlformats.org/officeDocument/2006/relationships/hyperlink" Target="file:///E:\Addendum\SCCCD%20District-Wide%20Technology%20Plan%202019-2022%20FINAL.pdf" TargetMode="External"/><Relationship Id="rId3" Type="http://schemas.openxmlformats.org/officeDocument/2006/relationships/styles" Target="styles.xml"/><Relationship Id="rId25" Type="http://schemas.openxmlformats.org/officeDocument/2006/relationships/hyperlink" Target="http://classmedia.scccd.edu/rcaccreditation/Evidence%202018/Report%20Preparation%20Final/14-ALO%20Meeting%20Notes%203.12.19.doc" TargetMode="External"/><Relationship Id="rId46" Type="http://schemas.openxmlformats.org/officeDocument/2006/relationships/hyperlink" Target="http://classmedia.scccd.edu/rcaccreditation/Evidence%202018/District%20Recommendation%202-Final/35-Academic%20Evaluation%20Report%20(Part-Time)%20CCC%2011.30.17.xlsx%20Bennett.pdf" TargetMode="External"/><Relationship Id="rId67" Type="http://schemas.openxmlformats.org/officeDocument/2006/relationships/hyperlink" Target="http://classmedia.scccd.edu/rcaccreditation/Evidence%202018/District%20Recommendation%202-Final/56-Chancellor's%20Cabinet%202.12.18%20Item%201.03%20Quartlery%20Evaluation%20Report.pdf" TargetMode="External"/><Relationship Id="rId116" Type="http://schemas.openxmlformats.org/officeDocument/2006/relationships/hyperlink" Target="file:///E:\District%20Recommendation%203-Final\118-SCCCD%20Administrative%20Program%20Review-Information%20Systems%20-%20Pilot%20Example%20(003).pdf" TargetMode="External"/><Relationship Id="rId137" Type="http://schemas.openxmlformats.org/officeDocument/2006/relationships/hyperlink" Target="file:///E:\District%20Recommendation%203-Final\106-SCCCD%20Technology%20Acquisition%20Process%204.2.19.pdf" TargetMode="External"/><Relationship Id="rId20" Type="http://schemas.openxmlformats.org/officeDocument/2006/relationships/hyperlink" Target="http://classmedia.scccd.edu/rcaccreditation/Evidence%202018/Report%20Preparation%20Final/8-ALO%20Meeting%20Notes%2010.9.18.doc" TargetMode="External"/><Relationship Id="rId41" Type="http://schemas.openxmlformats.org/officeDocument/2006/relationships/hyperlink" Target="http://classmedia.scccd.edu/rcaccreditation/Evidence%202018/Report%20Preparation%20Final/30-Chancellors%20Cabinet%20Meeting%20Minutes%206.3.19.pdf" TargetMode="External"/><Relationship Id="rId62" Type="http://schemas.openxmlformats.org/officeDocument/2006/relationships/hyperlink" Target="http://classmedia.scccd.edu/rcaccreditation/Evidence%202018/District%20Recommendation%202-Final/51-CSEA%20Contract%20changes.docx" TargetMode="External"/><Relationship Id="rId83" Type="http://schemas.openxmlformats.org/officeDocument/2006/relationships/hyperlink" Target="http://classmedia.scccd.edu/rcaccreditation/Evidence%202018/District%20Recommendation%202-Final/112-Full-Time%20Academic%20Evaluation%20Report%20Email%20Nov%202018.pdf" TargetMode="External"/><Relationship Id="rId88" Type="http://schemas.openxmlformats.org/officeDocument/2006/relationships/hyperlink" Target="http://classmedia.scccd.edu/rcaccreditation/Evidence%202018/District%20Recommendation%202-Final/117-Academic%20Evaluation%20Report%20Mar%202019.csv" TargetMode="External"/><Relationship Id="rId111" Type="http://schemas.openxmlformats.org/officeDocument/2006/relationships/hyperlink" Target="file:///E:\District%20Recommendation%203-Final\90-SCCCD%20District%20Services%20Unit%20Administrative%20Program%20Review%202.21.19.docx" TargetMode="External"/><Relationship Id="rId132" Type="http://schemas.openxmlformats.org/officeDocument/2006/relationships/hyperlink" Target="file:///E:\District%20Recommendation%203-Final\104-IT%20Directors%20Meeting%20with%20notes%203.2.19.docx" TargetMode="External"/><Relationship Id="rId15" Type="http://schemas.openxmlformats.org/officeDocument/2006/relationships/hyperlink" Target="http://classmedia.scccd.edu/rcaccreditation/Evidence%202018/Report%20Preparation%20Final/6-Follow-Up%20Report%20timeline%20and%20tracking%203.18.19.docx" TargetMode="External"/><Relationship Id="rId36" Type="http://schemas.openxmlformats.org/officeDocument/2006/relationships/hyperlink" Target="http://classmedia.scccd.edu/rcaccreditation/Evidence%202018/Report%20Preparation%20Final/25-College%20Council%20Notes%204.3.19.docx" TargetMode="External"/><Relationship Id="rId57" Type="http://schemas.openxmlformats.org/officeDocument/2006/relationships/hyperlink" Target="http://classmedia.scccd.edu/rcaccreditation/Evidence%202018/District%20Recommendation%202-Final/46-Reminder%20-%20NeoGov%20Trainings%20Available!.pdf" TargetMode="External"/><Relationship Id="rId106" Type="http://schemas.openxmlformats.org/officeDocument/2006/relationships/hyperlink" Target="file:///E:\District%20Recommendation%203-Final\87-SCCCD%20DSAUR%20Draft%2012.4.18.pdf" TargetMode="External"/><Relationship Id="rId127" Type="http://schemas.openxmlformats.org/officeDocument/2006/relationships/hyperlink" Target="file:///E:\District%20Recommendation%203-Final\101-DTAC%20Minutes%204.5.19.pdf" TargetMode="External"/><Relationship Id="rId10" Type="http://schemas.openxmlformats.org/officeDocument/2006/relationships/image" Target="media/image2.png"/><Relationship Id="rId31" Type="http://schemas.openxmlformats.org/officeDocument/2006/relationships/hyperlink" Target="http://classmedia.scccd.edu/rcaccreditation/Evidence%202018/Report%20Preparation%20Final/20-College%20Council%20Notes%202.6.19.docx" TargetMode="External"/><Relationship Id="rId52" Type="http://schemas.openxmlformats.org/officeDocument/2006/relationships/hyperlink" Target="http://classmedia.scccd.edu/rcaccreditation/Evidence%202018/District%20Recommendation%202-Final/41-Academic%20Evaluations%20-%20Maintenance%2012.14.17.pdf" TargetMode="External"/><Relationship Id="rId73" Type="http://schemas.openxmlformats.org/officeDocument/2006/relationships/hyperlink" Target="http://classmedia.scccd.edu/rcaccreditation/Evidence%202018/District%20Recommendation%202-Final/62-Quarterly%20Evaluation%20Report%207.13.18.xlsx" TargetMode="External"/><Relationship Id="rId78" Type="http://schemas.openxmlformats.org/officeDocument/2006/relationships/hyperlink" Target="http://classmedia.scccd.edu/rcaccreditation/Evidence%202018/District%20Recommendation%202-Final/67-Quarterly%20Evaluation%20Report%201.3.19.xlsx" TargetMode="External"/><Relationship Id="rId94" Type="http://schemas.openxmlformats.org/officeDocument/2006/relationships/hyperlink" Target="http://classmedia.scccd.edu/rcaccreditation/Evidence%202018/District%20Recommendation%202-Final/75-Deans%20Council%20Notes%202.28.19.docx" TargetMode="External"/><Relationship Id="rId99" Type="http://schemas.openxmlformats.org/officeDocument/2006/relationships/hyperlink" Target="http://classmedia.scccd.edu/rcaccreditation/Evidence%202018/District%20Recommendation%202-Final/80-PAC%20Notes%203.13.19.docx" TargetMode="External"/><Relationship Id="rId101" Type="http://schemas.openxmlformats.org/officeDocument/2006/relationships/hyperlink" Target="http://classmedia.scccd.edu/rcaccreditation/Evidence%202018/District%20Recommendation%202-Final/82-PAC%20Notes%205.22.19.docx" TargetMode="External"/><Relationship Id="rId122" Type="http://schemas.openxmlformats.org/officeDocument/2006/relationships/hyperlink" Target="file:///E:\District%20Recommendation%203-Final\97-Technology%20Summit%20Presentation%2011.2.18.pdf"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classmedia.scccd.edu/rcaccreditation/Evidence%202018/Report%20Preparation%20Final/15-EmailforSharedDrive%2010.10.18.pdf" TargetMode="External"/><Relationship Id="rId47" Type="http://schemas.openxmlformats.org/officeDocument/2006/relationships/hyperlink" Target="http://classmedia.scccd.edu/rcaccreditation/Evidence%202018/District%20Recommendation%202-Final/36-%20Academic%20Evaluation%20Report%20(Full-Time)%20Caldwell.pdf" TargetMode="External"/><Relationship Id="rId68" Type="http://schemas.openxmlformats.org/officeDocument/2006/relationships/hyperlink" Target="http://classmedia.scccd.edu/rcaccreditation/Evidence%202018/District%20Recommendation%202-Final/57-Quarterly%20Evaluation%20Report%202.12.18.xlsx" TargetMode="External"/><Relationship Id="rId89" Type="http://schemas.openxmlformats.org/officeDocument/2006/relationships/hyperlink" Target="http://classmedia.scccd.edu/rcaccreditation/Evidence%202018/District%20Recommendation%202-Final/69-Performance%20Evaluations%20Workshop%2011.02.18%20FINAL.pptx" TargetMode="External"/><Relationship Id="rId112" Type="http://schemas.openxmlformats.org/officeDocument/2006/relationships/hyperlink" Target="file:///E:\District%20Recommendation%203-Final\91-SCCCD%20IS%20DSAUR%20Draft%203.15.19.pdf" TargetMode="External"/><Relationship Id="rId133" Type="http://schemas.openxmlformats.org/officeDocument/2006/relationships/hyperlink" Target="file:///E:\District%20Recommendation%203-Final\105-DTAC%20Minutes%203.1.19.pdf" TargetMode="External"/><Relationship Id="rId16" Type="http://schemas.openxmlformats.org/officeDocument/2006/relationships/hyperlink" Target="http://classmedia.scccd.edu/rcaccreditation/Evidence%202018/Report%20Preparation%20Final/7-ALO%20Meeting%20Notes%209.11.18.doc" TargetMode="External"/><Relationship Id="rId37" Type="http://schemas.openxmlformats.org/officeDocument/2006/relationships/hyperlink" Target="http://classmedia.scccd.edu/rcaccreditation/Evidence%202018/Report%20Preparation%20Final/26-Classified%20Senate%20minutes%2004.09.19.pdf" TargetMode="External"/><Relationship Id="rId58" Type="http://schemas.openxmlformats.org/officeDocument/2006/relationships/hyperlink" Target="http://classmedia.scccd.edu/rcaccreditation/Evidence%202018/District%20Recommendation%202-Final/47-%20NeoGov%20Perform%20Training%20Sign-in%20Sheets.pdf" TargetMode="External"/><Relationship Id="rId79" Type="http://schemas.openxmlformats.org/officeDocument/2006/relationships/hyperlink" Target="http://classmedia.scccd.edu/rcaccreditation/Evidence%202018/District%20Recommendation%202-Final/68-Classified%20Evaluations%20-%20Quarterly%20Report%20January%202019%20Email%20to%20Managers.pdf" TargetMode="External"/><Relationship Id="rId102" Type="http://schemas.openxmlformats.org/officeDocument/2006/relationships/hyperlink" Target="file:///E:\District%20Recommendation%203-Final\83-IT_Directors_Meeting%20with%20notes%208.24.18.docx" TargetMode="External"/><Relationship Id="rId123" Type="http://schemas.openxmlformats.org/officeDocument/2006/relationships/hyperlink" Target="file:///E:\District%20Recommendation%203-Final\92-Chancellor's%20Cabinet%203.18.19.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5A4C-7230-4677-A78C-D1EB7BD1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7365</Words>
  <Characters>41984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Simonson</dc:creator>
  <cp:lastModifiedBy>Sarina Torres</cp:lastModifiedBy>
  <cp:revision>5</cp:revision>
  <cp:lastPrinted>2019-09-05T22:42:00Z</cp:lastPrinted>
  <dcterms:created xsi:type="dcterms:W3CDTF">2019-09-18T21:34:00Z</dcterms:created>
  <dcterms:modified xsi:type="dcterms:W3CDTF">2019-09-18T23:47:00Z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Acrobat PDFMaker 19 for Word</vt:lpwstr>
  </property>
  <property fmtid="{D5CDD505-2E9C-101B-9397-08002B2CF9AE}" pid="4" name="LastSaved">
    <vt:filetime>2019-08-08T00:00:00Z</vt:filetime>
  </property>
</Properties>
</file>