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5ACB4" w14:textId="77777777" w:rsidR="00423295" w:rsidRDefault="00423295" w:rsidP="00771CB1">
      <w:pPr>
        <w:rPr>
          <w:rFonts w:asciiTheme="minorHAnsi" w:hAnsiTheme="minorHAnsi"/>
          <w:b/>
          <w:sz w:val="40"/>
          <w:szCs w:val="40"/>
        </w:rPr>
      </w:pPr>
    </w:p>
    <w:p w14:paraId="5ACF6901" w14:textId="77777777" w:rsidR="00771CB1" w:rsidRDefault="00771CB1" w:rsidP="00771CB1">
      <w:pPr>
        <w:jc w:val="center"/>
        <w:rPr>
          <w:rFonts w:ascii="Georgia" w:hAnsi="Georgia"/>
          <w:b/>
          <w:sz w:val="48"/>
          <w:szCs w:val="52"/>
        </w:rPr>
      </w:pPr>
    </w:p>
    <w:p w14:paraId="61FC2FB1" w14:textId="77777777" w:rsidR="00771CB1" w:rsidRDefault="00771CB1" w:rsidP="003A122C">
      <w:pPr>
        <w:rPr>
          <w:rFonts w:ascii="Georgia" w:hAnsi="Georgia"/>
          <w:b/>
          <w:sz w:val="48"/>
          <w:szCs w:val="52"/>
        </w:rPr>
      </w:pPr>
    </w:p>
    <w:p w14:paraId="22BE7B75" w14:textId="77777777" w:rsidR="00771CB1" w:rsidRDefault="00771CB1" w:rsidP="00771CB1">
      <w:pPr>
        <w:jc w:val="center"/>
        <w:rPr>
          <w:rFonts w:ascii="Georgia" w:hAnsi="Georgia"/>
          <w:b/>
          <w:sz w:val="48"/>
          <w:szCs w:val="52"/>
        </w:rPr>
      </w:pPr>
    </w:p>
    <w:p w14:paraId="00930F66" w14:textId="77777777" w:rsidR="00771CB1" w:rsidRDefault="00A50AD2" w:rsidP="00771CB1">
      <w:pPr>
        <w:jc w:val="center"/>
        <w:rPr>
          <w:rFonts w:ascii="Georgia" w:hAnsi="Georgia"/>
          <w:b/>
          <w:sz w:val="48"/>
          <w:szCs w:val="52"/>
        </w:rPr>
      </w:pPr>
      <w:r>
        <w:rPr>
          <w:noProof/>
        </w:rPr>
        <w:drawing>
          <wp:inline distT="0" distB="0" distL="0" distR="0" wp14:anchorId="1DFC06B6" wp14:editId="689A396C">
            <wp:extent cx="1093430" cy="903180"/>
            <wp:effectExtent l="0" t="0" r="0" b="0"/>
            <wp:docPr id="22" name="Picture 22" descr="State Center Community College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Center Community College Distric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249" cy="941027"/>
                    </a:xfrm>
                    <a:prstGeom prst="rect">
                      <a:avLst/>
                    </a:prstGeom>
                    <a:noFill/>
                    <a:ln>
                      <a:noFill/>
                    </a:ln>
                  </pic:spPr>
                </pic:pic>
              </a:graphicData>
            </a:graphic>
          </wp:inline>
        </w:drawing>
      </w:r>
      <w:r>
        <w:rPr>
          <w:noProof/>
        </w:rPr>
        <w:drawing>
          <wp:inline distT="0" distB="0" distL="0" distR="0" wp14:anchorId="7F99E51C" wp14:editId="4DF74D32">
            <wp:extent cx="4812250" cy="914400"/>
            <wp:effectExtent l="0" t="0" r="7620" b="0"/>
            <wp:docPr id="21" name="Picture 21" descr="State Center Community College Distri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Center Community College District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2412" cy="923932"/>
                    </a:xfrm>
                    <a:prstGeom prst="rect">
                      <a:avLst/>
                    </a:prstGeom>
                    <a:noFill/>
                    <a:ln>
                      <a:noFill/>
                    </a:ln>
                  </pic:spPr>
                </pic:pic>
              </a:graphicData>
            </a:graphic>
          </wp:inline>
        </w:drawing>
      </w:r>
    </w:p>
    <w:p w14:paraId="24C27201" w14:textId="77777777" w:rsidR="00771CB1" w:rsidRDefault="00771CB1" w:rsidP="00771CB1">
      <w:pPr>
        <w:jc w:val="center"/>
        <w:rPr>
          <w:rFonts w:ascii="Georgia" w:hAnsi="Georgia"/>
          <w:b/>
          <w:sz w:val="48"/>
          <w:szCs w:val="52"/>
        </w:rPr>
      </w:pPr>
    </w:p>
    <w:p w14:paraId="529C61D0" w14:textId="77777777" w:rsidR="00771CB1" w:rsidRDefault="00771CB1" w:rsidP="00771CB1">
      <w:pPr>
        <w:jc w:val="center"/>
        <w:rPr>
          <w:rFonts w:ascii="Georgia" w:hAnsi="Georgia"/>
          <w:b/>
          <w:sz w:val="48"/>
          <w:szCs w:val="52"/>
        </w:rPr>
      </w:pPr>
    </w:p>
    <w:p w14:paraId="5461388C" w14:textId="77777777" w:rsidR="00771CB1" w:rsidRDefault="00771CB1" w:rsidP="00771CB1">
      <w:pPr>
        <w:jc w:val="center"/>
        <w:rPr>
          <w:rFonts w:ascii="Georgia" w:hAnsi="Georgia"/>
          <w:b/>
          <w:sz w:val="48"/>
          <w:szCs w:val="52"/>
        </w:rPr>
      </w:pPr>
    </w:p>
    <w:p w14:paraId="30C33C0F" w14:textId="77777777" w:rsidR="00771CB1" w:rsidRPr="00771CB1" w:rsidRDefault="00771CB1" w:rsidP="00771CB1">
      <w:pPr>
        <w:jc w:val="center"/>
        <w:rPr>
          <w:rFonts w:ascii="Georgia" w:hAnsi="Georgia"/>
          <w:b/>
          <w:sz w:val="48"/>
          <w:szCs w:val="52"/>
        </w:rPr>
      </w:pPr>
    </w:p>
    <w:p w14:paraId="5E029800" w14:textId="1F2B060C" w:rsidR="00771CB1" w:rsidRPr="00771CB1" w:rsidRDefault="00536B9C" w:rsidP="003A122C">
      <w:pPr>
        <w:jc w:val="center"/>
        <w:rPr>
          <w:rFonts w:ascii="Georgia" w:hAnsi="Georgia"/>
          <w:b/>
          <w:sz w:val="48"/>
          <w:szCs w:val="52"/>
        </w:rPr>
      </w:pPr>
      <w:r>
        <w:rPr>
          <w:rFonts w:ascii="Georgia" w:hAnsi="Georgia"/>
          <w:b/>
          <w:sz w:val="48"/>
          <w:szCs w:val="52"/>
        </w:rPr>
        <w:t>TECHNOLOGY ACQUISITION PROCESS</w:t>
      </w:r>
    </w:p>
    <w:p w14:paraId="248E2CAA" w14:textId="77777777" w:rsidR="006878A1" w:rsidRDefault="006878A1" w:rsidP="00423295">
      <w:pPr>
        <w:jc w:val="center"/>
        <w:rPr>
          <w:rFonts w:asciiTheme="minorHAnsi" w:hAnsiTheme="minorHAnsi"/>
          <w:b/>
          <w:sz w:val="40"/>
          <w:szCs w:val="40"/>
        </w:rPr>
      </w:pPr>
    </w:p>
    <w:p w14:paraId="37F1D6F6" w14:textId="4F544E66" w:rsidR="00823788" w:rsidRDefault="000B3126" w:rsidP="00A50AD2">
      <w:pPr>
        <w:jc w:val="center"/>
        <w:rPr>
          <w:rFonts w:asciiTheme="minorHAnsi" w:hAnsiTheme="minorHAnsi" w:cs="Arial"/>
          <w:b/>
          <w:szCs w:val="24"/>
        </w:rPr>
      </w:pPr>
      <w:r>
        <w:rPr>
          <w:rFonts w:asciiTheme="minorHAnsi" w:hAnsiTheme="minorHAnsi" w:cs="Arial"/>
          <w:b/>
          <w:szCs w:val="24"/>
        </w:rPr>
        <w:t>Presented by</w:t>
      </w:r>
      <w:r w:rsidR="003A122C">
        <w:rPr>
          <w:rFonts w:asciiTheme="minorHAnsi" w:hAnsiTheme="minorHAnsi" w:cs="Arial"/>
          <w:b/>
          <w:szCs w:val="24"/>
        </w:rPr>
        <w:t>:</w:t>
      </w:r>
    </w:p>
    <w:p w14:paraId="7050881A" w14:textId="7E009220" w:rsidR="000B3126" w:rsidRDefault="000B3126" w:rsidP="00A50AD2">
      <w:pPr>
        <w:jc w:val="center"/>
        <w:rPr>
          <w:rFonts w:asciiTheme="minorHAnsi" w:hAnsiTheme="minorHAnsi" w:cs="Arial"/>
          <w:b/>
          <w:szCs w:val="24"/>
        </w:rPr>
      </w:pPr>
      <w:r>
        <w:rPr>
          <w:rFonts w:asciiTheme="minorHAnsi" w:hAnsiTheme="minorHAnsi" w:cs="Arial"/>
          <w:b/>
          <w:szCs w:val="24"/>
        </w:rPr>
        <w:t>Deborah Ludford</w:t>
      </w:r>
    </w:p>
    <w:p w14:paraId="76F2C664" w14:textId="278B273C" w:rsidR="000B3126" w:rsidRDefault="000B3126" w:rsidP="00A50AD2">
      <w:pPr>
        <w:jc w:val="center"/>
        <w:rPr>
          <w:rFonts w:asciiTheme="minorHAnsi" w:hAnsiTheme="minorHAnsi" w:cs="Arial"/>
          <w:b/>
          <w:szCs w:val="24"/>
        </w:rPr>
      </w:pPr>
      <w:r>
        <w:rPr>
          <w:rFonts w:asciiTheme="minorHAnsi" w:hAnsiTheme="minorHAnsi" w:cs="Arial"/>
          <w:b/>
          <w:szCs w:val="24"/>
        </w:rPr>
        <w:t>Cambridge West Partnership, LLC</w:t>
      </w:r>
    </w:p>
    <w:p w14:paraId="77241371" w14:textId="5D650E62" w:rsidR="00AE373B" w:rsidRDefault="00056F56" w:rsidP="000B3126">
      <w:pPr>
        <w:jc w:val="center"/>
        <w:rPr>
          <w:rFonts w:asciiTheme="minorHAnsi" w:hAnsiTheme="minorHAnsi" w:cs="Arial"/>
          <w:b/>
          <w:szCs w:val="24"/>
        </w:rPr>
      </w:pPr>
      <w:r>
        <w:rPr>
          <w:rFonts w:asciiTheme="minorHAnsi" w:hAnsiTheme="minorHAnsi" w:cs="Arial"/>
          <w:b/>
          <w:szCs w:val="24"/>
        </w:rPr>
        <w:br w:type="page"/>
      </w:r>
    </w:p>
    <w:sdt>
      <w:sdtPr>
        <w:rPr>
          <w:rFonts w:ascii="Arial" w:eastAsiaTheme="minorHAnsi" w:hAnsi="Arial" w:cstheme="minorBidi"/>
          <w:color w:val="auto"/>
          <w:sz w:val="24"/>
          <w:szCs w:val="22"/>
        </w:rPr>
        <w:id w:val="-976910119"/>
        <w:docPartObj>
          <w:docPartGallery w:val="Table of Contents"/>
          <w:docPartUnique/>
        </w:docPartObj>
      </w:sdtPr>
      <w:sdtEndPr>
        <w:rPr>
          <w:b/>
          <w:bCs/>
          <w:noProof/>
        </w:rPr>
      </w:sdtEndPr>
      <w:sdtContent>
        <w:p w14:paraId="3E0ACF5C" w14:textId="61820394" w:rsidR="00AE373B" w:rsidRDefault="00AE373B">
          <w:pPr>
            <w:pStyle w:val="TOCHeading"/>
          </w:pPr>
          <w:r>
            <w:t>Table of Contents</w:t>
          </w:r>
        </w:p>
        <w:p w14:paraId="53D03528" w14:textId="77777777" w:rsidR="00065A71" w:rsidRPr="00065A71" w:rsidRDefault="00065A71" w:rsidP="00065A71"/>
        <w:p w14:paraId="2DD388D6" w14:textId="46FDE91F" w:rsidR="00D61573" w:rsidRDefault="00AE373B">
          <w:pPr>
            <w:pStyle w:val="TOC1"/>
            <w:tabs>
              <w:tab w:val="right" w:leader="dot" w:pos="9620"/>
            </w:tabs>
            <w:rPr>
              <w:rFonts w:asciiTheme="minorHAnsi" w:eastAsiaTheme="minorEastAsia" w:hAnsiTheme="minorHAnsi"/>
              <w:noProof/>
              <w:sz w:val="22"/>
            </w:rPr>
          </w:pPr>
          <w:r>
            <w:fldChar w:fldCharType="begin"/>
          </w:r>
          <w:r>
            <w:instrText xml:space="preserve"> TOC \o "1-3" \h \z \u </w:instrText>
          </w:r>
          <w:r>
            <w:fldChar w:fldCharType="separate"/>
          </w:r>
          <w:hyperlink w:anchor="_Toc535228287" w:history="1">
            <w:r w:rsidR="00D61573" w:rsidRPr="00045CFB">
              <w:rPr>
                <w:rStyle w:val="Hyperlink"/>
                <w:noProof/>
              </w:rPr>
              <w:t>Purpose of the Document</w:t>
            </w:r>
            <w:r w:rsidR="00D61573">
              <w:rPr>
                <w:noProof/>
                <w:webHidden/>
              </w:rPr>
              <w:tab/>
            </w:r>
            <w:r w:rsidR="00D61573">
              <w:rPr>
                <w:noProof/>
                <w:webHidden/>
              </w:rPr>
              <w:fldChar w:fldCharType="begin"/>
            </w:r>
            <w:r w:rsidR="00D61573">
              <w:rPr>
                <w:noProof/>
                <w:webHidden/>
              </w:rPr>
              <w:instrText xml:space="preserve"> PAGEREF _Toc535228287 \h </w:instrText>
            </w:r>
            <w:r w:rsidR="00D61573">
              <w:rPr>
                <w:noProof/>
                <w:webHidden/>
              </w:rPr>
            </w:r>
            <w:r w:rsidR="00D61573">
              <w:rPr>
                <w:noProof/>
                <w:webHidden/>
              </w:rPr>
              <w:fldChar w:fldCharType="separate"/>
            </w:r>
            <w:r w:rsidR="00D61573">
              <w:rPr>
                <w:noProof/>
                <w:webHidden/>
              </w:rPr>
              <w:t>3</w:t>
            </w:r>
            <w:r w:rsidR="00D61573">
              <w:rPr>
                <w:noProof/>
                <w:webHidden/>
              </w:rPr>
              <w:fldChar w:fldCharType="end"/>
            </w:r>
          </w:hyperlink>
        </w:p>
        <w:p w14:paraId="273547BF" w14:textId="48DD69CE" w:rsidR="00D61573" w:rsidRDefault="00D61573">
          <w:pPr>
            <w:pStyle w:val="TOC1"/>
            <w:tabs>
              <w:tab w:val="right" w:leader="dot" w:pos="9620"/>
            </w:tabs>
            <w:rPr>
              <w:rFonts w:asciiTheme="minorHAnsi" w:eastAsiaTheme="minorEastAsia" w:hAnsiTheme="minorHAnsi"/>
              <w:noProof/>
              <w:sz w:val="22"/>
            </w:rPr>
          </w:pPr>
          <w:hyperlink w:anchor="_Toc535228288" w:history="1">
            <w:r w:rsidRPr="00045CFB">
              <w:rPr>
                <w:rStyle w:val="Hyperlink"/>
                <w:noProof/>
              </w:rPr>
              <w:t>District Environment</w:t>
            </w:r>
            <w:r>
              <w:rPr>
                <w:noProof/>
                <w:webHidden/>
              </w:rPr>
              <w:tab/>
            </w:r>
            <w:r>
              <w:rPr>
                <w:noProof/>
                <w:webHidden/>
              </w:rPr>
              <w:fldChar w:fldCharType="begin"/>
            </w:r>
            <w:r>
              <w:rPr>
                <w:noProof/>
                <w:webHidden/>
              </w:rPr>
              <w:instrText xml:space="preserve"> PAGEREF _Toc535228288 \h </w:instrText>
            </w:r>
            <w:r>
              <w:rPr>
                <w:noProof/>
                <w:webHidden/>
              </w:rPr>
            </w:r>
            <w:r>
              <w:rPr>
                <w:noProof/>
                <w:webHidden/>
              </w:rPr>
              <w:fldChar w:fldCharType="separate"/>
            </w:r>
            <w:r>
              <w:rPr>
                <w:noProof/>
                <w:webHidden/>
              </w:rPr>
              <w:t>3</w:t>
            </w:r>
            <w:r>
              <w:rPr>
                <w:noProof/>
                <w:webHidden/>
              </w:rPr>
              <w:fldChar w:fldCharType="end"/>
            </w:r>
          </w:hyperlink>
        </w:p>
        <w:p w14:paraId="420E213C" w14:textId="109F55E2" w:rsidR="00D61573" w:rsidRDefault="00D61573">
          <w:pPr>
            <w:pStyle w:val="TOC2"/>
            <w:tabs>
              <w:tab w:val="right" w:leader="dot" w:pos="9620"/>
            </w:tabs>
            <w:rPr>
              <w:rFonts w:asciiTheme="minorHAnsi" w:eastAsiaTheme="minorEastAsia" w:hAnsiTheme="minorHAnsi"/>
              <w:noProof/>
              <w:sz w:val="22"/>
            </w:rPr>
          </w:pPr>
          <w:hyperlink w:anchor="_Toc535228289" w:history="1">
            <w:r w:rsidRPr="00045CFB">
              <w:rPr>
                <w:rStyle w:val="Hyperlink"/>
                <w:noProof/>
              </w:rPr>
              <w:t>Mission, Vision, Value and Goals</w:t>
            </w:r>
            <w:r>
              <w:rPr>
                <w:noProof/>
                <w:webHidden/>
              </w:rPr>
              <w:tab/>
            </w:r>
            <w:r>
              <w:rPr>
                <w:noProof/>
                <w:webHidden/>
              </w:rPr>
              <w:fldChar w:fldCharType="begin"/>
            </w:r>
            <w:r>
              <w:rPr>
                <w:noProof/>
                <w:webHidden/>
              </w:rPr>
              <w:instrText xml:space="preserve"> PAGEREF _Toc535228289 \h </w:instrText>
            </w:r>
            <w:r>
              <w:rPr>
                <w:noProof/>
                <w:webHidden/>
              </w:rPr>
            </w:r>
            <w:r>
              <w:rPr>
                <w:noProof/>
                <w:webHidden/>
              </w:rPr>
              <w:fldChar w:fldCharType="separate"/>
            </w:r>
            <w:r>
              <w:rPr>
                <w:noProof/>
                <w:webHidden/>
              </w:rPr>
              <w:t>3</w:t>
            </w:r>
            <w:r>
              <w:rPr>
                <w:noProof/>
                <w:webHidden/>
              </w:rPr>
              <w:fldChar w:fldCharType="end"/>
            </w:r>
          </w:hyperlink>
        </w:p>
        <w:p w14:paraId="331DD323" w14:textId="2E7FF42C" w:rsidR="00D61573" w:rsidRDefault="00D61573">
          <w:pPr>
            <w:pStyle w:val="TOC1"/>
            <w:tabs>
              <w:tab w:val="right" w:leader="dot" w:pos="9620"/>
            </w:tabs>
            <w:rPr>
              <w:rFonts w:asciiTheme="minorHAnsi" w:eastAsiaTheme="minorEastAsia" w:hAnsiTheme="minorHAnsi"/>
              <w:noProof/>
              <w:sz w:val="22"/>
            </w:rPr>
          </w:pPr>
          <w:hyperlink w:anchor="_Toc535228290" w:history="1">
            <w:r w:rsidRPr="00045CFB">
              <w:rPr>
                <w:rStyle w:val="Hyperlink"/>
                <w:noProof/>
              </w:rPr>
              <w:t>Current Technology Environment</w:t>
            </w:r>
            <w:r>
              <w:rPr>
                <w:noProof/>
                <w:webHidden/>
              </w:rPr>
              <w:tab/>
            </w:r>
            <w:r>
              <w:rPr>
                <w:noProof/>
                <w:webHidden/>
              </w:rPr>
              <w:fldChar w:fldCharType="begin"/>
            </w:r>
            <w:r>
              <w:rPr>
                <w:noProof/>
                <w:webHidden/>
              </w:rPr>
              <w:instrText xml:space="preserve"> PAGEREF _Toc535228290 \h </w:instrText>
            </w:r>
            <w:r>
              <w:rPr>
                <w:noProof/>
                <w:webHidden/>
              </w:rPr>
            </w:r>
            <w:r>
              <w:rPr>
                <w:noProof/>
                <w:webHidden/>
              </w:rPr>
              <w:fldChar w:fldCharType="separate"/>
            </w:r>
            <w:r>
              <w:rPr>
                <w:noProof/>
                <w:webHidden/>
              </w:rPr>
              <w:t>5</w:t>
            </w:r>
            <w:r>
              <w:rPr>
                <w:noProof/>
                <w:webHidden/>
              </w:rPr>
              <w:fldChar w:fldCharType="end"/>
            </w:r>
          </w:hyperlink>
        </w:p>
        <w:p w14:paraId="1A39C57A" w14:textId="68F96F0B" w:rsidR="00D61573" w:rsidRDefault="00D61573">
          <w:pPr>
            <w:pStyle w:val="TOC2"/>
            <w:tabs>
              <w:tab w:val="right" w:leader="dot" w:pos="9620"/>
            </w:tabs>
            <w:rPr>
              <w:rFonts w:asciiTheme="minorHAnsi" w:eastAsiaTheme="minorEastAsia" w:hAnsiTheme="minorHAnsi"/>
              <w:noProof/>
              <w:sz w:val="22"/>
            </w:rPr>
          </w:pPr>
          <w:hyperlink w:anchor="_Toc535228291" w:history="1">
            <w:r w:rsidRPr="00045CFB">
              <w:rPr>
                <w:rStyle w:val="Hyperlink"/>
                <w:noProof/>
              </w:rPr>
              <w:t>Current Technology Acquisition Approval Process</w:t>
            </w:r>
            <w:r>
              <w:rPr>
                <w:noProof/>
                <w:webHidden/>
              </w:rPr>
              <w:tab/>
            </w:r>
            <w:r>
              <w:rPr>
                <w:noProof/>
                <w:webHidden/>
              </w:rPr>
              <w:fldChar w:fldCharType="begin"/>
            </w:r>
            <w:r>
              <w:rPr>
                <w:noProof/>
                <w:webHidden/>
              </w:rPr>
              <w:instrText xml:space="preserve"> PAGEREF _Toc535228291 \h </w:instrText>
            </w:r>
            <w:r>
              <w:rPr>
                <w:noProof/>
                <w:webHidden/>
              </w:rPr>
            </w:r>
            <w:r>
              <w:rPr>
                <w:noProof/>
                <w:webHidden/>
              </w:rPr>
              <w:fldChar w:fldCharType="separate"/>
            </w:r>
            <w:r>
              <w:rPr>
                <w:noProof/>
                <w:webHidden/>
              </w:rPr>
              <w:t>5</w:t>
            </w:r>
            <w:r>
              <w:rPr>
                <w:noProof/>
                <w:webHidden/>
              </w:rPr>
              <w:fldChar w:fldCharType="end"/>
            </w:r>
          </w:hyperlink>
        </w:p>
        <w:p w14:paraId="3559920B" w14:textId="6254F4E2" w:rsidR="00D61573" w:rsidRDefault="00D61573">
          <w:pPr>
            <w:pStyle w:val="TOC2"/>
            <w:tabs>
              <w:tab w:val="right" w:leader="dot" w:pos="9620"/>
            </w:tabs>
            <w:rPr>
              <w:rFonts w:asciiTheme="minorHAnsi" w:eastAsiaTheme="minorEastAsia" w:hAnsiTheme="minorHAnsi"/>
              <w:noProof/>
              <w:sz w:val="22"/>
            </w:rPr>
          </w:pPr>
          <w:hyperlink w:anchor="_Toc535228292" w:history="1">
            <w:r w:rsidRPr="00045CFB">
              <w:rPr>
                <w:rStyle w:val="Hyperlink"/>
                <w:noProof/>
              </w:rPr>
              <w:t>District-wide Technology Organization</w:t>
            </w:r>
            <w:r>
              <w:rPr>
                <w:noProof/>
                <w:webHidden/>
              </w:rPr>
              <w:tab/>
            </w:r>
            <w:r>
              <w:rPr>
                <w:noProof/>
                <w:webHidden/>
              </w:rPr>
              <w:fldChar w:fldCharType="begin"/>
            </w:r>
            <w:r>
              <w:rPr>
                <w:noProof/>
                <w:webHidden/>
              </w:rPr>
              <w:instrText xml:space="preserve"> PAGEREF _Toc535228292 \h </w:instrText>
            </w:r>
            <w:r>
              <w:rPr>
                <w:noProof/>
                <w:webHidden/>
              </w:rPr>
            </w:r>
            <w:r>
              <w:rPr>
                <w:noProof/>
                <w:webHidden/>
              </w:rPr>
              <w:fldChar w:fldCharType="separate"/>
            </w:r>
            <w:r>
              <w:rPr>
                <w:noProof/>
                <w:webHidden/>
              </w:rPr>
              <w:t>6</w:t>
            </w:r>
            <w:r>
              <w:rPr>
                <w:noProof/>
                <w:webHidden/>
              </w:rPr>
              <w:fldChar w:fldCharType="end"/>
            </w:r>
          </w:hyperlink>
        </w:p>
        <w:p w14:paraId="484476BA" w14:textId="7305E543" w:rsidR="00D61573" w:rsidRDefault="00D61573">
          <w:pPr>
            <w:pStyle w:val="TOC3"/>
            <w:tabs>
              <w:tab w:val="right" w:leader="dot" w:pos="9620"/>
            </w:tabs>
            <w:rPr>
              <w:rFonts w:asciiTheme="minorHAnsi" w:eastAsiaTheme="minorEastAsia" w:hAnsiTheme="minorHAnsi"/>
              <w:noProof/>
              <w:sz w:val="22"/>
            </w:rPr>
          </w:pPr>
          <w:hyperlink w:anchor="_Toc535228293" w:history="1">
            <w:r w:rsidRPr="00045CFB">
              <w:rPr>
                <w:rStyle w:val="Hyperlink"/>
                <w:noProof/>
              </w:rPr>
              <w:t>District Information Systems</w:t>
            </w:r>
            <w:r>
              <w:rPr>
                <w:noProof/>
                <w:webHidden/>
              </w:rPr>
              <w:tab/>
            </w:r>
            <w:r>
              <w:rPr>
                <w:noProof/>
                <w:webHidden/>
              </w:rPr>
              <w:fldChar w:fldCharType="begin"/>
            </w:r>
            <w:r>
              <w:rPr>
                <w:noProof/>
                <w:webHidden/>
              </w:rPr>
              <w:instrText xml:space="preserve"> PAGEREF _Toc535228293 \h </w:instrText>
            </w:r>
            <w:r>
              <w:rPr>
                <w:noProof/>
                <w:webHidden/>
              </w:rPr>
            </w:r>
            <w:r>
              <w:rPr>
                <w:noProof/>
                <w:webHidden/>
              </w:rPr>
              <w:fldChar w:fldCharType="separate"/>
            </w:r>
            <w:r>
              <w:rPr>
                <w:noProof/>
                <w:webHidden/>
              </w:rPr>
              <w:t>6</w:t>
            </w:r>
            <w:r>
              <w:rPr>
                <w:noProof/>
                <w:webHidden/>
              </w:rPr>
              <w:fldChar w:fldCharType="end"/>
            </w:r>
          </w:hyperlink>
        </w:p>
        <w:p w14:paraId="058BA965" w14:textId="7737C1F0" w:rsidR="00D61573" w:rsidRDefault="00D61573">
          <w:pPr>
            <w:pStyle w:val="TOC3"/>
            <w:tabs>
              <w:tab w:val="right" w:leader="dot" w:pos="9620"/>
            </w:tabs>
            <w:rPr>
              <w:rFonts w:asciiTheme="minorHAnsi" w:eastAsiaTheme="minorEastAsia" w:hAnsiTheme="minorHAnsi"/>
              <w:noProof/>
              <w:sz w:val="22"/>
            </w:rPr>
          </w:pPr>
          <w:hyperlink w:anchor="_Toc535228294" w:history="1">
            <w:r w:rsidRPr="00045CFB">
              <w:rPr>
                <w:rStyle w:val="Hyperlink"/>
                <w:noProof/>
              </w:rPr>
              <w:t>Campus Information Technology Departments</w:t>
            </w:r>
            <w:r>
              <w:rPr>
                <w:noProof/>
                <w:webHidden/>
              </w:rPr>
              <w:tab/>
            </w:r>
            <w:r>
              <w:rPr>
                <w:noProof/>
                <w:webHidden/>
              </w:rPr>
              <w:fldChar w:fldCharType="begin"/>
            </w:r>
            <w:r>
              <w:rPr>
                <w:noProof/>
                <w:webHidden/>
              </w:rPr>
              <w:instrText xml:space="preserve"> PAGEREF _Toc535228294 \h </w:instrText>
            </w:r>
            <w:r>
              <w:rPr>
                <w:noProof/>
                <w:webHidden/>
              </w:rPr>
            </w:r>
            <w:r>
              <w:rPr>
                <w:noProof/>
                <w:webHidden/>
              </w:rPr>
              <w:fldChar w:fldCharType="separate"/>
            </w:r>
            <w:r>
              <w:rPr>
                <w:noProof/>
                <w:webHidden/>
              </w:rPr>
              <w:t>7</w:t>
            </w:r>
            <w:r>
              <w:rPr>
                <w:noProof/>
                <w:webHidden/>
              </w:rPr>
              <w:fldChar w:fldCharType="end"/>
            </w:r>
          </w:hyperlink>
        </w:p>
        <w:p w14:paraId="59EE49C7" w14:textId="36211CE9" w:rsidR="00D61573" w:rsidRDefault="00D61573">
          <w:pPr>
            <w:pStyle w:val="TOC2"/>
            <w:tabs>
              <w:tab w:val="right" w:leader="dot" w:pos="9620"/>
            </w:tabs>
            <w:rPr>
              <w:rFonts w:asciiTheme="minorHAnsi" w:eastAsiaTheme="minorEastAsia" w:hAnsiTheme="minorHAnsi"/>
              <w:noProof/>
              <w:sz w:val="22"/>
            </w:rPr>
          </w:pPr>
          <w:hyperlink w:anchor="_Toc535228295" w:history="1">
            <w:r w:rsidRPr="00045CFB">
              <w:rPr>
                <w:rStyle w:val="Hyperlink"/>
                <w:noProof/>
              </w:rPr>
              <w:t>Summary of Student, Staff and Administration Perspectives regarding Technology</w:t>
            </w:r>
            <w:r>
              <w:rPr>
                <w:noProof/>
                <w:webHidden/>
              </w:rPr>
              <w:tab/>
            </w:r>
            <w:r>
              <w:rPr>
                <w:noProof/>
                <w:webHidden/>
              </w:rPr>
              <w:fldChar w:fldCharType="begin"/>
            </w:r>
            <w:r>
              <w:rPr>
                <w:noProof/>
                <w:webHidden/>
              </w:rPr>
              <w:instrText xml:space="preserve"> PAGEREF _Toc535228295 \h </w:instrText>
            </w:r>
            <w:r>
              <w:rPr>
                <w:noProof/>
                <w:webHidden/>
              </w:rPr>
            </w:r>
            <w:r>
              <w:rPr>
                <w:noProof/>
                <w:webHidden/>
              </w:rPr>
              <w:fldChar w:fldCharType="separate"/>
            </w:r>
            <w:r>
              <w:rPr>
                <w:noProof/>
                <w:webHidden/>
              </w:rPr>
              <w:t>7</w:t>
            </w:r>
            <w:r>
              <w:rPr>
                <w:noProof/>
                <w:webHidden/>
              </w:rPr>
              <w:fldChar w:fldCharType="end"/>
            </w:r>
          </w:hyperlink>
        </w:p>
        <w:p w14:paraId="25913914" w14:textId="3F943B3A" w:rsidR="00D61573" w:rsidRDefault="00D61573">
          <w:pPr>
            <w:pStyle w:val="TOC2"/>
            <w:tabs>
              <w:tab w:val="right" w:leader="dot" w:pos="9620"/>
            </w:tabs>
            <w:rPr>
              <w:rFonts w:asciiTheme="minorHAnsi" w:eastAsiaTheme="minorEastAsia" w:hAnsiTheme="minorHAnsi"/>
              <w:noProof/>
              <w:sz w:val="22"/>
            </w:rPr>
          </w:pPr>
          <w:hyperlink w:anchor="_Toc535228296" w:history="1">
            <w:r w:rsidRPr="00045CFB">
              <w:rPr>
                <w:rStyle w:val="Hyperlink"/>
                <w:noProof/>
              </w:rPr>
              <w:t>Correlation Between District and Campus Goals</w:t>
            </w:r>
            <w:r>
              <w:rPr>
                <w:noProof/>
                <w:webHidden/>
              </w:rPr>
              <w:tab/>
            </w:r>
            <w:r>
              <w:rPr>
                <w:noProof/>
                <w:webHidden/>
              </w:rPr>
              <w:fldChar w:fldCharType="begin"/>
            </w:r>
            <w:r>
              <w:rPr>
                <w:noProof/>
                <w:webHidden/>
              </w:rPr>
              <w:instrText xml:space="preserve"> PAGEREF _Toc535228296 \h </w:instrText>
            </w:r>
            <w:r>
              <w:rPr>
                <w:noProof/>
                <w:webHidden/>
              </w:rPr>
            </w:r>
            <w:r>
              <w:rPr>
                <w:noProof/>
                <w:webHidden/>
              </w:rPr>
              <w:fldChar w:fldCharType="separate"/>
            </w:r>
            <w:r>
              <w:rPr>
                <w:noProof/>
                <w:webHidden/>
              </w:rPr>
              <w:t>9</w:t>
            </w:r>
            <w:r>
              <w:rPr>
                <w:noProof/>
                <w:webHidden/>
              </w:rPr>
              <w:fldChar w:fldCharType="end"/>
            </w:r>
          </w:hyperlink>
        </w:p>
        <w:p w14:paraId="4F476950" w14:textId="0993B3F4" w:rsidR="00D61573" w:rsidRDefault="00D61573">
          <w:pPr>
            <w:pStyle w:val="TOC1"/>
            <w:tabs>
              <w:tab w:val="right" w:leader="dot" w:pos="9620"/>
            </w:tabs>
            <w:rPr>
              <w:rFonts w:asciiTheme="minorHAnsi" w:eastAsiaTheme="minorEastAsia" w:hAnsiTheme="minorHAnsi"/>
              <w:noProof/>
              <w:sz w:val="22"/>
            </w:rPr>
          </w:pPr>
          <w:hyperlink w:anchor="_Toc535228297" w:history="1">
            <w:r w:rsidRPr="00045CFB">
              <w:rPr>
                <w:rStyle w:val="Hyperlink"/>
                <w:noProof/>
              </w:rPr>
              <w:t>Proposed Technology Acquisition Approval Process</w:t>
            </w:r>
            <w:r>
              <w:rPr>
                <w:noProof/>
                <w:webHidden/>
              </w:rPr>
              <w:tab/>
            </w:r>
            <w:r>
              <w:rPr>
                <w:noProof/>
                <w:webHidden/>
              </w:rPr>
              <w:fldChar w:fldCharType="begin"/>
            </w:r>
            <w:r>
              <w:rPr>
                <w:noProof/>
                <w:webHidden/>
              </w:rPr>
              <w:instrText xml:space="preserve"> PAGEREF _Toc535228297 \h </w:instrText>
            </w:r>
            <w:r>
              <w:rPr>
                <w:noProof/>
                <w:webHidden/>
              </w:rPr>
            </w:r>
            <w:r>
              <w:rPr>
                <w:noProof/>
                <w:webHidden/>
              </w:rPr>
              <w:fldChar w:fldCharType="separate"/>
            </w:r>
            <w:r>
              <w:rPr>
                <w:noProof/>
                <w:webHidden/>
              </w:rPr>
              <w:t>10</w:t>
            </w:r>
            <w:r>
              <w:rPr>
                <w:noProof/>
                <w:webHidden/>
              </w:rPr>
              <w:fldChar w:fldCharType="end"/>
            </w:r>
          </w:hyperlink>
        </w:p>
        <w:p w14:paraId="01A012FC" w14:textId="4D2FCAC6" w:rsidR="00D61573" w:rsidRDefault="00D61573">
          <w:pPr>
            <w:pStyle w:val="TOC1"/>
            <w:tabs>
              <w:tab w:val="right" w:leader="dot" w:pos="9620"/>
            </w:tabs>
            <w:rPr>
              <w:rFonts w:asciiTheme="minorHAnsi" w:eastAsiaTheme="minorEastAsia" w:hAnsiTheme="minorHAnsi"/>
              <w:noProof/>
              <w:sz w:val="22"/>
            </w:rPr>
          </w:pPr>
          <w:hyperlink w:anchor="_Toc535228298" w:history="1">
            <w:r w:rsidRPr="00045CFB">
              <w:rPr>
                <w:rStyle w:val="Hyperlink"/>
                <w:noProof/>
              </w:rPr>
              <w:t>Proposed Acquisition Process Flow</w:t>
            </w:r>
            <w:r>
              <w:rPr>
                <w:noProof/>
                <w:webHidden/>
              </w:rPr>
              <w:tab/>
            </w:r>
            <w:r>
              <w:rPr>
                <w:noProof/>
                <w:webHidden/>
              </w:rPr>
              <w:fldChar w:fldCharType="begin"/>
            </w:r>
            <w:r>
              <w:rPr>
                <w:noProof/>
                <w:webHidden/>
              </w:rPr>
              <w:instrText xml:space="preserve"> PAGEREF _Toc535228298 \h </w:instrText>
            </w:r>
            <w:r>
              <w:rPr>
                <w:noProof/>
                <w:webHidden/>
              </w:rPr>
            </w:r>
            <w:r>
              <w:rPr>
                <w:noProof/>
                <w:webHidden/>
              </w:rPr>
              <w:fldChar w:fldCharType="separate"/>
            </w:r>
            <w:r>
              <w:rPr>
                <w:noProof/>
                <w:webHidden/>
              </w:rPr>
              <w:t>11</w:t>
            </w:r>
            <w:r>
              <w:rPr>
                <w:noProof/>
                <w:webHidden/>
              </w:rPr>
              <w:fldChar w:fldCharType="end"/>
            </w:r>
          </w:hyperlink>
        </w:p>
        <w:p w14:paraId="7504F6C1" w14:textId="3091EAED" w:rsidR="00D61573" w:rsidRDefault="00D61573">
          <w:pPr>
            <w:pStyle w:val="TOC1"/>
            <w:tabs>
              <w:tab w:val="right" w:leader="dot" w:pos="9620"/>
            </w:tabs>
            <w:rPr>
              <w:rFonts w:asciiTheme="minorHAnsi" w:eastAsiaTheme="minorEastAsia" w:hAnsiTheme="minorHAnsi"/>
              <w:noProof/>
              <w:sz w:val="22"/>
            </w:rPr>
          </w:pPr>
          <w:hyperlink w:anchor="_Toc535228299" w:history="1">
            <w:r w:rsidRPr="00045CFB">
              <w:rPr>
                <w:rStyle w:val="Hyperlink"/>
                <w:noProof/>
              </w:rPr>
              <w:t>Proposed Acquisition Process Documents</w:t>
            </w:r>
            <w:r>
              <w:rPr>
                <w:noProof/>
                <w:webHidden/>
              </w:rPr>
              <w:tab/>
            </w:r>
            <w:r>
              <w:rPr>
                <w:noProof/>
                <w:webHidden/>
              </w:rPr>
              <w:fldChar w:fldCharType="begin"/>
            </w:r>
            <w:r>
              <w:rPr>
                <w:noProof/>
                <w:webHidden/>
              </w:rPr>
              <w:instrText xml:space="preserve"> PAGEREF _Toc535228299 \h </w:instrText>
            </w:r>
            <w:r>
              <w:rPr>
                <w:noProof/>
                <w:webHidden/>
              </w:rPr>
            </w:r>
            <w:r>
              <w:rPr>
                <w:noProof/>
                <w:webHidden/>
              </w:rPr>
              <w:fldChar w:fldCharType="separate"/>
            </w:r>
            <w:r>
              <w:rPr>
                <w:noProof/>
                <w:webHidden/>
              </w:rPr>
              <w:t>12</w:t>
            </w:r>
            <w:r>
              <w:rPr>
                <w:noProof/>
                <w:webHidden/>
              </w:rPr>
              <w:fldChar w:fldCharType="end"/>
            </w:r>
          </w:hyperlink>
        </w:p>
        <w:p w14:paraId="5A7B4692" w14:textId="4588D2D4" w:rsidR="00D61573" w:rsidRDefault="00D61573">
          <w:pPr>
            <w:pStyle w:val="TOC2"/>
            <w:tabs>
              <w:tab w:val="right" w:leader="dot" w:pos="9620"/>
            </w:tabs>
            <w:rPr>
              <w:rFonts w:asciiTheme="minorHAnsi" w:eastAsiaTheme="minorEastAsia" w:hAnsiTheme="minorHAnsi"/>
              <w:noProof/>
              <w:sz w:val="22"/>
            </w:rPr>
          </w:pPr>
          <w:hyperlink w:anchor="_Toc535228300" w:history="1">
            <w:r w:rsidRPr="00045CFB">
              <w:rPr>
                <w:rStyle w:val="Hyperlink"/>
                <w:noProof/>
              </w:rPr>
              <w:t>Program/Administrative Reviews</w:t>
            </w:r>
            <w:r>
              <w:rPr>
                <w:noProof/>
                <w:webHidden/>
              </w:rPr>
              <w:tab/>
            </w:r>
            <w:r>
              <w:rPr>
                <w:noProof/>
                <w:webHidden/>
              </w:rPr>
              <w:fldChar w:fldCharType="begin"/>
            </w:r>
            <w:r>
              <w:rPr>
                <w:noProof/>
                <w:webHidden/>
              </w:rPr>
              <w:instrText xml:space="preserve"> PAGEREF _Toc535228300 \h </w:instrText>
            </w:r>
            <w:r>
              <w:rPr>
                <w:noProof/>
                <w:webHidden/>
              </w:rPr>
            </w:r>
            <w:r>
              <w:rPr>
                <w:noProof/>
                <w:webHidden/>
              </w:rPr>
              <w:fldChar w:fldCharType="separate"/>
            </w:r>
            <w:r>
              <w:rPr>
                <w:noProof/>
                <w:webHidden/>
              </w:rPr>
              <w:t>12</w:t>
            </w:r>
            <w:r>
              <w:rPr>
                <w:noProof/>
                <w:webHidden/>
              </w:rPr>
              <w:fldChar w:fldCharType="end"/>
            </w:r>
          </w:hyperlink>
        </w:p>
        <w:p w14:paraId="464F292E" w14:textId="059B1526" w:rsidR="00D61573" w:rsidRDefault="00D61573">
          <w:pPr>
            <w:pStyle w:val="TOC2"/>
            <w:tabs>
              <w:tab w:val="right" w:leader="dot" w:pos="9620"/>
            </w:tabs>
            <w:rPr>
              <w:rFonts w:asciiTheme="minorHAnsi" w:eastAsiaTheme="minorEastAsia" w:hAnsiTheme="minorHAnsi"/>
              <w:noProof/>
              <w:sz w:val="22"/>
            </w:rPr>
          </w:pPr>
          <w:hyperlink w:anchor="_Toc535228301" w:history="1">
            <w:r w:rsidRPr="00045CFB">
              <w:rPr>
                <w:rStyle w:val="Hyperlink"/>
                <w:noProof/>
              </w:rPr>
              <w:t>Project Proposal/Total Cost of Ownership</w:t>
            </w:r>
            <w:r>
              <w:rPr>
                <w:noProof/>
                <w:webHidden/>
              </w:rPr>
              <w:tab/>
            </w:r>
            <w:r>
              <w:rPr>
                <w:noProof/>
                <w:webHidden/>
              </w:rPr>
              <w:fldChar w:fldCharType="begin"/>
            </w:r>
            <w:r>
              <w:rPr>
                <w:noProof/>
                <w:webHidden/>
              </w:rPr>
              <w:instrText xml:space="preserve"> PAGEREF _Toc535228301 \h </w:instrText>
            </w:r>
            <w:r>
              <w:rPr>
                <w:noProof/>
                <w:webHidden/>
              </w:rPr>
            </w:r>
            <w:r>
              <w:rPr>
                <w:noProof/>
                <w:webHidden/>
              </w:rPr>
              <w:fldChar w:fldCharType="separate"/>
            </w:r>
            <w:r>
              <w:rPr>
                <w:noProof/>
                <w:webHidden/>
              </w:rPr>
              <w:t>12</w:t>
            </w:r>
            <w:r>
              <w:rPr>
                <w:noProof/>
                <w:webHidden/>
              </w:rPr>
              <w:fldChar w:fldCharType="end"/>
            </w:r>
          </w:hyperlink>
        </w:p>
        <w:p w14:paraId="65EB90E4" w14:textId="47DF01C7" w:rsidR="00D61573" w:rsidRDefault="00D61573">
          <w:pPr>
            <w:pStyle w:val="TOC2"/>
            <w:tabs>
              <w:tab w:val="right" w:leader="dot" w:pos="9620"/>
            </w:tabs>
            <w:rPr>
              <w:rFonts w:asciiTheme="minorHAnsi" w:eastAsiaTheme="minorEastAsia" w:hAnsiTheme="minorHAnsi"/>
              <w:noProof/>
              <w:sz w:val="22"/>
            </w:rPr>
          </w:pPr>
          <w:hyperlink w:anchor="_Toc535228302" w:history="1">
            <w:r w:rsidRPr="00045CFB">
              <w:rPr>
                <w:rStyle w:val="Hyperlink"/>
                <w:noProof/>
              </w:rPr>
              <w:t>Prioritization Rubric</w:t>
            </w:r>
            <w:r>
              <w:rPr>
                <w:noProof/>
                <w:webHidden/>
              </w:rPr>
              <w:tab/>
            </w:r>
            <w:r>
              <w:rPr>
                <w:noProof/>
                <w:webHidden/>
              </w:rPr>
              <w:fldChar w:fldCharType="begin"/>
            </w:r>
            <w:r>
              <w:rPr>
                <w:noProof/>
                <w:webHidden/>
              </w:rPr>
              <w:instrText xml:space="preserve"> PAGEREF _Toc535228302 \h </w:instrText>
            </w:r>
            <w:r>
              <w:rPr>
                <w:noProof/>
                <w:webHidden/>
              </w:rPr>
            </w:r>
            <w:r>
              <w:rPr>
                <w:noProof/>
                <w:webHidden/>
              </w:rPr>
              <w:fldChar w:fldCharType="separate"/>
            </w:r>
            <w:r>
              <w:rPr>
                <w:noProof/>
                <w:webHidden/>
              </w:rPr>
              <w:t>12</w:t>
            </w:r>
            <w:r>
              <w:rPr>
                <w:noProof/>
                <w:webHidden/>
              </w:rPr>
              <w:fldChar w:fldCharType="end"/>
            </w:r>
          </w:hyperlink>
        </w:p>
        <w:p w14:paraId="19226A19" w14:textId="13F8FC0C" w:rsidR="00D61573" w:rsidRDefault="00D61573">
          <w:pPr>
            <w:pStyle w:val="TOC1"/>
            <w:tabs>
              <w:tab w:val="right" w:leader="dot" w:pos="9620"/>
            </w:tabs>
            <w:rPr>
              <w:rFonts w:asciiTheme="minorHAnsi" w:eastAsiaTheme="minorEastAsia" w:hAnsiTheme="minorHAnsi"/>
              <w:noProof/>
              <w:sz w:val="22"/>
            </w:rPr>
          </w:pPr>
          <w:hyperlink w:anchor="_Toc535228303" w:history="1">
            <w:r w:rsidRPr="00045CFB">
              <w:rPr>
                <w:rStyle w:val="Hyperlink"/>
                <w:noProof/>
              </w:rPr>
              <w:t>Appendix A – Example Project Request Form &amp; TCO Analysis</w:t>
            </w:r>
            <w:r>
              <w:rPr>
                <w:noProof/>
                <w:webHidden/>
              </w:rPr>
              <w:tab/>
            </w:r>
            <w:r>
              <w:rPr>
                <w:noProof/>
                <w:webHidden/>
              </w:rPr>
              <w:fldChar w:fldCharType="begin"/>
            </w:r>
            <w:r>
              <w:rPr>
                <w:noProof/>
                <w:webHidden/>
              </w:rPr>
              <w:instrText xml:space="preserve"> PAGEREF _Toc535228303 \h </w:instrText>
            </w:r>
            <w:r>
              <w:rPr>
                <w:noProof/>
                <w:webHidden/>
              </w:rPr>
            </w:r>
            <w:r>
              <w:rPr>
                <w:noProof/>
                <w:webHidden/>
              </w:rPr>
              <w:fldChar w:fldCharType="separate"/>
            </w:r>
            <w:r>
              <w:rPr>
                <w:noProof/>
                <w:webHidden/>
              </w:rPr>
              <w:t>13</w:t>
            </w:r>
            <w:r>
              <w:rPr>
                <w:noProof/>
                <w:webHidden/>
              </w:rPr>
              <w:fldChar w:fldCharType="end"/>
            </w:r>
          </w:hyperlink>
        </w:p>
        <w:p w14:paraId="584D10CE" w14:textId="01FAD694" w:rsidR="00D61573" w:rsidRDefault="00D61573">
          <w:pPr>
            <w:pStyle w:val="TOC1"/>
            <w:tabs>
              <w:tab w:val="right" w:leader="dot" w:pos="9620"/>
            </w:tabs>
            <w:rPr>
              <w:rFonts w:asciiTheme="minorHAnsi" w:eastAsiaTheme="minorEastAsia" w:hAnsiTheme="minorHAnsi"/>
              <w:noProof/>
              <w:sz w:val="22"/>
            </w:rPr>
          </w:pPr>
          <w:hyperlink w:anchor="_Toc535228304" w:history="1">
            <w:r w:rsidRPr="00045CFB">
              <w:rPr>
                <w:rStyle w:val="Hyperlink"/>
                <w:noProof/>
              </w:rPr>
              <w:t>Appendix B – Project Prioritization Matrix</w:t>
            </w:r>
            <w:r>
              <w:rPr>
                <w:noProof/>
                <w:webHidden/>
              </w:rPr>
              <w:tab/>
            </w:r>
            <w:r>
              <w:rPr>
                <w:noProof/>
                <w:webHidden/>
              </w:rPr>
              <w:fldChar w:fldCharType="begin"/>
            </w:r>
            <w:r>
              <w:rPr>
                <w:noProof/>
                <w:webHidden/>
              </w:rPr>
              <w:instrText xml:space="preserve"> PAGEREF _Toc535228304 \h </w:instrText>
            </w:r>
            <w:r>
              <w:rPr>
                <w:noProof/>
                <w:webHidden/>
              </w:rPr>
            </w:r>
            <w:r>
              <w:rPr>
                <w:noProof/>
                <w:webHidden/>
              </w:rPr>
              <w:fldChar w:fldCharType="separate"/>
            </w:r>
            <w:r>
              <w:rPr>
                <w:noProof/>
                <w:webHidden/>
              </w:rPr>
              <w:t>16</w:t>
            </w:r>
            <w:r>
              <w:rPr>
                <w:noProof/>
                <w:webHidden/>
              </w:rPr>
              <w:fldChar w:fldCharType="end"/>
            </w:r>
          </w:hyperlink>
        </w:p>
        <w:p w14:paraId="3FC1D942" w14:textId="3D4F7F4D" w:rsidR="00AE373B" w:rsidRDefault="00AE373B">
          <w:r>
            <w:rPr>
              <w:b/>
              <w:bCs/>
              <w:noProof/>
            </w:rPr>
            <w:fldChar w:fldCharType="end"/>
          </w:r>
        </w:p>
      </w:sdtContent>
    </w:sdt>
    <w:p w14:paraId="256D5E8B" w14:textId="66F8F035" w:rsidR="00AE373B" w:rsidRDefault="00AE373B">
      <w:pPr>
        <w:rPr>
          <w:rFonts w:asciiTheme="minorHAnsi" w:hAnsiTheme="minorHAnsi" w:cs="Arial"/>
          <w:b/>
          <w:szCs w:val="24"/>
        </w:rPr>
      </w:pPr>
    </w:p>
    <w:p w14:paraId="6CB23D41" w14:textId="77777777" w:rsidR="00AE373B" w:rsidRDefault="00AE373B">
      <w:pPr>
        <w:rPr>
          <w:rFonts w:asciiTheme="majorHAnsi" w:eastAsiaTheme="majorEastAsia" w:hAnsiTheme="majorHAnsi" w:cstheme="majorBidi"/>
          <w:color w:val="365F91" w:themeColor="accent1" w:themeShade="BF"/>
          <w:sz w:val="32"/>
          <w:szCs w:val="32"/>
        </w:rPr>
      </w:pPr>
      <w:r>
        <w:br w:type="page"/>
      </w:r>
    </w:p>
    <w:p w14:paraId="6FD0B576" w14:textId="60FE5495" w:rsidR="00056F56" w:rsidRPr="0099091D" w:rsidRDefault="00056F56" w:rsidP="00AE373B">
      <w:pPr>
        <w:pStyle w:val="Heading1"/>
      </w:pPr>
      <w:bookmarkStart w:id="0" w:name="_Toc535228287"/>
      <w:r w:rsidRPr="0099091D">
        <w:lastRenderedPageBreak/>
        <w:t>Purpose</w:t>
      </w:r>
      <w:r w:rsidR="00012F52">
        <w:t xml:space="preserve"> of the </w:t>
      </w:r>
      <w:r w:rsidR="00536B9C">
        <w:t>Document</w:t>
      </w:r>
      <w:bookmarkEnd w:id="0"/>
    </w:p>
    <w:p w14:paraId="79F4FF5A" w14:textId="4DBCA063" w:rsidR="00A43A6F" w:rsidRPr="00A43A6F" w:rsidRDefault="00C00572" w:rsidP="00A43A6F">
      <w:pPr>
        <w:jc w:val="both"/>
        <w:rPr>
          <w:rFonts w:asciiTheme="minorHAnsi" w:hAnsiTheme="minorHAnsi" w:cs="Arial"/>
          <w:szCs w:val="24"/>
        </w:rPr>
      </w:pPr>
      <w:r>
        <w:rPr>
          <w:rFonts w:asciiTheme="minorHAnsi" w:hAnsiTheme="minorHAnsi" w:cs="Arial"/>
          <w:szCs w:val="24"/>
        </w:rPr>
        <w:t>The purpose of the</w:t>
      </w:r>
      <w:r w:rsidR="00A43A6F" w:rsidRPr="007953B4">
        <w:rPr>
          <w:rFonts w:asciiTheme="minorHAnsi" w:hAnsiTheme="minorHAnsi" w:cs="Arial"/>
          <w:szCs w:val="24"/>
        </w:rPr>
        <w:t xml:space="preserve"> </w:t>
      </w:r>
      <w:r w:rsidR="00A43A6F" w:rsidRPr="00342C48">
        <w:rPr>
          <w:rFonts w:asciiTheme="minorHAnsi" w:hAnsiTheme="minorHAnsi" w:cs="Arial"/>
          <w:i/>
          <w:szCs w:val="24"/>
        </w:rPr>
        <w:t xml:space="preserve">Technology </w:t>
      </w:r>
      <w:r w:rsidR="00A43A6F">
        <w:rPr>
          <w:rFonts w:asciiTheme="minorHAnsi" w:hAnsiTheme="minorHAnsi" w:cs="Arial"/>
          <w:i/>
          <w:szCs w:val="24"/>
        </w:rPr>
        <w:t xml:space="preserve">Acquisition </w:t>
      </w:r>
      <w:r w:rsidR="00A43A6F" w:rsidRPr="00A43A6F">
        <w:rPr>
          <w:rFonts w:asciiTheme="minorHAnsi" w:hAnsiTheme="minorHAnsi" w:cstheme="minorHAnsi"/>
          <w:i/>
          <w:szCs w:val="24"/>
        </w:rPr>
        <w:t xml:space="preserve">Process </w:t>
      </w:r>
      <w:r>
        <w:rPr>
          <w:rFonts w:asciiTheme="minorHAnsi" w:hAnsiTheme="minorHAnsi" w:cstheme="minorHAnsi"/>
          <w:szCs w:val="24"/>
        </w:rPr>
        <w:t>is to clearly document</w:t>
      </w:r>
      <w:r w:rsidR="00A43A6F" w:rsidRPr="00A43A6F">
        <w:rPr>
          <w:rFonts w:asciiTheme="minorHAnsi" w:hAnsiTheme="minorHAnsi" w:cstheme="minorHAnsi"/>
          <w:szCs w:val="24"/>
        </w:rPr>
        <w:t xml:space="preserve"> </w:t>
      </w:r>
      <w:r>
        <w:rPr>
          <w:rFonts w:asciiTheme="minorHAnsi" w:hAnsiTheme="minorHAnsi" w:cstheme="minorHAnsi"/>
          <w:szCs w:val="24"/>
        </w:rPr>
        <w:t xml:space="preserve">for all constituents </w:t>
      </w:r>
      <w:r w:rsidR="00A43A6F" w:rsidRPr="00A43A6F">
        <w:rPr>
          <w:rFonts w:asciiTheme="minorHAnsi" w:hAnsiTheme="minorHAnsi" w:cstheme="minorHAnsi"/>
          <w:szCs w:val="24"/>
        </w:rPr>
        <w:t xml:space="preserve">the </w:t>
      </w:r>
      <w:r w:rsidR="00A43A6F" w:rsidRPr="00A43A6F">
        <w:rPr>
          <w:rFonts w:asciiTheme="minorHAnsi" w:hAnsiTheme="minorHAnsi" w:cstheme="minorHAnsi"/>
        </w:rPr>
        <w:t>process for technology</w:t>
      </w:r>
      <w:r w:rsidR="00A43A6F">
        <w:rPr>
          <w:rFonts w:asciiTheme="minorHAnsi" w:hAnsiTheme="minorHAnsi" w:cstheme="minorHAnsi"/>
        </w:rPr>
        <w:t xml:space="preserve"> acquisition, approval, </w:t>
      </w:r>
      <w:r w:rsidR="00A43A6F" w:rsidRPr="00A43A6F">
        <w:rPr>
          <w:rFonts w:asciiTheme="minorHAnsi" w:hAnsiTheme="minorHAnsi" w:cstheme="minorHAnsi"/>
        </w:rPr>
        <w:t xml:space="preserve">prioritization </w:t>
      </w:r>
      <w:r w:rsidR="00A43A6F">
        <w:rPr>
          <w:rFonts w:asciiTheme="minorHAnsi" w:hAnsiTheme="minorHAnsi" w:cstheme="minorHAnsi"/>
        </w:rPr>
        <w:t>and implementation</w:t>
      </w:r>
      <w:r>
        <w:rPr>
          <w:rFonts w:asciiTheme="minorHAnsi" w:hAnsiTheme="minorHAnsi" w:cstheme="minorHAnsi"/>
        </w:rPr>
        <w:t xml:space="preserve"> at State Center Community College District.  In addition, this document</w:t>
      </w:r>
      <w:r w:rsidR="009B6643">
        <w:rPr>
          <w:rFonts w:asciiTheme="minorHAnsi" w:hAnsiTheme="minorHAnsi" w:cstheme="minorHAnsi"/>
        </w:rPr>
        <w:t xml:space="preserve"> </w:t>
      </w:r>
      <w:r w:rsidR="00A43A6F" w:rsidRPr="00A43A6F">
        <w:rPr>
          <w:rFonts w:asciiTheme="minorHAnsi" w:hAnsiTheme="minorHAnsi" w:cstheme="minorHAnsi"/>
        </w:rPr>
        <w:t>recommend</w:t>
      </w:r>
      <w:r>
        <w:rPr>
          <w:rFonts w:asciiTheme="minorHAnsi" w:hAnsiTheme="minorHAnsi" w:cstheme="minorHAnsi"/>
        </w:rPr>
        <w:t>s</w:t>
      </w:r>
      <w:r w:rsidR="00A43A6F" w:rsidRPr="00A43A6F">
        <w:rPr>
          <w:rFonts w:asciiTheme="minorHAnsi" w:hAnsiTheme="minorHAnsi" w:cstheme="minorHAnsi"/>
        </w:rPr>
        <w:t xml:space="preserve"> changes for improvement </w:t>
      </w:r>
      <w:r w:rsidR="009B6643">
        <w:rPr>
          <w:rFonts w:asciiTheme="minorHAnsi" w:hAnsiTheme="minorHAnsi" w:cstheme="minorHAnsi"/>
        </w:rPr>
        <w:t xml:space="preserve">in the process </w:t>
      </w:r>
      <w:r w:rsidR="00A43A6F" w:rsidRPr="00A43A6F">
        <w:rPr>
          <w:rFonts w:asciiTheme="minorHAnsi" w:hAnsiTheme="minorHAnsi" w:cstheme="minorHAnsi"/>
        </w:rPr>
        <w:t xml:space="preserve">that </w:t>
      </w:r>
      <w:r>
        <w:rPr>
          <w:rFonts w:asciiTheme="minorHAnsi" w:hAnsiTheme="minorHAnsi" w:cstheme="minorHAnsi"/>
        </w:rPr>
        <w:t xml:space="preserve">will streamline the approval process, </w:t>
      </w:r>
      <w:r w:rsidR="00A43A6F" w:rsidRPr="00A43A6F">
        <w:rPr>
          <w:rFonts w:asciiTheme="minorHAnsi" w:hAnsiTheme="minorHAnsi" w:cstheme="minorHAnsi"/>
        </w:rPr>
        <w:t>identify</w:t>
      </w:r>
      <w:r>
        <w:rPr>
          <w:rFonts w:asciiTheme="minorHAnsi" w:hAnsiTheme="minorHAnsi" w:cstheme="minorHAnsi"/>
        </w:rPr>
        <w:t xml:space="preserve"> the total cost of ownership including one-time and ongoing costs, improve communications and provide consistent information for prioritization of projects.</w:t>
      </w:r>
    </w:p>
    <w:p w14:paraId="3A02FB93" w14:textId="77777777" w:rsidR="00A43A6F" w:rsidRDefault="00A43A6F" w:rsidP="00D61573">
      <w:pPr>
        <w:jc w:val="both"/>
        <w:rPr>
          <w:rFonts w:ascii="Garamond" w:hAnsi="Garamond"/>
        </w:rPr>
      </w:pPr>
    </w:p>
    <w:p w14:paraId="73B39485" w14:textId="21C26755" w:rsidR="00A64C89" w:rsidRDefault="004B0F9D" w:rsidP="00D61573">
      <w:pPr>
        <w:jc w:val="both"/>
        <w:rPr>
          <w:rFonts w:asciiTheme="minorHAnsi" w:hAnsiTheme="minorHAnsi" w:cs="Arial"/>
          <w:szCs w:val="24"/>
        </w:rPr>
      </w:pPr>
      <w:r w:rsidRPr="004B0F9D">
        <w:rPr>
          <w:rFonts w:asciiTheme="minorHAnsi" w:hAnsiTheme="minorHAnsi" w:cs="Arial"/>
          <w:szCs w:val="24"/>
        </w:rPr>
        <w:t>During the process</w:t>
      </w:r>
      <w:r w:rsidR="00D83154" w:rsidRPr="004B0F9D">
        <w:rPr>
          <w:rFonts w:asciiTheme="minorHAnsi" w:hAnsiTheme="minorHAnsi" w:cs="Arial"/>
          <w:szCs w:val="24"/>
        </w:rPr>
        <w:t xml:space="preserve"> of </w:t>
      </w:r>
      <w:r w:rsidRPr="004B0F9D">
        <w:rPr>
          <w:rFonts w:asciiTheme="minorHAnsi" w:hAnsiTheme="minorHAnsi" w:cs="Arial"/>
          <w:szCs w:val="24"/>
        </w:rPr>
        <w:t xml:space="preserve">developing </w:t>
      </w:r>
      <w:r w:rsidR="00D83154" w:rsidRPr="004B0F9D">
        <w:rPr>
          <w:rFonts w:asciiTheme="minorHAnsi" w:hAnsiTheme="minorHAnsi" w:cs="Arial"/>
          <w:szCs w:val="24"/>
        </w:rPr>
        <w:t xml:space="preserve">the </w:t>
      </w:r>
      <w:r w:rsidR="00D83154" w:rsidRPr="000B3126">
        <w:rPr>
          <w:rFonts w:asciiTheme="minorHAnsi" w:hAnsiTheme="minorHAnsi" w:cs="Arial"/>
          <w:i/>
          <w:szCs w:val="24"/>
        </w:rPr>
        <w:t>District-wide Technology P</w:t>
      </w:r>
      <w:r w:rsidRPr="000B3126">
        <w:rPr>
          <w:rFonts w:asciiTheme="minorHAnsi" w:hAnsiTheme="minorHAnsi" w:cs="Arial"/>
          <w:i/>
          <w:szCs w:val="24"/>
        </w:rPr>
        <w:t>lan 2019-2022</w:t>
      </w:r>
      <w:r w:rsidRPr="004B0F9D">
        <w:rPr>
          <w:rFonts w:asciiTheme="minorHAnsi" w:hAnsiTheme="minorHAnsi" w:cs="Arial"/>
          <w:szCs w:val="24"/>
        </w:rPr>
        <w:t xml:space="preserve">, constituents across the District overwhelming agreed that </w:t>
      </w:r>
      <w:r w:rsidR="00536B9C">
        <w:rPr>
          <w:rFonts w:asciiTheme="minorHAnsi" w:hAnsiTheme="minorHAnsi" w:cs="Arial"/>
          <w:szCs w:val="24"/>
        </w:rPr>
        <w:t>a clear and well-documented process for the acquisition of technology would b</w:t>
      </w:r>
      <w:r w:rsidR="00A64C89">
        <w:rPr>
          <w:rFonts w:asciiTheme="minorHAnsi" w:hAnsiTheme="minorHAnsi" w:cs="Arial"/>
          <w:szCs w:val="24"/>
        </w:rPr>
        <w:t>e very beneficial. As a result, the following initiative was proposed:</w:t>
      </w:r>
    </w:p>
    <w:p w14:paraId="35F00FC6" w14:textId="77777777" w:rsidR="00A64C89" w:rsidRDefault="00A64C89" w:rsidP="00056F56">
      <w:pPr>
        <w:rPr>
          <w:rFonts w:asciiTheme="minorHAnsi" w:hAnsiTheme="minorHAnsi" w:cs="Arial"/>
          <w:szCs w:val="24"/>
        </w:rPr>
      </w:pPr>
    </w:p>
    <w:p w14:paraId="13323CD3" w14:textId="24E6E074" w:rsidR="00A43A6F" w:rsidRDefault="00A64C89" w:rsidP="009B6643">
      <w:pPr>
        <w:ind w:left="720"/>
        <w:rPr>
          <w:rFonts w:asciiTheme="minorHAnsi" w:hAnsiTheme="minorHAnsi" w:cs="Arial"/>
          <w:i/>
          <w:sz w:val="22"/>
        </w:rPr>
      </w:pPr>
      <w:r w:rsidRPr="00D11831">
        <w:rPr>
          <w:rFonts w:asciiTheme="minorHAnsi" w:hAnsiTheme="minorHAnsi" w:cs="Arial"/>
          <w:b/>
          <w:i/>
          <w:sz w:val="22"/>
        </w:rPr>
        <w:t>9.a.2</w:t>
      </w:r>
      <w:r>
        <w:rPr>
          <w:rFonts w:asciiTheme="minorHAnsi" w:hAnsiTheme="minorHAnsi" w:cs="Arial"/>
          <w:i/>
          <w:sz w:val="22"/>
        </w:rPr>
        <w:t xml:space="preserve"> Review, optimize, document and widely distribute the process for technology (hardware and software) acquisition including involvement of appropriate IT and purchasing department resources (III.C.2)</w:t>
      </w:r>
    </w:p>
    <w:p w14:paraId="483D7DDC" w14:textId="07486E12" w:rsidR="009B6643" w:rsidRDefault="009B6643" w:rsidP="009B6643">
      <w:pPr>
        <w:ind w:left="720"/>
        <w:rPr>
          <w:rFonts w:asciiTheme="minorHAnsi" w:hAnsiTheme="minorHAnsi" w:cs="Arial"/>
          <w:i/>
          <w:sz w:val="22"/>
        </w:rPr>
      </w:pPr>
    </w:p>
    <w:p w14:paraId="00B35128" w14:textId="1AA54D58" w:rsidR="009B6643" w:rsidRPr="009B6643" w:rsidRDefault="009B6643" w:rsidP="009B6643">
      <w:pPr>
        <w:rPr>
          <w:rFonts w:asciiTheme="minorHAnsi" w:hAnsiTheme="minorHAnsi" w:cs="Arial"/>
        </w:rPr>
      </w:pPr>
      <w:r w:rsidRPr="009B6643">
        <w:rPr>
          <w:rFonts w:asciiTheme="minorHAnsi" w:hAnsiTheme="minorHAnsi" w:cs="Arial"/>
        </w:rPr>
        <w:t xml:space="preserve">This document </w:t>
      </w:r>
      <w:r>
        <w:rPr>
          <w:rFonts w:asciiTheme="minorHAnsi" w:hAnsiTheme="minorHAnsi" w:cs="Arial"/>
        </w:rPr>
        <w:t>is designed to address this initiative.</w:t>
      </w:r>
    </w:p>
    <w:p w14:paraId="244A5A49" w14:textId="4767394F" w:rsidR="00F4697C" w:rsidRDefault="00D11B26" w:rsidP="00A64C89">
      <w:pPr>
        <w:pStyle w:val="Heading1"/>
      </w:pPr>
      <w:bookmarkStart w:id="1" w:name="_Toc535228288"/>
      <w:r w:rsidRPr="005D207E">
        <w:t xml:space="preserve">District </w:t>
      </w:r>
      <w:r w:rsidR="00F4697C">
        <w:t>Environment</w:t>
      </w:r>
      <w:bookmarkEnd w:id="1"/>
    </w:p>
    <w:p w14:paraId="1B1AACCB" w14:textId="5FB8A31B" w:rsidR="000870E6" w:rsidRPr="00F4697C" w:rsidRDefault="00042E63" w:rsidP="00F4697C">
      <w:pPr>
        <w:pStyle w:val="Heading2"/>
        <w:rPr>
          <w:sz w:val="32"/>
          <w:szCs w:val="32"/>
        </w:rPr>
      </w:pPr>
      <w:bookmarkStart w:id="2" w:name="_Toc535228289"/>
      <w:r>
        <w:t>Mission, Vision, Value and Goals</w:t>
      </w:r>
      <w:bookmarkEnd w:id="2"/>
    </w:p>
    <w:p w14:paraId="24AB27AB" w14:textId="77777777" w:rsidR="0099091D" w:rsidRDefault="0099091D" w:rsidP="005E0D78">
      <w:pPr>
        <w:jc w:val="both"/>
        <w:rPr>
          <w:rFonts w:asciiTheme="minorHAnsi" w:hAnsiTheme="minorHAnsi" w:cs="Arial"/>
          <w:b/>
          <w:szCs w:val="24"/>
        </w:rPr>
      </w:pPr>
    </w:p>
    <w:p w14:paraId="0E7AD555" w14:textId="2D6C63D9" w:rsidR="000870E6" w:rsidRPr="00440E2A" w:rsidRDefault="00F4697C" w:rsidP="00D61573">
      <w:pPr>
        <w:jc w:val="both"/>
        <w:rPr>
          <w:rFonts w:asciiTheme="minorHAnsi" w:hAnsiTheme="minorHAnsi" w:cs="Arial"/>
          <w:szCs w:val="24"/>
        </w:rPr>
      </w:pPr>
      <w:r>
        <w:rPr>
          <w:rFonts w:asciiTheme="minorHAnsi" w:hAnsiTheme="minorHAnsi" w:cs="Arial"/>
          <w:szCs w:val="24"/>
        </w:rPr>
        <w:t xml:space="preserve">The </w:t>
      </w:r>
      <w:r w:rsidR="00D37331" w:rsidRPr="00D37331">
        <w:rPr>
          <w:rFonts w:asciiTheme="minorHAnsi" w:hAnsiTheme="minorHAnsi" w:cs="Arial"/>
          <w:i/>
          <w:szCs w:val="24"/>
        </w:rPr>
        <w:t xml:space="preserve">SCCCD </w:t>
      </w:r>
      <w:r w:rsidRPr="00D37331">
        <w:rPr>
          <w:rFonts w:asciiTheme="minorHAnsi" w:hAnsiTheme="minorHAnsi" w:cs="Arial"/>
          <w:i/>
          <w:szCs w:val="24"/>
        </w:rPr>
        <w:t xml:space="preserve">District Strategic Plan </w:t>
      </w:r>
      <w:r w:rsidR="00D37331" w:rsidRPr="00D37331">
        <w:rPr>
          <w:rFonts w:asciiTheme="minorHAnsi" w:hAnsiTheme="minorHAnsi" w:cs="Arial"/>
          <w:i/>
          <w:szCs w:val="24"/>
        </w:rPr>
        <w:t>2017-2020</w:t>
      </w:r>
      <w:r w:rsidR="00D37331">
        <w:rPr>
          <w:rFonts w:asciiTheme="minorHAnsi" w:hAnsiTheme="minorHAnsi" w:cs="Arial"/>
          <w:szCs w:val="24"/>
        </w:rPr>
        <w:t xml:space="preserve"> </w:t>
      </w:r>
      <w:r>
        <w:rPr>
          <w:rFonts w:asciiTheme="minorHAnsi" w:hAnsiTheme="minorHAnsi" w:cs="Arial"/>
          <w:szCs w:val="24"/>
        </w:rPr>
        <w:t xml:space="preserve">identified </w:t>
      </w:r>
      <w:r w:rsidR="00F25FFD">
        <w:rPr>
          <w:rFonts w:asciiTheme="minorHAnsi" w:hAnsiTheme="minorHAnsi" w:cs="Arial"/>
          <w:szCs w:val="24"/>
        </w:rPr>
        <w:t>the Mission, Vision, Core Values and Goals.  The</w:t>
      </w:r>
      <w:r w:rsidR="00AA298F">
        <w:rPr>
          <w:rFonts w:asciiTheme="minorHAnsi" w:hAnsiTheme="minorHAnsi" w:cs="Arial"/>
          <w:szCs w:val="24"/>
        </w:rPr>
        <w:t xml:space="preserve"> Mission, Vision, Core Values and Goals also </w:t>
      </w:r>
      <w:r w:rsidR="00F25FFD">
        <w:rPr>
          <w:rFonts w:asciiTheme="minorHAnsi" w:hAnsiTheme="minorHAnsi" w:cs="Arial"/>
          <w:szCs w:val="24"/>
        </w:rPr>
        <w:t>provide the focus for this analysis and the resulting recommendations</w:t>
      </w:r>
      <w:r w:rsidR="00C61EC6">
        <w:rPr>
          <w:rFonts w:asciiTheme="minorHAnsi" w:hAnsiTheme="minorHAnsi" w:cs="Arial"/>
          <w:szCs w:val="24"/>
        </w:rPr>
        <w:t>. Highlighted are those items that indicate a well-documented technology acquisition process is needed</w:t>
      </w:r>
      <w:r w:rsidR="00440E2A" w:rsidRPr="00440E2A">
        <w:rPr>
          <w:rFonts w:asciiTheme="minorHAnsi" w:hAnsiTheme="minorHAnsi" w:cs="Arial"/>
          <w:szCs w:val="24"/>
        </w:rPr>
        <w:t>:</w:t>
      </w:r>
    </w:p>
    <w:p w14:paraId="56FD94C8" w14:textId="59418E67" w:rsidR="00440E2A" w:rsidRPr="00440E2A" w:rsidRDefault="00440E2A" w:rsidP="00F25FFD">
      <w:pPr>
        <w:rPr>
          <w:rFonts w:asciiTheme="minorHAnsi" w:hAnsiTheme="minorHAnsi" w:cs="Arial"/>
          <w:szCs w:val="24"/>
        </w:rPr>
      </w:pPr>
    </w:p>
    <w:p w14:paraId="4B4BA51E" w14:textId="77777777" w:rsidR="00440E2A" w:rsidRPr="00440E2A" w:rsidRDefault="00440E2A" w:rsidP="00F25FFD">
      <w:pPr>
        <w:ind w:left="720"/>
        <w:rPr>
          <w:rFonts w:asciiTheme="minorHAnsi" w:hAnsiTheme="minorHAnsi" w:cstheme="minorHAnsi"/>
        </w:rPr>
      </w:pPr>
      <w:r w:rsidRPr="00440E2A">
        <w:rPr>
          <w:rFonts w:asciiTheme="minorHAnsi" w:hAnsiTheme="minorHAnsi" w:cstheme="minorHAnsi"/>
          <w:b/>
          <w:bCs/>
        </w:rPr>
        <w:t xml:space="preserve">Mission Statement </w:t>
      </w:r>
    </w:p>
    <w:p w14:paraId="4BD56CAC" w14:textId="581D89CC" w:rsidR="00440E2A" w:rsidRPr="00440E2A" w:rsidRDefault="00440E2A" w:rsidP="002627EC">
      <w:pPr>
        <w:ind w:left="1440"/>
        <w:rPr>
          <w:rFonts w:asciiTheme="minorHAnsi" w:hAnsiTheme="minorHAnsi" w:cstheme="minorHAnsi"/>
        </w:rPr>
      </w:pPr>
      <w:r w:rsidRPr="00440E2A">
        <w:rPr>
          <w:rFonts w:asciiTheme="minorHAnsi" w:hAnsiTheme="minorHAnsi" w:cstheme="minorHAnsi"/>
        </w:rPr>
        <w:t xml:space="preserve">State Center Community College District (SCCCD) is committed to empowering our colleges in their efforts to promote exemplary educational opportunities and to provide safe, inclusive, and supportive learning environments leading to student success and global competitiveness which will transform our region. </w:t>
      </w:r>
    </w:p>
    <w:p w14:paraId="15DE27C8" w14:textId="77777777" w:rsidR="00440E2A" w:rsidRPr="00440E2A" w:rsidRDefault="00440E2A" w:rsidP="00F25FFD">
      <w:pPr>
        <w:ind w:left="720"/>
        <w:rPr>
          <w:rFonts w:asciiTheme="minorHAnsi" w:hAnsiTheme="minorHAnsi" w:cstheme="minorHAnsi"/>
        </w:rPr>
      </w:pPr>
      <w:r w:rsidRPr="00440E2A">
        <w:rPr>
          <w:rFonts w:asciiTheme="minorHAnsi" w:hAnsiTheme="minorHAnsi" w:cstheme="minorHAnsi"/>
          <w:b/>
          <w:bCs/>
        </w:rPr>
        <w:t xml:space="preserve">Vision Statement </w:t>
      </w:r>
    </w:p>
    <w:p w14:paraId="61DBFD15" w14:textId="230E8AD8" w:rsidR="00440E2A" w:rsidRPr="00440E2A" w:rsidRDefault="00440E2A" w:rsidP="002627EC">
      <w:pPr>
        <w:ind w:left="1440"/>
        <w:rPr>
          <w:rFonts w:asciiTheme="minorHAnsi" w:hAnsiTheme="minorHAnsi" w:cstheme="minorHAnsi"/>
        </w:rPr>
      </w:pPr>
      <w:r w:rsidRPr="00440E2A">
        <w:rPr>
          <w:rFonts w:asciiTheme="minorHAnsi" w:hAnsiTheme="minorHAnsi" w:cstheme="minorHAnsi"/>
        </w:rPr>
        <w:t>Empowering through Educational Excellence</w:t>
      </w:r>
    </w:p>
    <w:p w14:paraId="1A5716BA" w14:textId="77777777" w:rsidR="00440E2A" w:rsidRPr="00440E2A" w:rsidRDefault="00440E2A" w:rsidP="00F25FFD">
      <w:pPr>
        <w:ind w:left="720"/>
        <w:rPr>
          <w:rFonts w:asciiTheme="minorHAnsi" w:hAnsiTheme="minorHAnsi" w:cstheme="minorHAnsi"/>
        </w:rPr>
      </w:pPr>
      <w:r w:rsidRPr="00440E2A">
        <w:rPr>
          <w:rFonts w:asciiTheme="minorHAnsi" w:hAnsiTheme="minorHAnsi" w:cstheme="minorHAnsi"/>
          <w:b/>
          <w:bCs/>
        </w:rPr>
        <w:t>Core Values</w:t>
      </w:r>
    </w:p>
    <w:p w14:paraId="1A0FA56E" w14:textId="77777777" w:rsidR="00440E2A" w:rsidRPr="00440E2A" w:rsidRDefault="00440E2A" w:rsidP="00F25FFD">
      <w:pPr>
        <w:ind w:left="1440"/>
        <w:rPr>
          <w:rFonts w:asciiTheme="minorHAnsi" w:hAnsiTheme="minorHAnsi" w:cstheme="minorHAnsi"/>
        </w:rPr>
      </w:pPr>
      <w:r w:rsidRPr="00C61EC6">
        <w:rPr>
          <w:rFonts w:asciiTheme="minorHAnsi" w:hAnsiTheme="minorHAnsi" w:cstheme="minorHAnsi"/>
          <w:b/>
          <w:bCs/>
          <w:highlight w:val="yellow"/>
        </w:rPr>
        <w:t>STEWARDSHIP</w:t>
      </w:r>
    </w:p>
    <w:p w14:paraId="1DF62540" w14:textId="66314AA3" w:rsidR="00440E2A" w:rsidRPr="00440E2A" w:rsidRDefault="00440E2A" w:rsidP="002627EC">
      <w:pPr>
        <w:ind w:left="1440"/>
        <w:rPr>
          <w:rFonts w:asciiTheme="minorHAnsi" w:hAnsiTheme="minorHAnsi" w:cstheme="minorHAnsi"/>
        </w:rPr>
      </w:pPr>
      <w:r w:rsidRPr="00C61EC6">
        <w:rPr>
          <w:rFonts w:asciiTheme="minorHAnsi" w:hAnsiTheme="minorHAnsi" w:cstheme="minorHAnsi"/>
          <w:highlight w:val="yellow"/>
        </w:rPr>
        <w:t>We are committed to the enhancement, preservation, conservation, and effective utilization of our resources.</w:t>
      </w:r>
    </w:p>
    <w:p w14:paraId="68E7CD8E" w14:textId="77777777" w:rsidR="00440E2A" w:rsidRPr="00C61EC6" w:rsidRDefault="00440E2A" w:rsidP="00F25FFD">
      <w:pPr>
        <w:ind w:left="1440"/>
        <w:rPr>
          <w:rFonts w:asciiTheme="minorHAnsi" w:hAnsiTheme="minorHAnsi" w:cstheme="minorHAnsi"/>
          <w:highlight w:val="yellow"/>
        </w:rPr>
      </w:pPr>
      <w:r w:rsidRPr="00C61EC6">
        <w:rPr>
          <w:rFonts w:asciiTheme="minorHAnsi" w:hAnsiTheme="minorHAnsi" w:cstheme="minorHAnsi"/>
          <w:b/>
          <w:bCs/>
          <w:highlight w:val="yellow"/>
        </w:rPr>
        <w:lastRenderedPageBreak/>
        <w:t>COLLABORATION</w:t>
      </w:r>
    </w:p>
    <w:p w14:paraId="1EEDDC6C" w14:textId="5C440D06" w:rsidR="00440E2A" w:rsidRPr="00440E2A" w:rsidRDefault="00440E2A" w:rsidP="002627EC">
      <w:pPr>
        <w:ind w:left="1440"/>
        <w:rPr>
          <w:rFonts w:asciiTheme="minorHAnsi" w:hAnsiTheme="minorHAnsi" w:cstheme="minorHAnsi"/>
        </w:rPr>
      </w:pPr>
      <w:r w:rsidRPr="00C61EC6">
        <w:rPr>
          <w:rFonts w:asciiTheme="minorHAnsi" w:hAnsiTheme="minorHAnsi" w:cstheme="minorHAnsi"/>
          <w:highlight w:val="yellow"/>
        </w:rPr>
        <w:t>We are committed to fostering a spirit of teamwork internally with our students, faculty, classified professionals and administrators while expanding our external partnerships with education, industry, and our community.</w:t>
      </w:r>
      <w:r w:rsidRPr="00440E2A">
        <w:rPr>
          <w:rFonts w:asciiTheme="minorHAnsi" w:hAnsiTheme="minorHAnsi" w:cstheme="minorHAnsi"/>
        </w:rPr>
        <w:t xml:space="preserve"> </w:t>
      </w:r>
    </w:p>
    <w:p w14:paraId="7CCA61DC" w14:textId="77777777" w:rsidR="00440E2A" w:rsidRPr="00440E2A" w:rsidRDefault="00440E2A" w:rsidP="00F25FFD">
      <w:pPr>
        <w:ind w:left="1440"/>
        <w:rPr>
          <w:rFonts w:asciiTheme="minorHAnsi" w:hAnsiTheme="minorHAnsi" w:cstheme="minorHAnsi"/>
        </w:rPr>
      </w:pPr>
      <w:r w:rsidRPr="00440E2A">
        <w:rPr>
          <w:rFonts w:asciiTheme="minorHAnsi" w:hAnsiTheme="minorHAnsi" w:cstheme="minorHAnsi"/>
          <w:b/>
          <w:bCs/>
        </w:rPr>
        <w:t>INTEGRITY</w:t>
      </w:r>
    </w:p>
    <w:p w14:paraId="62F34BF0" w14:textId="5EC9A180" w:rsidR="00B9702E" w:rsidRPr="00440E2A" w:rsidRDefault="00440E2A" w:rsidP="002627EC">
      <w:pPr>
        <w:ind w:left="1440"/>
        <w:rPr>
          <w:rFonts w:asciiTheme="minorHAnsi" w:hAnsiTheme="minorHAnsi" w:cstheme="minorHAnsi"/>
        </w:rPr>
      </w:pPr>
      <w:r w:rsidRPr="00440E2A">
        <w:rPr>
          <w:rFonts w:asciiTheme="minorHAnsi" w:hAnsiTheme="minorHAnsi" w:cstheme="minorHAnsi"/>
        </w:rPr>
        <w:t xml:space="preserve">We are accountable, transparent and adhere to the highest professional standards. </w:t>
      </w:r>
    </w:p>
    <w:p w14:paraId="0E7A1C95" w14:textId="77777777" w:rsidR="00440E2A" w:rsidRPr="00C61EC6" w:rsidRDefault="00440E2A" w:rsidP="00F25FFD">
      <w:pPr>
        <w:ind w:left="1440"/>
        <w:rPr>
          <w:rFonts w:asciiTheme="minorHAnsi" w:hAnsiTheme="minorHAnsi" w:cstheme="minorHAnsi"/>
          <w:highlight w:val="yellow"/>
        </w:rPr>
      </w:pPr>
      <w:r w:rsidRPr="00C61EC6">
        <w:rPr>
          <w:rFonts w:asciiTheme="minorHAnsi" w:hAnsiTheme="minorHAnsi" w:cstheme="minorHAnsi"/>
          <w:b/>
          <w:bCs/>
          <w:highlight w:val="yellow"/>
        </w:rPr>
        <w:t>INNOVATION</w:t>
      </w:r>
    </w:p>
    <w:p w14:paraId="4F0BBD49" w14:textId="1FA01AB1" w:rsidR="00440E2A" w:rsidRPr="00440E2A" w:rsidRDefault="00440E2A" w:rsidP="002627EC">
      <w:pPr>
        <w:ind w:left="1440"/>
        <w:rPr>
          <w:rFonts w:asciiTheme="minorHAnsi" w:hAnsiTheme="minorHAnsi" w:cstheme="minorHAnsi"/>
        </w:rPr>
      </w:pPr>
      <w:r w:rsidRPr="00C61EC6">
        <w:rPr>
          <w:rFonts w:asciiTheme="minorHAnsi" w:hAnsiTheme="minorHAnsi" w:cstheme="minorHAnsi"/>
          <w:highlight w:val="yellow"/>
        </w:rPr>
        <w:t>We are committed to an educational environment promoting actions and processes that create new methods, ideas, or products.</w:t>
      </w:r>
      <w:r w:rsidRPr="00440E2A">
        <w:rPr>
          <w:rFonts w:asciiTheme="minorHAnsi" w:hAnsiTheme="minorHAnsi" w:cstheme="minorHAnsi"/>
        </w:rPr>
        <w:t xml:space="preserve"> </w:t>
      </w:r>
    </w:p>
    <w:p w14:paraId="14A6F9A3" w14:textId="77777777" w:rsidR="00440E2A" w:rsidRPr="00440E2A" w:rsidRDefault="00440E2A" w:rsidP="00F25FFD">
      <w:pPr>
        <w:ind w:left="1440"/>
        <w:rPr>
          <w:rFonts w:asciiTheme="minorHAnsi" w:hAnsiTheme="minorHAnsi" w:cstheme="minorHAnsi"/>
        </w:rPr>
      </w:pPr>
      <w:r w:rsidRPr="00440E2A">
        <w:rPr>
          <w:rFonts w:asciiTheme="minorHAnsi" w:hAnsiTheme="minorHAnsi" w:cstheme="minorHAnsi"/>
          <w:b/>
          <w:bCs/>
        </w:rPr>
        <w:t>INCLUSIVITY</w:t>
      </w:r>
    </w:p>
    <w:p w14:paraId="36CF155D" w14:textId="3AFA299E" w:rsidR="00440E2A" w:rsidRPr="00440E2A" w:rsidRDefault="00440E2A" w:rsidP="002627EC">
      <w:pPr>
        <w:ind w:left="1440"/>
        <w:rPr>
          <w:rFonts w:asciiTheme="minorHAnsi" w:hAnsiTheme="minorHAnsi" w:cstheme="minorHAnsi"/>
        </w:rPr>
      </w:pPr>
      <w:r w:rsidRPr="00440E2A">
        <w:rPr>
          <w:rFonts w:asciiTheme="minorHAnsi" w:hAnsiTheme="minorHAnsi" w:cstheme="minorHAnsi"/>
        </w:rPr>
        <w:t>We are committed to and intentional in creating an environment that cultivates, embraces, and celebrates dive</w:t>
      </w:r>
      <w:r>
        <w:rPr>
          <w:rFonts w:asciiTheme="minorHAnsi" w:hAnsiTheme="minorHAnsi" w:cstheme="minorHAnsi"/>
        </w:rPr>
        <w:t>rsity.</w:t>
      </w:r>
    </w:p>
    <w:p w14:paraId="3DF67D1D" w14:textId="77777777" w:rsidR="00440E2A" w:rsidRPr="00440E2A" w:rsidRDefault="00440E2A" w:rsidP="00F25FFD">
      <w:pPr>
        <w:ind w:left="720"/>
        <w:rPr>
          <w:rFonts w:asciiTheme="minorHAnsi" w:hAnsiTheme="minorHAnsi" w:cstheme="minorHAnsi"/>
        </w:rPr>
      </w:pPr>
      <w:r w:rsidRPr="00440E2A">
        <w:rPr>
          <w:rFonts w:asciiTheme="minorHAnsi" w:hAnsiTheme="minorHAnsi" w:cstheme="minorHAnsi"/>
          <w:b/>
          <w:bCs/>
        </w:rPr>
        <w:t>Goals</w:t>
      </w:r>
    </w:p>
    <w:p w14:paraId="342A8559" w14:textId="77777777" w:rsidR="00440E2A" w:rsidRPr="00440E2A" w:rsidRDefault="00440E2A" w:rsidP="00F25FFD">
      <w:pPr>
        <w:ind w:left="1440"/>
        <w:rPr>
          <w:rFonts w:asciiTheme="minorHAnsi" w:hAnsiTheme="minorHAnsi" w:cstheme="minorHAnsi"/>
        </w:rPr>
      </w:pPr>
      <w:r w:rsidRPr="00440E2A">
        <w:rPr>
          <w:rFonts w:asciiTheme="minorHAnsi" w:hAnsiTheme="minorHAnsi" w:cstheme="minorHAnsi"/>
          <w:b/>
          <w:bCs/>
        </w:rPr>
        <w:t>EXCELLENCE IN EDUCATION</w:t>
      </w:r>
    </w:p>
    <w:p w14:paraId="03C5AE30" w14:textId="78B2763A" w:rsidR="00440E2A" w:rsidRPr="00440E2A" w:rsidRDefault="00440E2A" w:rsidP="002627EC">
      <w:pPr>
        <w:ind w:left="1440"/>
        <w:rPr>
          <w:rFonts w:asciiTheme="minorHAnsi" w:hAnsiTheme="minorHAnsi" w:cstheme="minorHAnsi"/>
        </w:rPr>
      </w:pPr>
      <w:r w:rsidRPr="00440E2A">
        <w:rPr>
          <w:rFonts w:asciiTheme="minorHAnsi" w:hAnsiTheme="minorHAnsi" w:cstheme="minorHAnsi"/>
        </w:rPr>
        <w:t>SCCCD is committed to empowering our colleges to cultivate excellence in educational programs and student support services.</w:t>
      </w:r>
    </w:p>
    <w:p w14:paraId="67C0CF64" w14:textId="77777777" w:rsidR="00440E2A" w:rsidRPr="00C61EC6" w:rsidRDefault="00440E2A" w:rsidP="00F25FFD">
      <w:pPr>
        <w:ind w:left="1440"/>
        <w:rPr>
          <w:rFonts w:asciiTheme="minorHAnsi" w:hAnsiTheme="minorHAnsi" w:cstheme="minorHAnsi"/>
          <w:highlight w:val="yellow"/>
        </w:rPr>
      </w:pPr>
      <w:r w:rsidRPr="00C61EC6">
        <w:rPr>
          <w:rFonts w:asciiTheme="minorHAnsi" w:hAnsiTheme="minorHAnsi" w:cstheme="minorHAnsi"/>
          <w:b/>
          <w:bCs/>
          <w:highlight w:val="yellow"/>
        </w:rPr>
        <w:t>INSTITUTIONAL EFFECTIVENESS</w:t>
      </w:r>
    </w:p>
    <w:p w14:paraId="20B6601E" w14:textId="376A59F9" w:rsidR="00440E2A" w:rsidRPr="00440E2A" w:rsidRDefault="00440E2A" w:rsidP="002627EC">
      <w:pPr>
        <w:ind w:left="1440"/>
        <w:rPr>
          <w:rFonts w:asciiTheme="minorHAnsi" w:hAnsiTheme="minorHAnsi" w:cstheme="minorHAnsi"/>
        </w:rPr>
      </w:pPr>
      <w:r w:rsidRPr="00C61EC6">
        <w:rPr>
          <w:rFonts w:asciiTheme="minorHAnsi" w:hAnsiTheme="minorHAnsi" w:cstheme="minorHAnsi"/>
          <w:highlight w:val="yellow"/>
        </w:rPr>
        <w:t>SCCCD is committed to data-informed but people-driven continuous quality improvement of processes and resources.</w:t>
      </w:r>
    </w:p>
    <w:p w14:paraId="5AE97196" w14:textId="77777777" w:rsidR="00440E2A" w:rsidRPr="00440E2A" w:rsidRDefault="00440E2A" w:rsidP="00F25FFD">
      <w:pPr>
        <w:ind w:left="1440"/>
        <w:rPr>
          <w:rFonts w:asciiTheme="minorHAnsi" w:hAnsiTheme="minorHAnsi" w:cstheme="minorHAnsi"/>
        </w:rPr>
      </w:pPr>
      <w:r w:rsidRPr="00440E2A">
        <w:rPr>
          <w:rFonts w:asciiTheme="minorHAnsi" w:hAnsiTheme="minorHAnsi" w:cstheme="minorHAnsi"/>
          <w:b/>
          <w:bCs/>
        </w:rPr>
        <w:t>LEADER IN HIGHER EDUCATION AND COMMUNITY COLLABORATION</w:t>
      </w:r>
    </w:p>
    <w:p w14:paraId="48B77676" w14:textId="08F768D4" w:rsidR="00440E2A" w:rsidRDefault="00440E2A" w:rsidP="00F25FFD">
      <w:pPr>
        <w:ind w:left="1440"/>
        <w:rPr>
          <w:rFonts w:asciiTheme="minorHAnsi" w:hAnsiTheme="minorHAnsi" w:cstheme="minorHAnsi"/>
        </w:rPr>
      </w:pPr>
      <w:r w:rsidRPr="00440E2A">
        <w:rPr>
          <w:rFonts w:asciiTheme="minorHAnsi" w:hAnsiTheme="minorHAnsi" w:cstheme="minorHAnsi"/>
        </w:rPr>
        <w:t xml:space="preserve">SCCCD is committed to </w:t>
      </w:r>
      <w:proofErr w:type="gramStart"/>
      <w:r w:rsidRPr="00440E2A">
        <w:rPr>
          <w:rFonts w:asciiTheme="minorHAnsi" w:hAnsiTheme="minorHAnsi" w:cstheme="minorHAnsi"/>
        </w:rPr>
        <w:t>being</w:t>
      </w:r>
      <w:proofErr w:type="gramEnd"/>
      <w:r w:rsidRPr="00440E2A">
        <w:rPr>
          <w:rFonts w:asciiTheme="minorHAnsi" w:hAnsiTheme="minorHAnsi" w:cstheme="minorHAnsi"/>
        </w:rPr>
        <w:t xml:space="preserve"> a force for positive change by expanding partnerships in education and workforce development. </w:t>
      </w:r>
    </w:p>
    <w:p w14:paraId="167D3747" w14:textId="77777777" w:rsidR="00342C48" w:rsidRPr="00440E2A" w:rsidRDefault="00342C48" w:rsidP="00F25FFD">
      <w:pPr>
        <w:ind w:left="1440"/>
        <w:rPr>
          <w:rFonts w:asciiTheme="minorHAnsi" w:hAnsiTheme="minorHAnsi" w:cstheme="minorHAnsi"/>
        </w:rPr>
      </w:pPr>
    </w:p>
    <w:p w14:paraId="4326A2A9" w14:textId="03675CCA" w:rsidR="00F25FFD" w:rsidRPr="00342C48" w:rsidRDefault="00342C48" w:rsidP="002627EC">
      <w:pPr>
        <w:jc w:val="both"/>
        <w:rPr>
          <w:rFonts w:asciiTheme="minorHAnsi" w:eastAsiaTheme="majorEastAsia" w:hAnsiTheme="minorHAnsi" w:cstheme="minorHAnsi"/>
          <w:color w:val="365F91" w:themeColor="accent1" w:themeShade="BF"/>
          <w:sz w:val="32"/>
          <w:szCs w:val="32"/>
        </w:rPr>
      </w:pPr>
      <w:r w:rsidRPr="00342C48">
        <w:rPr>
          <w:rFonts w:asciiTheme="minorHAnsi" w:hAnsiTheme="minorHAnsi" w:cstheme="minorHAnsi"/>
        </w:rPr>
        <w:t xml:space="preserve">Most significant to consider in the </w:t>
      </w:r>
      <w:r w:rsidR="00A64C89" w:rsidRPr="00A64C89">
        <w:rPr>
          <w:rFonts w:asciiTheme="minorHAnsi" w:hAnsiTheme="minorHAnsi" w:cstheme="minorHAnsi"/>
          <w:i/>
        </w:rPr>
        <w:t>Technology Acquisition Process</w:t>
      </w:r>
      <w:r w:rsidRPr="00342C48">
        <w:rPr>
          <w:rFonts w:asciiTheme="minorHAnsi" w:hAnsiTheme="minorHAnsi" w:cstheme="minorHAnsi"/>
        </w:rPr>
        <w:t xml:space="preserve"> </w:t>
      </w:r>
      <w:r w:rsidR="00A64C89">
        <w:rPr>
          <w:rFonts w:asciiTheme="minorHAnsi" w:hAnsiTheme="minorHAnsi" w:cstheme="minorHAnsi"/>
        </w:rPr>
        <w:t>is the goal of Institutional Effectiveness and the value</w:t>
      </w:r>
      <w:r w:rsidR="00C61EC6">
        <w:rPr>
          <w:rFonts w:asciiTheme="minorHAnsi" w:hAnsiTheme="minorHAnsi" w:cstheme="minorHAnsi"/>
        </w:rPr>
        <w:t>s</w:t>
      </w:r>
      <w:r w:rsidR="00A64C89">
        <w:rPr>
          <w:rFonts w:asciiTheme="minorHAnsi" w:hAnsiTheme="minorHAnsi" w:cstheme="minorHAnsi"/>
        </w:rPr>
        <w:t xml:space="preserve"> of </w:t>
      </w:r>
      <w:r w:rsidR="00C61EC6">
        <w:rPr>
          <w:rFonts w:asciiTheme="minorHAnsi" w:hAnsiTheme="minorHAnsi" w:cstheme="minorHAnsi"/>
        </w:rPr>
        <w:t xml:space="preserve">stewardship, </w:t>
      </w:r>
      <w:r w:rsidR="00A64C89">
        <w:rPr>
          <w:rFonts w:asciiTheme="minorHAnsi" w:hAnsiTheme="minorHAnsi" w:cstheme="minorHAnsi"/>
        </w:rPr>
        <w:t>collaboration and innovation.</w:t>
      </w:r>
      <w:r w:rsidR="00F25FFD" w:rsidRPr="00342C48">
        <w:rPr>
          <w:rFonts w:asciiTheme="minorHAnsi" w:hAnsiTheme="minorHAnsi" w:cstheme="minorHAnsi"/>
        </w:rPr>
        <w:br w:type="page"/>
      </w:r>
    </w:p>
    <w:p w14:paraId="35AA127D" w14:textId="15002F63" w:rsidR="00F64F0C" w:rsidRDefault="00F64F0C" w:rsidP="00F64F0C">
      <w:pPr>
        <w:pStyle w:val="Heading1"/>
      </w:pPr>
      <w:bookmarkStart w:id="3" w:name="_Toc535228290"/>
      <w:r>
        <w:lastRenderedPageBreak/>
        <w:t xml:space="preserve">Current </w:t>
      </w:r>
      <w:r w:rsidR="00F25FFD">
        <w:t xml:space="preserve">Technology </w:t>
      </w:r>
      <w:r>
        <w:t>Environment</w:t>
      </w:r>
      <w:bookmarkEnd w:id="3"/>
    </w:p>
    <w:p w14:paraId="1862DB47" w14:textId="77777777" w:rsidR="00F64F0C" w:rsidRDefault="00F64F0C" w:rsidP="00F64F0C">
      <w:pPr>
        <w:pStyle w:val="Heading2"/>
      </w:pPr>
    </w:p>
    <w:p w14:paraId="6F8F02B3" w14:textId="489D6EFA" w:rsidR="00F64F0C" w:rsidRDefault="00D61573" w:rsidP="00F64F0C">
      <w:pPr>
        <w:pStyle w:val="Heading2"/>
      </w:pPr>
      <w:bookmarkStart w:id="4" w:name="_Toc535228291"/>
      <w:r>
        <w:t>Current Technology Acquisition Approval Process</w:t>
      </w:r>
      <w:bookmarkEnd w:id="4"/>
    </w:p>
    <w:p w14:paraId="225D6FC9" w14:textId="35D820A1" w:rsidR="00F64F0C" w:rsidRDefault="00F64F0C" w:rsidP="002627EC">
      <w:pPr>
        <w:jc w:val="both"/>
        <w:rPr>
          <w:rFonts w:asciiTheme="minorHAnsi" w:hAnsiTheme="minorHAnsi" w:cstheme="minorHAnsi"/>
        </w:rPr>
      </w:pPr>
      <w:r w:rsidRPr="00F64F0C">
        <w:rPr>
          <w:rFonts w:asciiTheme="minorHAnsi" w:hAnsiTheme="minorHAnsi" w:cstheme="minorHAnsi"/>
        </w:rPr>
        <w:t xml:space="preserve">The </w:t>
      </w:r>
      <w:r>
        <w:rPr>
          <w:rFonts w:asciiTheme="minorHAnsi" w:hAnsiTheme="minorHAnsi" w:cstheme="minorHAnsi"/>
        </w:rPr>
        <w:t xml:space="preserve">current </w:t>
      </w:r>
      <w:r w:rsidR="00346F7D">
        <w:rPr>
          <w:rFonts w:asciiTheme="minorHAnsi" w:hAnsiTheme="minorHAnsi" w:cstheme="minorHAnsi"/>
        </w:rPr>
        <w:t xml:space="preserve">District-wide </w:t>
      </w:r>
      <w:r>
        <w:rPr>
          <w:rFonts w:asciiTheme="minorHAnsi" w:hAnsiTheme="minorHAnsi" w:cstheme="minorHAnsi"/>
        </w:rPr>
        <w:t xml:space="preserve">IT Governance structure </w:t>
      </w:r>
      <w:r w:rsidR="00346F7D">
        <w:rPr>
          <w:rFonts w:asciiTheme="minorHAnsi" w:hAnsiTheme="minorHAnsi" w:cstheme="minorHAnsi"/>
        </w:rPr>
        <w:t xml:space="preserve">used in decision making </w:t>
      </w:r>
      <w:r>
        <w:rPr>
          <w:rFonts w:asciiTheme="minorHAnsi" w:hAnsiTheme="minorHAnsi" w:cstheme="minorHAnsi"/>
        </w:rPr>
        <w:t>is depicted below:</w:t>
      </w:r>
    </w:p>
    <w:p w14:paraId="5F5B7B57" w14:textId="77777777" w:rsidR="00F64F0C" w:rsidRDefault="00F64F0C" w:rsidP="00F64F0C">
      <w:pPr>
        <w:rPr>
          <w:rFonts w:asciiTheme="minorHAnsi" w:hAnsiTheme="minorHAnsi" w:cstheme="minorHAnsi"/>
        </w:rPr>
      </w:pPr>
    </w:p>
    <w:p w14:paraId="03CEF465" w14:textId="73C58E13" w:rsidR="00F64F0C" w:rsidRDefault="00C00572" w:rsidP="005F2E56">
      <w:pPr>
        <w:jc w:val="center"/>
        <w:rPr>
          <w:rFonts w:asciiTheme="minorHAnsi" w:hAnsiTheme="minorHAnsi" w:cstheme="minorHAnsi"/>
        </w:rPr>
      </w:pPr>
      <w:r w:rsidRPr="00C00572">
        <w:rPr>
          <w:noProof/>
          <w:bdr w:val="single" w:sz="8" w:space="0" w:color="auto"/>
        </w:rPr>
        <w:drawing>
          <wp:inline distT="0" distB="0" distL="0" distR="0" wp14:anchorId="7CE86C1B" wp14:editId="58259BBA">
            <wp:extent cx="5539926" cy="3767495"/>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5371" cy="3771198"/>
                    </a:xfrm>
                    <a:prstGeom prst="rect">
                      <a:avLst/>
                    </a:prstGeom>
                  </pic:spPr>
                </pic:pic>
              </a:graphicData>
            </a:graphic>
          </wp:inline>
        </w:drawing>
      </w:r>
    </w:p>
    <w:p w14:paraId="5B665C6B" w14:textId="77777777" w:rsidR="002627EC" w:rsidRDefault="002627EC" w:rsidP="00F64F0C">
      <w:pPr>
        <w:rPr>
          <w:rFonts w:asciiTheme="minorHAnsi" w:hAnsiTheme="minorHAnsi" w:cstheme="minorHAnsi"/>
        </w:rPr>
      </w:pPr>
    </w:p>
    <w:p w14:paraId="6BEB7A64" w14:textId="060A7CE7" w:rsidR="00F64F0C" w:rsidRDefault="00042E63" w:rsidP="002627EC">
      <w:pPr>
        <w:jc w:val="both"/>
        <w:rPr>
          <w:rFonts w:asciiTheme="minorHAnsi" w:hAnsiTheme="minorHAnsi" w:cstheme="minorHAnsi"/>
        </w:rPr>
      </w:pPr>
      <w:r>
        <w:rPr>
          <w:rFonts w:asciiTheme="minorHAnsi" w:hAnsiTheme="minorHAnsi" w:cstheme="minorHAnsi"/>
        </w:rPr>
        <w:t>This IT Governance Structure describes the decision-making environ</w:t>
      </w:r>
      <w:r w:rsidR="000D456E">
        <w:rPr>
          <w:rFonts w:asciiTheme="minorHAnsi" w:hAnsiTheme="minorHAnsi" w:cstheme="minorHAnsi"/>
        </w:rPr>
        <w:t xml:space="preserve">ment under which the staff currently </w:t>
      </w:r>
      <w:r>
        <w:rPr>
          <w:rFonts w:asciiTheme="minorHAnsi" w:hAnsiTheme="minorHAnsi" w:cstheme="minorHAnsi"/>
        </w:rPr>
        <w:t>operate</w:t>
      </w:r>
      <w:r w:rsidR="000D456E">
        <w:rPr>
          <w:rFonts w:asciiTheme="minorHAnsi" w:hAnsiTheme="minorHAnsi" w:cstheme="minorHAnsi"/>
        </w:rPr>
        <w:t>s</w:t>
      </w:r>
      <w:r>
        <w:rPr>
          <w:rFonts w:asciiTheme="minorHAnsi" w:hAnsiTheme="minorHAnsi" w:cstheme="minorHAnsi"/>
        </w:rPr>
        <w:t xml:space="preserve">. </w:t>
      </w:r>
      <w:r w:rsidR="00342C48">
        <w:rPr>
          <w:rFonts w:asciiTheme="minorHAnsi" w:hAnsiTheme="minorHAnsi" w:cstheme="minorHAnsi"/>
        </w:rPr>
        <w:t xml:space="preserve">Approvals of projects and setting of priorities are </w:t>
      </w:r>
      <w:r w:rsidR="000D456E">
        <w:rPr>
          <w:rFonts w:asciiTheme="minorHAnsi" w:hAnsiTheme="minorHAnsi" w:cstheme="minorHAnsi"/>
        </w:rPr>
        <w:t>determined</w:t>
      </w:r>
      <w:r w:rsidR="00342C48">
        <w:rPr>
          <w:rFonts w:asciiTheme="minorHAnsi" w:hAnsiTheme="minorHAnsi" w:cstheme="minorHAnsi"/>
        </w:rPr>
        <w:t xml:space="preserve"> through this decision-making process. </w:t>
      </w:r>
      <w:r w:rsidR="000D456E">
        <w:rPr>
          <w:rFonts w:asciiTheme="minorHAnsi" w:hAnsiTheme="minorHAnsi" w:cstheme="minorHAnsi"/>
        </w:rPr>
        <w:t xml:space="preserve">The current decision-making process is not well defined and not clearly understood by constituents in the District.  This is evidenced by the large number of </w:t>
      </w:r>
      <w:r w:rsidR="009A30D7">
        <w:rPr>
          <w:rFonts w:asciiTheme="minorHAnsi" w:hAnsiTheme="minorHAnsi" w:cstheme="minorHAnsi"/>
        </w:rPr>
        <w:t>pathways used to move information through the process.  This causes confusion and frustration for many in the District.</w:t>
      </w:r>
    </w:p>
    <w:p w14:paraId="74E01949" w14:textId="3B053976" w:rsidR="00E068BB" w:rsidRDefault="00E068BB" w:rsidP="00346F7D">
      <w:pPr>
        <w:pStyle w:val="Heading2"/>
      </w:pPr>
    </w:p>
    <w:p w14:paraId="527A2581" w14:textId="77777777" w:rsidR="00331C27" w:rsidRPr="00331C27" w:rsidRDefault="00331C27" w:rsidP="00331C27"/>
    <w:p w14:paraId="37AE5648" w14:textId="7B826BFF" w:rsidR="00346F7D" w:rsidRPr="006A5AEC" w:rsidRDefault="00047371" w:rsidP="006A5AEC">
      <w:pPr>
        <w:pStyle w:val="Heading2"/>
      </w:pPr>
      <w:bookmarkStart w:id="5" w:name="_Toc535228292"/>
      <w:r>
        <w:lastRenderedPageBreak/>
        <w:t>District</w:t>
      </w:r>
      <w:r w:rsidR="001618A2">
        <w:t>-wide</w:t>
      </w:r>
      <w:r>
        <w:t xml:space="preserve"> Technology Organization</w:t>
      </w:r>
      <w:bookmarkEnd w:id="5"/>
    </w:p>
    <w:p w14:paraId="6674291C" w14:textId="060CF27A" w:rsidR="006A5AEC" w:rsidRPr="006A5AEC" w:rsidRDefault="006A5AEC" w:rsidP="006A5AEC">
      <w:pPr>
        <w:pStyle w:val="Heading3"/>
      </w:pPr>
      <w:bookmarkStart w:id="6" w:name="_Toc535228293"/>
      <w:r>
        <w:t>District Information Systems</w:t>
      </w:r>
      <w:bookmarkEnd w:id="6"/>
    </w:p>
    <w:p w14:paraId="5292AC0A" w14:textId="73AE4118" w:rsidR="00346F7D" w:rsidRPr="00346F7D" w:rsidRDefault="00346F7D" w:rsidP="002627EC">
      <w:pPr>
        <w:jc w:val="both"/>
        <w:rPr>
          <w:rFonts w:asciiTheme="minorHAnsi" w:eastAsia="Times New Roman" w:hAnsiTheme="minorHAnsi" w:cs="Arial"/>
          <w:color w:val="58595B"/>
          <w:szCs w:val="24"/>
        </w:rPr>
      </w:pPr>
      <w:r w:rsidRPr="00346F7D">
        <w:rPr>
          <w:rFonts w:asciiTheme="minorHAnsi" w:eastAsia="Times New Roman" w:hAnsiTheme="minorHAnsi" w:cs="Arial"/>
          <w:color w:val="58595B"/>
          <w:szCs w:val="24"/>
        </w:rPr>
        <w:t xml:space="preserve">The </w:t>
      </w:r>
      <w:r>
        <w:rPr>
          <w:rFonts w:asciiTheme="minorHAnsi" w:eastAsia="Times New Roman" w:hAnsiTheme="minorHAnsi" w:cs="Arial"/>
          <w:color w:val="58595B"/>
          <w:szCs w:val="24"/>
        </w:rPr>
        <w:t xml:space="preserve">District </w:t>
      </w:r>
      <w:r w:rsidRPr="00346F7D">
        <w:rPr>
          <w:rFonts w:asciiTheme="minorHAnsi" w:eastAsia="Times New Roman" w:hAnsiTheme="minorHAnsi" w:cs="Arial"/>
          <w:color w:val="58595B"/>
          <w:szCs w:val="24"/>
        </w:rPr>
        <w:t>I</w:t>
      </w:r>
      <w:r>
        <w:rPr>
          <w:rFonts w:asciiTheme="minorHAnsi" w:eastAsia="Times New Roman" w:hAnsiTheme="minorHAnsi" w:cs="Arial"/>
          <w:color w:val="58595B"/>
          <w:szCs w:val="24"/>
        </w:rPr>
        <w:t xml:space="preserve">nformation </w:t>
      </w:r>
      <w:r w:rsidRPr="00346F7D">
        <w:rPr>
          <w:rFonts w:asciiTheme="minorHAnsi" w:eastAsia="Times New Roman" w:hAnsiTheme="minorHAnsi" w:cs="Arial"/>
          <w:color w:val="58595B"/>
          <w:szCs w:val="24"/>
        </w:rPr>
        <w:t>S</w:t>
      </w:r>
      <w:r>
        <w:rPr>
          <w:rFonts w:asciiTheme="minorHAnsi" w:eastAsia="Times New Roman" w:hAnsiTheme="minorHAnsi" w:cs="Arial"/>
          <w:color w:val="58595B"/>
          <w:szCs w:val="24"/>
        </w:rPr>
        <w:t>ystems</w:t>
      </w:r>
      <w:r w:rsidRPr="00346F7D">
        <w:rPr>
          <w:rFonts w:asciiTheme="minorHAnsi" w:eastAsia="Times New Roman" w:hAnsiTheme="minorHAnsi" w:cs="Arial"/>
          <w:color w:val="58595B"/>
          <w:szCs w:val="24"/>
        </w:rPr>
        <w:t xml:space="preserve"> Department </w:t>
      </w:r>
      <w:r>
        <w:rPr>
          <w:rFonts w:asciiTheme="minorHAnsi" w:eastAsia="Times New Roman" w:hAnsiTheme="minorHAnsi" w:cs="Arial"/>
          <w:color w:val="58595B"/>
          <w:szCs w:val="24"/>
        </w:rPr>
        <w:t xml:space="preserve">(IS) </w:t>
      </w:r>
      <w:r w:rsidRPr="00346F7D">
        <w:rPr>
          <w:rFonts w:asciiTheme="minorHAnsi" w:eastAsia="Times New Roman" w:hAnsiTheme="minorHAnsi" w:cs="Arial"/>
          <w:color w:val="58595B"/>
          <w:szCs w:val="24"/>
        </w:rPr>
        <w:t xml:space="preserve">works very closely with the Campus IT Departments to support the full range of IT-related capabilities </w:t>
      </w:r>
      <w:r>
        <w:rPr>
          <w:rFonts w:asciiTheme="minorHAnsi" w:eastAsia="Times New Roman" w:hAnsiTheme="minorHAnsi" w:cs="Arial"/>
          <w:color w:val="58595B"/>
          <w:szCs w:val="24"/>
        </w:rPr>
        <w:t>in the District</w:t>
      </w:r>
      <w:r w:rsidRPr="00346F7D">
        <w:rPr>
          <w:rFonts w:asciiTheme="minorHAnsi" w:eastAsia="Times New Roman" w:hAnsiTheme="minorHAnsi" w:cs="Arial"/>
          <w:color w:val="58595B"/>
          <w:szCs w:val="24"/>
        </w:rPr>
        <w:t>.</w:t>
      </w:r>
      <w:r>
        <w:rPr>
          <w:rFonts w:asciiTheme="minorHAnsi" w:eastAsia="Times New Roman" w:hAnsiTheme="minorHAnsi" w:cs="Arial"/>
          <w:color w:val="58595B"/>
          <w:szCs w:val="24"/>
        </w:rPr>
        <w:t xml:space="preserve"> </w:t>
      </w:r>
      <w:r w:rsidRPr="00346F7D">
        <w:rPr>
          <w:rFonts w:asciiTheme="minorHAnsi" w:eastAsia="Times New Roman" w:hAnsiTheme="minorHAnsi" w:cs="Arial"/>
          <w:color w:val="58595B"/>
          <w:szCs w:val="24"/>
        </w:rPr>
        <w:t xml:space="preserve">The IS Department provides </w:t>
      </w:r>
      <w:r>
        <w:rPr>
          <w:rFonts w:asciiTheme="minorHAnsi" w:eastAsia="Times New Roman" w:hAnsiTheme="minorHAnsi" w:cs="Arial"/>
          <w:color w:val="58595B"/>
          <w:szCs w:val="24"/>
        </w:rPr>
        <w:t>the following</w:t>
      </w:r>
      <w:r w:rsidRPr="00346F7D">
        <w:rPr>
          <w:rFonts w:asciiTheme="minorHAnsi" w:eastAsia="Times New Roman" w:hAnsiTheme="minorHAnsi" w:cs="Arial"/>
          <w:color w:val="58595B"/>
          <w:szCs w:val="24"/>
        </w:rPr>
        <w:t xml:space="preserve"> services for the entire District:</w:t>
      </w:r>
    </w:p>
    <w:p w14:paraId="6D63D0BD" w14:textId="77777777" w:rsidR="009B6643" w:rsidRDefault="00346F7D" w:rsidP="002627EC">
      <w:pPr>
        <w:pStyle w:val="ListParagraph"/>
        <w:numPr>
          <w:ilvl w:val="0"/>
          <w:numId w:val="33"/>
        </w:numPr>
        <w:spacing w:line="240" w:lineRule="auto"/>
        <w:ind w:left="1080"/>
        <w:contextualSpacing w:val="0"/>
        <w:jc w:val="both"/>
        <w:rPr>
          <w:rFonts w:asciiTheme="minorHAnsi" w:eastAsia="Times New Roman" w:hAnsiTheme="minorHAnsi" w:cs="Arial"/>
          <w:color w:val="58595B"/>
          <w:szCs w:val="24"/>
        </w:rPr>
      </w:pPr>
      <w:r w:rsidRPr="00E068BB">
        <w:rPr>
          <w:rFonts w:asciiTheme="minorHAnsi" w:eastAsia="Times New Roman" w:hAnsiTheme="minorHAnsi" w:cs="Arial"/>
          <w:b/>
          <w:color w:val="58595B"/>
          <w:szCs w:val="24"/>
        </w:rPr>
        <w:t>Enterprise Resource Planning System (Colleague)</w:t>
      </w:r>
      <w:r w:rsidR="009B6643">
        <w:rPr>
          <w:rFonts w:asciiTheme="minorHAnsi" w:eastAsia="Times New Roman" w:hAnsiTheme="minorHAnsi" w:cs="Arial"/>
          <w:b/>
          <w:color w:val="58595B"/>
          <w:szCs w:val="24"/>
        </w:rPr>
        <w:t xml:space="preserve"> and related systems</w:t>
      </w:r>
      <w:r w:rsidR="009B6643" w:rsidRPr="009B6643">
        <w:rPr>
          <w:rFonts w:asciiTheme="minorHAnsi" w:eastAsia="Times New Roman" w:hAnsiTheme="minorHAnsi" w:cs="Arial"/>
          <w:color w:val="58595B"/>
          <w:szCs w:val="24"/>
        </w:rPr>
        <w:t xml:space="preserve"> </w:t>
      </w:r>
    </w:p>
    <w:p w14:paraId="03CFC7B3" w14:textId="591B4647" w:rsidR="00346F7D" w:rsidRPr="009B6643" w:rsidRDefault="00346F7D" w:rsidP="002627EC">
      <w:pPr>
        <w:pStyle w:val="ListParagraph"/>
        <w:numPr>
          <w:ilvl w:val="0"/>
          <w:numId w:val="32"/>
        </w:numPr>
        <w:spacing w:line="240" w:lineRule="auto"/>
        <w:ind w:left="1080"/>
        <w:jc w:val="both"/>
        <w:rPr>
          <w:rFonts w:asciiTheme="minorHAnsi" w:eastAsia="Times New Roman" w:hAnsiTheme="minorHAnsi" w:cs="Arial"/>
          <w:color w:val="58595B"/>
          <w:szCs w:val="24"/>
        </w:rPr>
      </w:pPr>
      <w:r w:rsidRPr="009B6643">
        <w:rPr>
          <w:rFonts w:asciiTheme="minorHAnsi" w:eastAsia="Times New Roman" w:hAnsiTheme="minorHAnsi" w:cs="Arial"/>
          <w:b/>
          <w:color w:val="58595B"/>
          <w:szCs w:val="24"/>
        </w:rPr>
        <w:t>Telephony</w:t>
      </w:r>
    </w:p>
    <w:p w14:paraId="552CDAF1" w14:textId="55C63087" w:rsidR="00346F7D" w:rsidRPr="00E068BB" w:rsidRDefault="00346F7D" w:rsidP="002627EC">
      <w:pPr>
        <w:pStyle w:val="ListParagraph"/>
        <w:numPr>
          <w:ilvl w:val="0"/>
          <w:numId w:val="33"/>
        </w:numPr>
        <w:spacing w:line="240" w:lineRule="auto"/>
        <w:ind w:left="1080"/>
        <w:contextualSpacing w:val="0"/>
        <w:jc w:val="both"/>
        <w:rPr>
          <w:rFonts w:asciiTheme="minorHAnsi" w:eastAsia="Times New Roman" w:hAnsiTheme="minorHAnsi" w:cs="Arial"/>
          <w:color w:val="58595B"/>
          <w:szCs w:val="24"/>
        </w:rPr>
      </w:pPr>
      <w:r w:rsidRPr="00E068BB">
        <w:rPr>
          <w:rFonts w:asciiTheme="minorHAnsi" w:eastAsia="Times New Roman" w:hAnsiTheme="minorHAnsi" w:cs="Arial"/>
          <w:b/>
          <w:color w:val="58595B"/>
          <w:szCs w:val="24"/>
        </w:rPr>
        <w:t>Internet Services</w:t>
      </w:r>
    </w:p>
    <w:p w14:paraId="34D8433E" w14:textId="204F478A" w:rsidR="00346F7D" w:rsidRPr="00E068BB" w:rsidRDefault="00346F7D" w:rsidP="002627EC">
      <w:pPr>
        <w:pStyle w:val="ListParagraph"/>
        <w:numPr>
          <w:ilvl w:val="0"/>
          <w:numId w:val="33"/>
        </w:numPr>
        <w:spacing w:line="240" w:lineRule="auto"/>
        <w:ind w:left="1080"/>
        <w:contextualSpacing w:val="0"/>
        <w:jc w:val="both"/>
        <w:rPr>
          <w:rFonts w:asciiTheme="minorHAnsi" w:eastAsia="Times New Roman" w:hAnsiTheme="minorHAnsi" w:cs="Arial"/>
          <w:color w:val="58595B"/>
          <w:szCs w:val="24"/>
        </w:rPr>
      </w:pPr>
      <w:r w:rsidRPr="00E068BB">
        <w:rPr>
          <w:rFonts w:asciiTheme="minorHAnsi" w:eastAsia="Times New Roman" w:hAnsiTheme="minorHAnsi" w:cs="Arial"/>
          <w:b/>
          <w:color w:val="58595B"/>
          <w:szCs w:val="24"/>
        </w:rPr>
        <w:t xml:space="preserve">Wide-Area </w:t>
      </w:r>
      <w:r w:rsidR="00E068BB" w:rsidRPr="00E068BB">
        <w:rPr>
          <w:rFonts w:asciiTheme="minorHAnsi" w:eastAsia="Times New Roman" w:hAnsiTheme="minorHAnsi" w:cs="Arial"/>
          <w:b/>
          <w:color w:val="58595B"/>
          <w:szCs w:val="24"/>
        </w:rPr>
        <w:t>Network</w:t>
      </w:r>
    </w:p>
    <w:p w14:paraId="67986661" w14:textId="5F86DDD6" w:rsidR="00346F7D" w:rsidRPr="00E068BB" w:rsidRDefault="00E068BB" w:rsidP="002627EC">
      <w:pPr>
        <w:pStyle w:val="ListParagraph"/>
        <w:numPr>
          <w:ilvl w:val="0"/>
          <w:numId w:val="33"/>
        </w:numPr>
        <w:spacing w:line="240" w:lineRule="auto"/>
        <w:ind w:left="1080"/>
        <w:contextualSpacing w:val="0"/>
        <w:jc w:val="both"/>
        <w:rPr>
          <w:rFonts w:asciiTheme="minorHAnsi" w:eastAsia="Times New Roman" w:hAnsiTheme="minorHAnsi" w:cs="Arial"/>
          <w:color w:val="58595B"/>
          <w:szCs w:val="24"/>
        </w:rPr>
      </w:pPr>
      <w:r w:rsidRPr="00E068BB">
        <w:rPr>
          <w:rFonts w:asciiTheme="minorHAnsi" w:eastAsia="Times New Roman" w:hAnsiTheme="minorHAnsi" w:cs="Arial"/>
          <w:b/>
          <w:color w:val="58595B"/>
          <w:szCs w:val="24"/>
        </w:rPr>
        <w:t>Teleconferencing</w:t>
      </w:r>
    </w:p>
    <w:p w14:paraId="2D294B49" w14:textId="24E7F6B7" w:rsidR="000D456E" w:rsidRDefault="00E068BB" w:rsidP="002627EC">
      <w:pPr>
        <w:pStyle w:val="ListParagraph"/>
        <w:numPr>
          <w:ilvl w:val="0"/>
          <w:numId w:val="33"/>
        </w:numPr>
        <w:ind w:left="1080"/>
        <w:contextualSpacing w:val="0"/>
        <w:jc w:val="both"/>
        <w:rPr>
          <w:rFonts w:asciiTheme="minorHAnsi" w:eastAsia="Times New Roman" w:hAnsiTheme="minorHAnsi" w:cs="Arial"/>
          <w:color w:val="58595B"/>
          <w:szCs w:val="24"/>
        </w:rPr>
      </w:pPr>
      <w:r w:rsidRPr="00E068BB">
        <w:rPr>
          <w:rFonts w:asciiTheme="minorHAnsi" w:eastAsia="Times New Roman" w:hAnsiTheme="minorHAnsi" w:cs="Arial"/>
          <w:b/>
          <w:color w:val="58595B"/>
          <w:szCs w:val="24"/>
        </w:rPr>
        <w:t>Helpdesk</w:t>
      </w:r>
      <w:r w:rsidR="00346F7D" w:rsidRPr="00E068BB">
        <w:rPr>
          <w:rFonts w:asciiTheme="minorHAnsi" w:eastAsia="Times New Roman" w:hAnsiTheme="minorHAnsi" w:cs="Arial"/>
          <w:color w:val="58595B"/>
          <w:szCs w:val="24"/>
        </w:rPr>
        <w:t xml:space="preserve"> </w:t>
      </w:r>
    </w:p>
    <w:p w14:paraId="71F0A2AB" w14:textId="44E52543" w:rsidR="000D456E" w:rsidRDefault="000D456E" w:rsidP="002627EC">
      <w:pPr>
        <w:jc w:val="both"/>
        <w:rPr>
          <w:rFonts w:asciiTheme="minorHAnsi" w:eastAsia="Times New Roman" w:hAnsiTheme="minorHAnsi" w:cs="Arial"/>
          <w:color w:val="58595B"/>
          <w:szCs w:val="24"/>
        </w:rPr>
      </w:pPr>
      <w:r>
        <w:rPr>
          <w:rFonts w:asciiTheme="minorHAnsi" w:eastAsia="Times New Roman" w:hAnsiTheme="minorHAnsi" w:cs="Arial"/>
          <w:color w:val="58595B"/>
          <w:szCs w:val="24"/>
        </w:rPr>
        <w:t>The diagram below depicts the systems supported:</w:t>
      </w:r>
    </w:p>
    <w:p w14:paraId="30B45FAE" w14:textId="5124C648" w:rsidR="006A5AEC" w:rsidRDefault="000D456E" w:rsidP="00D03B23">
      <w:pPr>
        <w:jc w:val="center"/>
        <w:rPr>
          <w:rFonts w:asciiTheme="minorHAnsi" w:eastAsia="Times New Roman" w:hAnsiTheme="minorHAnsi" w:cs="Arial"/>
          <w:color w:val="58595B"/>
          <w:szCs w:val="24"/>
        </w:rPr>
      </w:pPr>
      <w:r w:rsidRPr="000D456E">
        <w:rPr>
          <w:noProof/>
          <w:bdr w:val="single" w:sz="8" w:space="0" w:color="auto"/>
        </w:rPr>
        <w:drawing>
          <wp:inline distT="0" distB="0" distL="0" distR="0" wp14:anchorId="6EFD43EB" wp14:editId="14CFC643">
            <wp:extent cx="5718568" cy="46924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81383" cy="4743977"/>
                    </a:xfrm>
                    <a:prstGeom prst="rect">
                      <a:avLst/>
                    </a:prstGeom>
                  </pic:spPr>
                </pic:pic>
              </a:graphicData>
            </a:graphic>
          </wp:inline>
        </w:drawing>
      </w:r>
    </w:p>
    <w:p w14:paraId="0AD796CB" w14:textId="77777777" w:rsidR="00331C27" w:rsidRPr="00D03B23" w:rsidRDefault="00331C27" w:rsidP="00D03B23">
      <w:pPr>
        <w:jc w:val="center"/>
        <w:rPr>
          <w:rFonts w:asciiTheme="minorHAnsi" w:eastAsia="Times New Roman" w:hAnsiTheme="minorHAnsi" w:cs="Arial"/>
          <w:color w:val="58595B"/>
          <w:szCs w:val="24"/>
        </w:rPr>
      </w:pPr>
    </w:p>
    <w:p w14:paraId="28EF13CC" w14:textId="21ABA6A5" w:rsidR="006A5AEC" w:rsidRPr="006A5AEC" w:rsidRDefault="006A5AEC" w:rsidP="0004687D">
      <w:pPr>
        <w:pStyle w:val="Heading3"/>
      </w:pPr>
      <w:bookmarkStart w:id="7" w:name="_Toc535228294"/>
      <w:r>
        <w:lastRenderedPageBreak/>
        <w:t>Campus Information Technology Departments</w:t>
      </w:r>
      <w:bookmarkEnd w:id="7"/>
    </w:p>
    <w:p w14:paraId="729D7713" w14:textId="5421427D" w:rsidR="000F316A" w:rsidRDefault="006A5AEC" w:rsidP="00D61573">
      <w:pPr>
        <w:spacing w:line="338" w:lineRule="atLeast"/>
        <w:jc w:val="both"/>
        <w:rPr>
          <w:rFonts w:asciiTheme="minorHAnsi" w:eastAsia="Times New Roman" w:hAnsiTheme="minorHAnsi" w:cs="Arial"/>
          <w:color w:val="58595B"/>
          <w:szCs w:val="24"/>
        </w:rPr>
      </w:pPr>
      <w:r w:rsidRPr="00346F7D">
        <w:rPr>
          <w:rFonts w:asciiTheme="minorHAnsi" w:eastAsia="Times New Roman" w:hAnsiTheme="minorHAnsi" w:cs="Arial"/>
          <w:color w:val="58595B"/>
          <w:szCs w:val="24"/>
        </w:rPr>
        <w:t xml:space="preserve">The Campus IT Departments are responsible for PC support, classroom IT support, help desk support, and campus resources </w:t>
      </w:r>
      <w:r>
        <w:rPr>
          <w:rFonts w:asciiTheme="minorHAnsi" w:eastAsia="Times New Roman" w:hAnsiTheme="minorHAnsi" w:cs="Arial"/>
          <w:color w:val="58595B"/>
          <w:szCs w:val="24"/>
        </w:rPr>
        <w:t>such as</w:t>
      </w:r>
      <w:r w:rsidRPr="00346F7D">
        <w:rPr>
          <w:rFonts w:asciiTheme="minorHAnsi" w:eastAsia="Times New Roman" w:hAnsiTheme="minorHAnsi" w:cs="Arial"/>
          <w:color w:val="58595B"/>
          <w:szCs w:val="24"/>
        </w:rPr>
        <w:t xml:space="preserve"> shared folders.</w:t>
      </w:r>
      <w:r>
        <w:rPr>
          <w:rFonts w:asciiTheme="minorHAnsi" w:eastAsia="Times New Roman" w:hAnsiTheme="minorHAnsi" w:cs="Arial"/>
          <w:color w:val="58595B"/>
          <w:szCs w:val="24"/>
        </w:rPr>
        <w:t xml:space="preserve"> Each campus has </w:t>
      </w:r>
      <w:r w:rsidR="00042E63">
        <w:rPr>
          <w:rFonts w:asciiTheme="minorHAnsi" w:eastAsia="Times New Roman" w:hAnsiTheme="minorHAnsi" w:cs="Arial"/>
          <w:color w:val="58595B"/>
          <w:szCs w:val="24"/>
        </w:rPr>
        <w:t>its</w:t>
      </w:r>
      <w:r>
        <w:rPr>
          <w:rFonts w:asciiTheme="minorHAnsi" w:eastAsia="Times New Roman" w:hAnsiTheme="minorHAnsi" w:cs="Arial"/>
          <w:color w:val="58595B"/>
          <w:szCs w:val="24"/>
        </w:rPr>
        <w:t xml:space="preserve"> own </w:t>
      </w:r>
      <w:r w:rsidR="009A30D7">
        <w:rPr>
          <w:rFonts w:asciiTheme="minorHAnsi" w:eastAsia="Times New Roman" w:hAnsiTheme="minorHAnsi" w:cs="Arial"/>
          <w:color w:val="58595B"/>
          <w:szCs w:val="24"/>
        </w:rPr>
        <w:t>decision-making proce</w:t>
      </w:r>
      <w:r w:rsidR="00D03B23">
        <w:rPr>
          <w:rFonts w:asciiTheme="minorHAnsi" w:eastAsia="Times New Roman" w:hAnsiTheme="minorHAnsi" w:cs="Arial"/>
          <w:color w:val="58595B"/>
          <w:szCs w:val="24"/>
        </w:rPr>
        <w:t xml:space="preserve">sses for technology acquisition that are completed before requests are forwarded for discussion and funding at the District level. </w:t>
      </w:r>
    </w:p>
    <w:p w14:paraId="5D475F57" w14:textId="16217249" w:rsidR="009A30D7" w:rsidRDefault="009A30D7" w:rsidP="009A30D7">
      <w:pPr>
        <w:spacing w:line="338" w:lineRule="atLeast"/>
        <w:rPr>
          <w:rFonts w:asciiTheme="minorHAnsi" w:hAnsiTheme="minorHAnsi" w:cs="Arial"/>
          <w:b/>
          <w:sz w:val="32"/>
          <w:szCs w:val="24"/>
        </w:rPr>
      </w:pPr>
    </w:p>
    <w:p w14:paraId="4BDB2616" w14:textId="61684F8E" w:rsidR="007F3CD6" w:rsidRPr="000F316A" w:rsidRDefault="00056F56" w:rsidP="001618A2">
      <w:pPr>
        <w:pStyle w:val="Heading2"/>
        <w:rPr>
          <w:rFonts w:asciiTheme="minorHAnsi" w:hAnsiTheme="minorHAnsi" w:cs="Arial"/>
          <w:i/>
          <w:szCs w:val="24"/>
        </w:rPr>
      </w:pPr>
      <w:bookmarkStart w:id="8" w:name="_Toc535228295"/>
      <w:r w:rsidRPr="001A220C">
        <w:t xml:space="preserve">Summary of Student, Staff and </w:t>
      </w:r>
      <w:r w:rsidR="00A778E6" w:rsidRPr="001A220C">
        <w:t>Administration</w:t>
      </w:r>
      <w:r w:rsidRPr="001A220C">
        <w:t xml:space="preserve"> Perspectives</w:t>
      </w:r>
      <w:r w:rsidR="00042E63">
        <w:t xml:space="preserve"> regarding Technology</w:t>
      </w:r>
      <w:bookmarkEnd w:id="8"/>
    </w:p>
    <w:p w14:paraId="0CE19438" w14:textId="0D3DCA0D" w:rsidR="002627EC" w:rsidRPr="00581DA9" w:rsidRDefault="000F316A" w:rsidP="00D61573">
      <w:pPr>
        <w:jc w:val="both"/>
        <w:rPr>
          <w:rFonts w:asciiTheme="minorHAnsi" w:hAnsiTheme="minorHAnsi" w:cs="Arial"/>
          <w:szCs w:val="24"/>
        </w:rPr>
      </w:pPr>
      <w:r>
        <w:rPr>
          <w:rFonts w:asciiTheme="minorHAnsi" w:hAnsiTheme="minorHAnsi" w:cs="Arial"/>
          <w:szCs w:val="24"/>
        </w:rPr>
        <w:t xml:space="preserve">During the development of the </w:t>
      </w:r>
      <w:r w:rsidRPr="009E3A68">
        <w:rPr>
          <w:rFonts w:asciiTheme="minorHAnsi" w:hAnsiTheme="minorHAnsi" w:cs="Arial"/>
          <w:i/>
          <w:szCs w:val="24"/>
        </w:rPr>
        <w:t>SCCCD District-wide Technology Plan 2019-2022</w:t>
      </w:r>
      <w:r>
        <w:rPr>
          <w:rFonts w:asciiTheme="minorHAnsi" w:hAnsiTheme="minorHAnsi" w:cs="Arial"/>
          <w:szCs w:val="24"/>
        </w:rPr>
        <w:t xml:space="preserve"> interviews and surveys resulted in thirty-six (36) key items to be included in the plan</w:t>
      </w:r>
      <w:r w:rsidR="004D2E9F">
        <w:rPr>
          <w:rFonts w:asciiTheme="minorHAnsi" w:hAnsiTheme="minorHAnsi" w:cs="Arial"/>
          <w:szCs w:val="24"/>
        </w:rPr>
        <w:t xml:space="preserve"> numbered below in priority order</w:t>
      </w:r>
      <w:r>
        <w:rPr>
          <w:rFonts w:asciiTheme="minorHAnsi" w:hAnsiTheme="minorHAnsi" w:cs="Arial"/>
          <w:szCs w:val="24"/>
        </w:rPr>
        <w:t>. These items were</w:t>
      </w:r>
      <w:r w:rsidR="00B832A7">
        <w:rPr>
          <w:rFonts w:asciiTheme="minorHAnsi" w:hAnsiTheme="minorHAnsi" w:cs="Arial"/>
          <w:szCs w:val="24"/>
        </w:rPr>
        <w:t xml:space="preserve"> grouped</w:t>
      </w:r>
      <w:r w:rsidR="006F42DC">
        <w:rPr>
          <w:rFonts w:asciiTheme="minorHAnsi" w:hAnsiTheme="minorHAnsi" w:cs="Arial"/>
          <w:szCs w:val="24"/>
        </w:rPr>
        <w:t xml:space="preserve"> into ten (10)</w:t>
      </w:r>
      <w:r w:rsidR="00FC164D">
        <w:rPr>
          <w:rFonts w:asciiTheme="minorHAnsi" w:hAnsiTheme="minorHAnsi" w:cs="Arial"/>
          <w:szCs w:val="24"/>
        </w:rPr>
        <w:t xml:space="preserve"> </w:t>
      </w:r>
      <w:r w:rsidR="00D82AEB">
        <w:rPr>
          <w:rFonts w:asciiTheme="minorHAnsi" w:hAnsiTheme="minorHAnsi" w:cs="Arial"/>
          <w:szCs w:val="24"/>
        </w:rPr>
        <w:t>strategic</w:t>
      </w:r>
      <w:r w:rsidR="00FB2B0B">
        <w:rPr>
          <w:rFonts w:asciiTheme="minorHAnsi" w:hAnsiTheme="minorHAnsi" w:cs="Arial"/>
          <w:szCs w:val="24"/>
        </w:rPr>
        <w:t xml:space="preserve"> </w:t>
      </w:r>
      <w:r w:rsidR="00FC164D">
        <w:rPr>
          <w:rFonts w:asciiTheme="minorHAnsi" w:hAnsiTheme="minorHAnsi" w:cs="Arial"/>
          <w:szCs w:val="24"/>
        </w:rPr>
        <w:t>theme</w:t>
      </w:r>
      <w:r w:rsidR="00B832A7">
        <w:rPr>
          <w:rFonts w:asciiTheme="minorHAnsi" w:hAnsiTheme="minorHAnsi" w:cs="Arial"/>
          <w:szCs w:val="24"/>
        </w:rPr>
        <w:t xml:space="preserve">s. </w:t>
      </w:r>
      <w:r w:rsidR="00042E63">
        <w:rPr>
          <w:rFonts w:asciiTheme="minorHAnsi" w:hAnsiTheme="minorHAnsi" w:cs="Arial"/>
          <w:szCs w:val="24"/>
        </w:rPr>
        <w:t>Below are</w:t>
      </w:r>
      <w:r>
        <w:rPr>
          <w:rFonts w:asciiTheme="minorHAnsi" w:hAnsiTheme="minorHAnsi" w:cs="Arial"/>
          <w:szCs w:val="24"/>
        </w:rPr>
        <w:t xml:space="preserve"> the results of the consolidation.  Highlighted are those key items that should also be considered when determining the </w:t>
      </w:r>
      <w:r w:rsidR="00C61EC6">
        <w:rPr>
          <w:rFonts w:asciiTheme="minorHAnsi" w:hAnsiTheme="minorHAnsi" w:cs="Arial"/>
          <w:szCs w:val="24"/>
        </w:rPr>
        <w:t xml:space="preserve">technology </w:t>
      </w:r>
      <w:r w:rsidR="009A30D7">
        <w:rPr>
          <w:rFonts w:asciiTheme="minorHAnsi" w:hAnsiTheme="minorHAnsi" w:cs="Arial"/>
          <w:szCs w:val="24"/>
        </w:rPr>
        <w:t>acquisition process:</w:t>
      </w:r>
    </w:p>
    <w:tbl>
      <w:tblPr>
        <w:tblpPr w:leftFromText="180" w:rightFromText="180" w:vertAnchor="text" w:tblpXSpec="center" w:tblpY="1"/>
        <w:tblOverlap w:val="never"/>
        <w:tblW w:w="9642" w:type="dxa"/>
        <w:tblLook w:val="04A0" w:firstRow="1" w:lastRow="0" w:firstColumn="1" w:lastColumn="0" w:noHBand="0" w:noVBand="1"/>
      </w:tblPr>
      <w:tblGrid>
        <w:gridCol w:w="3343"/>
        <w:gridCol w:w="6299"/>
      </w:tblGrid>
      <w:tr w:rsidR="0019237A" w:rsidRPr="008C0605" w14:paraId="4C8935FA" w14:textId="77777777" w:rsidTr="00D61573">
        <w:trPr>
          <w:trHeight w:val="382"/>
        </w:trPr>
        <w:tc>
          <w:tcPr>
            <w:tcW w:w="9642"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854E95B" w14:textId="77777777" w:rsidR="0019237A" w:rsidRPr="0019237A" w:rsidRDefault="0019237A" w:rsidP="006F42DC">
            <w:pPr>
              <w:spacing w:line="240" w:lineRule="auto"/>
              <w:jc w:val="center"/>
              <w:rPr>
                <w:rFonts w:ascii="Calibri" w:eastAsia="Times New Roman" w:hAnsi="Calibri" w:cs="Calibri"/>
                <w:b/>
                <w:bCs/>
                <w:color w:val="000000"/>
                <w:sz w:val="32"/>
                <w:szCs w:val="36"/>
              </w:rPr>
            </w:pPr>
            <w:r w:rsidRPr="0019237A">
              <w:rPr>
                <w:rFonts w:ascii="Calibri" w:eastAsia="Times New Roman" w:hAnsi="Calibri" w:cs="Calibri"/>
                <w:b/>
                <w:bCs/>
                <w:color w:val="000000"/>
                <w:sz w:val="32"/>
                <w:szCs w:val="36"/>
              </w:rPr>
              <w:t>State Center Community College District</w:t>
            </w:r>
          </w:p>
        </w:tc>
      </w:tr>
      <w:tr w:rsidR="0019237A" w:rsidRPr="008C0605" w14:paraId="65D7D328" w14:textId="77777777" w:rsidTr="00D61573">
        <w:trPr>
          <w:trHeight w:val="296"/>
        </w:trPr>
        <w:tc>
          <w:tcPr>
            <w:tcW w:w="9642" w:type="dxa"/>
            <w:gridSpan w:val="2"/>
            <w:tcBorders>
              <w:top w:val="nil"/>
              <w:left w:val="single" w:sz="4" w:space="0" w:color="auto"/>
              <w:bottom w:val="nil"/>
              <w:right w:val="single" w:sz="4" w:space="0" w:color="000000"/>
            </w:tcBorders>
            <w:shd w:val="clear" w:color="auto" w:fill="auto"/>
            <w:noWrap/>
            <w:vAlign w:val="bottom"/>
            <w:hideMark/>
          </w:tcPr>
          <w:p w14:paraId="46E8A391" w14:textId="77777777" w:rsidR="0019237A" w:rsidRPr="0019237A" w:rsidRDefault="0019237A" w:rsidP="006F42DC">
            <w:pPr>
              <w:spacing w:line="240" w:lineRule="auto"/>
              <w:jc w:val="center"/>
              <w:rPr>
                <w:rFonts w:ascii="Calibri" w:eastAsia="Times New Roman" w:hAnsi="Calibri" w:cs="Calibri"/>
                <w:b/>
                <w:bCs/>
                <w:color w:val="000000"/>
                <w:sz w:val="32"/>
                <w:szCs w:val="28"/>
              </w:rPr>
            </w:pPr>
            <w:r w:rsidRPr="0019237A">
              <w:rPr>
                <w:rFonts w:ascii="Calibri" w:eastAsia="Times New Roman" w:hAnsi="Calibri" w:cs="Calibri"/>
                <w:b/>
                <w:bCs/>
                <w:color w:val="000000"/>
                <w:sz w:val="32"/>
                <w:szCs w:val="28"/>
              </w:rPr>
              <w:t>Technology Plan Summit</w:t>
            </w:r>
          </w:p>
        </w:tc>
      </w:tr>
      <w:tr w:rsidR="0019237A" w:rsidRPr="008C0605" w14:paraId="790DFC5C" w14:textId="77777777" w:rsidTr="00D61573">
        <w:trPr>
          <w:trHeight w:val="147"/>
        </w:trPr>
        <w:tc>
          <w:tcPr>
            <w:tcW w:w="9642"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23CC8B70" w14:textId="089AEB64" w:rsidR="0019237A" w:rsidRPr="008C0605" w:rsidRDefault="00FB2B0B" w:rsidP="006F42DC">
            <w:pPr>
              <w:spacing w:line="240" w:lineRule="auto"/>
              <w:jc w:val="center"/>
              <w:rPr>
                <w:rFonts w:ascii="Calibri" w:eastAsia="Times New Roman" w:hAnsi="Calibri" w:cs="Calibri"/>
                <w:b/>
                <w:bCs/>
                <w:color w:val="000000"/>
                <w:szCs w:val="24"/>
              </w:rPr>
            </w:pPr>
            <w:r>
              <w:rPr>
                <w:rFonts w:ascii="Calibri" w:eastAsia="Times New Roman" w:hAnsi="Calibri" w:cs="Calibri"/>
                <w:b/>
                <w:bCs/>
                <w:color w:val="000000"/>
                <w:szCs w:val="24"/>
              </w:rPr>
              <w:t xml:space="preserve">Strategic </w:t>
            </w:r>
            <w:r w:rsidR="0019237A" w:rsidRPr="008C0605">
              <w:rPr>
                <w:rFonts w:ascii="Calibri" w:eastAsia="Times New Roman" w:hAnsi="Calibri" w:cs="Calibri"/>
                <w:b/>
                <w:bCs/>
                <w:color w:val="000000"/>
                <w:szCs w:val="24"/>
              </w:rPr>
              <w:t>Themes</w:t>
            </w:r>
          </w:p>
        </w:tc>
      </w:tr>
      <w:tr w:rsidR="0019237A" w:rsidRPr="008C0605" w14:paraId="5014B668" w14:textId="77777777" w:rsidTr="00D61573">
        <w:trPr>
          <w:trHeight w:val="250"/>
        </w:trPr>
        <w:tc>
          <w:tcPr>
            <w:tcW w:w="3343" w:type="dxa"/>
            <w:tcBorders>
              <w:top w:val="nil"/>
              <w:left w:val="single" w:sz="4" w:space="0" w:color="auto"/>
              <w:bottom w:val="nil"/>
              <w:right w:val="single" w:sz="4" w:space="0" w:color="auto"/>
            </w:tcBorders>
            <w:shd w:val="clear" w:color="auto" w:fill="auto"/>
            <w:noWrap/>
            <w:vAlign w:val="bottom"/>
            <w:hideMark/>
          </w:tcPr>
          <w:p w14:paraId="289749DD" w14:textId="70A8DDE0" w:rsidR="0019237A" w:rsidRPr="008C0605" w:rsidRDefault="00B832A7" w:rsidP="006F42DC">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Strategic </w:t>
            </w:r>
            <w:r w:rsidR="0019237A" w:rsidRPr="008C0605">
              <w:rPr>
                <w:rFonts w:ascii="Calibri" w:eastAsia="Times New Roman" w:hAnsi="Calibri" w:cs="Calibri"/>
                <w:b/>
                <w:bCs/>
                <w:color w:val="000000"/>
                <w:sz w:val="28"/>
                <w:szCs w:val="28"/>
              </w:rPr>
              <w:t>Theme</w:t>
            </w:r>
          </w:p>
        </w:tc>
        <w:tc>
          <w:tcPr>
            <w:tcW w:w="6299" w:type="dxa"/>
            <w:tcBorders>
              <w:top w:val="nil"/>
              <w:left w:val="nil"/>
              <w:bottom w:val="nil"/>
              <w:right w:val="single" w:sz="4" w:space="0" w:color="auto"/>
            </w:tcBorders>
            <w:shd w:val="clear" w:color="auto" w:fill="auto"/>
            <w:vAlign w:val="bottom"/>
            <w:hideMark/>
          </w:tcPr>
          <w:p w14:paraId="4EF96140" w14:textId="77777777" w:rsidR="0019237A" w:rsidRPr="008C0605" w:rsidRDefault="0019237A" w:rsidP="006F42DC">
            <w:pPr>
              <w:spacing w:line="240" w:lineRule="auto"/>
              <w:jc w:val="center"/>
              <w:rPr>
                <w:rFonts w:ascii="Calibri" w:eastAsia="Times New Roman" w:hAnsi="Calibri" w:cs="Calibri"/>
                <w:b/>
                <w:bCs/>
                <w:color w:val="000000"/>
                <w:sz w:val="28"/>
                <w:szCs w:val="28"/>
              </w:rPr>
            </w:pPr>
            <w:r w:rsidRPr="008C0605">
              <w:rPr>
                <w:rFonts w:ascii="Calibri" w:eastAsia="Times New Roman" w:hAnsi="Calibri" w:cs="Calibri"/>
                <w:b/>
                <w:bCs/>
                <w:color w:val="000000"/>
                <w:sz w:val="28"/>
                <w:szCs w:val="28"/>
              </w:rPr>
              <w:t>Key Items</w:t>
            </w:r>
          </w:p>
        </w:tc>
      </w:tr>
      <w:tr w:rsidR="0019237A" w:rsidRPr="008C0605" w14:paraId="0DA2608F" w14:textId="77777777" w:rsidTr="00D61573">
        <w:trPr>
          <w:trHeight w:val="476"/>
        </w:trPr>
        <w:tc>
          <w:tcPr>
            <w:tcW w:w="3343" w:type="dxa"/>
            <w:tcBorders>
              <w:top w:val="single" w:sz="8" w:space="0" w:color="auto"/>
              <w:left w:val="single" w:sz="8" w:space="0" w:color="auto"/>
              <w:bottom w:val="nil"/>
              <w:right w:val="single" w:sz="4" w:space="0" w:color="auto"/>
            </w:tcBorders>
            <w:shd w:val="clear" w:color="auto" w:fill="auto"/>
            <w:noWrap/>
            <w:vAlign w:val="bottom"/>
            <w:hideMark/>
          </w:tcPr>
          <w:p w14:paraId="45A68BAC" w14:textId="22A478F6" w:rsidR="0019237A" w:rsidRPr="008C0605" w:rsidRDefault="006F42DC" w:rsidP="006F42DC">
            <w:pPr>
              <w:spacing w:line="240" w:lineRule="auto"/>
              <w:jc w:val="center"/>
              <w:rPr>
                <w:rFonts w:ascii="Calibri" w:eastAsia="Times New Roman" w:hAnsi="Calibri" w:cs="Calibri"/>
                <w:b/>
                <w:bCs/>
                <w:color w:val="000000"/>
                <w:szCs w:val="24"/>
              </w:rPr>
            </w:pPr>
            <w:r w:rsidRPr="00C61EC6">
              <w:rPr>
                <w:rFonts w:ascii="Calibri" w:eastAsia="Times New Roman" w:hAnsi="Calibri" w:cs="Calibri"/>
                <w:b/>
                <w:bCs/>
                <w:color w:val="000000"/>
                <w:szCs w:val="24"/>
                <w:highlight w:val="yellow"/>
              </w:rPr>
              <w:t xml:space="preserve">Effective </w:t>
            </w:r>
            <w:r w:rsidR="0019237A" w:rsidRPr="00C61EC6">
              <w:rPr>
                <w:rFonts w:ascii="Calibri" w:eastAsia="Times New Roman" w:hAnsi="Calibri" w:cs="Calibri"/>
                <w:b/>
                <w:bCs/>
                <w:color w:val="000000"/>
                <w:szCs w:val="24"/>
                <w:highlight w:val="yellow"/>
              </w:rPr>
              <w:t>Planning</w:t>
            </w:r>
          </w:p>
        </w:tc>
        <w:tc>
          <w:tcPr>
            <w:tcW w:w="6299" w:type="dxa"/>
            <w:tcBorders>
              <w:top w:val="single" w:sz="8" w:space="0" w:color="auto"/>
              <w:left w:val="nil"/>
              <w:bottom w:val="single" w:sz="4" w:space="0" w:color="auto"/>
              <w:right w:val="single" w:sz="8" w:space="0" w:color="auto"/>
            </w:tcBorders>
            <w:shd w:val="clear" w:color="auto" w:fill="auto"/>
            <w:vAlign w:val="bottom"/>
            <w:hideMark/>
          </w:tcPr>
          <w:p w14:paraId="214921CC" w14:textId="388A7C98" w:rsidR="0019237A" w:rsidRPr="00BE24D5" w:rsidRDefault="0019237A" w:rsidP="006F42DC">
            <w:pPr>
              <w:spacing w:line="240" w:lineRule="auto"/>
              <w:rPr>
                <w:rFonts w:ascii="Calibri" w:eastAsia="Times New Roman" w:hAnsi="Calibri" w:cs="Calibri"/>
                <w:color w:val="000000"/>
                <w:sz w:val="20"/>
              </w:rPr>
            </w:pPr>
            <w:r w:rsidRPr="009A30D7">
              <w:rPr>
                <w:rFonts w:ascii="Calibri" w:eastAsia="Times New Roman" w:hAnsi="Calibri" w:cs="Calibri"/>
                <w:color w:val="000000"/>
                <w:sz w:val="20"/>
                <w:highlight w:val="yellow"/>
              </w:rPr>
              <w:t xml:space="preserve">1. IT Project List assessed, prioritized, managed and communicated; software evaluation process documented; clear goals; who screams the loudest gets projects done; IT says </w:t>
            </w:r>
            <w:r w:rsidR="00E25028" w:rsidRPr="009A30D7">
              <w:rPr>
                <w:rFonts w:ascii="Calibri" w:eastAsia="Times New Roman" w:hAnsi="Calibri" w:cs="Calibri"/>
                <w:color w:val="000000"/>
                <w:sz w:val="20"/>
                <w:highlight w:val="yellow"/>
              </w:rPr>
              <w:t>“</w:t>
            </w:r>
            <w:r w:rsidRPr="009A30D7">
              <w:rPr>
                <w:rFonts w:ascii="Calibri" w:eastAsia="Times New Roman" w:hAnsi="Calibri" w:cs="Calibri"/>
                <w:color w:val="000000"/>
                <w:sz w:val="20"/>
                <w:highlight w:val="yellow"/>
              </w:rPr>
              <w:t>Yes</w:t>
            </w:r>
            <w:r w:rsidR="00E25028" w:rsidRPr="009A30D7">
              <w:rPr>
                <w:rFonts w:ascii="Calibri" w:eastAsia="Times New Roman" w:hAnsi="Calibri" w:cs="Calibri"/>
                <w:color w:val="000000"/>
                <w:sz w:val="20"/>
                <w:highlight w:val="yellow"/>
              </w:rPr>
              <w:t>”</w:t>
            </w:r>
            <w:r w:rsidRPr="009A30D7">
              <w:rPr>
                <w:rFonts w:ascii="Calibri" w:eastAsia="Times New Roman" w:hAnsi="Calibri" w:cs="Calibri"/>
                <w:color w:val="000000"/>
                <w:sz w:val="20"/>
                <w:highlight w:val="yellow"/>
              </w:rPr>
              <w:t xml:space="preserve"> to everything</w:t>
            </w:r>
          </w:p>
        </w:tc>
      </w:tr>
      <w:tr w:rsidR="0019237A" w:rsidRPr="008C0605" w14:paraId="6F3D09A2" w14:textId="77777777" w:rsidTr="00D61573">
        <w:trPr>
          <w:trHeight w:val="470"/>
        </w:trPr>
        <w:tc>
          <w:tcPr>
            <w:tcW w:w="3343" w:type="dxa"/>
            <w:tcBorders>
              <w:top w:val="nil"/>
              <w:left w:val="single" w:sz="8" w:space="0" w:color="auto"/>
              <w:bottom w:val="nil"/>
              <w:right w:val="single" w:sz="4" w:space="0" w:color="auto"/>
            </w:tcBorders>
            <w:shd w:val="clear" w:color="auto" w:fill="auto"/>
            <w:noWrap/>
            <w:vAlign w:val="bottom"/>
            <w:hideMark/>
          </w:tcPr>
          <w:p w14:paraId="295F126F"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3F5306EA" w14:textId="3B83F848"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 xml:space="preserve">13. Assess equipment (network, servers, storage, A/V </w:t>
            </w:r>
            <w:r w:rsidR="00D82AEB" w:rsidRPr="00BE24D5">
              <w:rPr>
                <w:rFonts w:ascii="Calibri" w:eastAsia="Times New Roman" w:hAnsi="Calibri" w:cs="Calibri"/>
                <w:color w:val="000000"/>
                <w:sz w:val="20"/>
              </w:rPr>
              <w:t>etc.</w:t>
            </w:r>
            <w:r w:rsidRPr="00BE24D5">
              <w:rPr>
                <w:rFonts w:ascii="Calibri" w:eastAsia="Times New Roman" w:hAnsi="Calibri" w:cs="Calibri"/>
                <w:color w:val="000000"/>
                <w:sz w:val="20"/>
              </w:rPr>
              <w:t xml:space="preserve">); replacement planning; performance improvement; </w:t>
            </w:r>
            <w:r w:rsidR="00D82AEB" w:rsidRPr="00BE24D5">
              <w:rPr>
                <w:rFonts w:ascii="Calibri" w:eastAsia="Times New Roman" w:hAnsi="Calibri" w:cs="Calibri"/>
                <w:color w:val="000000"/>
                <w:sz w:val="20"/>
              </w:rPr>
              <w:t>Wi-Fi</w:t>
            </w:r>
            <w:r w:rsidRPr="00BE24D5">
              <w:rPr>
                <w:rFonts w:ascii="Calibri" w:eastAsia="Times New Roman" w:hAnsi="Calibri" w:cs="Calibri"/>
                <w:color w:val="000000"/>
                <w:sz w:val="20"/>
              </w:rPr>
              <w:t xml:space="preserve"> is not working well in all locations; equipment disposal</w:t>
            </w:r>
          </w:p>
        </w:tc>
      </w:tr>
      <w:tr w:rsidR="0019237A" w:rsidRPr="008C0605" w14:paraId="4722868C" w14:textId="77777777" w:rsidTr="00D61573">
        <w:trPr>
          <w:trHeight w:val="384"/>
        </w:trPr>
        <w:tc>
          <w:tcPr>
            <w:tcW w:w="3343" w:type="dxa"/>
            <w:tcBorders>
              <w:top w:val="nil"/>
              <w:left w:val="single" w:sz="8" w:space="0" w:color="auto"/>
              <w:bottom w:val="nil"/>
              <w:right w:val="single" w:sz="4" w:space="0" w:color="auto"/>
            </w:tcBorders>
            <w:shd w:val="clear" w:color="auto" w:fill="auto"/>
            <w:noWrap/>
            <w:vAlign w:val="bottom"/>
            <w:hideMark/>
          </w:tcPr>
          <w:p w14:paraId="13A788C3"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1D364C87" w14:textId="77777777" w:rsidR="0019237A" w:rsidRPr="00BE24D5" w:rsidRDefault="0019237A" w:rsidP="006F42DC">
            <w:pPr>
              <w:spacing w:line="240" w:lineRule="auto"/>
              <w:rPr>
                <w:rFonts w:ascii="Calibri" w:eastAsia="Times New Roman" w:hAnsi="Calibri" w:cs="Calibri"/>
                <w:color w:val="000000"/>
                <w:sz w:val="20"/>
              </w:rPr>
            </w:pPr>
            <w:r w:rsidRPr="009A30D7">
              <w:rPr>
                <w:rFonts w:ascii="Calibri" w:eastAsia="Times New Roman" w:hAnsi="Calibri" w:cs="Calibri"/>
                <w:color w:val="000000"/>
                <w:sz w:val="20"/>
                <w:highlight w:val="yellow"/>
              </w:rPr>
              <w:t>15. Plan for support of mission critical applications; administrative reviews; IT departments in reactive mode; focus on the agreed upon system</w:t>
            </w:r>
          </w:p>
        </w:tc>
      </w:tr>
      <w:tr w:rsidR="0019237A" w:rsidRPr="008C0605" w14:paraId="6EE43D73" w14:textId="77777777" w:rsidTr="00D61573">
        <w:trPr>
          <w:trHeight w:val="234"/>
        </w:trPr>
        <w:tc>
          <w:tcPr>
            <w:tcW w:w="3343" w:type="dxa"/>
            <w:tcBorders>
              <w:top w:val="nil"/>
              <w:left w:val="single" w:sz="8" w:space="0" w:color="auto"/>
              <w:bottom w:val="nil"/>
              <w:right w:val="single" w:sz="4" w:space="0" w:color="auto"/>
            </w:tcBorders>
            <w:shd w:val="clear" w:color="auto" w:fill="auto"/>
            <w:noWrap/>
            <w:vAlign w:val="bottom"/>
            <w:hideMark/>
          </w:tcPr>
          <w:p w14:paraId="129088D8"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4DDE9418"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16. Leadership and vision for meeting technology demands; Strategic Planning on an ongoing basis</w:t>
            </w:r>
          </w:p>
        </w:tc>
      </w:tr>
      <w:tr w:rsidR="0019237A" w:rsidRPr="008C0605" w14:paraId="269196CA" w14:textId="77777777" w:rsidTr="00D61573">
        <w:trPr>
          <w:trHeight w:val="234"/>
        </w:trPr>
        <w:tc>
          <w:tcPr>
            <w:tcW w:w="3343" w:type="dxa"/>
            <w:tcBorders>
              <w:top w:val="nil"/>
              <w:left w:val="single" w:sz="8" w:space="0" w:color="auto"/>
              <w:bottom w:val="nil"/>
              <w:right w:val="single" w:sz="4" w:space="0" w:color="auto"/>
            </w:tcBorders>
            <w:shd w:val="clear" w:color="auto" w:fill="auto"/>
            <w:noWrap/>
            <w:vAlign w:val="bottom"/>
            <w:hideMark/>
          </w:tcPr>
          <w:p w14:paraId="451651B9"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044A043F"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24. Align with District/campus plans; i.e. Facilities Master Plan, Distance Education, Technology Plan, etc.</w:t>
            </w:r>
          </w:p>
        </w:tc>
      </w:tr>
      <w:tr w:rsidR="0019237A" w:rsidRPr="008C0605" w14:paraId="0172492A" w14:textId="77777777" w:rsidTr="00D61573">
        <w:trPr>
          <w:trHeight w:val="470"/>
        </w:trPr>
        <w:tc>
          <w:tcPr>
            <w:tcW w:w="3343" w:type="dxa"/>
            <w:tcBorders>
              <w:top w:val="nil"/>
              <w:left w:val="single" w:sz="8" w:space="0" w:color="auto"/>
              <w:bottom w:val="nil"/>
              <w:right w:val="single" w:sz="4" w:space="0" w:color="auto"/>
            </w:tcBorders>
            <w:shd w:val="clear" w:color="auto" w:fill="auto"/>
            <w:noWrap/>
            <w:vAlign w:val="bottom"/>
            <w:hideMark/>
          </w:tcPr>
          <w:p w14:paraId="3A529C2C"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0E3E2731"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25. Link plan to student success initiatives like Guided Pathways etc. which are clearly defined and used for prioritization; define how technology can help us meet the goals in these areas</w:t>
            </w:r>
          </w:p>
        </w:tc>
      </w:tr>
      <w:tr w:rsidR="0019237A" w:rsidRPr="008C0605" w14:paraId="6773C195" w14:textId="77777777" w:rsidTr="00D61573">
        <w:trPr>
          <w:trHeight w:val="234"/>
        </w:trPr>
        <w:tc>
          <w:tcPr>
            <w:tcW w:w="3343" w:type="dxa"/>
            <w:tcBorders>
              <w:top w:val="nil"/>
              <w:left w:val="single" w:sz="8" w:space="0" w:color="auto"/>
              <w:bottom w:val="nil"/>
              <w:right w:val="single" w:sz="4" w:space="0" w:color="auto"/>
            </w:tcBorders>
            <w:shd w:val="clear" w:color="auto" w:fill="auto"/>
            <w:noWrap/>
            <w:vAlign w:val="bottom"/>
            <w:hideMark/>
          </w:tcPr>
          <w:p w14:paraId="186D72E1"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39DCD212" w14:textId="77777777" w:rsidR="0019237A" w:rsidRPr="00BE24D5" w:rsidRDefault="0019237A" w:rsidP="006F42DC">
            <w:pPr>
              <w:spacing w:line="240" w:lineRule="auto"/>
              <w:rPr>
                <w:rFonts w:ascii="Calibri" w:eastAsia="Times New Roman" w:hAnsi="Calibri" w:cs="Calibri"/>
                <w:color w:val="000000"/>
                <w:sz w:val="20"/>
              </w:rPr>
            </w:pPr>
            <w:r w:rsidRPr="009A30D7">
              <w:rPr>
                <w:rFonts w:ascii="Calibri" w:eastAsia="Times New Roman" w:hAnsi="Calibri" w:cs="Calibri"/>
                <w:color w:val="000000"/>
                <w:sz w:val="20"/>
                <w:highlight w:val="yellow"/>
              </w:rPr>
              <w:t>27. Identify new systems that make the institution better; i.e. staff more effective and efficient</w:t>
            </w:r>
          </w:p>
        </w:tc>
      </w:tr>
      <w:tr w:rsidR="0019237A" w:rsidRPr="008C0605" w14:paraId="0E830E49" w14:textId="77777777" w:rsidTr="00D61573">
        <w:trPr>
          <w:trHeight w:val="199"/>
        </w:trPr>
        <w:tc>
          <w:tcPr>
            <w:tcW w:w="3343" w:type="dxa"/>
            <w:tcBorders>
              <w:top w:val="nil"/>
              <w:left w:val="single" w:sz="8" w:space="0" w:color="auto"/>
              <w:bottom w:val="nil"/>
              <w:right w:val="single" w:sz="4" w:space="0" w:color="auto"/>
            </w:tcBorders>
            <w:shd w:val="clear" w:color="auto" w:fill="auto"/>
            <w:noWrap/>
            <w:vAlign w:val="bottom"/>
            <w:hideMark/>
          </w:tcPr>
          <w:p w14:paraId="5ED66CC2"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63174370"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29. Leverage Statewide projects</w:t>
            </w:r>
          </w:p>
        </w:tc>
      </w:tr>
      <w:tr w:rsidR="0019237A" w:rsidRPr="008C0605" w14:paraId="01855B68" w14:textId="77777777" w:rsidTr="00D61573">
        <w:trPr>
          <w:trHeight w:val="240"/>
        </w:trPr>
        <w:tc>
          <w:tcPr>
            <w:tcW w:w="3343" w:type="dxa"/>
            <w:tcBorders>
              <w:top w:val="nil"/>
              <w:left w:val="single" w:sz="8" w:space="0" w:color="auto"/>
              <w:bottom w:val="single" w:sz="8" w:space="0" w:color="auto"/>
              <w:right w:val="single" w:sz="4" w:space="0" w:color="auto"/>
            </w:tcBorders>
            <w:shd w:val="clear" w:color="auto" w:fill="auto"/>
            <w:noWrap/>
            <w:vAlign w:val="bottom"/>
            <w:hideMark/>
          </w:tcPr>
          <w:p w14:paraId="54C7BDE4"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8" w:space="0" w:color="auto"/>
              <w:right w:val="single" w:sz="8" w:space="0" w:color="auto"/>
            </w:tcBorders>
            <w:shd w:val="clear" w:color="auto" w:fill="auto"/>
            <w:vAlign w:val="bottom"/>
            <w:hideMark/>
          </w:tcPr>
          <w:p w14:paraId="0DCCB696"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32. Annual Review of the plan is part of the plan</w:t>
            </w:r>
          </w:p>
        </w:tc>
      </w:tr>
      <w:tr w:rsidR="0019237A" w:rsidRPr="008C0605" w14:paraId="65F20CD3" w14:textId="77777777" w:rsidTr="00D61573">
        <w:trPr>
          <w:trHeight w:val="476"/>
        </w:trPr>
        <w:tc>
          <w:tcPr>
            <w:tcW w:w="3343" w:type="dxa"/>
            <w:tcBorders>
              <w:top w:val="nil"/>
              <w:left w:val="single" w:sz="8" w:space="0" w:color="auto"/>
              <w:bottom w:val="nil"/>
              <w:right w:val="single" w:sz="4" w:space="0" w:color="auto"/>
            </w:tcBorders>
            <w:shd w:val="clear" w:color="auto" w:fill="auto"/>
            <w:noWrap/>
            <w:vAlign w:val="bottom"/>
            <w:hideMark/>
          </w:tcPr>
          <w:p w14:paraId="7410601F" w14:textId="635D2D14" w:rsidR="0019237A" w:rsidRPr="008C0605" w:rsidRDefault="006F42DC" w:rsidP="006F42DC">
            <w:pPr>
              <w:spacing w:line="240" w:lineRule="auto"/>
              <w:jc w:val="center"/>
              <w:rPr>
                <w:rFonts w:ascii="Calibri" w:eastAsia="Times New Roman" w:hAnsi="Calibri" w:cs="Calibri"/>
                <w:b/>
                <w:bCs/>
                <w:color w:val="000000"/>
                <w:szCs w:val="24"/>
              </w:rPr>
            </w:pPr>
            <w:r w:rsidRPr="00C61EC6">
              <w:rPr>
                <w:rFonts w:ascii="Calibri" w:eastAsia="Times New Roman" w:hAnsi="Calibri" w:cs="Calibri"/>
                <w:b/>
                <w:bCs/>
                <w:color w:val="000000"/>
                <w:szCs w:val="24"/>
                <w:highlight w:val="yellow"/>
              </w:rPr>
              <w:t>Adequate Staff and Resources</w:t>
            </w:r>
          </w:p>
        </w:tc>
        <w:tc>
          <w:tcPr>
            <w:tcW w:w="6299" w:type="dxa"/>
            <w:tcBorders>
              <w:top w:val="nil"/>
              <w:left w:val="nil"/>
              <w:bottom w:val="single" w:sz="4" w:space="0" w:color="auto"/>
              <w:right w:val="single" w:sz="8" w:space="0" w:color="auto"/>
            </w:tcBorders>
            <w:shd w:val="clear" w:color="auto" w:fill="auto"/>
            <w:vAlign w:val="bottom"/>
            <w:hideMark/>
          </w:tcPr>
          <w:p w14:paraId="33448012" w14:textId="77777777" w:rsidR="0019237A" w:rsidRPr="000F316A" w:rsidRDefault="0019237A" w:rsidP="006F42DC">
            <w:pPr>
              <w:spacing w:line="240" w:lineRule="auto"/>
              <w:rPr>
                <w:rFonts w:ascii="Calibri" w:eastAsia="Times New Roman" w:hAnsi="Calibri" w:cs="Calibri"/>
                <w:color w:val="000000"/>
                <w:sz w:val="20"/>
                <w:highlight w:val="yellow"/>
              </w:rPr>
            </w:pPr>
            <w:r w:rsidRPr="009A30D7">
              <w:rPr>
                <w:rFonts w:ascii="Calibri" w:eastAsia="Times New Roman" w:hAnsi="Calibri" w:cs="Calibri"/>
                <w:color w:val="000000"/>
                <w:sz w:val="20"/>
              </w:rPr>
              <w:t>2. Organizational review and staffing analysis; roles and responsibilities between campus and district defined; review of job descriptions and required skills; why not centralized management; need at CIO; succession planning</w:t>
            </w:r>
          </w:p>
        </w:tc>
      </w:tr>
      <w:tr w:rsidR="0019237A" w:rsidRPr="008C0605" w14:paraId="415022B6" w14:textId="77777777" w:rsidTr="00D61573">
        <w:trPr>
          <w:trHeight w:val="470"/>
        </w:trPr>
        <w:tc>
          <w:tcPr>
            <w:tcW w:w="3343" w:type="dxa"/>
            <w:tcBorders>
              <w:top w:val="nil"/>
              <w:left w:val="single" w:sz="8" w:space="0" w:color="auto"/>
              <w:bottom w:val="nil"/>
              <w:right w:val="single" w:sz="4" w:space="0" w:color="auto"/>
            </w:tcBorders>
            <w:shd w:val="clear" w:color="auto" w:fill="auto"/>
            <w:noWrap/>
            <w:vAlign w:val="bottom"/>
            <w:hideMark/>
          </w:tcPr>
          <w:p w14:paraId="11E2F623"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4B095D61" w14:textId="77777777" w:rsidR="0019237A" w:rsidRPr="000F316A" w:rsidRDefault="0019237A" w:rsidP="006F42DC">
            <w:pPr>
              <w:spacing w:line="240" w:lineRule="auto"/>
              <w:rPr>
                <w:rFonts w:ascii="Calibri" w:eastAsia="Times New Roman" w:hAnsi="Calibri" w:cs="Calibri"/>
                <w:color w:val="000000"/>
                <w:sz w:val="20"/>
                <w:highlight w:val="yellow"/>
              </w:rPr>
            </w:pPr>
            <w:r w:rsidRPr="000F316A">
              <w:rPr>
                <w:rFonts w:ascii="Calibri" w:eastAsia="Times New Roman" w:hAnsi="Calibri" w:cs="Calibri"/>
                <w:color w:val="000000"/>
                <w:sz w:val="20"/>
                <w:highlight w:val="yellow"/>
              </w:rPr>
              <w:t>8. IT departments unable to meet demand; result in end arounds or duplicate systems; IT departments not working together; no incentive to coordinate; IT (campus and District) not involved from beginning</w:t>
            </w:r>
          </w:p>
        </w:tc>
      </w:tr>
      <w:tr w:rsidR="0019237A" w:rsidRPr="008C0605" w14:paraId="67668EA5" w14:textId="77777777" w:rsidTr="00D61573">
        <w:trPr>
          <w:trHeight w:val="470"/>
        </w:trPr>
        <w:tc>
          <w:tcPr>
            <w:tcW w:w="3343" w:type="dxa"/>
            <w:tcBorders>
              <w:top w:val="nil"/>
              <w:left w:val="single" w:sz="8" w:space="0" w:color="auto"/>
              <w:bottom w:val="nil"/>
              <w:right w:val="single" w:sz="4" w:space="0" w:color="auto"/>
            </w:tcBorders>
            <w:shd w:val="clear" w:color="auto" w:fill="auto"/>
            <w:noWrap/>
            <w:vAlign w:val="bottom"/>
            <w:hideMark/>
          </w:tcPr>
          <w:p w14:paraId="3A507D1B"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lastRenderedPageBreak/>
              <w:t> </w:t>
            </w:r>
          </w:p>
        </w:tc>
        <w:tc>
          <w:tcPr>
            <w:tcW w:w="6299" w:type="dxa"/>
            <w:tcBorders>
              <w:top w:val="nil"/>
              <w:left w:val="nil"/>
              <w:bottom w:val="single" w:sz="4" w:space="0" w:color="auto"/>
              <w:right w:val="single" w:sz="8" w:space="0" w:color="auto"/>
            </w:tcBorders>
            <w:shd w:val="clear" w:color="auto" w:fill="auto"/>
            <w:vAlign w:val="bottom"/>
            <w:hideMark/>
          </w:tcPr>
          <w:p w14:paraId="3CDC383F" w14:textId="77777777" w:rsidR="0019237A" w:rsidRPr="000F316A" w:rsidRDefault="0019237A" w:rsidP="006F42DC">
            <w:pPr>
              <w:spacing w:line="240" w:lineRule="auto"/>
              <w:rPr>
                <w:rFonts w:ascii="Calibri" w:eastAsia="Times New Roman" w:hAnsi="Calibri" w:cs="Calibri"/>
                <w:color w:val="000000"/>
                <w:sz w:val="20"/>
                <w:highlight w:val="yellow"/>
              </w:rPr>
            </w:pPr>
            <w:r w:rsidRPr="009A30D7">
              <w:rPr>
                <w:rFonts w:ascii="Calibri" w:eastAsia="Times New Roman" w:hAnsi="Calibri" w:cs="Calibri"/>
                <w:color w:val="000000"/>
                <w:sz w:val="20"/>
              </w:rPr>
              <w:t>17. Help for end users-staff and students; shared help desk; after hours support plan; self-help services i.e. question answering</w:t>
            </w:r>
          </w:p>
        </w:tc>
      </w:tr>
      <w:tr w:rsidR="0019237A" w:rsidRPr="008C0605" w14:paraId="6DB9C2E4" w14:textId="77777777" w:rsidTr="00D61573">
        <w:trPr>
          <w:trHeight w:val="234"/>
        </w:trPr>
        <w:tc>
          <w:tcPr>
            <w:tcW w:w="3343" w:type="dxa"/>
            <w:tcBorders>
              <w:top w:val="nil"/>
              <w:left w:val="single" w:sz="8" w:space="0" w:color="auto"/>
              <w:bottom w:val="nil"/>
              <w:right w:val="single" w:sz="4" w:space="0" w:color="auto"/>
            </w:tcBorders>
            <w:shd w:val="clear" w:color="auto" w:fill="auto"/>
            <w:noWrap/>
            <w:vAlign w:val="bottom"/>
            <w:hideMark/>
          </w:tcPr>
          <w:p w14:paraId="647B2DE6"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649CC837" w14:textId="77777777" w:rsidR="0019237A" w:rsidRPr="009A30D7" w:rsidRDefault="0019237A" w:rsidP="006F42DC">
            <w:pPr>
              <w:spacing w:line="240" w:lineRule="auto"/>
              <w:rPr>
                <w:rFonts w:ascii="Calibri" w:eastAsia="Times New Roman" w:hAnsi="Calibri" w:cs="Calibri"/>
                <w:color w:val="000000"/>
                <w:sz w:val="20"/>
              </w:rPr>
            </w:pPr>
            <w:r w:rsidRPr="009A30D7">
              <w:rPr>
                <w:rFonts w:ascii="Calibri" w:eastAsia="Times New Roman" w:hAnsi="Calibri" w:cs="Calibri"/>
                <w:color w:val="000000"/>
                <w:sz w:val="20"/>
                <w:highlight w:val="yellow"/>
              </w:rPr>
              <w:t>33. District as a support organization to campuses</w:t>
            </w:r>
          </w:p>
        </w:tc>
      </w:tr>
      <w:tr w:rsidR="0019237A" w:rsidRPr="008C0605" w14:paraId="11FBC2E4" w14:textId="77777777" w:rsidTr="00D61573">
        <w:trPr>
          <w:trHeight w:val="240"/>
        </w:trPr>
        <w:tc>
          <w:tcPr>
            <w:tcW w:w="3343" w:type="dxa"/>
            <w:tcBorders>
              <w:top w:val="nil"/>
              <w:left w:val="single" w:sz="8" w:space="0" w:color="auto"/>
              <w:bottom w:val="single" w:sz="8" w:space="0" w:color="auto"/>
              <w:right w:val="single" w:sz="4" w:space="0" w:color="auto"/>
            </w:tcBorders>
            <w:shd w:val="clear" w:color="auto" w:fill="auto"/>
            <w:noWrap/>
            <w:vAlign w:val="bottom"/>
            <w:hideMark/>
          </w:tcPr>
          <w:p w14:paraId="0A7687AA"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8" w:space="0" w:color="auto"/>
              <w:right w:val="single" w:sz="8" w:space="0" w:color="auto"/>
            </w:tcBorders>
            <w:shd w:val="clear" w:color="auto" w:fill="auto"/>
            <w:vAlign w:val="bottom"/>
            <w:hideMark/>
          </w:tcPr>
          <w:p w14:paraId="003F285A" w14:textId="77777777" w:rsidR="0019237A" w:rsidRPr="000F316A" w:rsidRDefault="0019237A" w:rsidP="006F42DC">
            <w:pPr>
              <w:spacing w:line="240" w:lineRule="auto"/>
              <w:rPr>
                <w:rFonts w:ascii="Calibri" w:eastAsia="Times New Roman" w:hAnsi="Calibri" w:cs="Calibri"/>
                <w:color w:val="000000"/>
                <w:sz w:val="20"/>
                <w:highlight w:val="yellow"/>
              </w:rPr>
            </w:pPr>
            <w:r w:rsidRPr="009A30D7">
              <w:rPr>
                <w:rFonts w:ascii="Calibri" w:eastAsia="Times New Roman" w:hAnsi="Calibri" w:cs="Calibri"/>
                <w:color w:val="000000"/>
                <w:sz w:val="20"/>
              </w:rPr>
              <w:t>36. Inadequate work space for technical staff</w:t>
            </w:r>
          </w:p>
        </w:tc>
      </w:tr>
      <w:tr w:rsidR="0019237A" w:rsidRPr="008C0605" w14:paraId="0E0630AA" w14:textId="77777777" w:rsidTr="00D61573">
        <w:trPr>
          <w:trHeight w:val="476"/>
        </w:trPr>
        <w:tc>
          <w:tcPr>
            <w:tcW w:w="3343" w:type="dxa"/>
            <w:tcBorders>
              <w:top w:val="nil"/>
              <w:left w:val="single" w:sz="8" w:space="0" w:color="auto"/>
              <w:bottom w:val="nil"/>
              <w:right w:val="single" w:sz="4" w:space="0" w:color="auto"/>
            </w:tcBorders>
            <w:shd w:val="clear" w:color="auto" w:fill="auto"/>
            <w:noWrap/>
            <w:vAlign w:val="bottom"/>
            <w:hideMark/>
          </w:tcPr>
          <w:p w14:paraId="02704F2B" w14:textId="4DFD2A49" w:rsidR="0019237A" w:rsidRPr="008C0605" w:rsidRDefault="006F42DC" w:rsidP="006F42DC">
            <w:pPr>
              <w:spacing w:line="240" w:lineRule="auto"/>
              <w:jc w:val="center"/>
              <w:rPr>
                <w:rFonts w:ascii="Calibri" w:eastAsia="Times New Roman" w:hAnsi="Calibri" w:cs="Calibri"/>
                <w:b/>
                <w:bCs/>
                <w:color w:val="000000"/>
                <w:szCs w:val="24"/>
              </w:rPr>
            </w:pPr>
            <w:r>
              <w:rPr>
                <w:rFonts w:ascii="Calibri" w:eastAsia="Times New Roman" w:hAnsi="Calibri" w:cs="Calibri"/>
                <w:b/>
                <w:bCs/>
                <w:color w:val="000000"/>
                <w:szCs w:val="24"/>
              </w:rPr>
              <w:t>Effective Policies</w:t>
            </w:r>
            <w:r w:rsidR="0019237A" w:rsidRPr="008C0605">
              <w:rPr>
                <w:rFonts w:ascii="Calibri" w:eastAsia="Times New Roman" w:hAnsi="Calibri" w:cs="Calibri"/>
                <w:b/>
                <w:bCs/>
                <w:color w:val="000000"/>
                <w:szCs w:val="24"/>
              </w:rPr>
              <w:t>/Procedure</w:t>
            </w:r>
            <w:r>
              <w:rPr>
                <w:rFonts w:ascii="Calibri" w:eastAsia="Times New Roman" w:hAnsi="Calibri" w:cs="Calibri"/>
                <w:b/>
                <w:bCs/>
                <w:color w:val="000000"/>
                <w:szCs w:val="24"/>
              </w:rPr>
              <w:t>s/ Standards/Guidelines</w:t>
            </w:r>
          </w:p>
        </w:tc>
        <w:tc>
          <w:tcPr>
            <w:tcW w:w="6299" w:type="dxa"/>
            <w:tcBorders>
              <w:top w:val="nil"/>
              <w:left w:val="nil"/>
              <w:bottom w:val="single" w:sz="4" w:space="0" w:color="auto"/>
              <w:right w:val="single" w:sz="8" w:space="0" w:color="auto"/>
            </w:tcBorders>
            <w:shd w:val="clear" w:color="auto" w:fill="auto"/>
            <w:vAlign w:val="bottom"/>
            <w:hideMark/>
          </w:tcPr>
          <w:p w14:paraId="2999D828"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3. Policies/procedures/guidelines/standards need to be reviewed, documented, standardized across District, agreed too and followed; currently based on personal integrity; construction standards; drone policy</w:t>
            </w:r>
          </w:p>
        </w:tc>
      </w:tr>
      <w:tr w:rsidR="0019237A" w:rsidRPr="008C0605" w14:paraId="4C57CD98" w14:textId="77777777" w:rsidTr="00D61573">
        <w:trPr>
          <w:trHeight w:val="234"/>
        </w:trPr>
        <w:tc>
          <w:tcPr>
            <w:tcW w:w="3343" w:type="dxa"/>
            <w:tcBorders>
              <w:top w:val="nil"/>
              <w:left w:val="single" w:sz="8" w:space="0" w:color="auto"/>
              <w:bottom w:val="nil"/>
              <w:right w:val="single" w:sz="4" w:space="0" w:color="auto"/>
            </w:tcBorders>
            <w:shd w:val="clear" w:color="auto" w:fill="auto"/>
            <w:noWrap/>
            <w:vAlign w:val="bottom"/>
            <w:hideMark/>
          </w:tcPr>
          <w:p w14:paraId="1E8593E8"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0587F893" w14:textId="77777777" w:rsidR="0019237A" w:rsidRPr="00262E9F" w:rsidRDefault="0019237A" w:rsidP="006F42DC">
            <w:pPr>
              <w:spacing w:line="240" w:lineRule="auto"/>
              <w:rPr>
                <w:rFonts w:ascii="Calibri" w:eastAsia="Times New Roman" w:hAnsi="Calibri" w:cs="Calibri"/>
                <w:color w:val="000000"/>
                <w:sz w:val="20"/>
                <w:highlight w:val="yellow"/>
              </w:rPr>
            </w:pPr>
            <w:r w:rsidRPr="00C61EC6">
              <w:rPr>
                <w:rFonts w:ascii="Calibri" w:eastAsia="Times New Roman" w:hAnsi="Calibri" w:cs="Calibri"/>
                <w:color w:val="000000"/>
                <w:sz w:val="20"/>
              </w:rPr>
              <w:t>9. Data Governance; too many people have too much access; shadow systems; some need more access to do their jobs</w:t>
            </w:r>
          </w:p>
        </w:tc>
      </w:tr>
      <w:tr w:rsidR="0019237A" w:rsidRPr="008C0605" w14:paraId="23919BC4" w14:textId="77777777" w:rsidTr="00D61573">
        <w:trPr>
          <w:trHeight w:val="234"/>
        </w:trPr>
        <w:tc>
          <w:tcPr>
            <w:tcW w:w="3343" w:type="dxa"/>
            <w:tcBorders>
              <w:top w:val="nil"/>
              <w:left w:val="single" w:sz="8" w:space="0" w:color="auto"/>
              <w:bottom w:val="nil"/>
              <w:right w:val="single" w:sz="4" w:space="0" w:color="auto"/>
            </w:tcBorders>
            <w:shd w:val="clear" w:color="auto" w:fill="auto"/>
            <w:noWrap/>
            <w:vAlign w:val="bottom"/>
            <w:hideMark/>
          </w:tcPr>
          <w:p w14:paraId="5F772C87"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79F41334"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21. Interface to outside systems; integration of systems</w:t>
            </w:r>
          </w:p>
        </w:tc>
      </w:tr>
      <w:tr w:rsidR="0019237A" w:rsidRPr="008C0605" w14:paraId="5C618389" w14:textId="77777777" w:rsidTr="00D61573">
        <w:trPr>
          <w:trHeight w:val="240"/>
        </w:trPr>
        <w:tc>
          <w:tcPr>
            <w:tcW w:w="3343" w:type="dxa"/>
            <w:tcBorders>
              <w:top w:val="nil"/>
              <w:left w:val="single" w:sz="8" w:space="0" w:color="auto"/>
              <w:bottom w:val="single" w:sz="8" w:space="0" w:color="auto"/>
              <w:right w:val="single" w:sz="4" w:space="0" w:color="auto"/>
            </w:tcBorders>
            <w:shd w:val="clear" w:color="auto" w:fill="auto"/>
            <w:noWrap/>
            <w:vAlign w:val="bottom"/>
            <w:hideMark/>
          </w:tcPr>
          <w:p w14:paraId="24117B02"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8" w:space="0" w:color="auto"/>
              <w:right w:val="single" w:sz="8" w:space="0" w:color="auto"/>
            </w:tcBorders>
            <w:shd w:val="clear" w:color="auto" w:fill="auto"/>
            <w:vAlign w:val="bottom"/>
            <w:hideMark/>
          </w:tcPr>
          <w:p w14:paraId="4DA8B62C"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28. Accessibility standard</w:t>
            </w:r>
          </w:p>
        </w:tc>
      </w:tr>
      <w:tr w:rsidR="0019237A" w:rsidRPr="008C0605" w14:paraId="2E778178" w14:textId="77777777" w:rsidTr="00D61573">
        <w:trPr>
          <w:trHeight w:val="476"/>
        </w:trPr>
        <w:tc>
          <w:tcPr>
            <w:tcW w:w="33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FFF889" w14:textId="5A45EF99" w:rsidR="0019237A" w:rsidRPr="008C0605" w:rsidRDefault="006F42DC" w:rsidP="006F42DC">
            <w:pPr>
              <w:spacing w:line="240" w:lineRule="auto"/>
              <w:jc w:val="center"/>
              <w:rPr>
                <w:rFonts w:ascii="Calibri" w:eastAsia="Times New Roman" w:hAnsi="Calibri" w:cs="Calibri"/>
                <w:b/>
                <w:bCs/>
                <w:color w:val="000000"/>
                <w:szCs w:val="24"/>
              </w:rPr>
            </w:pPr>
            <w:r>
              <w:rPr>
                <w:rFonts w:ascii="Calibri" w:eastAsia="Times New Roman" w:hAnsi="Calibri" w:cs="Calibri"/>
                <w:b/>
                <w:bCs/>
                <w:color w:val="000000"/>
                <w:szCs w:val="24"/>
              </w:rPr>
              <w:t>Secure Data and Systems</w:t>
            </w:r>
          </w:p>
        </w:tc>
        <w:tc>
          <w:tcPr>
            <w:tcW w:w="6299"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DEE6A79"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 xml:space="preserve">4. Security planning and assessment, standards and proper staffing; mitigate risks i.e. Active Directory; </w:t>
            </w:r>
            <w:r w:rsidRPr="00C61EC6">
              <w:rPr>
                <w:rFonts w:ascii="Calibri" w:eastAsia="Times New Roman" w:hAnsi="Calibri" w:cs="Calibri"/>
                <w:color w:val="000000"/>
                <w:sz w:val="20"/>
              </w:rPr>
              <w:t>consider a Security Officer</w:t>
            </w:r>
          </w:p>
        </w:tc>
      </w:tr>
      <w:tr w:rsidR="0019237A" w:rsidRPr="008C0605" w14:paraId="79896A84" w14:textId="77777777" w:rsidTr="00D61573">
        <w:trPr>
          <w:trHeight w:val="476"/>
        </w:trPr>
        <w:tc>
          <w:tcPr>
            <w:tcW w:w="3343" w:type="dxa"/>
            <w:tcBorders>
              <w:top w:val="single" w:sz="8" w:space="0" w:color="auto"/>
              <w:left w:val="single" w:sz="8" w:space="0" w:color="auto"/>
              <w:bottom w:val="nil"/>
              <w:right w:val="single" w:sz="4" w:space="0" w:color="auto"/>
            </w:tcBorders>
            <w:shd w:val="clear" w:color="auto" w:fill="auto"/>
            <w:noWrap/>
            <w:vAlign w:val="bottom"/>
            <w:hideMark/>
          </w:tcPr>
          <w:p w14:paraId="39AEA672" w14:textId="331FBDB7" w:rsidR="0019237A" w:rsidRPr="008C0605" w:rsidRDefault="006F42DC" w:rsidP="006F42DC">
            <w:pPr>
              <w:spacing w:line="240" w:lineRule="auto"/>
              <w:jc w:val="center"/>
              <w:rPr>
                <w:rFonts w:ascii="Calibri" w:eastAsia="Times New Roman" w:hAnsi="Calibri" w:cs="Calibri"/>
                <w:b/>
                <w:bCs/>
                <w:color w:val="000000"/>
                <w:szCs w:val="24"/>
              </w:rPr>
            </w:pPr>
            <w:r>
              <w:rPr>
                <w:rFonts w:ascii="Calibri" w:eastAsia="Times New Roman" w:hAnsi="Calibri" w:cs="Calibri"/>
                <w:b/>
                <w:bCs/>
                <w:color w:val="000000"/>
                <w:szCs w:val="24"/>
              </w:rPr>
              <w:t xml:space="preserve">Effective Governance and </w:t>
            </w:r>
            <w:r w:rsidR="0019237A" w:rsidRPr="008C0605">
              <w:rPr>
                <w:rFonts w:ascii="Calibri" w:eastAsia="Times New Roman" w:hAnsi="Calibri" w:cs="Calibri"/>
                <w:b/>
                <w:bCs/>
                <w:color w:val="000000"/>
                <w:szCs w:val="24"/>
              </w:rPr>
              <w:t>Decision Making</w:t>
            </w:r>
          </w:p>
        </w:tc>
        <w:tc>
          <w:tcPr>
            <w:tcW w:w="6299" w:type="dxa"/>
            <w:tcBorders>
              <w:top w:val="single" w:sz="8" w:space="0" w:color="auto"/>
              <w:left w:val="nil"/>
              <w:bottom w:val="single" w:sz="4" w:space="0" w:color="auto"/>
              <w:right w:val="single" w:sz="8" w:space="0" w:color="auto"/>
            </w:tcBorders>
            <w:shd w:val="clear" w:color="auto" w:fill="auto"/>
            <w:vAlign w:val="bottom"/>
            <w:hideMark/>
          </w:tcPr>
          <w:p w14:paraId="7C3432AF" w14:textId="4B9FD3E5"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5. IT Governance needs to be reviewed, strengthened, clarified, documented</w:t>
            </w:r>
            <w:r w:rsidRPr="00BE24D5">
              <w:rPr>
                <w:rFonts w:ascii="/" w:eastAsia="Times New Roman" w:hAnsi="/" w:cs="Calibri"/>
                <w:color w:val="000000"/>
                <w:sz w:val="20"/>
              </w:rPr>
              <w:t>;</w:t>
            </w:r>
            <w:r w:rsidRPr="00BE24D5">
              <w:rPr>
                <w:rFonts w:ascii="Calibri" w:eastAsia="Times New Roman" w:hAnsi="Calibri" w:cs="Calibri"/>
                <w:color w:val="000000"/>
                <w:sz w:val="20"/>
              </w:rPr>
              <w:t xml:space="preserve"> constituents not getting information about issues and </w:t>
            </w:r>
            <w:r w:rsidRPr="00C61EC6">
              <w:rPr>
                <w:rFonts w:ascii="Calibri" w:eastAsia="Times New Roman" w:hAnsi="Calibri" w:cs="Calibri"/>
                <w:color w:val="000000"/>
                <w:sz w:val="20"/>
              </w:rPr>
              <w:t xml:space="preserve">decisions; clarify role of DTAC; each campus does their own thing; need a </w:t>
            </w:r>
            <w:r w:rsidR="004D2E9F" w:rsidRPr="00C61EC6">
              <w:rPr>
                <w:rFonts w:ascii="Calibri" w:eastAsia="Times New Roman" w:hAnsi="Calibri" w:cs="Calibri"/>
                <w:color w:val="000000"/>
                <w:sz w:val="20"/>
              </w:rPr>
              <w:t>CTO</w:t>
            </w:r>
            <w:r w:rsidRPr="00C61EC6">
              <w:rPr>
                <w:rFonts w:ascii="Calibri" w:eastAsia="Times New Roman" w:hAnsi="Calibri" w:cs="Calibri"/>
                <w:color w:val="000000"/>
                <w:sz w:val="20"/>
              </w:rPr>
              <w:t xml:space="preserve"> to represent the department</w:t>
            </w:r>
          </w:p>
        </w:tc>
      </w:tr>
      <w:tr w:rsidR="0019237A" w:rsidRPr="008C0605" w14:paraId="33F22280" w14:textId="77777777" w:rsidTr="00D61573">
        <w:trPr>
          <w:trHeight w:val="240"/>
        </w:trPr>
        <w:tc>
          <w:tcPr>
            <w:tcW w:w="3343" w:type="dxa"/>
            <w:tcBorders>
              <w:top w:val="nil"/>
              <w:left w:val="single" w:sz="8" w:space="0" w:color="auto"/>
              <w:bottom w:val="single" w:sz="8" w:space="0" w:color="auto"/>
              <w:right w:val="single" w:sz="4" w:space="0" w:color="auto"/>
            </w:tcBorders>
            <w:shd w:val="clear" w:color="auto" w:fill="auto"/>
            <w:noWrap/>
            <w:vAlign w:val="bottom"/>
            <w:hideMark/>
          </w:tcPr>
          <w:p w14:paraId="27C84F67"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8" w:space="0" w:color="auto"/>
              <w:right w:val="single" w:sz="8" w:space="0" w:color="auto"/>
            </w:tcBorders>
            <w:shd w:val="clear" w:color="auto" w:fill="auto"/>
            <w:vAlign w:val="bottom"/>
            <w:hideMark/>
          </w:tcPr>
          <w:p w14:paraId="4A9AE93A"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6. Review, clarify, document and enhance technology decision-making process</w:t>
            </w:r>
          </w:p>
        </w:tc>
      </w:tr>
      <w:tr w:rsidR="0019237A" w:rsidRPr="008C0605" w14:paraId="2A051F02" w14:textId="77777777" w:rsidTr="00D61573">
        <w:trPr>
          <w:trHeight w:val="476"/>
        </w:trPr>
        <w:tc>
          <w:tcPr>
            <w:tcW w:w="3343" w:type="dxa"/>
            <w:tcBorders>
              <w:top w:val="nil"/>
              <w:left w:val="single" w:sz="8" w:space="0" w:color="auto"/>
              <w:bottom w:val="nil"/>
              <w:right w:val="single" w:sz="4" w:space="0" w:color="auto"/>
            </w:tcBorders>
            <w:shd w:val="clear" w:color="auto" w:fill="auto"/>
            <w:noWrap/>
            <w:vAlign w:val="center"/>
            <w:hideMark/>
          </w:tcPr>
          <w:p w14:paraId="6B224677" w14:textId="0B7DF05C" w:rsidR="0019237A" w:rsidRPr="008C0605" w:rsidRDefault="006F42DC" w:rsidP="006F42DC">
            <w:pPr>
              <w:spacing w:line="240" w:lineRule="auto"/>
              <w:jc w:val="center"/>
              <w:rPr>
                <w:rFonts w:ascii="Calibri" w:eastAsia="Times New Roman" w:hAnsi="Calibri" w:cs="Calibri"/>
                <w:b/>
                <w:bCs/>
                <w:color w:val="000000"/>
                <w:szCs w:val="24"/>
              </w:rPr>
            </w:pPr>
            <w:r w:rsidRPr="00C61EC6">
              <w:rPr>
                <w:rFonts w:ascii="Calibri" w:eastAsia="Times New Roman" w:hAnsi="Calibri" w:cs="Calibri"/>
                <w:b/>
                <w:bCs/>
                <w:color w:val="000000"/>
                <w:szCs w:val="24"/>
              </w:rPr>
              <w:t>Effective Communications/Training</w:t>
            </w:r>
          </w:p>
        </w:tc>
        <w:tc>
          <w:tcPr>
            <w:tcW w:w="6299" w:type="dxa"/>
            <w:tcBorders>
              <w:top w:val="nil"/>
              <w:left w:val="nil"/>
              <w:bottom w:val="single" w:sz="4" w:space="0" w:color="auto"/>
              <w:right w:val="single" w:sz="8" w:space="0" w:color="auto"/>
            </w:tcBorders>
            <w:shd w:val="clear" w:color="auto" w:fill="auto"/>
            <w:vAlign w:val="bottom"/>
            <w:hideMark/>
          </w:tcPr>
          <w:p w14:paraId="1CF62564" w14:textId="77777777" w:rsidR="0019237A" w:rsidRPr="00C61EC6" w:rsidRDefault="0019237A" w:rsidP="006F42DC">
            <w:pPr>
              <w:spacing w:line="240" w:lineRule="auto"/>
              <w:rPr>
                <w:rFonts w:ascii="Calibri" w:eastAsia="Times New Roman" w:hAnsi="Calibri" w:cs="Calibri"/>
                <w:color w:val="000000"/>
                <w:sz w:val="20"/>
              </w:rPr>
            </w:pPr>
            <w:r w:rsidRPr="00C61EC6">
              <w:rPr>
                <w:rFonts w:ascii="Calibri" w:eastAsia="Times New Roman" w:hAnsi="Calibri" w:cs="Calibri"/>
                <w:color w:val="000000"/>
                <w:sz w:val="20"/>
              </w:rPr>
              <w:t>10. Training on systems and security for users; technical staff in need of more training; cross training of technical staff; training for new employees</w:t>
            </w:r>
          </w:p>
        </w:tc>
      </w:tr>
      <w:tr w:rsidR="0019237A" w:rsidRPr="008C0605" w14:paraId="0C8A4AC3" w14:textId="77777777" w:rsidTr="00D61573">
        <w:trPr>
          <w:trHeight w:val="234"/>
        </w:trPr>
        <w:tc>
          <w:tcPr>
            <w:tcW w:w="3343" w:type="dxa"/>
            <w:tcBorders>
              <w:top w:val="nil"/>
              <w:left w:val="single" w:sz="8" w:space="0" w:color="auto"/>
              <w:bottom w:val="nil"/>
              <w:right w:val="single" w:sz="4" w:space="0" w:color="auto"/>
            </w:tcBorders>
            <w:shd w:val="clear" w:color="auto" w:fill="auto"/>
            <w:noWrap/>
            <w:vAlign w:val="center"/>
            <w:hideMark/>
          </w:tcPr>
          <w:p w14:paraId="2183539D"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462B773D"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11. Better communications across the District; improved emergency communications; outage notifications</w:t>
            </w:r>
          </w:p>
        </w:tc>
      </w:tr>
      <w:tr w:rsidR="0019237A" w:rsidRPr="008C0605" w14:paraId="1A0E98A9" w14:textId="77777777" w:rsidTr="00D61573">
        <w:trPr>
          <w:trHeight w:val="284"/>
        </w:trPr>
        <w:tc>
          <w:tcPr>
            <w:tcW w:w="3343" w:type="dxa"/>
            <w:tcBorders>
              <w:top w:val="nil"/>
              <w:left w:val="single" w:sz="8" w:space="0" w:color="auto"/>
              <w:bottom w:val="nil"/>
              <w:right w:val="single" w:sz="4" w:space="0" w:color="auto"/>
            </w:tcBorders>
            <w:shd w:val="clear" w:color="auto" w:fill="auto"/>
            <w:noWrap/>
            <w:vAlign w:val="center"/>
            <w:hideMark/>
          </w:tcPr>
          <w:p w14:paraId="3062C806"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58A055F6"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17. Help for end users-staff and students; shared help desk; after hours support plan; self-help services i.e. question answering</w:t>
            </w:r>
          </w:p>
        </w:tc>
      </w:tr>
      <w:tr w:rsidR="0019237A" w:rsidRPr="008C0605" w14:paraId="42D87DDA" w14:textId="77777777" w:rsidTr="00D61573">
        <w:trPr>
          <w:trHeight w:val="240"/>
        </w:trPr>
        <w:tc>
          <w:tcPr>
            <w:tcW w:w="3343" w:type="dxa"/>
            <w:tcBorders>
              <w:top w:val="nil"/>
              <w:left w:val="single" w:sz="8" w:space="0" w:color="auto"/>
              <w:bottom w:val="single" w:sz="8" w:space="0" w:color="auto"/>
              <w:right w:val="single" w:sz="4" w:space="0" w:color="auto"/>
            </w:tcBorders>
            <w:shd w:val="clear" w:color="auto" w:fill="auto"/>
            <w:noWrap/>
            <w:vAlign w:val="center"/>
            <w:hideMark/>
          </w:tcPr>
          <w:p w14:paraId="3D033A26"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8" w:space="0" w:color="auto"/>
              <w:right w:val="single" w:sz="8" w:space="0" w:color="auto"/>
            </w:tcBorders>
            <w:shd w:val="clear" w:color="auto" w:fill="auto"/>
            <w:vAlign w:val="bottom"/>
            <w:hideMark/>
          </w:tcPr>
          <w:p w14:paraId="3FDAAAD5"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28. Accessibility support</w:t>
            </w:r>
          </w:p>
        </w:tc>
      </w:tr>
      <w:tr w:rsidR="0019237A" w:rsidRPr="008C0605" w14:paraId="44F07659" w14:textId="77777777" w:rsidTr="00D61573">
        <w:trPr>
          <w:trHeight w:val="476"/>
        </w:trPr>
        <w:tc>
          <w:tcPr>
            <w:tcW w:w="3343" w:type="dxa"/>
            <w:tcBorders>
              <w:top w:val="nil"/>
              <w:left w:val="single" w:sz="8" w:space="0" w:color="auto"/>
              <w:bottom w:val="nil"/>
              <w:right w:val="single" w:sz="4" w:space="0" w:color="auto"/>
            </w:tcBorders>
            <w:shd w:val="clear" w:color="auto" w:fill="auto"/>
            <w:noWrap/>
            <w:vAlign w:val="bottom"/>
            <w:hideMark/>
          </w:tcPr>
          <w:p w14:paraId="0660F12F" w14:textId="159B32B0" w:rsidR="0019237A" w:rsidRPr="008C0605" w:rsidRDefault="0019237A" w:rsidP="006F42DC">
            <w:pPr>
              <w:spacing w:line="240" w:lineRule="auto"/>
              <w:jc w:val="center"/>
              <w:rPr>
                <w:rFonts w:ascii="Calibri" w:eastAsia="Times New Roman" w:hAnsi="Calibri" w:cs="Calibri"/>
                <w:b/>
                <w:bCs/>
                <w:color w:val="000000"/>
                <w:szCs w:val="24"/>
              </w:rPr>
            </w:pPr>
            <w:r w:rsidRPr="00C61EC6">
              <w:rPr>
                <w:rFonts w:ascii="Calibri" w:eastAsia="Times New Roman" w:hAnsi="Calibri" w:cs="Calibri"/>
                <w:b/>
                <w:bCs/>
                <w:color w:val="000000"/>
                <w:szCs w:val="24"/>
                <w:highlight w:val="yellow"/>
              </w:rPr>
              <w:t>Optimization</w:t>
            </w:r>
            <w:r w:rsidR="006F42DC" w:rsidRPr="00C61EC6">
              <w:rPr>
                <w:rFonts w:ascii="Calibri" w:eastAsia="Times New Roman" w:hAnsi="Calibri" w:cs="Calibri"/>
                <w:b/>
                <w:bCs/>
                <w:color w:val="000000"/>
                <w:szCs w:val="24"/>
                <w:highlight w:val="yellow"/>
              </w:rPr>
              <w:t xml:space="preserve"> of Technology</w:t>
            </w:r>
          </w:p>
        </w:tc>
        <w:tc>
          <w:tcPr>
            <w:tcW w:w="6299" w:type="dxa"/>
            <w:tcBorders>
              <w:top w:val="nil"/>
              <w:left w:val="nil"/>
              <w:bottom w:val="single" w:sz="4" w:space="0" w:color="auto"/>
              <w:right w:val="single" w:sz="8" w:space="0" w:color="auto"/>
            </w:tcBorders>
            <w:shd w:val="clear" w:color="auto" w:fill="auto"/>
            <w:vAlign w:val="bottom"/>
            <w:hideMark/>
          </w:tcPr>
          <w:p w14:paraId="50115B82"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12. Systems portfolio analysis; how will we sustain all systems; eliminate duplication; ensure continued operation; licensing needs reviewed; minimize customizations</w:t>
            </w:r>
          </w:p>
        </w:tc>
      </w:tr>
      <w:tr w:rsidR="0019237A" w:rsidRPr="008C0605" w14:paraId="67CBE968" w14:textId="77777777" w:rsidTr="00D61573">
        <w:trPr>
          <w:trHeight w:val="470"/>
        </w:trPr>
        <w:tc>
          <w:tcPr>
            <w:tcW w:w="3343" w:type="dxa"/>
            <w:tcBorders>
              <w:top w:val="nil"/>
              <w:left w:val="single" w:sz="8" w:space="0" w:color="auto"/>
              <w:bottom w:val="nil"/>
              <w:right w:val="single" w:sz="4" w:space="0" w:color="auto"/>
            </w:tcBorders>
            <w:shd w:val="clear" w:color="auto" w:fill="auto"/>
            <w:noWrap/>
            <w:vAlign w:val="bottom"/>
            <w:hideMark/>
          </w:tcPr>
          <w:p w14:paraId="57F9124A"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093F988C" w14:textId="77777777" w:rsidR="0019237A" w:rsidRPr="00BE24D5" w:rsidRDefault="0019237A" w:rsidP="006F42DC">
            <w:pPr>
              <w:spacing w:line="240" w:lineRule="auto"/>
              <w:rPr>
                <w:rFonts w:ascii="Calibri" w:eastAsia="Times New Roman" w:hAnsi="Calibri" w:cs="Calibri"/>
                <w:color w:val="000000"/>
                <w:sz w:val="20"/>
              </w:rPr>
            </w:pPr>
            <w:r w:rsidRPr="00C61EC6">
              <w:rPr>
                <w:rFonts w:ascii="Calibri" w:eastAsia="Times New Roman" w:hAnsi="Calibri" w:cs="Calibri"/>
                <w:color w:val="000000"/>
                <w:sz w:val="20"/>
                <w:highlight w:val="yellow"/>
              </w:rPr>
              <w:t>14. Standardization of systems and equipment across the District for effectiveness and efficiency; i.e. Help Desk, Network, etc.</w:t>
            </w:r>
          </w:p>
        </w:tc>
      </w:tr>
      <w:tr w:rsidR="0019237A" w:rsidRPr="008C0605" w14:paraId="1136C399" w14:textId="77777777" w:rsidTr="00D61573">
        <w:trPr>
          <w:trHeight w:val="234"/>
        </w:trPr>
        <w:tc>
          <w:tcPr>
            <w:tcW w:w="3343" w:type="dxa"/>
            <w:tcBorders>
              <w:top w:val="nil"/>
              <w:left w:val="single" w:sz="8" w:space="0" w:color="auto"/>
              <w:bottom w:val="nil"/>
              <w:right w:val="single" w:sz="4" w:space="0" w:color="auto"/>
            </w:tcBorders>
            <w:shd w:val="clear" w:color="auto" w:fill="auto"/>
            <w:noWrap/>
            <w:vAlign w:val="bottom"/>
            <w:hideMark/>
          </w:tcPr>
          <w:p w14:paraId="14C61D9D"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0F6AD9EB"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20. Evaluate ERP (Colleague); assess effectiveness and use; leverage capabilities</w:t>
            </w:r>
          </w:p>
        </w:tc>
      </w:tr>
      <w:tr w:rsidR="0019237A" w:rsidRPr="008C0605" w14:paraId="62E32D0D" w14:textId="77777777" w:rsidTr="00D61573">
        <w:trPr>
          <w:trHeight w:val="234"/>
        </w:trPr>
        <w:tc>
          <w:tcPr>
            <w:tcW w:w="3343" w:type="dxa"/>
            <w:tcBorders>
              <w:top w:val="nil"/>
              <w:left w:val="single" w:sz="8" w:space="0" w:color="auto"/>
              <w:bottom w:val="nil"/>
              <w:right w:val="single" w:sz="4" w:space="0" w:color="auto"/>
            </w:tcBorders>
            <w:shd w:val="clear" w:color="auto" w:fill="auto"/>
            <w:noWrap/>
            <w:vAlign w:val="bottom"/>
            <w:hideMark/>
          </w:tcPr>
          <w:p w14:paraId="7CFA7309"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2F1C11CA"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22. Email is limiting ability to do work; postmaster accounts not used properly</w:t>
            </w:r>
          </w:p>
        </w:tc>
      </w:tr>
      <w:tr w:rsidR="0019237A" w:rsidRPr="008C0605" w14:paraId="7B22EC5C" w14:textId="77777777" w:rsidTr="00D61573">
        <w:trPr>
          <w:trHeight w:val="234"/>
        </w:trPr>
        <w:tc>
          <w:tcPr>
            <w:tcW w:w="3343" w:type="dxa"/>
            <w:tcBorders>
              <w:top w:val="nil"/>
              <w:left w:val="single" w:sz="8" w:space="0" w:color="auto"/>
              <w:bottom w:val="nil"/>
              <w:right w:val="single" w:sz="4" w:space="0" w:color="auto"/>
            </w:tcBorders>
            <w:shd w:val="clear" w:color="auto" w:fill="auto"/>
            <w:noWrap/>
            <w:vAlign w:val="bottom"/>
            <w:hideMark/>
          </w:tcPr>
          <w:p w14:paraId="40442E2E"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12AC681D" w14:textId="77777777" w:rsidR="0019237A" w:rsidRPr="00BE24D5" w:rsidRDefault="0019237A" w:rsidP="006F42DC">
            <w:pPr>
              <w:spacing w:line="240" w:lineRule="auto"/>
              <w:rPr>
                <w:rFonts w:ascii="Calibri" w:eastAsia="Times New Roman" w:hAnsi="Calibri" w:cs="Calibri"/>
                <w:color w:val="000000"/>
                <w:sz w:val="20"/>
              </w:rPr>
            </w:pPr>
            <w:r w:rsidRPr="00C61EC6">
              <w:rPr>
                <w:rFonts w:ascii="Calibri" w:eastAsia="Times New Roman" w:hAnsi="Calibri" w:cs="Calibri"/>
                <w:color w:val="000000"/>
                <w:sz w:val="20"/>
                <w:highlight w:val="yellow"/>
              </w:rPr>
              <w:t>23. Use economies of scale when acquiring and/or managing technology across the District; inefficiencies</w:t>
            </w:r>
          </w:p>
        </w:tc>
      </w:tr>
      <w:tr w:rsidR="0019237A" w:rsidRPr="008C0605" w14:paraId="05DB696F" w14:textId="77777777" w:rsidTr="00D61573">
        <w:trPr>
          <w:trHeight w:val="234"/>
        </w:trPr>
        <w:tc>
          <w:tcPr>
            <w:tcW w:w="3343" w:type="dxa"/>
            <w:tcBorders>
              <w:top w:val="nil"/>
              <w:left w:val="single" w:sz="8" w:space="0" w:color="auto"/>
              <w:bottom w:val="nil"/>
              <w:right w:val="single" w:sz="4" w:space="0" w:color="auto"/>
            </w:tcBorders>
            <w:shd w:val="clear" w:color="auto" w:fill="auto"/>
            <w:noWrap/>
            <w:vAlign w:val="bottom"/>
            <w:hideMark/>
          </w:tcPr>
          <w:p w14:paraId="05D27EBC"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4" w:space="0" w:color="auto"/>
              <w:right w:val="single" w:sz="8" w:space="0" w:color="auto"/>
            </w:tcBorders>
            <w:shd w:val="clear" w:color="auto" w:fill="auto"/>
            <w:vAlign w:val="bottom"/>
            <w:hideMark/>
          </w:tcPr>
          <w:p w14:paraId="7754A8C4"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29. Leverage Statewide projects</w:t>
            </w:r>
          </w:p>
        </w:tc>
      </w:tr>
      <w:tr w:rsidR="0019237A" w:rsidRPr="008C0605" w14:paraId="2C90C9E4" w14:textId="77777777" w:rsidTr="00D61573">
        <w:trPr>
          <w:trHeight w:val="240"/>
        </w:trPr>
        <w:tc>
          <w:tcPr>
            <w:tcW w:w="3343" w:type="dxa"/>
            <w:tcBorders>
              <w:top w:val="nil"/>
              <w:left w:val="single" w:sz="8" w:space="0" w:color="auto"/>
              <w:bottom w:val="single" w:sz="8" w:space="0" w:color="auto"/>
              <w:right w:val="single" w:sz="4" w:space="0" w:color="auto"/>
            </w:tcBorders>
            <w:shd w:val="clear" w:color="auto" w:fill="auto"/>
            <w:noWrap/>
            <w:vAlign w:val="bottom"/>
            <w:hideMark/>
          </w:tcPr>
          <w:p w14:paraId="4D686F1C"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8" w:space="0" w:color="auto"/>
              <w:right w:val="single" w:sz="8" w:space="0" w:color="auto"/>
            </w:tcBorders>
            <w:shd w:val="clear" w:color="auto" w:fill="auto"/>
            <w:vAlign w:val="bottom"/>
            <w:hideMark/>
          </w:tcPr>
          <w:p w14:paraId="3A7B7052"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30. Cloud evaluation for systems</w:t>
            </w:r>
          </w:p>
        </w:tc>
      </w:tr>
      <w:tr w:rsidR="0019237A" w:rsidRPr="008C0605" w14:paraId="27496B63" w14:textId="77777777" w:rsidTr="00D61573">
        <w:trPr>
          <w:trHeight w:val="260"/>
        </w:trPr>
        <w:tc>
          <w:tcPr>
            <w:tcW w:w="3343" w:type="dxa"/>
            <w:tcBorders>
              <w:top w:val="nil"/>
              <w:left w:val="single" w:sz="8" w:space="0" w:color="auto"/>
              <w:bottom w:val="nil"/>
              <w:right w:val="single" w:sz="4" w:space="0" w:color="auto"/>
            </w:tcBorders>
            <w:shd w:val="clear" w:color="auto" w:fill="auto"/>
            <w:noWrap/>
            <w:vAlign w:val="bottom"/>
            <w:hideMark/>
          </w:tcPr>
          <w:p w14:paraId="499DE9F9" w14:textId="77777777" w:rsidR="0019237A" w:rsidRPr="008C0605" w:rsidRDefault="0019237A" w:rsidP="006F42DC">
            <w:pPr>
              <w:spacing w:line="240" w:lineRule="auto"/>
              <w:jc w:val="center"/>
              <w:rPr>
                <w:rFonts w:ascii="Calibri" w:eastAsia="Times New Roman" w:hAnsi="Calibri" w:cs="Calibri"/>
                <w:b/>
                <w:bCs/>
                <w:color w:val="000000"/>
                <w:szCs w:val="24"/>
              </w:rPr>
            </w:pPr>
            <w:r w:rsidRPr="00C61EC6">
              <w:rPr>
                <w:rFonts w:ascii="Calibri" w:eastAsia="Times New Roman" w:hAnsi="Calibri" w:cs="Calibri"/>
                <w:b/>
                <w:bCs/>
                <w:color w:val="000000"/>
                <w:szCs w:val="24"/>
                <w:highlight w:val="yellow"/>
              </w:rPr>
              <w:t>Process Improvement</w:t>
            </w:r>
          </w:p>
        </w:tc>
        <w:tc>
          <w:tcPr>
            <w:tcW w:w="6299" w:type="dxa"/>
            <w:tcBorders>
              <w:top w:val="nil"/>
              <w:left w:val="nil"/>
              <w:bottom w:val="single" w:sz="4" w:space="0" w:color="auto"/>
              <w:right w:val="single" w:sz="8" w:space="0" w:color="auto"/>
            </w:tcBorders>
            <w:shd w:val="clear" w:color="auto" w:fill="auto"/>
            <w:vAlign w:val="bottom"/>
            <w:hideMark/>
          </w:tcPr>
          <w:p w14:paraId="4A25CD7F" w14:textId="77777777" w:rsidR="0019237A" w:rsidRPr="00C61EC6" w:rsidRDefault="0019237A" w:rsidP="006F42DC">
            <w:pPr>
              <w:spacing w:line="240" w:lineRule="auto"/>
              <w:rPr>
                <w:rFonts w:ascii="Calibri" w:eastAsia="Times New Roman" w:hAnsi="Calibri" w:cs="Calibri"/>
                <w:color w:val="000000"/>
                <w:sz w:val="20"/>
                <w:highlight w:val="yellow"/>
              </w:rPr>
            </w:pPr>
            <w:r w:rsidRPr="00C61EC6">
              <w:rPr>
                <w:rFonts w:ascii="Calibri" w:eastAsia="Times New Roman" w:hAnsi="Calibri" w:cs="Calibri"/>
                <w:color w:val="000000"/>
                <w:sz w:val="20"/>
                <w:highlight w:val="yellow"/>
              </w:rPr>
              <w:t>18. Review technology acquisition processes; document and communicate</w:t>
            </w:r>
          </w:p>
        </w:tc>
      </w:tr>
      <w:tr w:rsidR="0019237A" w:rsidRPr="008C0605" w14:paraId="7005EEE3" w14:textId="77777777" w:rsidTr="00D61573">
        <w:trPr>
          <w:trHeight w:val="240"/>
        </w:trPr>
        <w:tc>
          <w:tcPr>
            <w:tcW w:w="3343" w:type="dxa"/>
            <w:tcBorders>
              <w:top w:val="nil"/>
              <w:left w:val="single" w:sz="8" w:space="0" w:color="auto"/>
              <w:bottom w:val="single" w:sz="8" w:space="0" w:color="auto"/>
              <w:right w:val="single" w:sz="4" w:space="0" w:color="auto"/>
            </w:tcBorders>
            <w:shd w:val="clear" w:color="auto" w:fill="auto"/>
            <w:noWrap/>
            <w:vAlign w:val="bottom"/>
            <w:hideMark/>
          </w:tcPr>
          <w:p w14:paraId="46A97E2B" w14:textId="77777777" w:rsidR="0019237A" w:rsidRPr="008C0605" w:rsidRDefault="0019237A" w:rsidP="006F42DC">
            <w:pPr>
              <w:spacing w:line="240" w:lineRule="auto"/>
              <w:jc w:val="center"/>
              <w:rPr>
                <w:rFonts w:ascii="Calibri" w:eastAsia="Times New Roman" w:hAnsi="Calibri" w:cs="Calibri"/>
                <w:color w:val="000000"/>
              </w:rPr>
            </w:pPr>
            <w:r w:rsidRPr="008C0605">
              <w:rPr>
                <w:rFonts w:ascii="Calibri" w:eastAsia="Times New Roman" w:hAnsi="Calibri" w:cs="Calibri"/>
                <w:color w:val="000000"/>
              </w:rPr>
              <w:t> </w:t>
            </w:r>
          </w:p>
        </w:tc>
        <w:tc>
          <w:tcPr>
            <w:tcW w:w="6299" w:type="dxa"/>
            <w:tcBorders>
              <w:top w:val="nil"/>
              <w:left w:val="nil"/>
              <w:bottom w:val="single" w:sz="8" w:space="0" w:color="auto"/>
              <w:right w:val="single" w:sz="8" w:space="0" w:color="auto"/>
            </w:tcBorders>
            <w:shd w:val="clear" w:color="auto" w:fill="auto"/>
            <w:vAlign w:val="bottom"/>
            <w:hideMark/>
          </w:tcPr>
          <w:p w14:paraId="6F5A2337" w14:textId="77777777" w:rsidR="0019237A" w:rsidRPr="00BE24D5" w:rsidRDefault="0019237A" w:rsidP="006F42DC">
            <w:pPr>
              <w:spacing w:line="240" w:lineRule="auto"/>
              <w:rPr>
                <w:rFonts w:ascii="Calibri" w:eastAsia="Times New Roman" w:hAnsi="Calibri" w:cs="Calibri"/>
                <w:color w:val="000000"/>
                <w:sz w:val="20"/>
              </w:rPr>
            </w:pPr>
            <w:r w:rsidRPr="00C61EC6">
              <w:rPr>
                <w:rFonts w:ascii="Calibri" w:eastAsia="Times New Roman" w:hAnsi="Calibri" w:cs="Calibri"/>
                <w:color w:val="000000"/>
                <w:sz w:val="20"/>
                <w:highlight w:val="yellow"/>
              </w:rPr>
              <w:t>19. Business process analysis and alignment with systems; streamline processes</w:t>
            </w:r>
          </w:p>
        </w:tc>
      </w:tr>
      <w:tr w:rsidR="0019237A" w:rsidRPr="008C0605" w14:paraId="50D3B63F" w14:textId="77777777" w:rsidTr="00D61573">
        <w:trPr>
          <w:trHeight w:val="240"/>
        </w:trPr>
        <w:tc>
          <w:tcPr>
            <w:tcW w:w="3343" w:type="dxa"/>
            <w:tcBorders>
              <w:top w:val="nil"/>
              <w:left w:val="single" w:sz="8" w:space="0" w:color="auto"/>
              <w:bottom w:val="single" w:sz="8" w:space="0" w:color="auto"/>
              <w:right w:val="single" w:sz="4" w:space="0" w:color="auto"/>
            </w:tcBorders>
            <w:shd w:val="clear" w:color="auto" w:fill="auto"/>
            <w:noWrap/>
            <w:vAlign w:val="bottom"/>
          </w:tcPr>
          <w:p w14:paraId="2EAA68B0" w14:textId="77777777" w:rsidR="0019237A" w:rsidRPr="003C3858" w:rsidRDefault="0019237A" w:rsidP="006F42DC">
            <w:pPr>
              <w:spacing w:line="240" w:lineRule="auto"/>
              <w:jc w:val="center"/>
              <w:rPr>
                <w:rFonts w:ascii="Calibri" w:eastAsia="Times New Roman" w:hAnsi="Calibri" w:cs="Calibri"/>
                <w:b/>
                <w:color w:val="000000"/>
              </w:rPr>
            </w:pPr>
            <w:r w:rsidRPr="003C3858">
              <w:rPr>
                <w:rFonts w:ascii="Calibri" w:eastAsia="Times New Roman" w:hAnsi="Calibri" w:cs="Calibri"/>
                <w:b/>
                <w:color w:val="000000"/>
              </w:rPr>
              <w:t>Emergency Preparedness</w:t>
            </w:r>
          </w:p>
        </w:tc>
        <w:tc>
          <w:tcPr>
            <w:tcW w:w="6299" w:type="dxa"/>
            <w:tcBorders>
              <w:top w:val="nil"/>
              <w:left w:val="nil"/>
              <w:bottom w:val="single" w:sz="8" w:space="0" w:color="auto"/>
              <w:right w:val="single" w:sz="8" w:space="0" w:color="auto"/>
            </w:tcBorders>
            <w:shd w:val="clear" w:color="auto" w:fill="auto"/>
            <w:vAlign w:val="bottom"/>
          </w:tcPr>
          <w:p w14:paraId="5A7EE2E8"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7. Disaster recovery/business continuity planning; safety of data centers; fire suppression</w:t>
            </w:r>
          </w:p>
        </w:tc>
      </w:tr>
      <w:tr w:rsidR="0019237A" w:rsidRPr="008C0605" w14:paraId="35413723" w14:textId="77777777" w:rsidTr="00D61573">
        <w:trPr>
          <w:trHeight w:val="369"/>
        </w:trPr>
        <w:tc>
          <w:tcPr>
            <w:tcW w:w="3343" w:type="dxa"/>
            <w:tcBorders>
              <w:top w:val="nil"/>
              <w:left w:val="single" w:sz="8" w:space="0" w:color="auto"/>
              <w:bottom w:val="single" w:sz="8" w:space="0" w:color="auto"/>
              <w:right w:val="nil"/>
            </w:tcBorders>
            <w:shd w:val="clear" w:color="auto" w:fill="auto"/>
            <w:noWrap/>
            <w:vAlign w:val="bottom"/>
            <w:hideMark/>
          </w:tcPr>
          <w:p w14:paraId="6503722A" w14:textId="77777777" w:rsidR="0019237A" w:rsidRPr="008C0605" w:rsidRDefault="0019237A" w:rsidP="006F42DC">
            <w:pPr>
              <w:spacing w:line="240" w:lineRule="auto"/>
              <w:jc w:val="center"/>
              <w:rPr>
                <w:rFonts w:ascii="Calibri" w:eastAsia="Times New Roman" w:hAnsi="Calibri" w:cs="Calibri"/>
                <w:b/>
                <w:bCs/>
                <w:color w:val="000000"/>
                <w:szCs w:val="24"/>
              </w:rPr>
            </w:pPr>
            <w:r w:rsidRPr="008C0605">
              <w:rPr>
                <w:rFonts w:ascii="Calibri" w:eastAsia="Times New Roman" w:hAnsi="Calibri" w:cs="Calibri"/>
                <w:b/>
                <w:bCs/>
                <w:color w:val="000000"/>
                <w:szCs w:val="24"/>
              </w:rPr>
              <w:t>Support Instruction</w:t>
            </w:r>
          </w:p>
        </w:tc>
        <w:tc>
          <w:tcPr>
            <w:tcW w:w="6299" w:type="dxa"/>
            <w:tcBorders>
              <w:top w:val="nil"/>
              <w:left w:val="single" w:sz="4" w:space="0" w:color="auto"/>
              <w:bottom w:val="single" w:sz="8" w:space="0" w:color="auto"/>
              <w:right w:val="single" w:sz="8" w:space="0" w:color="auto"/>
            </w:tcBorders>
            <w:shd w:val="clear" w:color="auto" w:fill="auto"/>
            <w:vAlign w:val="bottom"/>
            <w:hideMark/>
          </w:tcPr>
          <w:p w14:paraId="503FA8F2" w14:textId="77777777" w:rsidR="0019237A" w:rsidRPr="00BE24D5" w:rsidRDefault="0019237A" w:rsidP="006F42DC">
            <w:pPr>
              <w:spacing w:line="240" w:lineRule="auto"/>
              <w:rPr>
                <w:rFonts w:ascii="Calibri" w:eastAsia="Times New Roman" w:hAnsi="Calibri" w:cs="Calibri"/>
                <w:color w:val="000000"/>
                <w:sz w:val="20"/>
              </w:rPr>
            </w:pPr>
            <w:r w:rsidRPr="00BE24D5">
              <w:rPr>
                <w:rFonts w:ascii="Calibri" w:eastAsia="Times New Roman" w:hAnsi="Calibri" w:cs="Calibri"/>
                <w:color w:val="000000"/>
                <w:sz w:val="20"/>
              </w:rPr>
              <w:t>26. Support for instruction and curriculum development including LMS; Canvas support from one campus; pedagogy to drive technology</w:t>
            </w:r>
          </w:p>
        </w:tc>
      </w:tr>
    </w:tbl>
    <w:p w14:paraId="05F26711" w14:textId="6F694A1C" w:rsidR="002627EC" w:rsidRPr="002627EC" w:rsidRDefault="00823788" w:rsidP="002627EC">
      <w:pPr>
        <w:pStyle w:val="Heading2"/>
      </w:pPr>
      <w:bookmarkStart w:id="9" w:name="_Toc535228296"/>
      <w:r w:rsidRPr="00D82AEB">
        <w:lastRenderedPageBreak/>
        <w:t>Correlation Between District</w:t>
      </w:r>
      <w:r w:rsidR="006C6CFA">
        <w:t xml:space="preserve"> and Campus Goals</w:t>
      </w:r>
      <w:bookmarkEnd w:id="9"/>
    </w:p>
    <w:p w14:paraId="78558C65" w14:textId="67502360" w:rsidR="00BB5EB4" w:rsidRPr="00BB5EB4" w:rsidRDefault="000F316A" w:rsidP="00D61573">
      <w:pPr>
        <w:jc w:val="both"/>
        <w:rPr>
          <w:rFonts w:asciiTheme="minorHAnsi" w:hAnsiTheme="minorHAnsi" w:cs="Arial"/>
          <w:szCs w:val="24"/>
        </w:rPr>
      </w:pPr>
      <w:r>
        <w:rPr>
          <w:rFonts w:asciiTheme="minorHAnsi" w:hAnsiTheme="minorHAnsi" w:cs="Arial"/>
          <w:szCs w:val="24"/>
        </w:rPr>
        <w:t xml:space="preserve">Technology goals across the District </w:t>
      </w:r>
      <w:r w:rsidR="00C61EC6">
        <w:rPr>
          <w:rFonts w:asciiTheme="minorHAnsi" w:hAnsiTheme="minorHAnsi" w:cs="Arial"/>
          <w:szCs w:val="24"/>
        </w:rPr>
        <w:t>also correlate</w:t>
      </w:r>
      <w:r>
        <w:rPr>
          <w:rFonts w:asciiTheme="minorHAnsi" w:hAnsiTheme="minorHAnsi" w:cs="Arial"/>
          <w:szCs w:val="24"/>
        </w:rPr>
        <w:t xml:space="preserve"> with the District Strategic Goals and District Strategic Themes. The chart below shows the correlation</w:t>
      </w:r>
      <w:r w:rsidR="00C61EC6">
        <w:rPr>
          <w:rFonts w:asciiTheme="minorHAnsi" w:hAnsiTheme="minorHAnsi" w:cs="Arial"/>
          <w:szCs w:val="24"/>
        </w:rPr>
        <w:t xml:space="preserve"> and the highlighted areas also indicate the need for streamlined effective processes in technology acquisition</w:t>
      </w:r>
      <w:r>
        <w:rPr>
          <w:rFonts w:asciiTheme="minorHAnsi" w:hAnsiTheme="minorHAnsi" w:cs="Arial"/>
          <w:szCs w:val="24"/>
        </w:rPr>
        <w:t>:</w:t>
      </w:r>
    </w:p>
    <w:p w14:paraId="12B72C32" w14:textId="77777777" w:rsidR="00B57B4D" w:rsidRPr="00823788" w:rsidRDefault="00B57B4D" w:rsidP="00E52D13">
      <w:pPr>
        <w:rPr>
          <w:rFonts w:asciiTheme="minorHAnsi" w:hAnsiTheme="minorHAnsi" w:cs="Arial"/>
          <w:b/>
          <w:szCs w:val="24"/>
        </w:rPr>
      </w:pPr>
    </w:p>
    <w:tbl>
      <w:tblPr>
        <w:tblStyle w:val="TableGrid"/>
        <w:tblW w:w="9444" w:type="dxa"/>
        <w:tblLook w:val="04A0" w:firstRow="1" w:lastRow="0" w:firstColumn="1" w:lastColumn="0" w:noHBand="0" w:noVBand="1"/>
      </w:tblPr>
      <w:tblGrid>
        <w:gridCol w:w="1570"/>
        <w:gridCol w:w="2153"/>
        <w:gridCol w:w="1889"/>
        <w:gridCol w:w="1889"/>
        <w:gridCol w:w="1943"/>
      </w:tblGrid>
      <w:tr w:rsidR="00757863" w14:paraId="372D5F36" w14:textId="77777777" w:rsidTr="00757863">
        <w:tc>
          <w:tcPr>
            <w:tcW w:w="1570" w:type="dxa"/>
            <w:shd w:val="clear" w:color="auto" w:fill="95B3D7" w:themeFill="accent1" w:themeFillTint="99"/>
          </w:tcPr>
          <w:p w14:paraId="3BD9C9D4" w14:textId="1D20556F" w:rsidR="00757863" w:rsidRDefault="00757863" w:rsidP="00757863">
            <w:pPr>
              <w:jc w:val="center"/>
              <w:rPr>
                <w:rFonts w:asciiTheme="minorHAnsi" w:hAnsiTheme="minorHAnsi" w:cs="Arial"/>
                <w:b/>
                <w:szCs w:val="24"/>
              </w:rPr>
            </w:pPr>
            <w:r>
              <w:rPr>
                <w:rFonts w:asciiTheme="minorHAnsi" w:hAnsiTheme="minorHAnsi" w:cs="Arial"/>
                <w:b/>
                <w:szCs w:val="24"/>
              </w:rPr>
              <w:t>District Strategic Goal</w:t>
            </w:r>
          </w:p>
        </w:tc>
        <w:tc>
          <w:tcPr>
            <w:tcW w:w="2153" w:type="dxa"/>
            <w:shd w:val="clear" w:color="auto" w:fill="95B3D7" w:themeFill="accent1" w:themeFillTint="99"/>
          </w:tcPr>
          <w:p w14:paraId="4F230D6F" w14:textId="025D7350" w:rsidR="00757863" w:rsidRDefault="00757863" w:rsidP="00757863">
            <w:pPr>
              <w:jc w:val="center"/>
              <w:rPr>
                <w:rFonts w:asciiTheme="minorHAnsi" w:hAnsiTheme="minorHAnsi" w:cs="Arial"/>
                <w:b/>
                <w:szCs w:val="24"/>
              </w:rPr>
            </w:pPr>
            <w:r>
              <w:rPr>
                <w:rFonts w:asciiTheme="minorHAnsi" w:hAnsiTheme="minorHAnsi" w:cs="Arial"/>
                <w:b/>
                <w:szCs w:val="24"/>
              </w:rPr>
              <w:t>District Strategic Theme</w:t>
            </w:r>
            <w:r w:rsidR="000D15D8">
              <w:rPr>
                <w:rFonts w:asciiTheme="minorHAnsi" w:hAnsiTheme="minorHAnsi" w:cs="Arial"/>
                <w:b/>
                <w:szCs w:val="24"/>
              </w:rPr>
              <w:t>s</w:t>
            </w:r>
          </w:p>
        </w:tc>
        <w:tc>
          <w:tcPr>
            <w:tcW w:w="1889" w:type="dxa"/>
            <w:shd w:val="clear" w:color="auto" w:fill="95B3D7" w:themeFill="accent1" w:themeFillTint="99"/>
          </w:tcPr>
          <w:p w14:paraId="46A6096B" w14:textId="6073A2C1" w:rsidR="00757863" w:rsidRDefault="00757863" w:rsidP="00757863">
            <w:pPr>
              <w:jc w:val="center"/>
              <w:rPr>
                <w:rFonts w:asciiTheme="minorHAnsi" w:hAnsiTheme="minorHAnsi" w:cs="Arial"/>
                <w:b/>
                <w:szCs w:val="24"/>
              </w:rPr>
            </w:pPr>
            <w:r>
              <w:rPr>
                <w:rFonts w:asciiTheme="minorHAnsi" w:hAnsiTheme="minorHAnsi" w:cs="Arial"/>
                <w:b/>
                <w:szCs w:val="24"/>
              </w:rPr>
              <w:t>Fresno City College Goals</w:t>
            </w:r>
          </w:p>
        </w:tc>
        <w:tc>
          <w:tcPr>
            <w:tcW w:w="1889" w:type="dxa"/>
            <w:shd w:val="clear" w:color="auto" w:fill="95B3D7" w:themeFill="accent1" w:themeFillTint="99"/>
          </w:tcPr>
          <w:p w14:paraId="078BA94B" w14:textId="45503BF4" w:rsidR="00757863" w:rsidRDefault="00757863" w:rsidP="00757863">
            <w:pPr>
              <w:jc w:val="center"/>
              <w:rPr>
                <w:rFonts w:asciiTheme="minorHAnsi" w:hAnsiTheme="minorHAnsi" w:cs="Arial"/>
                <w:b/>
                <w:szCs w:val="24"/>
              </w:rPr>
            </w:pPr>
            <w:r>
              <w:rPr>
                <w:rFonts w:asciiTheme="minorHAnsi" w:hAnsiTheme="minorHAnsi" w:cs="Arial"/>
                <w:b/>
                <w:szCs w:val="24"/>
              </w:rPr>
              <w:t>Reedley College Goals</w:t>
            </w:r>
          </w:p>
        </w:tc>
        <w:tc>
          <w:tcPr>
            <w:tcW w:w="1943" w:type="dxa"/>
            <w:shd w:val="clear" w:color="auto" w:fill="95B3D7" w:themeFill="accent1" w:themeFillTint="99"/>
          </w:tcPr>
          <w:p w14:paraId="0EC74A85" w14:textId="1EBFDD5C" w:rsidR="00757863" w:rsidRDefault="00757863" w:rsidP="00757863">
            <w:pPr>
              <w:jc w:val="center"/>
              <w:rPr>
                <w:rFonts w:asciiTheme="minorHAnsi" w:hAnsiTheme="minorHAnsi" w:cs="Arial"/>
                <w:b/>
                <w:szCs w:val="24"/>
              </w:rPr>
            </w:pPr>
            <w:r>
              <w:rPr>
                <w:rFonts w:asciiTheme="minorHAnsi" w:hAnsiTheme="minorHAnsi" w:cs="Arial"/>
                <w:b/>
                <w:szCs w:val="24"/>
              </w:rPr>
              <w:t>Clovis Community College Goals</w:t>
            </w:r>
          </w:p>
        </w:tc>
      </w:tr>
      <w:tr w:rsidR="00757863" w14:paraId="7F347837" w14:textId="77777777" w:rsidTr="00757863">
        <w:tc>
          <w:tcPr>
            <w:tcW w:w="1570" w:type="dxa"/>
          </w:tcPr>
          <w:p w14:paraId="585A78CF" w14:textId="79FDBB0E" w:rsidR="00757863" w:rsidRDefault="00757863" w:rsidP="00757863">
            <w:pPr>
              <w:rPr>
                <w:rFonts w:asciiTheme="minorHAnsi" w:hAnsiTheme="minorHAnsi" w:cs="Arial"/>
                <w:b/>
                <w:szCs w:val="24"/>
              </w:rPr>
            </w:pPr>
            <w:r>
              <w:rPr>
                <w:rFonts w:asciiTheme="minorHAnsi" w:hAnsiTheme="minorHAnsi" w:cs="Arial"/>
                <w:b/>
                <w:szCs w:val="24"/>
              </w:rPr>
              <w:t>Excellence in Education</w:t>
            </w:r>
          </w:p>
        </w:tc>
        <w:tc>
          <w:tcPr>
            <w:tcW w:w="2153" w:type="dxa"/>
          </w:tcPr>
          <w:p w14:paraId="62AA6026" w14:textId="2D20A4AE" w:rsidR="00757863" w:rsidRPr="00C139D8" w:rsidRDefault="00757863" w:rsidP="00757863">
            <w:pPr>
              <w:rPr>
                <w:rFonts w:asciiTheme="minorHAnsi" w:hAnsiTheme="minorHAnsi" w:cs="Arial"/>
                <w:szCs w:val="24"/>
              </w:rPr>
            </w:pPr>
            <w:r w:rsidRPr="00C139D8">
              <w:rPr>
                <w:rFonts w:asciiTheme="minorHAnsi" w:hAnsiTheme="minorHAnsi" w:cs="Arial"/>
                <w:szCs w:val="24"/>
              </w:rPr>
              <w:t>Support Instruction</w:t>
            </w:r>
          </w:p>
        </w:tc>
        <w:tc>
          <w:tcPr>
            <w:tcW w:w="1889" w:type="dxa"/>
          </w:tcPr>
          <w:p w14:paraId="04B83CD4" w14:textId="4F37B48F" w:rsidR="00757863" w:rsidRPr="00D82AEB" w:rsidRDefault="00757863" w:rsidP="00757863">
            <w:pPr>
              <w:jc w:val="center"/>
              <w:rPr>
                <w:rFonts w:asciiTheme="minorHAnsi" w:hAnsiTheme="minorHAnsi" w:cs="Arial"/>
                <w:szCs w:val="24"/>
              </w:rPr>
            </w:pPr>
            <w:r>
              <w:rPr>
                <w:rFonts w:asciiTheme="minorHAnsi" w:hAnsiTheme="minorHAnsi" w:cs="Arial"/>
                <w:szCs w:val="24"/>
              </w:rPr>
              <w:t>1,4,5</w:t>
            </w:r>
          </w:p>
        </w:tc>
        <w:tc>
          <w:tcPr>
            <w:tcW w:w="1889" w:type="dxa"/>
          </w:tcPr>
          <w:p w14:paraId="1F045619" w14:textId="3218D835" w:rsidR="00757863" w:rsidRPr="00D82AEB" w:rsidRDefault="00757863" w:rsidP="00757863">
            <w:pPr>
              <w:jc w:val="center"/>
              <w:rPr>
                <w:rFonts w:asciiTheme="minorHAnsi" w:hAnsiTheme="minorHAnsi" w:cs="Arial"/>
                <w:szCs w:val="24"/>
              </w:rPr>
            </w:pPr>
            <w:r>
              <w:rPr>
                <w:rFonts w:asciiTheme="minorHAnsi" w:hAnsiTheme="minorHAnsi" w:cs="Arial"/>
                <w:szCs w:val="24"/>
              </w:rPr>
              <w:t>1,2,4</w:t>
            </w:r>
          </w:p>
        </w:tc>
        <w:tc>
          <w:tcPr>
            <w:tcW w:w="1943" w:type="dxa"/>
          </w:tcPr>
          <w:p w14:paraId="3D378139" w14:textId="1325D626" w:rsidR="00757863" w:rsidRPr="00D82AEB" w:rsidRDefault="00757863" w:rsidP="00757863">
            <w:pPr>
              <w:jc w:val="center"/>
              <w:rPr>
                <w:rFonts w:asciiTheme="minorHAnsi" w:hAnsiTheme="minorHAnsi" w:cs="Arial"/>
                <w:szCs w:val="24"/>
              </w:rPr>
            </w:pPr>
            <w:r w:rsidRPr="00D82AEB">
              <w:rPr>
                <w:rFonts w:asciiTheme="minorHAnsi" w:hAnsiTheme="minorHAnsi" w:cs="Arial"/>
                <w:szCs w:val="24"/>
              </w:rPr>
              <w:t>2,3,4</w:t>
            </w:r>
          </w:p>
        </w:tc>
      </w:tr>
      <w:tr w:rsidR="00757863" w14:paraId="03E4852D" w14:textId="77777777" w:rsidTr="00757863">
        <w:tc>
          <w:tcPr>
            <w:tcW w:w="1570" w:type="dxa"/>
          </w:tcPr>
          <w:p w14:paraId="2D9BF91C" w14:textId="46AAF07D" w:rsidR="00757863" w:rsidRDefault="00757863" w:rsidP="00757863">
            <w:pPr>
              <w:rPr>
                <w:rFonts w:asciiTheme="minorHAnsi" w:hAnsiTheme="minorHAnsi" w:cs="Arial"/>
                <w:b/>
                <w:szCs w:val="24"/>
              </w:rPr>
            </w:pPr>
            <w:r>
              <w:rPr>
                <w:rFonts w:asciiTheme="minorHAnsi" w:hAnsiTheme="minorHAnsi" w:cs="Arial"/>
                <w:b/>
                <w:szCs w:val="24"/>
              </w:rPr>
              <w:t>Institutional Effectiveness</w:t>
            </w:r>
          </w:p>
        </w:tc>
        <w:tc>
          <w:tcPr>
            <w:tcW w:w="2153" w:type="dxa"/>
          </w:tcPr>
          <w:p w14:paraId="1AF4DDAE" w14:textId="21D96F9F" w:rsidR="00757863" w:rsidRPr="00C139D8" w:rsidRDefault="00757863" w:rsidP="00757863">
            <w:pPr>
              <w:rPr>
                <w:rFonts w:asciiTheme="minorHAnsi" w:hAnsiTheme="minorHAnsi" w:cs="Arial"/>
                <w:szCs w:val="24"/>
              </w:rPr>
            </w:pPr>
            <w:r w:rsidRPr="00C61EC6">
              <w:rPr>
                <w:rFonts w:asciiTheme="minorHAnsi" w:hAnsiTheme="minorHAnsi" w:cs="Arial"/>
                <w:szCs w:val="24"/>
                <w:highlight w:val="yellow"/>
              </w:rPr>
              <w:t>Effective Planning</w:t>
            </w:r>
          </w:p>
        </w:tc>
        <w:tc>
          <w:tcPr>
            <w:tcW w:w="1889" w:type="dxa"/>
          </w:tcPr>
          <w:p w14:paraId="0F443BE2" w14:textId="2716A1C0" w:rsidR="00757863" w:rsidRDefault="00757863" w:rsidP="00757863">
            <w:pPr>
              <w:jc w:val="center"/>
              <w:rPr>
                <w:rFonts w:asciiTheme="minorHAnsi" w:hAnsiTheme="minorHAnsi" w:cs="Arial"/>
                <w:szCs w:val="24"/>
              </w:rPr>
            </w:pPr>
            <w:r w:rsidRPr="00C61EC6">
              <w:rPr>
                <w:rFonts w:asciiTheme="minorHAnsi" w:hAnsiTheme="minorHAnsi" w:cs="Arial"/>
                <w:szCs w:val="24"/>
                <w:highlight w:val="yellow"/>
              </w:rPr>
              <w:t>3</w:t>
            </w:r>
          </w:p>
        </w:tc>
        <w:tc>
          <w:tcPr>
            <w:tcW w:w="1889" w:type="dxa"/>
          </w:tcPr>
          <w:p w14:paraId="1BA7B033" w14:textId="7E2B378D" w:rsidR="00757863" w:rsidRDefault="00757863" w:rsidP="00757863">
            <w:pPr>
              <w:jc w:val="center"/>
              <w:rPr>
                <w:rFonts w:asciiTheme="minorHAnsi" w:hAnsiTheme="minorHAnsi" w:cs="Arial"/>
                <w:szCs w:val="24"/>
              </w:rPr>
            </w:pPr>
            <w:r w:rsidRPr="00C61EC6">
              <w:rPr>
                <w:rFonts w:asciiTheme="minorHAnsi" w:hAnsiTheme="minorHAnsi" w:cs="Arial"/>
                <w:szCs w:val="24"/>
                <w:highlight w:val="yellow"/>
              </w:rPr>
              <w:t>1,5</w:t>
            </w:r>
          </w:p>
        </w:tc>
        <w:tc>
          <w:tcPr>
            <w:tcW w:w="1943" w:type="dxa"/>
          </w:tcPr>
          <w:p w14:paraId="3EE90DE4" w14:textId="4D9131AA" w:rsidR="00757863" w:rsidRPr="00D82AEB" w:rsidRDefault="00757863" w:rsidP="00757863">
            <w:pPr>
              <w:jc w:val="center"/>
              <w:rPr>
                <w:rFonts w:asciiTheme="minorHAnsi" w:hAnsiTheme="minorHAnsi" w:cs="Arial"/>
                <w:szCs w:val="24"/>
              </w:rPr>
            </w:pPr>
            <w:r w:rsidRPr="00C61EC6">
              <w:rPr>
                <w:rFonts w:asciiTheme="minorHAnsi" w:hAnsiTheme="minorHAnsi" w:cs="Arial"/>
                <w:szCs w:val="24"/>
                <w:highlight w:val="yellow"/>
              </w:rPr>
              <w:t>2,4</w:t>
            </w:r>
          </w:p>
        </w:tc>
      </w:tr>
      <w:tr w:rsidR="00757863" w14:paraId="7BE16ABE" w14:textId="77777777" w:rsidTr="00757863">
        <w:tc>
          <w:tcPr>
            <w:tcW w:w="1570" w:type="dxa"/>
          </w:tcPr>
          <w:p w14:paraId="33275AB9" w14:textId="529422C8" w:rsidR="00757863" w:rsidRDefault="00757863" w:rsidP="00757863">
            <w:pPr>
              <w:rPr>
                <w:rFonts w:asciiTheme="minorHAnsi" w:hAnsiTheme="minorHAnsi" w:cs="Arial"/>
                <w:b/>
                <w:szCs w:val="24"/>
              </w:rPr>
            </w:pPr>
            <w:r>
              <w:rPr>
                <w:rFonts w:asciiTheme="minorHAnsi" w:hAnsiTheme="minorHAnsi" w:cs="Arial"/>
                <w:b/>
                <w:szCs w:val="24"/>
              </w:rPr>
              <w:t>Institutional Effectiveness</w:t>
            </w:r>
          </w:p>
        </w:tc>
        <w:tc>
          <w:tcPr>
            <w:tcW w:w="2153" w:type="dxa"/>
          </w:tcPr>
          <w:p w14:paraId="70D5BC87" w14:textId="53B0728D" w:rsidR="00757863" w:rsidRPr="000F316A" w:rsidRDefault="00757863" w:rsidP="00757863">
            <w:pPr>
              <w:rPr>
                <w:rFonts w:asciiTheme="minorHAnsi" w:hAnsiTheme="minorHAnsi" w:cs="Arial"/>
                <w:szCs w:val="24"/>
                <w:highlight w:val="yellow"/>
              </w:rPr>
            </w:pPr>
            <w:r w:rsidRPr="00C61EC6">
              <w:rPr>
                <w:rFonts w:asciiTheme="minorHAnsi" w:hAnsiTheme="minorHAnsi" w:cs="Arial"/>
                <w:szCs w:val="24"/>
                <w:highlight w:val="yellow"/>
              </w:rPr>
              <w:t>Adequate Staff and Resources</w:t>
            </w:r>
          </w:p>
        </w:tc>
        <w:tc>
          <w:tcPr>
            <w:tcW w:w="1889" w:type="dxa"/>
          </w:tcPr>
          <w:p w14:paraId="457B8206" w14:textId="2A480763" w:rsidR="00757863" w:rsidRPr="000F316A" w:rsidRDefault="00757863" w:rsidP="00757863">
            <w:pPr>
              <w:jc w:val="center"/>
              <w:rPr>
                <w:rFonts w:asciiTheme="minorHAnsi" w:hAnsiTheme="minorHAnsi" w:cs="Arial"/>
                <w:szCs w:val="24"/>
                <w:highlight w:val="yellow"/>
              </w:rPr>
            </w:pPr>
            <w:r w:rsidRPr="00C61EC6">
              <w:rPr>
                <w:rFonts w:asciiTheme="minorHAnsi" w:hAnsiTheme="minorHAnsi" w:cs="Arial"/>
                <w:szCs w:val="24"/>
                <w:highlight w:val="yellow"/>
              </w:rPr>
              <w:t>1,2,3,4,5</w:t>
            </w:r>
          </w:p>
        </w:tc>
        <w:tc>
          <w:tcPr>
            <w:tcW w:w="1889" w:type="dxa"/>
          </w:tcPr>
          <w:p w14:paraId="497087AA" w14:textId="5AFF154E" w:rsidR="00757863" w:rsidRPr="000F316A" w:rsidRDefault="00757863" w:rsidP="00757863">
            <w:pPr>
              <w:jc w:val="center"/>
              <w:rPr>
                <w:rFonts w:asciiTheme="minorHAnsi" w:hAnsiTheme="minorHAnsi" w:cs="Arial"/>
                <w:szCs w:val="24"/>
                <w:highlight w:val="yellow"/>
              </w:rPr>
            </w:pPr>
            <w:r w:rsidRPr="00C61EC6">
              <w:rPr>
                <w:rFonts w:asciiTheme="minorHAnsi" w:hAnsiTheme="minorHAnsi" w:cs="Arial"/>
                <w:szCs w:val="24"/>
                <w:highlight w:val="yellow"/>
              </w:rPr>
              <w:t>1,2</w:t>
            </w:r>
          </w:p>
        </w:tc>
        <w:tc>
          <w:tcPr>
            <w:tcW w:w="1943" w:type="dxa"/>
          </w:tcPr>
          <w:p w14:paraId="52AE7530" w14:textId="4FADFDD5" w:rsidR="00757863" w:rsidRPr="000F316A" w:rsidRDefault="00757863" w:rsidP="00757863">
            <w:pPr>
              <w:jc w:val="center"/>
              <w:rPr>
                <w:rFonts w:asciiTheme="minorHAnsi" w:hAnsiTheme="minorHAnsi" w:cs="Arial"/>
                <w:szCs w:val="24"/>
                <w:highlight w:val="yellow"/>
              </w:rPr>
            </w:pPr>
            <w:r w:rsidRPr="00C61EC6">
              <w:rPr>
                <w:rFonts w:asciiTheme="minorHAnsi" w:hAnsiTheme="minorHAnsi" w:cs="Arial"/>
                <w:szCs w:val="24"/>
                <w:highlight w:val="yellow"/>
              </w:rPr>
              <w:t>1,2</w:t>
            </w:r>
          </w:p>
        </w:tc>
      </w:tr>
      <w:tr w:rsidR="00757863" w14:paraId="066A2731" w14:textId="77777777" w:rsidTr="00757863">
        <w:tc>
          <w:tcPr>
            <w:tcW w:w="1570" w:type="dxa"/>
          </w:tcPr>
          <w:p w14:paraId="5A5AA186" w14:textId="46E2DA62" w:rsidR="00757863" w:rsidRDefault="00757863" w:rsidP="00757863">
            <w:pPr>
              <w:rPr>
                <w:rFonts w:asciiTheme="minorHAnsi" w:hAnsiTheme="minorHAnsi" w:cs="Arial"/>
                <w:b/>
                <w:szCs w:val="24"/>
              </w:rPr>
            </w:pPr>
            <w:r>
              <w:rPr>
                <w:rFonts w:asciiTheme="minorHAnsi" w:hAnsiTheme="minorHAnsi" w:cs="Arial"/>
                <w:b/>
                <w:szCs w:val="24"/>
              </w:rPr>
              <w:t>Institutional Effectiveness</w:t>
            </w:r>
          </w:p>
        </w:tc>
        <w:tc>
          <w:tcPr>
            <w:tcW w:w="2153" w:type="dxa"/>
          </w:tcPr>
          <w:p w14:paraId="11C8F2B0" w14:textId="07D03A56" w:rsidR="00757863" w:rsidRPr="00C139D8" w:rsidRDefault="00757863" w:rsidP="00757863">
            <w:pPr>
              <w:rPr>
                <w:rFonts w:asciiTheme="minorHAnsi" w:hAnsiTheme="minorHAnsi" w:cs="Arial"/>
                <w:szCs w:val="24"/>
              </w:rPr>
            </w:pPr>
            <w:r w:rsidRPr="00C139D8">
              <w:rPr>
                <w:rFonts w:asciiTheme="minorHAnsi" w:hAnsiTheme="minorHAnsi" w:cs="Arial"/>
                <w:szCs w:val="24"/>
              </w:rPr>
              <w:t>Effective Policies / Procedures / Standards / Guidelines</w:t>
            </w:r>
          </w:p>
        </w:tc>
        <w:tc>
          <w:tcPr>
            <w:tcW w:w="1889" w:type="dxa"/>
          </w:tcPr>
          <w:p w14:paraId="35489A70" w14:textId="77777777" w:rsidR="00757863" w:rsidRDefault="00757863" w:rsidP="00757863">
            <w:pPr>
              <w:jc w:val="center"/>
              <w:rPr>
                <w:rFonts w:asciiTheme="minorHAnsi" w:hAnsiTheme="minorHAnsi" w:cs="Arial"/>
                <w:szCs w:val="24"/>
              </w:rPr>
            </w:pPr>
          </w:p>
        </w:tc>
        <w:tc>
          <w:tcPr>
            <w:tcW w:w="1889" w:type="dxa"/>
          </w:tcPr>
          <w:p w14:paraId="2046EFA9" w14:textId="06E13F8F" w:rsidR="00757863" w:rsidRDefault="00757863" w:rsidP="00757863">
            <w:pPr>
              <w:jc w:val="center"/>
              <w:rPr>
                <w:rFonts w:asciiTheme="minorHAnsi" w:hAnsiTheme="minorHAnsi" w:cs="Arial"/>
                <w:szCs w:val="24"/>
              </w:rPr>
            </w:pPr>
            <w:r>
              <w:rPr>
                <w:rFonts w:asciiTheme="minorHAnsi" w:hAnsiTheme="minorHAnsi" w:cs="Arial"/>
                <w:szCs w:val="24"/>
              </w:rPr>
              <w:t>4</w:t>
            </w:r>
          </w:p>
        </w:tc>
        <w:tc>
          <w:tcPr>
            <w:tcW w:w="1943" w:type="dxa"/>
          </w:tcPr>
          <w:p w14:paraId="6513008F" w14:textId="64DED8D1" w:rsidR="00757863" w:rsidRPr="00D82AEB" w:rsidRDefault="00757863" w:rsidP="00757863">
            <w:pPr>
              <w:jc w:val="center"/>
              <w:rPr>
                <w:rFonts w:asciiTheme="minorHAnsi" w:hAnsiTheme="minorHAnsi" w:cs="Arial"/>
                <w:szCs w:val="24"/>
              </w:rPr>
            </w:pPr>
            <w:r>
              <w:rPr>
                <w:rFonts w:asciiTheme="minorHAnsi" w:hAnsiTheme="minorHAnsi" w:cs="Arial"/>
                <w:szCs w:val="24"/>
              </w:rPr>
              <w:t>3,4</w:t>
            </w:r>
          </w:p>
        </w:tc>
      </w:tr>
      <w:tr w:rsidR="00757863" w14:paraId="0129D636" w14:textId="77777777" w:rsidTr="00757863">
        <w:tc>
          <w:tcPr>
            <w:tcW w:w="1570" w:type="dxa"/>
          </w:tcPr>
          <w:p w14:paraId="547327D7" w14:textId="4742D686" w:rsidR="00757863" w:rsidRDefault="00757863" w:rsidP="00757863">
            <w:pPr>
              <w:rPr>
                <w:rFonts w:asciiTheme="minorHAnsi" w:hAnsiTheme="minorHAnsi" w:cs="Arial"/>
                <w:b/>
                <w:szCs w:val="24"/>
              </w:rPr>
            </w:pPr>
            <w:r>
              <w:rPr>
                <w:rFonts w:asciiTheme="minorHAnsi" w:hAnsiTheme="minorHAnsi" w:cs="Arial"/>
                <w:b/>
                <w:szCs w:val="24"/>
              </w:rPr>
              <w:t>Institutional Effectiveness</w:t>
            </w:r>
          </w:p>
        </w:tc>
        <w:tc>
          <w:tcPr>
            <w:tcW w:w="2153" w:type="dxa"/>
          </w:tcPr>
          <w:p w14:paraId="316E2DE3" w14:textId="61F378EE" w:rsidR="00757863" w:rsidRPr="00C139D8" w:rsidRDefault="00757863" w:rsidP="00757863">
            <w:pPr>
              <w:rPr>
                <w:rFonts w:asciiTheme="minorHAnsi" w:hAnsiTheme="minorHAnsi" w:cs="Arial"/>
                <w:szCs w:val="24"/>
              </w:rPr>
            </w:pPr>
            <w:r w:rsidRPr="00C139D8">
              <w:rPr>
                <w:rFonts w:asciiTheme="minorHAnsi" w:hAnsiTheme="minorHAnsi" w:cs="Arial"/>
                <w:szCs w:val="24"/>
              </w:rPr>
              <w:t>Secure Data and Systems</w:t>
            </w:r>
          </w:p>
        </w:tc>
        <w:tc>
          <w:tcPr>
            <w:tcW w:w="1889" w:type="dxa"/>
          </w:tcPr>
          <w:p w14:paraId="2D95F3E5" w14:textId="77777777" w:rsidR="00757863" w:rsidRPr="00D82AEB" w:rsidRDefault="00757863" w:rsidP="00757863">
            <w:pPr>
              <w:jc w:val="center"/>
              <w:rPr>
                <w:rFonts w:asciiTheme="minorHAnsi" w:hAnsiTheme="minorHAnsi" w:cs="Arial"/>
                <w:szCs w:val="24"/>
              </w:rPr>
            </w:pPr>
          </w:p>
        </w:tc>
        <w:tc>
          <w:tcPr>
            <w:tcW w:w="1889" w:type="dxa"/>
          </w:tcPr>
          <w:p w14:paraId="2451CE53" w14:textId="77777777" w:rsidR="00757863" w:rsidRPr="00D82AEB" w:rsidRDefault="00757863" w:rsidP="00757863">
            <w:pPr>
              <w:jc w:val="center"/>
              <w:rPr>
                <w:rFonts w:asciiTheme="minorHAnsi" w:hAnsiTheme="minorHAnsi" w:cs="Arial"/>
                <w:szCs w:val="24"/>
              </w:rPr>
            </w:pPr>
          </w:p>
        </w:tc>
        <w:tc>
          <w:tcPr>
            <w:tcW w:w="1943" w:type="dxa"/>
          </w:tcPr>
          <w:p w14:paraId="6AE321F2" w14:textId="6C9C5E9E" w:rsidR="00757863" w:rsidRPr="00D82AEB" w:rsidRDefault="00757863" w:rsidP="00757863">
            <w:pPr>
              <w:jc w:val="center"/>
              <w:rPr>
                <w:rFonts w:asciiTheme="minorHAnsi" w:hAnsiTheme="minorHAnsi" w:cs="Arial"/>
                <w:szCs w:val="24"/>
              </w:rPr>
            </w:pPr>
          </w:p>
        </w:tc>
      </w:tr>
      <w:tr w:rsidR="00757863" w14:paraId="4D7C5144" w14:textId="77777777" w:rsidTr="00757863">
        <w:tc>
          <w:tcPr>
            <w:tcW w:w="1570" w:type="dxa"/>
          </w:tcPr>
          <w:p w14:paraId="14E9517F" w14:textId="4ECAE1F3" w:rsidR="00757863" w:rsidRDefault="00757863" w:rsidP="00757863">
            <w:pPr>
              <w:rPr>
                <w:rFonts w:asciiTheme="minorHAnsi" w:hAnsiTheme="minorHAnsi" w:cs="Arial"/>
                <w:b/>
                <w:szCs w:val="24"/>
              </w:rPr>
            </w:pPr>
            <w:r>
              <w:rPr>
                <w:rFonts w:asciiTheme="minorHAnsi" w:hAnsiTheme="minorHAnsi" w:cs="Arial"/>
                <w:b/>
                <w:szCs w:val="24"/>
              </w:rPr>
              <w:t>Institutional Effectiveness</w:t>
            </w:r>
          </w:p>
        </w:tc>
        <w:tc>
          <w:tcPr>
            <w:tcW w:w="2153" w:type="dxa"/>
          </w:tcPr>
          <w:p w14:paraId="3D0B7D1B" w14:textId="60CC33BA" w:rsidR="00757863" w:rsidRPr="00C139D8" w:rsidRDefault="00757863" w:rsidP="00757863">
            <w:pPr>
              <w:rPr>
                <w:rFonts w:asciiTheme="minorHAnsi" w:hAnsiTheme="minorHAnsi" w:cs="Arial"/>
                <w:szCs w:val="24"/>
              </w:rPr>
            </w:pPr>
            <w:r w:rsidRPr="00C61EC6">
              <w:rPr>
                <w:rFonts w:asciiTheme="minorHAnsi" w:hAnsiTheme="minorHAnsi" w:cs="Arial"/>
                <w:szCs w:val="24"/>
                <w:highlight w:val="yellow"/>
              </w:rPr>
              <w:t>Effective Governance and Decision-making</w:t>
            </w:r>
          </w:p>
        </w:tc>
        <w:tc>
          <w:tcPr>
            <w:tcW w:w="1889" w:type="dxa"/>
          </w:tcPr>
          <w:p w14:paraId="43266316" w14:textId="28502321" w:rsidR="00757863" w:rsidRPr="00D82AEB" w:rsidRDefault="00757863" w:rsidP="00757863">
            <w:pPr>
              <w:jc w:val="center"/>
              <w:rPr>
                <w:rFonts w:asciiTheme="minorHAnsi" w:hAnsiTheme="minorHAnsi" w:cs="Arial"/>
                <w:szCs w:val="24"/>
              </w:rPr>
            </w:pPr>
            <w:r w:rsidRPr="00C61EC6">
              <w:rPr>
                <w:rFonts w:asciiTheme="minorHAnsi" w:hAnsiTheme="minorHAnsi" w:cs="Arial"/>
                <w:szCs w:val="24"/>
                <w:highlight w:val="yellow"/>
              </w:rPr>
              <w:t>3,6</w:t>
            </w:r>
          </w:p>
        </w:tc>
        <w:tc>
          <w:tcPr>
            <w:tcW w:w="1889" w:type="dxa"/>
          </w:tcPr>
          <w:p w14:paraId="4AE8DA3A" w14:textId="77777777" w:rsidR="00757863" w:rsidRPr="00D82AEB" w:rsidRDefault="00757863" w:rsidP="00757863">
            <w:pPr>
              <w:jc w:val="center"/>
              <w:rPr>
                <w:rFonts w:asciiTheme="minorHAnsi" w:hAnsiTheme="minorHAnsi" w:cs="Arial"/>
                <w:szCs w:val="24"/>
              </w:rPr>
            </w:pPr>
          </w:p>
        </w:tc>
        <w:tc>
          <w:tcPr>
            <w:tcW w:w="1943" w:type="dxa"/>
          </w:tcPr>
          <w:p w14:paraId="7CCB4415" w14:textId="41B57F1C" w:rsidR="00757863" w:rsidRPr="00D82AEB" w:rsidRDefault="00757863" w:rsidP="00757863">
            <w:pPr>
              <w:jc w:val="center"/>
              <w:rPr>
                <w:rFonts w:asciiTheme="minorHAnsi" w:hAnsiTheme="minorHAnsi" w:cs="Arial"/>
                <w:szCs w:val="24"/>
              </w:rPr>
            </w:pPr>
          </w:p>
        </w:tc>
      </w:tr>
      <w:tr w:rsidR="00757863" w14:paraId="4D5692DF" w14:textId="77777777" w:rsidTr="00757863">
        <w:tc>
          <w:tcPr>
            <w:tcW w:w="1570" w:type="dxa"/>
          </w:tcPr>
          <w:p w14:paraId="4792F363" w14:textId="27145496" w:rsidR="00757863" w:rsidRDefault="00757863" w:rsidP="00757863">
            <w:pPr>
              <w:rPr>
                <w:rFonts w:asciiTheme="minorHAnsi" w:hAnsiTheme="minorHAnsi" w:cs="Arial"/>
                <w:b/>
                <w:szCs w:val="24"/>
              </w:rPr>
            </w:pPr>
            <w:r>
              <w:rPr>
                <w:rFonts w:asciiTheme="minorHAnsi" w:hAnsiTheme="minorHAnsi" w:cs="Arial"/>
                <w:b/>
                <w:szCs w:val="24"/>
              </w:rPr>
              <w:t>Institutional Effectiveness</w:t>
            </w:r>
          </w:p>
        </w:tc>
        <w:tc>
          <w:tcPr>
            <w:tcW w:w="2153" w:type="dxa"/>
          </w:tcPr>
          <w:p w14:paraId="35467200" w14:textId="55E83054" w:rsidR="00757863" w:rsidRPr="000E7250" w:rsidRDefault="00757863" w:rsidP="00757863">
            <w:pPr>
              <w:rPr>
                <w:rFonts w:asciiTheme="minorHAnsi" w:hAnsiTheme="minorHAnsi" w:cs="Arial"/>
                <w:szCs w:val="24"/>
              </w:rPr>
            </w:pPr>
            <w:r w:rsidRPr="000E7250">
              <w:rPr>
                <w:rFonts w:asciiTheme="minorHAnsi" w:hAnsiTheme="minorHAnsi" w:cs="Arial"/>
                <w:szCs w:val="24"/>
              </w:rPr>
              <w:t>Effective Communications and Training</w:t>
            </w:r>
          </w:p>
        </w:tc>
        <w:tc>
          <w:tcPr>
            <w:tcW w:w="1889" w:type="dxa"/>
          </w:tcPr>
          <w:p w14:paraId="4078836F" w14:textId="25606B60" w:rsidR="00757863" w:rsidRPr="000E7250" w:rsidRDefault="00757863" w:rsidP="00757863">
            <w:pPr>
              <w:jc w:val="center"/>
              <w:rPr>
                <w:rFonts w:asciiTheme="minorHAnsi" w:hAnsiTheme="minorHAnsi" w:cs="Arial"/>
                <w:szCs w:val="24"/>
              </w:rPr>
            </w:pPr>
            <w:r w:rsidRPr="000E7250">
              <w:rPr>
                <w:rFonts w:asciiTheme="minorHAnsi" w:hAnsiTheme="minorHAnsi" w:cs="Arial"/>
                <w:szCs w:val="24"/>
              </w:rPr>
              <w:t>5</w:t>
            </w:r>
          </w:p>
        </w:tc>
        <w:tc>
          <w:tcPr>
            <w:tcW w:w="1889" w:type="dxa"/>
          </w:tcPr>
          <w:p w14:paraId="05B3F7C4" w14:textId="0A500BD9" w:rsidR="00757863" w:rsidRPr="000E7250" w:rsidRDefault="00757863" w:rsidP="00757863">
            <w:pPr>
              <w:jc w:val="center"/>
              <w:rPr>
                <w:rFonts w:asciiTheme="minorHAnsi" w:hAnsiTheme="minorHAnsi" w:cs="Arial"/>
                <w:szCs w:val="24"/>
              </w:rPr>
            </w:pPr>
            <w:r w:rsidRPr="000E7250">
              <w:rPr>
                <w:rFonts w:asciiTheme="minorHAnsi" w:hAnsiTheme="minorHAnsi" w:cs="Arial"/>
                <w:szCs w:val="24"/>
              </w:rPr>
              <w:t>3</w:t>
            </w:r>
          </w:p>
        </w:tc>
        <w:tc>
          <w:tcPr>
            <w:tcW w:w="1943" w:type="dxa"/>
          </w:tcPr>
          <w:p w14:paraId="6A902ABC" w14:textId="514CE09D" w:rsidR="00757863" w:rsidRPr="00D82AEB" w:rsidRDefault="00757863" w:rsidP="00757863">
            <w:pPr>
              <w:jc w:val="center"/>
              <w:rPr>
                <w:rFonts w:asciiTheme="minorHAnsi" w:hAnsiTheme="minorHAnsi" w:cs="Arial"/>
                <w:szCs w:val="24"/>
              </w:rPr>
            </w:pPr>
          </w:p>
        </w:tc>
      </w:tr>
      <w:tr w:rsidR="00757863" w14:paraId="27E1F70E" w14:textId="77777777" w:rsidTr="00757863">
        <w:tc>
          <w:tcPr>
            <w:tcW w:w="1570" w:type="dxa"/>
          </w:tcPr>
          <w:p w14:paraId="0C8BF38E" w14:textId="6A64D158" w:rsidR="00757863" w:rsidRDefault="00757863" w:rsidP="00757863">
            <w:pPr>
              <w:rPr>
                <w:rFonts w:asciiTheme="minorHAnsi" w:hAnsiTheme="minorHAnsi" w:cs="Arial"/>
                <w:b/>
                <w:szCs w:val="24"/>
              </w:rPr>
            </w:pPr>
            <w:r>
              <w:rPr>
                <w:rFonts w:asciiTheme="minorHAnsi" w:hAnsiTheme="minorHAnsi" w:cs="Arial"/>
                <w:b/>
                <w:szCs w:val="24"/>
              </w:rPr>
              <w:t>Institutional Effectiveness</w:t>
            </w:r>
          </w:p>
        </w:tc>
        <w:tc>
          <w:tcPr>
            <w:tcW w:w="2153" w:type="dxa"/>
          </w:tcPr>
          <w:p w14:paraId="47BAEFEF" w14:textId="6B8FF3E1" w:rsidR="00757863" w:rsidRPr="00C139D8" w:rsidRDefault="00757863" w:rsidP="00757863">
            <w:pPr>
              <w:rPr>
                <w:rFonts w:asciiTheme="minorHAnsi" w:hAnsiTheme="minorHAnsi" w:cs="Arial"/>
                <w:szCs w:val="24"/>
              </w:rPr>
            </w:pPr>
            <w:r w:rsidRPr="00C61EC6">
              <w:rPr>
                <w:rFonts w:asciiTheme="minorHAnsi" w:hAnsiTheme="minorHAnsi" w:cs="Arial"/>
                <w:szCs w:val="24"/>
                <w:highlight w:val="yellow"/>
              </w:rPr>
              <w:t>Optimization of Technology</w:t>
            </w:r>
          </w:p>
        </w:tc>
        <w:tc>
          <w:tcPr>
            <w:tcW w:w="1889" w:type="dxa"/>
          </w:tcPr>
          <w:p w14:paraId="28F74A66" w14:textId="7F04192A" w:rsidR="00757863" w:rsidRDefault="00757863" w:rsidP="00757863">
            <w:pPr>
              <w:jc w:val="center"/>
              <w:rPr>
                <w:rFonts w:asciiTheme="minorHAnsi" w:hAnsiTheme="minorHAnsi" w:cs="Arial"/>
                <w:szCs w:val="24"/>
              </w:rPr>
            </w:pPr>
            <w:r w:rsidRPr="00C61EC6">
              <w:rPr>
                <w:rFonts w:asciiTheme="minorHAnsi" w:hAnsiTheme="minorHAnsi" w:cs="Arial"/>
                <w:szCs w:val="24"/>
                <w:highlight w:val="yellow"/>
              </w:rPr>
              <w:t>1,2</w:t>
            </w:r>
          </w:p>
        </w:tc>
        <w:tc>
          <w:tcPr>
            <w:tcW w:w="1889" w:type="dxa"/>
          </w:tcPr>
          <w:p w14:paraId="5A220E1B" w14:textId="3BE32E78" w:rsidR="00757863" w:rsidRDefault="00757863" w:rsidP="00757863">
            <w:pPr>
              <w:jc w:val="center"/>
              <w:rPr>
                <w:rFonts w:asciiTheme="minorHAnsi" w:hAnsiTheme="minorHAnsi" w:cs="Arial"/>
                <w:szCs w:val="24"/>
              </w:rPr>
            </w:pPr>
            <w:r w:rsidRPr="00C61EC6">
              <w:rPr>
                <w:rFonts w:asciiTheme="minorHAnsi" w:hAnsiTheme="minorHAnsi" w:cs="Arial"/>
                <w:szCs w:val="24"/>
                <w:highlight w:val="yellow"/>
              </w:rPr>
              <w:t>1,2,4</w:t>
            </w:r>
          </w:p>
        </w:tc>
        <w:tc>
          <w:tcPr>
            <w:tcW w:w="1943" w:type="dxa"/>
          </w:tcPr>
          <w:p w14:paraId="69938C1F" w14:textId="130272D4" w:rsidR="00757863" w:rsidRPr="00D82AEB" w:rsidRDefault="00757863" w:rsidP="00757863">
            <w:pPr>
              <w:jc w:val="center"/>
              <w:rPr>
                <w:rFonts w:asciiTheme="minorHAnsi" w:hAnsiTheme="minorHAnsi" w:cs="Arial"/>
                <w:szCs w:val="24"/>
              </w:rPr>
            </w:pPr>
            <w:r w:rsidRPr="00C61EC6">
              <w:rPr>
                <w:rFonts w:asciiTheme="minorHAnsi" w:hAnsiTheme="minorHAnsi" w:cs="Arial"/>
                <w:szCs w:val="24"/>
                <w:highlight w:val="yellow"/>
              </w:rPr>
              <w:t>1,2,4</w:t>
            </w:r>
          </w:p>
        </w:tc>
      </w:tr>
      <w:tr w:rsidR="00757863" w14:paraId="3CE3E013" w14:textId="77777777" w:rsidTr="00757863">
        <w:tc>
          <w:tcPr>
            <w:tcW w:w="1570" w:type="dxa"/>
          </w:tcPr>
          <w:p w14:paraId="5AB17C89" w14:textId="3D051F09" w:rsidR="00757863" w:rsidRDefault="00757863" w:rsidP="00757863">
            <w:pPr>
              <w:rPr>
                <w:rFonts w:asciiTheme="minorHAnsi" w:hAnsiTheme="minorHAnsi" w:cs="Arial"/>
                <w:b/>
                <w:szCs w:val="24"/>
              </w:rPr>
            </w:pPr>
            <w:r>
              <w:rPr>
                <w:rFonts w:asciiTheme="minorHAnsi" w:hAnsiTheme="minorHAnsi" w:cs="Arial"/>
                <w:b/>
                <w:szCs w:val="24"/>
              </w:rPr>
              <w:t>Institutional Effectiveness</w:t>
            </w:r>
          </w:p>
        </w:tc>
        <w:tc>
          <w:tcPr>
            <w:tcW w:w="2153" w:type="dxa"/>
          </w:tcPr>
          <w:p w14:paraId="660368BC" w14:textId="2AF5A521" w:rsidR="00757863" w:rsidRPr="00C139D8" w:rsidRDefault="00757863" w:rsidP="00757863">
            <w:pPr>
              <w:rPr>
                <w:rFonts w:asciiTheme="minorHAnsi" w:hAnsiTheme="minorHAnsi" w:cs="Arial"/>
                <w:szCs w:val="24"/>
              </w:rPr>
            </w:pPr>
            <w:r w:rsidRPr="00C61EC6">
              <w:rPr>
                <w:rFonts w:asciiTheme="minorHAnsi" w:hAnsiTheme="minorHAnsi" w:cs="Arial"/>
                <w:szCs w:val="24"/>
                <w:highlight w:val="yellow"/>
              </w:rPr>
              <w:t>Process Improvement</w:t>
            </w:r>
          </w:p>
        </w:tc>
        <w:tc>
          <w:tcPr>
            <w:tcW w:w="1889" w:type="dxa"/>
          </w:tcPr>
          <w:p w14:paraId="0F8FC149" w14:textId="5B46518C" w:rsidR="00757863" w:rsidRPr="00D82AEB" w:rsidRDefault="00757863" w:rsidP="00757863">
            <w:pPr>
              <w:jc w:val="center"/>
              <w:rPr>
                <w:rFonts w:asciiTheme="minorHAnsi" w:hAnsiTheme="minorHAnsi" w:cs="Arial"/>
                <w:szCs w:val="24"/>
              </w:rPr>
            </w:pPr>
            <w:r w:rsidRPr="00C61EC6">
              <w:rPr>
                <w:rFonts w:asciiTheme="minorHAnsi" w:hAnsiTheme="minorHAnsi" w:cs="Arial"/>
                <w:szCs w:val="24"/>
                <w:highlight w:val="yellow"/>
              </w:rPr>
              <w:t>4</w:t>
            </w:r>
          </w:p>
        </w:tc>
        <w:tc>
          <w:tcPr>
            <w:tcW w:w="1889" w:type="dxa"/>
          </w:tcPr>
          <w:p w14:paraId="4CAD68BC" w14:textId="77777777" w:rsidR="00757863" w:rsidRPr="00D82AEB" w:rsidRDefault="00757863" w:rsidP="00757863">
            <w:pPr>
              <w:jc w:val="center"/>
              <w:rPr>
                <w:rFonts w:asciiTheme="minorHAnsi" w:hAnsiTheme="minorHAnsi" w:cs="Arial"/>
                <w:szCs w:val="24"/>
              </w:rPr>
            </w:pPr>
          </w:p>
        </w:tc>
        <w:tc>
          <w:tcPr>
            <w:tcW w:w="1943" w:type="dxa"/>
          </w:tcPr>
          <w:p w14:paraId="2BD5F3C0" w14:textId="5DB6C73C" w:rsidR="00757863" w:rsidRPr="00D82AEB" w:rsidRDefault="00757863" w:rsidP="00757863">
            <w:pPr>
              <w:jc w:val="center"/>
              <w:rPr>
                <w:rFonts w:asciiTheme="minorHAnsi" w:hAnsiTheme="minorHAnsi" w:cs="Arial"/>
                <w:szCs w:val="24"/>
              </w:rPr>
            </w:pPr>
          </w:p>
        </w:tc>
      </w:tr>
      <w:tr w:rsidR="00757863" w14:paraId="0F29EE10" w14:textId="77777777" w:rsidTr="00757863">
        <w:tc>
          <w:tcPr>
            <w:tcW w:w="1570" w:type="dxa"/>
          </w:tcPr>
          <w:p w14:paraId="1D04C1A8" w14:textId="4C2BE130" w:rsidR="00757863" w:rsidRDefault="00757863" w:rsidP="00757863">
            <w:pPr>
              <w:rPr>
                <w:rFonts w:asciiTheme="minorHAnsi" w:hAnsiTheme="minorHAnsi" w:cs="Arial"/>
                <w:b/>
                <w:szCs w:val="24"/>
              </w:rPr>
            </w:pPr>
            <w:r>
              <w:rPr>
                <w:rFonts w:asciiTheme="minorHAnsi" w:hAnsiTheme="minorHAnsi" w:cs="Arial"/>
                <w:b/>
                <w:szCs w:val="24"/>
              </w:rPr>
              <w:t>Community Collaboration</w:t>
            </w:r>
          </w:p>
        </w:tc>
        <w:tc>
          <w:tcPr>
            <w:tcW w:w="2153" w:type="dxa"/>
          </w:tcPr>
          <w:p w14:paraId="5A860D64" w14:textId="75FC2408" w:rsidR="00757863" w:rsidRPr="00C139D8" w:rsidRDefault="00757863" w:rsidP="00757863">
            <w:pPr>
              <w:rPr>
                <w:rFonts w:asciiTheme="minorHAnsi" w:hAnsiTheme="minorHAnsi" w:cs="Arial"/>
                <w:szCs w:val="24"/>
              </w:rPr>
            </w:pPr>
            <w:r w:rsidRPr="00C139D8">
              <w:rPr>
                <w:rFonts w:asciiTheme="minorHAnsi" w:hAnsiTheme="minorHAnsi" w:cs="Arial"/>
                <w:szCs w:val="24"/>
              </w:rPr>
              <w:t>Emergency Preparedness</w:t>
            </w:r>
          </w:p>
        </w:tc>
        <w:tc>
          <w:tcPr>
            <w:tcW w:w="1889" w:type="dxa"/>
          </w:tcPr>
          <w:p w14:paraId="4E9E7991" w14:textId="77777777" w:rsidR="00757863" w:rsidRPr="00D82AEB" w:rsidRDefault="00757863" w:rsidP="00757863">
            <w:pPr>
              <w:jc w:val="center"/>
              <w:rPr>
                <w:rFonts w:asciiTheme="minorHAnsi" w:hAnsiTheme="minorHAnsi" w:cs="Arial"/>
                <w:szCs w:val="24"/>
              </w:rPr>
            </w:pPr>
          </w:p>
        </w:tc>
        <w:tc>
          <w:tcPr>
            <w:tcW w:w="1889" w:type="dxa"/>
          </w:tcPr>
          <w:p w14:paraId="644A09AD" w14:textId="77777777" w:rsidR="00757863" w:rsidRPr="00D82AEB" w:rsidRDefault="00757863" w:rsidP="00757863">
            <w:pPr>
              <w:jc w:val="center"/>
              <w:rPr>
                <w:rFonts w:asciiTheme="minorHAnsi" w:hAnsiTheme="minorHAnsi" w:cs="Arial"/>
                <w:szCs w:val="24"/>
              </w:rPr>
            </w:pPr>
          </w:p>
        </w:tc>
        <w:tc>
          <w:tcPr>
            <w:tcW w:w="1943" w:type="dxa"/>
          </w:tcPr>
          <w:p w14:paraId="63BC9A7B" w14:textId="333421CC" w:rsidR="00757863" w:rsidRPr="00D82AEB" w:rsidRDefault="00757863" w:rsidP="00757863">
            <w:pPr>
              <w:jc w:val="center"/>
              <w:rPr>
                <w:rFonts w:asciiTheme="minorHAnsi" w:hAnsiTheme="minorHAnsi" w:cs="Arial"/>
                <w:szCs w:val="24"/>
              </w:rPr>
            </w:pPr>
          </w:p>
        </w:tc>
      </w:tr>
    </w:tbl>
    <w:p w14:paraId="0060966C" w14:textId="47C272DF" w:rsidR="006C6CFA" w:rsidRDefault="006C6CFA" w:rsidP="006C6CFA">
      <w:pPr>
        <w:spacing w:line="240" w:lineRule="auto"/>
        <w:rPr>
          <w:rFonts w:asciiTheme="minorHAnsi" w:hAnsiTheme="minorHAnsi" w:cs="Arial"/>
          <w:b/>
          <w:szCs w:val="24"/>
        </w:rPr>
      </w:pPr>
    </w:p>
    <w:p w14:paraId="2733B83B" w14:textId="086A17D5" w:rsidR="001A5883" w:rsidRDefault="001A5883">
      <w:pPr>
        <w:rPr>
          <w:rFonts w:asciiTheme="minorHAnsi" w:hAnsiTheme="minorHAnsi" w:cs="Arial"/>
          <w:szCs w:val="24"/>
        </w:rPr>
      </w:pPr>
      <w:r>
        <w:rPr>
          <w:rFonts w:asciiTheme="minorHAnsi" w:hAnsiTheme="minorHAnsi" w:cs="Arial"/>
          <w:szCs w:val="24"/>
        </w:rPr>
        <w:br w:type="page"/>
      </w:r>
    </w:p>
    <w:p w14:paraId="7C8E097A" w14:textId="087F855E" w:rsidR="001A5883" w:rsidRDefault="00D03B23" w:rsidP="00AE373B">
      <w:pPr>
        <w:pStyle w:val="Heading1"/>
      </w:pPr>
      <w:bookmarkStart w:id="10" w:name="_Toc535228297"/>
      <w:r>
        <w:lastRenderedPageBreak/>
        <w:t xml:space="preserve">Proposed </w:t>
      </w:r>
      <w:r w:rsidR="00D61573">
        <w:t>Technology Acquisition Approval Process</w:t>
      </w:r>
      <w:bookmarkEnd w:id="10"/>
    </w:p>
    <w:p w14:paraId="7D96F1A0" w14:textId="4255A7B9" w:rsidR="00127EF7" w:rsidRPr="005A44E8" w:rsidRDefault="00CB6174" w:rsidP="002627EC">
      <w:pPr>
        <w:jc w:val="both"/>
        <w:rPr>
          <w:rFonts w:asciiTheme="minorHAnsi" w:hAnsiTheme="minorHAnsi" w:cstheme="minorHAnsi"/>
        </w:rPr>
      </w:pPr>
      <w:r w:rsidRPr="005A44E8">
        <w:rPr>
          <w:rFonts w:asciiTheme="minorHAnsi" w:hAnsiTheme="minorHAnsi" w:cstheme="minorHAnsi"/>
        </w:rPr>
        <w:t xml:space="preserve">The first step in a more effective process is an improvement to the </w:t>
      </w:r>
      <w:r w:rsidR="008412D1">
        <w:rPr>
          <w:rFonts w:asciiTheme="minorHAnsi" w:hAnsiTheme="minorHAnsi" w:cstheme="minorHAnsi"/>
        </w:rPr>
        <w:t>decision-making</w:t>
      </w:r>
      <w:r w:rsidRPr="005A44E8">
        <w:rPr>
          <w:rFonts w:asciiTheme="minorHAnsi" w:hAnsiTheme="minorHAnsi" w:cstheme="minorHAnsi"/>
        </w:rPr>
        <w:t xml:space="preserve"> structure under which SCCCD operates.  Below is a suggested revision to the structure to streamline the decision-making process as it relates to technology:</w:t>
      </w:r>
    </w:p>
    <w:p w14:paraId="50741D20" w14:textId="2FF1BDD3" w:rsidR="00CB6174" w:rsidRDefault="00CD6019" w:rsidP="00CD6019">
      <w:pPr>
        <w:jc w:val="center"/>
      </w:pPr>
      <w:r w:rsidRPr="00CD6019">
        <w:rPr>
          <w:noProof/>
          <w:bdr w:val="single" w:sz="8" w:space="0" w:color="auto"/>
        </w:rPr>
        <w:drawing>
          <wp:inline distT="0" distB="0" distL="0" distR="0" wp14:anchorId="68D52187" wp14:editId="613139EA">
            <wp:extent cx="5086975" cy="3505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99658" cy="3514685"/>
                    </a:xfrm>
                    <a:prstGeom prst="rect">
                      <a:avLst/>
                    </a:prstGeom>
                  </pic:spPr>
                </pic:pic>
              </a:graphicData>
            </a:graphic>
          </wp:inline>
        </w:drawing>
      </w:r>
    </w:p>
    <w:p w14:paraId="2395D42A" w14:textId="374C1DC3" w:rsidR="00D47185" w:rsidRPr="005A44E8" w:rsidRDefault="00D47185" w:rsidP="002627EC">
      <w:pPr>
        <w:jc w:val="both"/>
        <w:rPr>
          <w:rFonts w:asciiTheme="minorHAnsi" w:hAnsiTheme="minorHAnsi" w:cstheme="minorHAnsi"/>
        </w:rPr>
      </w:pPr>
      <w:r w:rsidRPr="005A44E8">
        <w:rPr>
          <w:rFonts w:asciiTheme="minorHAnsi" w:hAnsiTheme="minorHAnsi" w:cstheme="minorHAnsi"/>
        </w:rPr>
        <w:t xml:space="preserve">The most notable change is the formation of an operational </w:t>
      </w:r>
      <w:r w:rsidR="008412D1" w:rsidRPr="005A44E8">
        <w:rPr>
          <w:rFonts w:asciiTheme="minorHAnsi" w:hAnsiTheme="minorHAnsi" w:cstheme="minorHAnsi"/>
        </w:rPr>
        <w:t>decision-making</w:t>
      </w:r>
      <w:r w:rsidRPr="005A44E8">
        <w:rPr>
          <w:rFonts w:asciiTheme="minorHAnsi" w:hAnsiTheme="minorHAnsi" w:cstheme="minorHAnsi"/>
        </w:rPr>
        <w:t xml:space="preserve"> committee composed of practitioners and first level managers from all aspects of the District including Student Services, Instruction, IT (campus and District), Finance, Facilities, Human Resources, Research and Educational Services.  This group will review all acquisition requests for District-wide projects</w:t>
      </w:r>
      <w:r w:rsidR="008412D1">
        <w:rPr>
          <w:rFonts w:asciiTheme="minorHAnsi" w:hAnsiTheme="minorHAnsi" w:cstheme="minorHAnsi"/>
        </w:rPr>
        <w:t xml:space="preserve"> or projects referred to them by Chancellor’s Cabinet</w:t>
      </w:r>
      <w:r w:rsidRPr="005A44E8">
        <w:rPr>
          <w:rFonts w:asciiTheme="minorHAnsi" w:hAnsiTheme="minorHAnsi" w:cstheme="minorHAnsi"/>
        </w:rPr>
        <w:t xml:space="preserve"> and recommend to the District Technology Advisory Committee the prioritization of these projects. These campus and District staff are best suited to understand the needs of students and staff because they work with the systems each day and know the pain points. The District Technology Advisory Committee will review and approve of the priorities and move the results forward to the Chancellor’s Cabinet and Chancellor for approval. This proposed change would provide for separation of operational decisions and policy/planning decisions.</w:t>
      </w:r>
      <w:r w:rsidR="008412D1">
        <w:rPr>
          <w:rFonts w:asciiTheme="minorHAnsi" w:hAnsiTheme="minorHAnsi" w:cstheme="minorHAnsi"/>
        </w:rPr>
        <w:t xml:space="preserve"> This also makes the workload more manageable for all committees and staff involved in the process.  There is simply too much to be done for one committee to make operational, policy and planning decisions.</w:t>
      </w:r>
    </w:p>
    <w:p w14:paraId="080B57D2" w14:textId="77777777" w:rsidR="008A3BCE" w:rsidRDefault="008A3BCE">
      <w:pPr>
        <w:rPr>
          <w:rFonts w:asciiTheme="majorHAnsi" w:eastAsiaTheme="majorEastAsia" w:hAnsiTheme="majorHAnsi" w:cstheme="majorBidi"/>
          <w:color w:val="365F91" w:themeColor="accent1" w:themeShade="BF"/>
          <w:sz w:val="32"/>
          <w:szCs w:val="32"/>
        </w:rPr>
      </w:pPr>
      <w:r>
        <w:br w:type="page"/>
      </w:r>
    </w:p>
    <w:p w14:paraId="1E938D54" w14:textId="73290756" w:rsidR="00313B94" w:rsidRDefault="00313B94" w:rsidP="00313B94">
      <w:pPr>
        <w:pStyle w:val="Heading1"/>
      </w:pPr>
      <w:bookmarkStart w:id="11" w:name="_Toc535228298"/>
      <w:r>
        <w:lastRenderedPageBreak/>
        <w:t>Proposed Acquisition Process Flow</w:t>
      </w:r>
      <w:bookmarkEnd w:id="11"/>
    </w:p>
    <w:p w14:paraId="21586346" w14:textId="60ED72D7" w:rsidR="008A3BCE" w:rsidRPr="00D61573" w:rsidRDefault="008412D1" w:rsidP="00D61573">
      <w:pPr>
        <w:jc w:val="both"/>
        <w:rPr>
          <w:rFonts w:asciiTheme="minorHAnsi" w:hAnsiTheme="minorHAnsi" w:cstheme="minorHAnsi"/>
        </w:rPr>
      </w:pPr>
      <w:r>
        <w:rPr>
          <w:rFonts w:asciiTheme="minorHAnsi" w:hAnsiTheme="minorHAnsi" w:cstheme="minorHAnsi"/>
        </w:rPr>
        <w:t xml:space="preserve">Given this new decision-making </w:t>
      </w:r>
      <w:r w:rsidR="00D47185" w:rsidRPr="005A44E8">
        <w:rPr>
          <w:rFonts w:asciiTheme="minorHAnsi" w:hAnsiTheme="minorHAnsi" w:cstheme="minorHAnsi"/>
        </w:rPr>
        <w:t>structure,</w:t>
      </w:r>
      <w:r w:rsidR="00C91E63" w:rsidRPr="005A44E8">
        <w:rPr>
          <w:rFonts w:asciiTheme="minorHAnsi" w:hAnsiTheme="minorHAnsi" w:cstheme="minorHAnsi"/>
        </w:rPr>
        <w:t xml:space="preserve"> the following process for acquisition </w:t>
      </w:r>
      <w:r w:rsidR="00D47185" w:rsidRPr="005A44E8">
        <w:rPr>
          <w:rFonts w:asciiTheme="minorHAnsi" w:hAnsiTheme="minorHAnsi" w:cstheme="minorHAnsi"/>
        </w:rPr>
        <w:t xml:space="preserve">of technology resources </w:t>
      </w:r>
      <w:r w:rsidR="00C91E63" w:rsidRPr="005A44E8">
        <w:rPr>
          <w:rFonts w:asciiTheme="minorHAnsi" w:hAnsiTheme="minorHAnsi" w:cstheme="minorHAnsi"/>
        </w:rPr>
        <w:t xml:space="preserve">would </w:t>
      </w:r>
      <w:r w:rsidR="00D47185" w:rsidRPr="005A44E8">
        <w:rPr>
          <w:rFonts w:asciiTheme="minorHAnsi" w:hAnsiTheme="minorHAnsi" w:cstheme="minorHAnsi"/>
        </w:rPr>
        <w:t xml:space="preserve">provide for campus autonomy </w:t>
      </w:r>
      <w:r>
        <w:rPr>
          <w:rFonts w:asciiTheme="minorHAnsi" w:hAnsiTheme="minorHAnsi" w:cstheme="minorHAnsi"/>
        </w:rPr>
        <w:t>in</w:t>
      </w:r>
      <w:r w:rsidR="00D47185" w:rsidRPr="005A44E8">
        <w:rPr>
          <w:rFonts w:asciiTheme="minorHAnsi" w:hAnsiTheme="minorHAnsi" w:cstheme="minorHAnsi"/>
        </w:rPr>
        <w:t xml:space="preserve"> local projects while establishing coordination for technology acquisitions that could be shared or could benefit all campuses and the District. The new proposed process is depicted below</w:t>
      </w:r>
      <w:r w:rsidR="00C91E63" w:rsidRPr="005A44E8">
        <w:rPr>
          <w:rFonts w:asciiTheme="minorHAnsi" w:hAnsiTheme="minorHAnsi" w:cstheme="minorHAnsi"/>
        </w:rPr>
        <w:t>:</w:t>
      </w:r>
    </w:p>
    <w:p w14:paraId="71CF46ED" w14:textId="0F2687B9" w:rsidR="00127EF7" w:rsidRDefault="008412D1" w:rsidP="008A3BCE">
      <w:pPr>
        <w:jc w:val="center"/>
      </w:pPr>
      <w:r w:rsidRPr="008412D1">
        <w:rPr>
          <w:noProof/>
          <w:bdr w:val="single" w:sz="8" w:space="0" w:color="auto"/>
        </w:rPr>
        <w:drawing>
          <wp:inline distT="0" distB="0" distL="0" distR="0" wp14:anchorId="54317270" wp14:editId="190B809D">
            <wp:extent cx="5753100" cy="349606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4642" cy="3503083"/>
                    </a:xfrm>
                    <a:prstGeom prst="rect">
                      <a:avLst/>
                    </a:prstGeom>
                  </pic:spPr>
                </pic:pic>
              </a:graphicData>
            </a:graphic>
          </wp:inline>
        </w:drawing>
      </w:r>
    </w:p>
    <w:p w14:paraId="0F8A762E" w14:textId="473451EC" w:rsidR="008A3BCE" w:rsidRDefault="008A3BCE" w:rsidP="008A3BCE">
      <w:pPr>
        <w:rPr>
          <w:rFonts w:asciiTheme="minorHAnsi" w:hAnsiTheme="minorHAnsi" w:cstheme="minorHAnsi"/>
          <w:sz w:val="22"/>
        </w:rPr>
      </w:pPr>
    </w:p>
    <w:p w14:paraId="3D379A75" w14:textId="4F5D4CB5" w:rsidR="008A3BCE" w:rsidRPr="002627EC" w:rsidRDefault="005A44E8" w:rsidP="002627EC">
      <w:pPr>
        <w:jc w:val="both"/>
        <w:rPr>
          <w:rFonts w:asciiTheme="minorHAnsi" w:hAnsiTheme="minorHAnsi" w:cstheme="minorHAnsi"/>
        </w:rPr>
      </w:pPr>
      <w:r w:rsidRPr="002627EC">
        <w:rPr>
          <w:rFonts w:asciiTheme="minorHAnsi" w:hAnsiTheme="minorHAnsi" w:cstheme="minorHAnsi"/>
        </w:rPr>
        <w:t xml:space="preserve">Projects/systems could be proposed from either the campus or at the District level. If a project originates at the campus and is under $5K, requires IS resources to complete or could be beneficial </w:t>
      </w:r>
      <w:r w:rsidR="00967EA5" w:rsidRPr="002627EC">
        <w:rPr>
          <w:rFonts w:asciiTheme="minorHAnsi" w:hAnsiTheme="minorHAnsi" w:cstheme="minorHAnsi"/>
        </w:rPr>
        <w:t>to other cam</w:t>
      </w:r>
      <w:r w:rsidR="00EF138B" w:rsidRPr="002627EC">
        <w:rPr>
          <w:rFonts w:asciiTheme="minorHAnsi" w:hAnsiTheme="minorHAnsi" w:cstheme="minorHAnsi"/>
        </w:rPr>
        <w:t>puses or the District</w:t>
      </w:r>
      <w:r w:rsidR="00967EA5" w:rsidRPr="002627EC">
        <w:rPr>
          <w:rFonts w:asciiTheme="minorHAnsi" w:hAnsiTheme="minorHAnsi" w:cstheme="minorHAnsi"/>
        </w:rPr>
        <w:t xml:space="preserve"> </w:t>
      </w:r>
      <w:r w:rsidR="0098486A" w:rsidRPr="002627EC">
        <w:rPr>
          <w:rFonts w:asciiTheme="minorHAnsi" w:hAnsiTheme="minorHAnsi" w:cstheme="minorHAnsi"/>
        </w:rPr>
        <w:t xml:space="preserve">the proposal is sent to Chancellor’s Cabinet. Chancellor’s Cabinet could approve or refer the project to the IS Steering Committee for prioritization prior to approval. </w:t>
      </w:r>
    </w:p>
    <w:p w14:paraId="2080F73D" w14:textId="0E9995F0" w:rsidR="0098486A" w:rsidRPr="002627EC" w:rsidRDefault="0098486A" w:rsidP="002627EC">
      <w:pPr>
        <w:jc w:val="both"/>
        <w:rPr>
          <w:rFonts w:asciiTheme="minorHAnsi" w:hAnsiTheme="minorHAnsi" w:cstheme="minorHAnsi"/>
        </w:rPr>
      </w:pPr>
    </w:p>
    <w:p w14:paraId="3519C333" w14:textId="485CC1E8" w:rsidR="0098486A" w:rsidRPr="002627EC" w:rsidRDefault="0098486A" w:rsidP="002627EC">
      <w:pPr>
        <w:jc w:val="both"/>
        <w:rPr>
          <w:rFonts w:asciiTheme="minorHAnsi" w:hAnsiTheme="minorHAnsi" w:cstheme="minorHAnsi"/>
        </w:rPr>
      </w:pPr>
      <w:r w:rsidRPr="002627EC">
        <w:rPr>
          <w:rFonts w:asciiTheme="minorHAnsi" w:hAnsiTheme="minorHAnsi" w:cstheme="minorHAnsi"/>
        </w:rPr>
        <w:t xml:space="preserve">If </w:t>
      </w:r>
      <w:r w:rsidR="00EF138B" w:rsidRPr="002627EC">
        <w:rPr>
          <w:rFonts w:asciiTheme="minorHAnsi" w:hAnsiTheme="minorHAnsi" w:cstheme="minorHAnsi"/>
        </w:rPr>
        <w:t xml:space="preserve">the Project is District-wide the proposal proceeds directly to IS Steering. Appendix A contains a recommended </w:t>
      </w:r>
      <w:r w:rsidR="00A559AD">
        <w:rPr>
          <w:rFonts w:asciiTheme="minorHAnsi" w:hAnsiTheme="minorHAnsi" w:cstheme="minorHAnsi"/>
        </w:rPr>
        <w:t>Project Request F</w:t>
      </w:r>
      <w:r w:rsidR="00EF138B" w:rsidRPr="002627EC">
        <w:rPr>
          <w:rFonts w:asciiTheme="minorHAnsi" w:hAnsiTheme="minorHAnsi" w:cstheme="minorHAnsi"/>
        </w:rPr>
        <w:t>orm</w:t>
      </w:r>
      <w:r w:rsidR="00A559AD">
        <w:rPr>
          <w:rFonts w:asciiTheme="minorHAnsi" w:hAnsiTheme="minorHAnsi" w:cstheme="minorHAnsi"/>
        </w:rPr>
        <w:t xml:space="preserve"> </w:t>
      </w:r>
      <w:r w:rsidR="00EF138B" w:rsidRPr="002627EC">
        <w:rPr>
          <w:rFonts w:asciiTheme="minorHAnsi" w:hAnsiTheme="minorHAnsi" w:cstheme="minorHAnsi"/>
        </w:rPr>
        <w:t>for the project proposal as well as an analysis of the Total Cost of Ownership (TCO). TCO analysis is beneficial to understand the on-going as well as one-time costs associated with technology acquisition and is identified in Accreditation standards.</w:t>
      </w:r>
    </w:p>
    <w:p w14:paraId="13A8A369" w14:textId="4791C065" w:rsidR="00EF138B" w:rsidRPr="002627EC" w:rsidRDefault="00EF138B" w:rsidP="002627EC">
      <w:pPr>
        <w:jc w:val="both"/>
        <w:rPr>
          <w:rFonts w:asciiTheme="minorHAnsi" w:hAnsiTheme="minorHAnsi" w:cstheme="minorHAnsi"/>
        </w:rPr>
      </w:pPr>
    </w:p>
    <w:p w14:paraId="3D8EC6F2" w14:textId="0B77723B" w:rsidR="00EF138B" w:rsidRPr="002627EC" w:rsidRDefault="00EF138B" w:rsidP="002627EC">
      <w:pPr>
        <w:jc w:val="both"/>
        <w:rPr>
          <w:rFonts w:asciiTheme="minorHAnsi" w:hAnsiTheme="minorHAnsi" w:cstheme="minorHAnsi"/>
        </w:rPr>
      </w:pPr>
      <w:r w:rsidRPr="002627EC">
        <w:rPr>
          <w:rFonts w:asciiTheme="minorHAnsi" w:hAnsiTheme="minorHAnsi" w:cstheme="minorHAnsi"/>
        </w:rPr>
        <w:t xml:space="preserve">The IS Steering Committee makes a recommendation on the prioritization of all projects. </w:t>
      </w:r>
      <w:r w:rsidR="00FA449E" w:rsidRPr="002627EC">
        <w:rPr>
          <w:rFonts w:asciiTheme="minorHAnsi" w:hAnsiTheme="minorHAnsi" w:cstheme="minorHAnsi"/>
        </w:rPr>
        <w:t xml:space="preserve">Hardware only </w:t>
      </w:r>
      <w:r w:rsidRPr="002627EC">
        <w:rPr>
          <w:rFonts w:asciiTheme="minorHAnsi" w:hAnsiTheme="minorHAnsi" w:cstheme="minorHAnsi"/>
        </w:rPr>
        <w:t xml:space="preserve">A recommended rubric for prioritization is contained in Appendix B. Quarterly or as projects are identified the prioritization is reviewed and approved at the District Technology Advisory </w:t>
      </w:r>
      <w:r w:rsidRPr="002627EC">
        <w:rPr>
          <w:rFonts w:asciiTheme="minorHAnsi" w:hAnsiTheme="minorHAnsi" w:cstheme="minorHAnsi"/>
        </w:rPr>
        <w:lastRenderedPageBreak/>
        <w:t>Committee (DTAC) to ensure input from all constituent groups. The DTAC f</w:t>
      </w:r>
      <w:r w:rsidR="008412D1" w:rsidRPr="002627EC">
        <w:rPr>
          <w:rFonts w:asciiTheme="minorHAnsi" w:hAnsiTheme="minorHAnsi" w:cstheme="minorHAnsi"/>
        </w:rPr>
        <w:t>orwards their recommendation of project</w:t>
      </w:r>
      <w:r w:rsidRPr="002627EC">
        <w:rPr>
          <w:rFonts w:asciiTheme="minorHAnsi" w:hAnsiTheme="minorHAnsi" w:cstheme="minorHAnsi"/>
        </w:rPr>
        <w:t xml:space="preserve"> priority to Chancellor’s Cabinet for approval. </w:t>
      </w:r>
    </w:p>
    <w:p w14:paraId="6C5A5F3E" w14:textId="6204B659" w:rsidR="00FC44C7" w:rsidRDefault="00FC44C7" w:rsidP="008A3BCE">
      <w:pPr>
        <w:rPr>
          <w:rFonts w:asciiTheme="minorHAnsi" w:hAnsiTheme="minorHAnsi" w:cstheme="minorHAnsi"/>
          <w:sz w:val="22"/>
        </w:rPr>
      </w:pPr>
    </w:p>
    <w:p w14:paraId="69D452AA" w14:textId="0AAF8EDC" w:rsidR="00FC44C7" w:rsidRDefault="00FC44C7" w:rsidP="002627EC">
      <w:pPr>
        <w:jc w:val="both"/>
        <w:rPr>
          <w:rFonts w:asciiTheme="minorHAnsi" w:hAnsiTheme="minorHAnsi" w:cstheme="minorHAnsi"/>
          <w:sz w:val="22"/>
        </w:rPr>
      </w:pPr>
      <w:r w:rsidRPr="002627EC">
        <w:rPr>
          <w:rFonts w:asciiTheme="minorHAnsi" w:hAnsiTheme="minorHAnsi" w:cstheme="minorHAnsi"/>
        </w:rPr>
        <w:t xml:space="preserve">Items </w:t>
      </w:r>
      <w:r w:rsidR="008412D1" w:rsidRPr="002627EC">
        <w:rPr>
          <w:rFonts w:asciiTheme="minorHAnsi" w:hAnsiTheme="minorHAnsi" w:cstheme="minorHAnsi"/>
        </w:rPr>
        <w:t>which meet specific criteria based on District guidelines are presented to the Board</w:t>
      </w:r>
      <w:r>
        <w:rPr>
          <w:rFonts w:asciiTheme="minorHAnsi" w:hAnsiTheme="minorHAnsi" w:cstheme="minorHAnsi"/>
          <w:sz w:val="22"/>
        </w:rPr>
        <w:t xml:space="preserve">. </w:t>
      </w:r>
    </w:p>
    <w:p w14:paraId="0C08540F" w14:textId="368D7786" w:rsidR="0012179C" w:rsidRDefault="0012179C" w:rsidP="008A3BCE">
      <w:pPr>
        <w:rPr>
          <w:rFonts w:asciiTheme="minorHAnsi" w:hAnsiTheme="minorHAnsi" w:cstheme="minorHAnsi"/>
          <w:sz w:val="22"/>
        </w:rPr>
      </w:pPr>
    </w:p>
    <w:p w14:paraId="6C2F32BC" w14:textId="580A3DEB" w:rsidR="0012179C" w:rsidRDefault="0012179C" w:rsidP="0012179C">
      <w:pPr>
        <w:pStyle w:val="Heading1"/>
      </w:pPr>
      <w:bookmarkStart w:id="12" w:name="_Toc535228299"/>
      <w:r>
        <w:t>Proposed Acquisition Process Documents</w:t>
      </w:r>
      <w:bookmarkEnd w:id="12"/>
    </w:p>
    <w:p w14:paraId="1BF6381D" w14:textId="74A85B6E" w:rsidR="0012179C" w:rsidRDefault="00F73DCE" w:rsidP="00F73DCE">
      <w:pPr>
        <w:pStyle w:val="Heading2"/>
      </w:pPr>
      <w:bookmarkStart w:id="13" w:name="_Toc535228300"/>
      <w:r>
        <w:t>Program/Administrative Reviews</w:t>
      </w:r>
      <w:bookmarkEnd w:id="13"/>
    </w:p>
    <w:p w14:paraId="79C87103" w14:textId="779B7DCB" w:rsidR="00F73DCE" w:rsidRPr="00FA449E" w:rsidRDefault="00F73DCE" w:rsidP="002627EC">
      <w:pPr>
        <w:jc w:val="both"/>
        <w:rPr>
          <w:rFonts w:ascii="Calibri" w:hAnsi="Calibri" w:cs="Calibri"/>
        </w:rPr>
      </w:pPr>
      <w:r w:rsidRPr="00FA449E">
        <w:rPr>
          <w:rFonts w:ascii="Calibri" w:hAnsi="Calibri" w:cs="Calibri"/>
        </w:rPr>
        <w:t xml:space="preserve">Each campus and the District have various processes for their respective </w:t>
      </w:r>
      <w:r w:rsidR="00FA449E" w:rsidRPr="00FA449E">
        <w:rPr>
          <w:rFonts w:ascii="Calibri" w:hAnsi="Calibri" w:cs="Calibri"/>
        </w:rPr>
        <w:t>reviews,</w:t>
      </w:r>
      <w:r w:rsidRPr="00FA449E">
        <w:rPr>
          <w:rFonts w:ascii="Calibri" w:hAnsi="Calibri" w:cs="Calibri"/>
        </w:rPr>
        <w:t xml:space="preserve"> but these re</w:t>
      </w:r>
      <w:r w:rsidR="00CC3252" w:rsidRPr="00FA449E">
        <w:rPr>
          <w:rFonts w:ascii="Calibri" w:hAnsi="Calibri" w:cs="Calibri"/>
        </w:rPr>
        <w:t>views should drive the requests for technology acquisi</w:t>
      </w:r>
      <w:r w:rsidR="00FA449E" w:rsidRPr="00FA449E">
        <w:rPr>
          <w:rFonts w:ascii="Calibri" w:hAnsi="Calibri" w:cs="Calibri"/>
        </w:rPr>
        <w:t>tion through the campus and District planning process.</w:t>
      </w:r>
    </w:p>
    <w:p w14:paraId="06570DEE" w14:textId="2211FAFE" w:rsidR="00FA449E" w:rsidRDefault="00FA449E" w:rsidP="00FA449E"/>
    <w:p w14:paraId="3426756A" w14:textId="42732BF7" w:rsidR="00CC3252" w:rsidRDefault="00CC3252" w:rsidP="00F73DCE"/>
    <w:p w14:paraId="576A6F02" w14:textId="0811C24F" w:rsidR="00CC3252" w:rsidRDefault="00CC3252" w:rsidP="00CC3252">
      <w:pPr>
        <w:pStyle w:val="Heading2"/>
      </w:pPr>
      <w:bookmarkStart w:id="14" w:name="_Toc535228301"/>
      <w:r>
        <w:t>Project Proposal/Total Cost of Ownership</w:t>
      </w:r>
      <w:bookmarkEnd w:id="14"/>
    </w:p>
    <w:p w14:paraId="2C5816AF" w14:textId="0A3F814D" w:rsidR="00CC3252" w:rsidRPr="00FA449E" w:rsidRDefault="00CC3252" w:rsidP="002627EC">
      <w:pPr>
        <w:jc w:val="both"/>
        <w:rPr>
          <w:rFonts w:asciiTheme="minorHAnsi" w:hAnsiTheme="minorHAnsi" w:cstheme="minorHAnsi"/>
        </w:rPr>
      </w:pPr>
      <w:r w:rsidRPr="00FA449E">
        <w:rPr>
          <w:rFonts w:asciiTheme="minorHAnsi" w:hAnsiTheme="minorHAnsi" w:cstheme="minorHAnsi"/>
        </w:rPr>
        <w:t>Appendix A contains an example form that can be used to request a project. It can be used for both campus and District projects. It captures key information such as general project information and description, objectives, level of effort, impact to the institution and costs over 5 years.</w:t>
      </w:r>
      <w:r w:rsidR="002627EC">
        <w:rPr>
          <w:rFonts w:asciiTheme="minorHAnsi" w:hAnsiTheme="minorHAnsi" w:cstheme="minorHAnsi"/>
        </w:rPr>
        <w:t xml:space="preserve"> Proposers identify appropriate District and Campus goals met by the project.</w:t>
      </w:r>
    </w:p>
    <w:p w14:paraId="0A801F10" w14:textId="08049D1F" w:rsidR="00B744B9" w:rsidRDefault="00B744B9" w:rsidP="008A3BCE">
      <w:pPr>
        <w:rPr>
          <w:rFonts w:asciiTheme="minorHAnsi" w:hAnsiTheme="minorHAnsi" w:cstheme="minorHAnsi"/>
          <w:sz w:val="22"/>
        </w:rPr>
      </w:pPr>
    </w:p>
    <w:p w14:paraId="340C72AC" w14:textId="2F2E7954" w:rsidR="00FA449E" w:rsidRDefault="00FA449E" w:rsidP="00FA449E">
      <w:pPr>
        <w:pStyle w:val="Heading2"/>
      </w:pPr>
      <w:bookmarkStart w:id="15" w:name="_Toc535228302"/>
      <w:r>
        <w:t>Prioritization Rubric</w:t>
      </w:r>
      <w:bookmarkEnd w:id="15"/>
    </w:p>
    <w:p w14:paraId="24F164AF" w14:textId="5B2B754E" w:rsidR="00FA449E" w:rsidRDefault="00FA449E" w:rsidP="002627EC">
      <w:pPr>
        <w:jc w:val="both"/>
        <w:rPr>
          <w:rFonts w:asciiTheme="minorHAnsi" w:hAnsiTheme="minorHAnsi" w:cstheme="minorHAnsi"/>
        </w:rPr>
      </w:pPr>
      <w:r w:rsidRPr="00712092">
        <w:rPr>
          <w:rFonts w:asciiTheme="minorHAnsi" w:hAnsiTheme="minorHAnsi" w:cstheme="minorHAnsi"/>
        </w:rPr>
        <w:t xml:space="preserve">Appendix B contains an example form that can be used by DTAC to evaluate the priority of projects along with the Project Proposal/Total Cost of Ownership. This can be done collectively by DTAC or individually and then DTAC reviews the results and prioritizes. </w:t>
      </w:r>
    </w:p>
    <w:p w14:paraId="2D400841" w14:textId="0C897411" w:rsidR="00A01F8F" w:rsidRDefault="00A01F8F" w:rsidP="00FA449E">
      <w:pPr>
        <w:rPr>
          <w:rFonts w:asciiTheme="minorHAnsi" w:hAnsiTheme="minorHAnsi" w:cstheme="minorHAnsi"/>
        </w:rPr>
      </w:pPr>
    </w:p>
    <w:p w14:paraId="772B2E88" w14:textId="77777777" w:rsidR="00A01F8F" w:rsidRDefault="00A01F8F">
      <w:pPr>
        <w:rPr>
          <w:rFonts w:asciiTheme="majorHAnsi" w:eastAsiaTheme="majorEastAsia" w:hAnsiTheme="majorHAnsi" w:cstheme="majorBidi"/>
          <w:color w:val="365F91" w:themeColor="accent1" w:themeShade="BF"/>
          <w:sz w:val="32"/>
          <w:szCs w:val="32"/>
        </w:rPr>
      </w:pPr>
      <w:r>
        <w:br w:type="page"/>
      </w:r>
    </w:p>
    <w:p w14:paraId="10366A79" w14:textId="1BF0370E" w:rsidR="00A01F8F" w:rsidRDefault="00A01F8F" w:rsidP="00A01F8F">
      <w:pPr>
        <w:pStyle w:val="Heading1"/>
      </w:pPr>
      <w:bookmarkStart w:id="16" w:name="_Toc535228303"/>
      <w:r>
        <w:lastRenderedPageBreak/>
        <w:t>Appendix A</w:t>
      </w:r>
      <w:r w:rsidR="000C68AD">
        <w:t xml:space="preserve"> – Example </w:t>
      </w:r>
      <w:r w:rsidR="00E442E9">
        <w:t>Project Request Form &amp; TCO Analysis</w:t>
      </w:r>
      <w:bookmarkEnd w:id="16"/>
    </w:p>
    <w:p w14:paraId="1294419B" w14:textId="3F654666" w:rsidR="002627EC" w:rsidRDefault="000C68AD">
      <w:r>
        <w:rPr>
          <w:noProof/>
        </w:rPr>
        <w:drawing>
          <wp:inline distT="0" distB="0" distL="0" distR="0" wp14:anchorId="2B4A7EFD" wp14:editId="4F77AB77">
            <wp:extent cx="6115050" cy="73621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15050" cy="7362190"/>
                    </a:xfrm>
                    <a:prstGeom prst="rect">
                      <a:avLst/>
                    </a:prstGeom>
                  </pic:spPr>
                </pic:pic>
              </a:graphicData>
            </a:graphic>
          </wp:inline>
        </w:drawing>
      </w:r>
    </w:p>
    <w:p w14:paraId="5895D27D" w14:textId="77777777" w:rsidR="002627EC" w:rsidRDefault="002627EC"/>
    <w:p w14:paraId="7EBAFC03" w14:textId="2B54CEEB" w:rsidR="002627EC" w:rsidRDefault="000C68AD">
      <w:r>
        <w:rPr>
          <w:noProof/>
        </w:rPr>
        <w:lastRenderedPageBreak/>
        <w:drawing>
          <wp:inline distT="0" distB="0" distL="0" distR="0" wp14:anchorId="170164A0" wp14:editId="4789BC33">
            <wp:extent cx="6115050" cy="46024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15050" cy="4602480"/>
                    </a:xfrm>
                    <a:prstGeom prst="rect">
                      <a:avLst/>
                    </a:prstGeom>
                  </pic:spPr>
                </pic:pic>
              </a:graphicData>
            </a:graphic>
          </wp:inline>
        </w:drawing>
      </w:r>
    </w:p>
    <w:p w14:paraId="6F92DC91" w14:textId="0DDB72F1" w:rsidR="00D61573" w:rsidRDefault="00D61573">
      <w:r>
        <w:br w:type="page"/>
      </w:r>
    </w:p>
    <w:p w14:paraId="36D53542" w14:textId="2A7DDCAF" w:rsidR="00D61573" w:rsidRDefault="00D61573" w:rsidP="00D61573">
      <w:pPr>
        <w:jc w:val="center"/>
      </w:pPr>
      <w:r>
        <w:lastRenderedPageBreak/>
        <w:t>Total Cost of Ownership (TCO)</w:t>
      </w:r>
      <w:bookmarkStart w:id="17" w:name="_GoBack"/>
      <w:bookmarkEnd w:id="17"/>
    </w:p>
    <w:p w14:paraId="2EB2AB8E" w14:textId="0D9BC157" w:rsidR="00A01F8F" w:rsidRDefault="00D61573">
      <w:r>
        <w:rPr>
          <w:noProof/>
        </w:rPr>
        <w:drawing>
          <wp:inline distT="0" distB="0" distL="0" distR="0" wp14:anchorId="21D5E48C" wp14:editId="25AD8A34">
            <wp:extent cx="6115050" cy="50774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15050" cy="5077460"/>
                    </a:xfrm>
                    <a:prstGeom prst="rect">
                      <a:avLst/>
                    </a:prstGeom>
                  </pic:spPr>
                </pic:pic>
              </a:graphicData>
            </a:graphic>
          </wp:inline>
        </w:drawing>
      </w:r>
      <w:r>
        <w:t xml:space="preserve"> </w:t>
      </w:r>
      <w:r w:rsidR="00A01F8F">
        <w:br w:type="page"/>
      </w:r>
    </w:p>
    <w:p w14:paraId="047FEB56" w14:textId="2C5D08A6" w:rsidR="00A01F8F" w:rsidRDefault="00A01F8F" w:rsidP="00A01F8F">
      <w:pPr>
        <w:pStyle w:val="Heading1"/>
      </w:pPr>
      <w:bookmarkStart w:id="18" w:name="_Toc535228304"/>
      <w:r>
        <w:lastRenderedPageBreak/>
        <w:t>Appendix B</w:t>
      </w:r>
      <w:r w:rsidR="00E442E9">
        <w:t xml:space="preserve"> – Project Prioritization Matrix</w:t>
      </w:r>
      <w:bookmarkEnd w:id="18"/>
    </w:p>
    <w:p w14:paraId="7E011E08" w14:textId="77777777" w:rsidR="00A01F8F" w:rsidRPr="00A01F8F" w:rsidRDefault="00A01F8F" w:rsidP="00A01F8F"/>
    <w:p w14:paraId="78163475" w14:textId="33B7CAA3" w:rsidR="00A01F8F" w:rsidRPr="00A01F8F" w:rsidRDefault="00E442E9" w:rsidP="000146C6">
      <w:pPr>
        <w:jc w:val="center"/>
      </w:pPr>
      <w:r>
        <w:rPr>
          <w:noProof/>
        </w:rPr>
        <w:drawing>
          <wp:inline distT="0" distB="0" distL="0" distR="0" wp14:anchorId="49C36E88" wp14:editId="55E44D29">
            <wp:extent cx="5372174" cy="741779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83547" cy="7433495"/>
                    </a:xfrm>
                    <a:prstGeom prst="rect">
                      <a:avLst/>
                    </a:prstGeom>
                  </pic:spPr>
                </pic:pic>
              </a:graphicData>
            </a:graphic>
          </wp:inline>
        </w:drawing>
      </w:r>
    </w:p>
    <w:sectPr w:rsidR="00A01F8F" w:rsidRPr="00A01F8F" w:rsidSect="003A122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2DC8F" w14:textId="77777777" w:rsidR="00AF30CA" w:rsidRPr="009A4D49" w:rsidRDefault="00AF30CA" w:rsidP="00751613">
      <w:pPr>
        <w:spacing w:line="240" w:lineRule="auto"/>
      </w:pPr>
      <w:r>
        <w:separator/>
      </w:r>
    </w:p>
  </w:endnote>
  <w:endnote w:type="continuationSeparator" w:id="0">
    <w:p w14:paraId="6B52BC00" w14:textId="77777777" w:rsidR="00AF30CA" w:rsidRPr="009A4D49" w:rsidRDefault="00AF30CA" w:rsidP="00751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obe Garamond">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F42E0" w14:textId="77777777" w:rsidR="00313B94" w:rsidRDefault="00313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8935F" w14:textId="40C744E2" w:rsidR="00A43A6F" w:rsidRDefault="00A43A6F" w:rsidP="00695692">
    <w:pPr>
      <w:pStyle w:val="Footer"/>
      <w:pBdr>
        <w:top w:val="single" w:sz="4" w:space="8" w:color="4F81BD" w:themeColor="accent1"/>
      </w:pBdr>
      <w:tabs>
        <w:tab w:val="clear" w:pos="4680"/>
        <w:tab w:val="clear" w:pos="9360"/>
      </w:tabs>
      <w:spacing w:before="360"/>
      <w:contextualSpacing/>
      <w:rPr>
        <w:noProof/>
        <w:color w:val="404040" w:themeColor="text1" w:themeTint="BF"/>
      </w:rPr>
    </w:pPr>
    <w:r>
      <w:rPr>
        <w:noProof/>
        <w:color w:val="404040" w:themeColor="text1" w:themeTint="BF"/>
      </w:rPr>
      <w:drawing>
        <wp:inline distT="0" distB="0" distL="0" distR="0" wp14:anchorId="6AD21691" wp14:editId="5D8160B4">
          <wp:extent cx="556793"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WP Logo.png"/>
                  <pic:cNvPicPr/>
                </pic:nvPicPr>
                <pic:blipFill>
                  <a:blip r:embed="rId1">
                    <a:extLst>
                      <a:ext uri="{28A0092B-C50C-407E-A947-70E740481C1C}">
                        <a14:useLocalDpi xmlns:a14="http://schemas.microsoft.com/office/drawing/2010/main" val="0"/>
                      </a:ext>
                    </a:extLst>
                  </a:blip>
                  <a:stretch>
                    <a:fillRect/>
                  </a:stretch>
                </pic:blipFill>
                <pic:spPr>
                  <a:xfrm>
                    <a:off x="0" y="0"/>
                    <a:ext cx="573490" cy="166781"/>
                  </a:xfrm>
                  <a:prstGeom prst="rect">
                    <a:avLst/>
                  </a:prstGeom>
                </pic:spPr>
              </pic:pic>
            </a:graphicData>
          </a:graphic>
        </wp:inline>
      </w:drawing>
    </w:r>
    <w:r>
      <w:rPr>
        <w:noProof/>
        <w:color w:val="404040" w:themeColor="text1" w:themeTint="BF"/>
      </w:rPr>
      <w:t xml:space="preserve">  </w:t>
    </w:r>
    <w:r w:rsidRPr="00474F1E">
      <w:rPr>
        <w:rFonts w:asciiTheme="minorHAnsi" w:hAnsiTheme="minorHAnsi" w:cstheme="minorHAnsi"/>
        <w:noProof/>
        <w:color w:val="404040" w:themeColor="text1" w:themeTint="BF"/>
      </w:rPr>
      <w:fldChar w:fldCharType="begin"/>
    </w:r>
    <w:r w:rsidRPr="00474F1E">
      <w:rPr>
        <w:rFonts w:asciiTheme="minorHAnsi" w:hAnsiTheme="minorHAnsi" w:cstheme="minorHAnsi"/>
        <w:noProof/>
        <w:color w:val="404040" w:themeColor="text1" w:themeTint="BF"/>
      </w:rPr>
      <w:instrText xml:space="preserve"> DATE \@ "MMMM d, yyyy" </w:instrText>
    </w:r>
    <w:r w:rsidRPr="00474F1E">
      <w:rPr>
        <w:rFonts w:asciiTheme="minorHAnsi" w:hAnsiTheme="minorHAnsi" w:cstheme="minorHAnsi"/>
        <w:noProof/>
        <w:color w:val="404040" w:themeColor="text1" w:themeTint="BF"/>
      </w:rPr>
      <w:fldChar w:fldCharType="separate"/>
    </w:r>
    <w:r w:rsidR="00C00572">
      <w:rPr>
        <w:rFonts w:asciiTheme="minorHAnsi" w:hAnsiTheme="minorHAnsi" w:cstheme="minorHAnsi"/>
        <w:noProof/>
        <w:color w:val="404040" w:themeColor="text1" w:themeTint="BF"/>
      </w:rPr>
      <w:t>January 14, 2019</w:t>
    </w:r>
    <w:r w:rsidRPr="00474F1E">
      <w:rPr>
        <w:rFonts w:asciiTheme="minorHAnsi" w:hAnsiTheme="minorHAnsi" w:cstheme="minorHAnsi"/>
        <w:noProof/>
        <w:color w:val="404040" w:themeColor="text1" w:themeTint="BF"/>
      </w:rPr>
      <w:fldChar w:fldCharType="end"/>
    </w:r>
    <w:r w:rsidRPr="00474F1E">
      <w:rPr>
        <w:rFonts w:asciiTheme="minorHAnsi" w:hAnsiTheme="minorHAnsi" w:cstheme="minorHAnsi"/>
        <w:noProof/>
        <w:color w:val="404040" w:themeColor="text1" w:themeTint="BF"/>
      </w:rPr>
      <w:t xml:space="preserve"> </w:t>
    </w:r>
  </w:p>
  <w:p w14:paraId="5B142481" w14:textId="77777777" w:rsidR="00A43A6F" w:rsidRPr="001F5BD9" w:rsidRDefault="00A43A6F">
    <w:pPr>
      <w:pStyle w:val="Footer"/>
      <w:rPr>
        <w:rFonts w:asciiTheme="minorHAnsi" w:hAnsi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3987"/>
      <w:gridCol w:w="1602"/>
      <w:gridCol w:w="3987"/>
    </w:tblGrid>
    <w:tr w:rsidR="00A43A6F" w14:paraId="57743827" w14:textId="77777777">
      <w:trPr>
        <w:trHeight w:val="151"/>
      </w:trPr>
      <w:tc>
        <w:tcPr>
          <w:tcW w:w="2250" w:type="pct"/>
          <w:tcBorders>
            <w:bottom w:val="single" w:sz="4" w:space="0" w:color="4F81BD" w:themeColor="accent1"/>
          </w:tcBorders>
        </w:tcPr>
        <w:p w14:paraId="19221350" w14:textId="77777777" w:rsidR="00A43A6F" w:rsidRDefault="00A43A6F">
          <w:pPr>
            <w:pStyle w:val="Header"/>
            <w:rPr>
              <w:rFonts w:asciiTheme="majorHAnsi" w:eastAsiaTheme="majorEastAsia" w:hAnsiTheme="majorHAnsi" w:cstheme="majorBidi"/>
              <w:b/>
              <w:bCs/>
            </w:rPr>
          </w:pPr>
        </w:p>
      </w:tc>
      <w:tc>
        <w:tcPr>
          <w:tcW w:w="500" w:type="pct"/>
          <w:vMerge w:val="restart"/>
          <w:noWrap/>
          <w:vAlign w:val="center"/>
        </w:tcPr>
        <w:p w14:paraId="4B4BA28D" w14:textId="77777777" w:rsidR="00A43A6F" w:rsidRDefault="00A43A6F">
          <w:pPr>
            <w:pStyle w:val="NoSpacing"/>
            <w:rPr>
              <w:rFonts w:asciiTheme="majorHAnsi" w:eastAsiaTheme="majorEastAsia" w:hAnsiTheme="majorHAnsi" w:cstheme="majorBidi"/>
            </w:rPr>
          </w:pPr>
          <w:r>
            <w:rPr>
              <w:rFonts w:asciiTheme="majorHAnsi" w:eastAsiaTheme="majorEastAsia" w:hAnsiTheme="majorHAnsi" w:cstheme="majorBidi"/>
              <w:b/>
              <w:bCs/>
            </w:rPr>
            <w:t>June 17, 2015</w:t>
          </w:r>
        </w:p>
      </w:tc>
      <w:tc>
        <w:tcPr>
          <w:tcW w:w="2250" w:type="pct"/>
          <w:tcBorders>
            <w:bottom w:val="single" w:sz="4" w:space="0" w:color="4F81BD" w:themeColor="accent1"/>
          </w:tcBorders>
        </w:tcPr>
        <w:p w14:paraId="2FA7E7CC" w14:textId="77777777" w:rsidR="00A43A6F" w:rsidRDefault="00A43A6F">
          <w:pPr>
            <w:pStyle w:val="Header"/>
            <w:rPr>
              <w:rFonts w:asciiTheme="majorHAnsi" w:eastAsiaTheme="majorEastAsia" w:hAnsiTheme="majorHAnsi" w:cstheme="majorBidi"/>
              <w:b/>
              <w:bCs/>
            </w:rPr>
          </w:pPr>
        </w:p>
      </w:tc>
    </w:tr>
    <w:tr w:rsidR="00A43A6F" w14:paraId="50F14B80" w14:textId="77777777">
      <w:trPr>
        <w:trHeight w:val="150"/>
      </w:trPr>
      <w:tc>
        <w:tcPr>
          <w:tcW w:w="2250" w:type="pct"/>
          <w:tcBorders>
            <w:top w:val="single" w:sz="4" w:space="0" w:color="4F81BD" w:themeColor="accent1"/>
          </w:tcBorders>
        </w:tcPr>
        <w:p w14:paraId="209B0F1B" w14:textId="77777777" w:rsidR="00A43A6F" w:rsidRDefault="00A43A6F">
          <w:pPr>
            <w:pStyle w:val="Header"/>
            <w:rPr>
              <w:rFonts w:asciiTheme="majorHAnsi" w:eastAsiaTheme="majorEastAsia" w:hAnsiTheme="majorHAnsi" w:cstheme="majorBidi"/>
              <w:b/>
              <w:bCs/>
            </w:rPr>
          </w:pPr>
        </w:p>
      </w:tc>
      <w:tc>
        <w:tcPr>
          <w:tcW w:w="500" w:type="pct"/>
          <w:vMerge/>
        </w:tcPr>
        <w:p w14:paraId="779F379A" w14:textId="77777777" w:rsidR="00A43A6F" w:rsidRDefault="00A43A6F">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32250303" w14:textId="77777777" w:rsidR="00A43A6F" w:rsidRDefault="00A43A6F">
          <w:pPr>
            <w:pStyle w:val="Header"/>
            <w:rPr>
              <w:rFonts w:asciiTheme="majorHAnsi" w:eastAsiaTheme="majorEastAsia" w:hAnsiTheme="majorHAnsi" w:cstheme="majorBidi"/>
              <w:b/>
              <w:bCs/>
            </w:rPr>
          </w:pPr>
        </w:p>
      </w:tc>
    </w:tr>
  </w:tbl>
  <w:p w14:paraId="53EA5D4B" w14:textId="77777777" w:rsidR="00A43A6F" w:rsidRDefault="00A43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6F99E" w14:textId="77777777" w:rsidR="00AF30CA" w:rsidRPr="009A4D49" w:rsidRDefault="00AF30CA" w:rsidP="00751613">
      <w:pPr>
        <w:spacing w:line="240" w:lineRule="auto"/>
      </w:pPr>
      <w:r>
        <w:separator/>
      </w:r>
    </w:p>
  </w:footnote>
  <w:footnote w:type="continuationSeparator" w:id="0">
    <w:p w14:paraId="0EFFF413" w14:textId="77777777" w:rsidR="00AF30CA" w:rsidRPr="009A4D49" w:rsidRDefault="00AF30CA" w:rsidP="00751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ECECE" w14:textId="77777777" w:rsidR="00313B94" w:rsidRDefault="00313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8504" w14:textId="3B1D8D0A" w:rsidR="00A43A6F" w:rsidRPr="008F4ADE" w:rsidRDefault="00AF30CA">
    <w:pPr>
      <w:pStyle w:val="Header"/>
      <w:rPr>
        <w:rFonts w:asciiTheme="minorHAnsi" w:hAnsiTheme="minorHAnsi"/>
        <w:noProof/>
        <w:sz w:val="20"/>
        <w:szCs w:val="20"/>
      </w:rPr>
    </w:pPr>
    <w:sdt>
      <w:sdtPr>
        <w:rPr>
          <w:rFonts w:asciiTheme="minorHAnsi" w:hAnsiTheme="minorHAnsi"/>
          <w:noProof/>
          <w:sz w:val="20"/>
          <w:szCs w:val="20"/>
        </w:rPr>
        <w:id w:val="-277807594"/>
        <w:docPartObj>
          <w:docPartGallery w:val="Watermarks"/>
          <w:docPartUnique/>
        </w:docPartObj>
      </w:sdtPr>
      <w:sdtEndPr/>
      <w:sdtContent>
        <w:r>
          <w:rPr>
            <w:rFonts w:asciiTheme="minorHAnsi" w:hAnsiTheme="minorHAnsi"/>
            <w:noProof/>
            <w:sz w:val="20"/>
            <w:szCs w:val="20"/>
          </w:rPr>
          <w:pict w14:anchorId="15D96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43A6F">
      <w:rPr>
        <w:noProof/>
      </w:rPr>
      <mc:AlternateContent>
        <mc:Choice Requires="wps">
          <w:drawing>
            <wp:anchor distT="0" distB="0" distL="114300" distR="114300" simplePos="0" relativeHeight="251658752" behindDoc="0" locked="0" layoutInCell="0" allowOverlap="1" wp14:anchorId="288963B6" wp14:editId="39C30CD7">
              <wp:simplePos x="0" y="0"/>
              <wp:positionH relativeFrom="margin">
                <wp:align>left</wp:align>
              </wp:positionH>
              <wp:positionV relativeFrom="topMargin">
                <wp:align>center</wp:align>
              </wp:positionV>
              <wp:extent cx="5943600" cy="350520"/>
              <wp:effectExtent l="0" t="0" r="0" b="0"/>
              <wp:wrapNone/>
              <wp:docPr id="19"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052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A1716" w14:textId="77777777" w:rsidR="00A43A6F" w:rsidRDefault="00A43A6F">
                          <w:pPr>
                            <w:spacing w:line="240" w:lineRule="auto"/>
                            <w:jc w:val="right"/>
                          </w:pPr>
                        </w:p>
                        <w:p w14:paraId="5BE49E80" w14:textId="77777777" w:rsidR="00A43A6F" w:rsidRDefault="00A43A6F">
                          <w:pPr>
                            <w:spacing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88963B6" id="_x0000_t202" coordsize="21600,21600" o:spt="202" path="m,l,21600r21600,l21600,xe">
              <v:stroke joinstyle="miter"/>
              <v:path gradientshapeok="t" o:connecttype="rect"/>
            </v:shapetype>
            <v:shape id="Text Box 475" o:spid="_x0000_s1026" type="#_x0000_t202" style="position:absolute;margin-left:0;margin-top:0;width:468pt;height:27.6pt;z-index:25165875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49rgIAAJ4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" o:allowincell="f" filled="f" stroked="f">
              <v:textbox style="mso-fit-shape-to-text:t" inset=",0,,0">
                <w:txbxContent>
                  <w:p w14:paraId="58CA1716" w14:textId="77777777" w:rsidR="00A43A6F" w:rsidRDefault="00A43A6F">
                    <w:pPr>
                      <w:spacing w:line="240" w:lineRule="auto"/>
                      <w:jc w:val="right"/>
                    </w:pPr>
                  </w:p>
                  <w:p w14:paraId="5BE49E80" w14:textId="77777777" w:rsidR="00A43A6F" w:rsidRDefault="00A43A6F">
                    <w:pPr>
                      <w:spacing w:line="240" w:lineRule="auto"/>
                      <w:jc w:val="right"/>
                    </w:pPr>
                  </w:p>
                </w:txbxContent>
              </v:textbox>
              <w10:wrap anchorx="margin" anchory="margin"/>
            </v:shape>
          </w:pict>
        </mc:Fallback>
      </mc:AlternateContent>
    </w:r>
    <w:r w:rsidR="00A43A6F">
      <w:rPr>
        <w:noProof/>
      </w:rPr>
      <mc:AlternateContent>
        <mc:Choice Requires="wps">
          <w:drawing>
            <wp:anchor distT="0" distB="0" distL="114300" distR="114300" simplePos="0" relativeHeight="251657728" behindDoc="0" locked="0" layoutInCell="0" allowOverlap="1" wp14:anchorId="0AD07823" wp14:editId="7A9D9CFF">
              <wp:simplePos x="0" y="0"/>
              <wp:positionH relativeFrom="page">
                <wp:align>right</wp:align>
              </wp:positionH>
              <wp:positionV relativeFrom="topMargin">
                <wp:align>center</wp:align>
              </wp:positionV>
              <wp:extent cx="913130" cy="175260"/>
              <wp:effectExtent l="0" t="0" r="0" b="0"/>
              <wp:wrapNone/>
              <wp:docPr id="1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175260"/>
                      </a:xfrm>
                      <a:prstGeom prst="rect">
                        <a:avLst/>
                      </a:prstGeom>
                      <a:solidFill>
                        <a:schemeClr val="accent1"/>
                      </a:solidFill>
                      <a:extLst/>
                    </wps:spPr>
                    <wps:txbx>
                      <w:txbxContent>
                        <w:p w14:paraId="0C31C1D1" w14:textId="77777777" w:rsidR="00A43A6F" w:rsidRPr="00C24C88" w:rsidRDefault="00A43A6F">
                          <w:pPr>
                            <w:spacing w:line="240" w:lineRule="auto"/>
                            <w:rPr>
                              <w:color w:val="FFFFFF" w:themeColor="background1"/>
                            </w:rPr>
                          </w:pPr>
                          <w:r w:rsidRPr="00C24C88">
                            <w:fldChar w:fldCharType="begin"/>
                          </w:r>
                          <w:r w:rsidRPr="00C24C88">
                            <w:instrText xml:space="preserve"> PAGE   \* MERGEFORMAT </w:instrText>
                          </w:r>
                          <w:r w:rsidRPr="00C24C88">
                            <w:fldChar w:fldCharType="separate"/>
                          </w:r>
                          <w:r w:rsidRPr="004612D3">
                            <w:rPr>
                              <w:noProof/>
                              <w:color w:val="FFFFFF" w:themeColor="background1"/>
                            </w:rPr>
                            <w:t>17</w:t>
                          </w:r>
                          <w:r w:rsidRPr="00C24C88">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AD07823" id="Text Box 476" o:spid="_x0000_s1027" type="#_x0000_t202" style="position:absolute;margin-left:20.7pt;margin-top:0;width:71.9pt;height:13.8pt;z-index:25165772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" o:allowincell="f" fillcolor="#4f81bd [3204]" stroked="f">
              <v:textbox style="mso-fit-shape-to-text:t" inset=",0,,0">
                <w:txbxContent>
                  <w:p w14:paraId="0C31C1D1" w14:textId="77777777" w:rsidR="00A43A6F" w:rsidRPr="00C24C88" w:rsidRDefault="00A43A6F">
                    <w:pPr>
                      <w:spacing w:line="240" w:lineRule="auto"/>
                      <w:rPr>
                        <w:color w:val="FFFFFF" w:themeColor="background1"/>
                      </w:rPr>
                    </w:pPr>
                    <w:r w:rsidRPr="00C24C88">
                      <w:fldChar w:fldCharType="begin"/>
                    </w:r>
                    <w:r w:rsidRPr="00C24C88">
                      <w:instrText xml:space="preserve"> PAGE   \* MERGEFORMAT </w:instrText>
                    </w:r>
                    <w:r w:rsidRPr="00C24C88">
                      <w:fldChar w:fldCharType="separate"/>
                    </w:r>
                    <w:r w:rsidRPr="004612D3">
                      <w:rPr>
                        <w:noProof/>
                        <w:color w:val="FFFFFF" w:themeColor="background1"/>
                      </w:rPr>
                      <w:t>17</w:t>
                    </w:r>
                    <w:r w:rsidRPr="00C24C88">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BFF1" w14:textId="77777777" w:rsidR="00A43A6F" w:rsidRDefault="00A43A6F">
    <w:pPr>
      <w:pStyle w:val="Header"/>
    </w:pPr>
    <w:r>
      <w:rPr>
        <w:noProof/>
      </w:rPr>
      <mc:AlternateContent>
        <mc:Choice Requires="wps">
          <w:drawing>
            <wp:anchor distT="0" distB="0" distL="114300" distR="114300" simplePos="0" relativeHeight="251656704" behindDoc="0" locked="0" layoutInCell="0" allowOverlap="1" wp14:anchorId="0B9CCB04" wp14:editId="19250CFB">
              <wp:simplePos x="0" y="0"/>
              <wp:positionH relativeFrom="margin">
                <wp:align>left</wp:align>
              </wp:positionH>
              <wp:positionV relativeFrom="topMargin">
                <wp:align>center</wp:align>
              </wp:positionV>
              <wp:extent cx="5943600" cy="170815"/>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73596" w14:textId="77777777" w:rsidR="00A43A6F" w:rsidRDefault="00A43A6F" w:rsidP="00771CB1">
                          <w:pPr>
                            <w:spacing w:line="240" w:lineRule="auto"/>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9CCB04" id="_x0000_t202" coordsize="21600,21600" o:spt="202" path="m,l,21600r21600,l21600,xe">
              <v:stroke joinstyle="miter"/>
              <v:path gradientshapeok="t" o:connecttype="rect"/>
            </v:shapetype>
            <v:shape id="_x0000_s1028" type="#_x0000_t202" style="position:absolute;margin-left:0;margin-top:0;width:468pt;height:13.45pt;z-index:2516567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" o:allowincell="f" filled="f" stroked="f">
              <v:textbox style="mso-fit-shape-to-text:t" inset=",0,,0">
                <w:txbxContent>
                  <w:p w14:paraId="53A73596" w14:textId="77777777" w:rsidR="00A43A6F" w:rsidRDefault="00A43A6F" w:rsidP="00771CB1">
                    <w:pPr>
                      <w:spacing w:line="240" w:lineRule="auto"/>
                    </w:pPr>
                  </w:p>
                </w:txbxContent>
              </v:textbox>
              <w10:wrap anchorx="margin" anchory="margin"/>
            </v:shape>
          </w:pict>
        </mc:Fallback>
      </mc:AlternateContent>
    </w:r>
    <w:r>
      <w:rPr>
        <w:noProof/>
      </w:rPr>
      <mc:AlternateContent>
        <mc:Choice Requires="wps">
          <w:drawing>
            <wp:anchor distT="0" distB="0" distL="114300" distR="114300" simplePos="0" relativeHeight="251655680" behindDoc="0" locked="0" layoutInCell="0" allowOverlap="1" wp14:anchorId="3D6FB953" wp14:editId="02256B37">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14:paraId="5FDF3A6A" w14:textId="77777777" w:rsidR="00A43A6F" w:rsidRPr="00771CB1" w:rsidRDefault="00A43A6F">
                          <w:pPr>
                            <w:spacing w:line="240" w:lineRule="auto"/>
                            <w:rPr>
                              <w:color w:val="FFFFFF" w:themeColor="background1"/>
                            </w:rPr>
                          </w:pPr>
                          <w:r w:rsidRPr="00771CB1">
                            <w:fldChar w:fldCharType="begin"/>
                          </w:r>
                          <w:r w:rsidRPr="00771CB1">
                            <w:instrText xml:space="preserve"> PAGE   \* MERGEFORMAT </w:instrText>
                          </w:r>
                          <w:r w:rsidRPr="00771CB1">
                            <w:fldChar w:fldCharType="separate"/>
                          </w:r>
                          <w:r w:rsidRPr="00C24C88">
                            <w:rPr>
                              <w:noProof/>
                              <w:color w:val="FFFFFF" w:themeColor="background1"/>
                            </w:rPr>
                            <w:t>1</w:t>
                          </w:r>
                          <w:r w:rsidRPr="00771CB1">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D6FB953" id="_x0000_s1029" type="#_x0000_t202" style="position:absolute;margin-left:20.8pt;margin-top:0;width:1in;height:13.45pt;z-index:25165568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" o:allowincell="f" fillcolor="#4f81bd [3204]" stroked="f">
              <v:textbox style="mso-fit-shape-to-text:t" inset=",0,,0">
                <w:txbxContent>
                  <w:p w14:paraId="5FDF3A6A" w14:textId="77777777" w:rsidR="00A43A6F" w:rsidRPr="00771CB1" w:rsidRDefault="00A43A6F">
                    <w:pPr>
                      <w:spacing w:line="240" w:lineRule="auto"/>
                      <w:rPr>
                        <w:color w:val="FFFFFF" w:themeColor="background1"/>
                      </w:rPr>
                    </w:pPr>
                    <w:r w:rsidRPr="00771CB1">
                      <w:fldChar w:fldCharType="begin"/>
                    </w:r>
                    <w:r w:rsidRPr="00771CB1">
                      <w:instrText xml:space="preserve"> PAGE   \* MERGEFORMAT </w:instrText>
                    </w:r>
                    <w:r w:rsidRPr="00771CB1">
                      <w:fldChar w:fldCharType="separate"/>
                    </w:r>
                    <w:r w:rsidRPr="00C24C88">
                      <w:rPr>
                        <w:noProof/>
                        <w:color w:val="FFFFFF" w:themeColor="background1"/>
                      </w:rPr>
                      <w:t>1</w:t>
                    </w:r>
                    <w:r w:rsidRPr="00771CB1">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CD7"/>
    <w:multiLevelType w:val="hybridMultilevel"/>
    <w:tmpl w:val="84649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37AD7"/>
    <w:multiLevelType w:val="hybridMultilevel"/>
    <w:tmpl w:val="9CCA6FFC"/>
    <w:lvl w:ilvl="0" w:tplc="A536B0CA">
      <w:numFmt w:val="bullet"/>
      <w:lvlText w:val="-"/>
      <w:lvlJc w:val="left"/>
      <w:pPr>
        <w:ind w:left="180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357C0"/>
    <w:multiLevelType w:val="hybridMultilevel"/>
    <w:tmpl w:val="2DF4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23041"/>
    <w:multiLevelType w:val="hybridMultilevel"/>
    <w:tmpl w:val="F2D21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4C2138"/>
    <w:multiLevelType w:val="hybridMultilevel"/>
    <w:tmpl w:val="577A7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252F"/>
    <w:multiLevelType w:val="hybridMultilevel"/>
    <w:tmpl w:val="7A0E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25A4E"/>
    <w:multiLevelType w:val="hybridMultilevel"/>
    <w:tmpl w:val="B3180EEC"/>
    <w:lvl w:ilvl="0" w:tplc="A536B0CA">
      <w:numFmt w:val="bullet"/>
      <w:lvlText w:val="-"/>
      <w:lvlJc w:val="left"/>
      <w:pPr>
        <w:ind w:left="1800" w:hanging="360"/>
      </w:pPr>
      <w:rPr>
        <w:rFonts w:ascii="Arial" w:eastAsia="Times New Roman" w:hAnsi="Arial" w:cs="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8C0AD1"/>
    <w:multiLevelType w:val="hybridMultilevel"/>
    <w:tmpl w:val="637E5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8101F7"/>
    <w:multiLevelType w:val="hybridMultilevel"/>
    <w:tmpl w:val="26D2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D6BE2"/>
    <w:multiLevelType w:val="hybridMultilevel"/>
    <w:tmpl w:val="33EA1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A71B9"/>
    <w:multiLevelType w:val="hybridMultilevel"/>
    <w:tmpl w:val="495E1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883FB8"/>
    <w:multiLevelType w:val="hybridMultilevel"/>
    <w:tmpl w:val="52B2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46DFA"/>
    <w:multiLevelType w:val="hybridMultilevel"/>
    <w:tmpl w:val="9852E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D167B3"/>
    <w:multiLevelType w:val="hybridMultilevel"/>
    <w:tmpl w:val="10CE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7090F"/>
    <w:multiLevelType w:val="hybridMultilevel"/>
    <w:tmpl w:val="88A6D744"/>
    <w:lvl w:ilvl="0" w:tplc="46244D88">
      <w:start w:val="183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F0F37"/>
    <w:multiLevelType w:val="hybridMultilevel"/>
    <w:tmpl w:val="AA18F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B5299F"/>
    <w:multiLevelType w:val="hybridMultilevel"/>
    <w:tmpl w:val="0986A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3D1952"/>
    <w:multiLevelType w:val="hybridMultilevel"/>
    <w:tmpl w:val="3FDE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A6C8B"/>
    <w:multiLevelType w:val="hybridMultilevel"/>
    <w:tmpl w:val="E73A2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A12C8"/>
    <w:multiLevelType w:val="multilevel"/>
    <w:tmpl w:val="6B2A9DC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0" w15:restartNumberingAfterBreak="0">
    <w:nsid w:val="373F396B"/>
    <w:multiLevelType w:val="hybridMultilevel"/>
    <w:tmpl w:val="141E3B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071DF7"/>
    <w:multiLevelType w:val="hybridMultilevel"/>
    <w:tmpl w:val="8BACC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9E2314"/>
    <w:multiLevelType w:val="hybridMultilevel"/>
    <w:tmpl w:val="BE0EB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A53E38"/>
    <w:multiLevelType w:val="hybridMultilevel"/>
    <w:tmpl w:val="518A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14B20"/>
    <w:multiLevelType w:val="hybridMultilevel"/>
    <w:tmpl w:val="E73A2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E61E0"/>
    <w:multiLevelType w:val="hybridMultilevel"/>
    <w:tmpl w:val="45682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8213B6"/>
    <w:multiLevelType w:val="hybridMultilevel"/>
    <w:tmpl w:val="AC56D288"/>
    <w:lvl w:ilvl="0" w:tplc="0A18A4E0">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D1AE1"/>
    <w:multiLevelType w:val="hybridMultilevel"/>
    <w:tmpl w:val="DEFC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2C5EB6"/>
    <w:multiLevelType w:val="hybridMultilevel"/>
    <w:tmpl w:val="620CD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396D51"/>
    <w:multiLevelType w:val="hybridMultilevel"/>
    <w:tmpl w:val="13DC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027058"/>
    <w:multiLevelType w:val="hybridMultilevel"/>
    <w:tmpl w:val="66E4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4305B4"/>
    <w:multiLevelType w:val="hybridMultilevel"/>
    <w:tmpl w:val="F5B84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5E7004"/>
    <w:multiLevelType w:val="multilevel"/>
    <w:tmpl w:val="2A100F1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3" w15:restartNumberingAfterBreak="0">
    <w:nsid w:val="4C2F775E"/>
    <w:multiLevelType w:val="hybridMultilevel"/>
    <w:tmpl w:val="3016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632728"/>
    <w:multiLevelType w:val="hybridMultilevel"/>
    <w:tmpl w:val="E73A2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DC476C"/>
    <w:multiLevelType w:val="hybridMultilevel"/>
    <w:tmpl w:val="649E7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C47C2F"/>
    <w:multiLevelType w:val="hybridMultilevel"/>
    <w:tmpl w:val="E9BA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E6183A"/>
    <w:multiLevelType w:val="hybridMultilevel"/>
    <w:tmpl w:val="9C726840"/>
    <w:lvl w:ilvl="0" w:tplc="0A18A4E0">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4365DCE"/>
    <w:multiLevelType w:val="hybridMultilevel"/>
    <w:tmpl w:val="E4B48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AD61F94"/>
    <w:multiLevelType w:val="hybridMultilevel"/>
    <w:tmpl w:val="FAF2D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A16CF0"/>
    <w:multiLevelType w:val="hybridMultilevel"/>
    <w:tmpl w:val="EDA0B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3DE0E58"/>
    <w:multiLevelType w:val="hybridMultilevel"/>
    <w:tmpl w:val="DED64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5B222A4"/>
    <w:multiLevelType w:val="hybridMultilevel"/>
    <w:tmpl w:val="28409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69C4E60"/>
    <w:multiLevelType w:val="hybridMultilevel"/>
    <w:tmpl w:val="0E60E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B9158B5"/>
    <w:multiLevelType w:val="hybridMultilevel"/>
    <w:tmpl w:val="B3A2E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DB0F68"/>
    <w:multiLevelType w:val="hybridMultilevel"/>
    <w:tmpl w:val="38C2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905F6D"/>
    <w:multiLevelType w:val="hybridMultilevel"/>
    <w:tmpl w:val="3BDCC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5"/>
  </w:num>
  <w:num w:numId="2">
    <w:abstractNumId w:val="6"/>
  </w:num>
  <w:num w:numId="3">
    <w:abstractNumId w:val="18"/>
  </w:num>
  <w:num w:numId="4">
    <w:abstractNumId w:val="24"/>
  </w:num>
  <w:num w:numId="5">
    <w:abstractNumId w:val="34"/>
  </w:num>
  <w:num w:numId="6">
    <w:abstractNumId w:val="1"/>
  </w:num>
  <w:num w:numId="7">
    <w:abstractNumId w:val="37"/>
  </w:num>
  <w:num w:numId="8">
    <w:abstractNumId w:val="14"/>
  </w:num>
  <w:num w:numId="9">
    <w:abstractNumId w:val="36"/>
  </w:num>
  <w:num w:numId="10">
    <w:abstractNumId w:val="26"/>
  </w:num>
  <w:num w:numId="11">
    <w:abstractNumId w:val="5"/>
  </w:num>
  <w:num w:numId="12">
    <w:abstractNumId w:val="27"/>
  </w:num>
  <w:num w:numId="13">
    <w:abstractNumId w:val="8"/>
  </w:num>
  <w:num w:numId="14">
    <w:abstractNumId w:val="29"/>
  </w:num>
  <w:num w:numId="15">
    <w:abstractNumId w:val="25"/>
  </w:num>
  <w:num w:numId="16">
    <w:abstractNumId w:val="15"/>
  </w:num>
  <w:num w:numId="17">
    <w:abstractNumId w:val="11"/>
  </w:num>
  <w:num w:numId="18">
    <w:abstractNumId w:val="2"/>
  </w:num>
  <w:num w:numId="19">
    <w:abstractNumId w:val="23"/>
  </w:num>
  <w:num w:numId="20">
    <w:abstractNumId w:val="33"/>
  </w:num>
  <w:num w:numId="21">
    <w:abstractNumId w:val="7"/>
  </w:num>
  <w:num w:numId="22">
    <w:abstractNumId w:val="40"/>
  </w:num>
  <w:num w:numId="23">
    <w:abstractNumId w:val="43"/>
  </w:num>
  <w:num w:numId="24">
    <w:abstractNumId w:val="13"/>
  </w:num>
  <w:num w:numId="25">
    <w:abstractNumId w:val="21"/>
  </w:num>
  <w:num w:numId="26">
    <w:abstractNumId w:val="4"/>
  </w:num>
  <w:num w:numId="27">
    <w:abstractNumId w:val="46"/>
  </w:num>
  <w:num w:numId="28">
    <w:abstractNumId w:val="12"/>
  </w:num>
  <w:num w:numId="29">
    <w:abstractNumId w:val="28"/>
  </w:num>
  <w:num w:numId="30">
    <w:abstractNumId w:val="19"/>
  </w:num>
  <w:num w:numId="31">
    <w:abstractNumId w:val="32"/>
  </w:num>
  <w:num w:numId="32">
    <w:abstractNumId w:val="3"/>
  </w:num>
  <w:num w:numId="33">
    <w:abstractNumId w:val="38"/>
  </w:num>
  <w:num w:numId="34">
    <w:abstractNumId w:val="42"/>
  </w:num>
  <w:num w:numId="35">
    <w:abstractNumId w:val="35"/>
  </w:num>
  <w:num w:numId="36">
    <w:abstractNumId w:val="30"/>
  </w:num>
  <w:num w:numId="37">
    <w:abstractNumId w:val="0"/>
  </w:num>
  <w:num w:numId="38">
    <w:abstractNumId w:val="22"/>
  </w:num>
  <w:num w:numId="39">
    <w:abstractNumId w:val="9"/>
  </w:num>
  <w:num w:numId="40">
    <w:abstractNumId w:val="44"/>
  </w:num>
  <w:num w:numId="41">
    <w:abstractNumId w:val="10"/>
  </w:num>
  <w:num w:numId="42">
    <w:abstractNumId w:val="41"/>
  </w:num>
  <w:num w:numId="43">
    <w:abstractNumId w:val="16"/>
  </w:num>
  <w:num w:numId="44">
    <w:abstractNumId w:val="39"/>
  </w:num>
  <w:num w:numId="45">
    <w:abstractNumId w:val="31"/>
  </w:num>
  <w:num w:numId="46">
    <w:abstractNumId w:val="17"/>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613"/>
    <w:rsid w:val="000037F2"/>
    <w:rsid w:val="00011AB5"/>
    <w:rsid w:val="00011F10"/>
    <w:rsid w:val="00012F52"/>
    <w:rsid w:val="000142B9"/>
    <w:rsid w:val="000146C6"/>
    <w:rsid w:val="00016151"/>
    <w:rsid w:val="000238A3"/>
    <w:rsid w:val="00032B59"/>
    <w:rsid w:val="00032D5D"/>
    <w:rsid w:val="00042E63"/>
    <w:rsid w:val="0004687D"/>
    <w:rsid w:val="00047371"/>
    <w:rsid w:val="00051054"/>
    <w:rsid w:val="000531C9"/>
    <w:rsid w:val="00056F56"/>
    <w:rsid w:val="00065A71"/>
    <w:rsid w:val="00067378"/>
    <w:rsid w:val="00083259"/>
    <w:rsid w:val="00084227"/>
    <w:rsid w:val="000856A6"/>
    <w:rsid w:val="000858A0"/>
    <w:rsid w:val="000870E6"/>
    <w:rsid w:val="00094B79"/>
    <w:rsid w:val="000A0ABA"/>
    <w:rsid w:val="000B3126"/>
    <w:rsid w:val="000B49F4"/>
    <w:rsid w:val="000B6966"/>
    <w:rsid w:val="000C0BF6"/>
    <w:rsid w:val="000C68AD"/>
    <w:rsid w:val="000D15D8"/>
    <w:rsid w:val="000D2514"/>
    <w:rsid w:val="000D456E"/>
    <w:rsid w:val="000D519A"/>
    <w:rsid w:val="000E5939"/>
    <w:rsid w:val="000E7250"/>
    <w:rsid w:val="000F316A"/>
    <w:rsid w:val="000F3312"/>
    <w:rsid w:val="000F347F"/>
    <w:rsid w:val="0010192B"/>
    <w:rsid w:val="00101E61"/>
    <w:rsid w:val="0010640E"/>
    <w:rsid w:val="0010740F"/>
    <w:rsid w:val="0012017B"/>
    <w:rsid w:val="00120318"/>
    <w:rsid w:val="0012179C"/>
    <w:rsid w:val="001232CE"/>
    <w:rsid w:val="00126F4F"/>
    <w:rsid w:val="00127EF7"/>
    <w:rsid w:val="00133796"/>
    <w:rsid w:val="00134A05"/>
    <w:rsid w:val="00137391"/>
    <w:rsid w:val="00137B21"/>
    <w:rsid w:val="00144A94"/>
    <w:rsid w:val="00145010"/>
    <w:rsid w:val="001453EF"/>
    <w:rsid w:val="001454B6"/>
    <w:rsid w:val="00146806"/>
    <w:rsid w:val="00146F27"/>
    <w:rsid w:val="00156C0B"/>
    <w:rsid w:val="001618A2"/>
    <w:rsid w:val="00163FF5"/>
    <w:rsid w:val="001652D9"/>
    <w:rsid w:val="00175537"/>
    <w:rsid w:val="00176A5F"/>
    <w:rsid w:val="001801F9"/>
    <w:rsid w:val="00180441"/>
    <w:rsid w:val="001813BB"/>
    <w:rsid w:val="001826D3"/>
    <w:rsid w:val="001830D5"/>
    <w:rsid w:val="001842F9"/>
    <w:rsid w:val="00184835"/>
    <w:rsid w:val="0019237A"/>
    <w:rsid w:val="00197856"/>
    <w:rsid w:val="001A10FD"/>
    <w:rsid w:val="001A220C"/>
    <w:rsid w:val="001A5883"/>
    <w:rsid w:val="001C36FE"/>
    <w:rsid w:val="001C3DFE"/>
    <w:rsid w:val="001D3FE7"/>
    <w:rsid w:val="001E268F"/>
    <w:rsid w:val="001E283E"/>
    <w:rsid w:val="001E2F86"/>
    <w:rsid w:val="001E7751"/>
    <w:rsid w:val="001F04FC"/>
    <w:rsid w:val="001F37D9"/>
    <w:rsid w:val="001F4D9F"/>
    <w:rsid w:val="001F5BD9"/>
    <w:rsid w:val="001F6AFF"/>
    <w:rsid w:val="0020476A"/>
    <w:rsid w:val="00210D35"/>
    <w:rsid w:val="00214317"/>
    <w:rsid w:val="0021435C"/>
    <w:rsid w:val="00220ADD"/>
    <w:rsid w:val="00225A82"/>
    <w:rsid w:val="002260C6"/>
    <w:rsid w:val="002271DE"/>
    <w:rsid w:val="00231682"/>
    <w:rsid w:val="002376A1"/>
    <w:rsid w:val="00243D10"/>
    <w:rsid w:val="0024707A"/>
    <w:rsid w:val="002508E3"/>
    <w:rsid w:val="00251BE4"/>
    <w:rsid w:val="00253F21"/>
    <w:rsid w:val="0025473B"/>
    <w:rsid w:val="00254870"/>
    <w:rsid w:val="00254BDB"/>
    <w:rsid w:val="002627EC"/>
    <w:rsid w:val="00262E9F"/>
    <w:rsid w:val="00264754"/>
    <w:rsid w:val="00264CA4"/>
    <w:rsid w:val="0026524D"/>
    <w:rsid w:val="002666BA"/>
    <w:rsid w:val="00272952"/>
    <w:rsid w:val="00272F6B"/>
    <w:rsid w:val="00280C74"/>
    <w:rsid w:val="00282014"/>
    <w:rsid w:val="002821CE"/>
    <w:rsid w:val="002921D3"/>
    <w:rsid w:val="002A4B8E"/>
    <w:rsid w:val="002B05B1"/>
    <w:rsid w:val="002B573D"/>
    <w:rsid w:val="002B6779"/>
    <w:rsid w:val="002E2FBA"/>
    <w:rsid w:val="002F0894"/>
    <w:rsid w:val="002F4F84"/>
    <w:rsid w:val="003011FD"/>
    <w:rsid w:val="003065D3"/>
    <w:rsid w:val="00306A74"/>
    <w:rsid w:val="00306FD0"/>
    <w:rsid w:val="0031051F"/>
    <w:rsid w:val="00313817"/>
    <w:rsid w:val="00313B94"/>
    <w:rsid w:val="00323B7F"/>
    <w:rsid w:val="00323D7D"/>
    <w:rsid w:val="00325508"/>
    <w:rsid w:val="003266B9"/>
    <w:rsid w:val="0033136C"/>
    <w:rsid w:val="00331C27"/>
    <w:rsid w:val="00333BAA"/>
    <w:rsid w:val="003354E7"/>
    <w:rsid w:val="003363D7"/>
    <w:rsid w:val="00342C48"/>
    <w:rsid w:val="00344EF4"/>
    <w:rsid w:val="0034675F"/>
    <w:rsid w:val="00346F7D"/>
    <w:rsid w:val="003510B5"/>
    <w:rsid w:val="003528C0"/>
    <w:rsid w:val="00360978"/>
    <w:rsid w:val="003710AB"/>
    <w:rsid w:val="0038100D"/>
    <w:rsid w:val="00383075"/>
    <w:rsid w:val="003963F4"/>
    <w:rsid w:val="003A1037"/>
    <w:rsid w:val="003A122C"/>
    <w:rsid w:val="003A34CA"/>
    <w:rsid w:val="003B0984"/>
    <w:rsid w:val="003C5EA3"/>
    <w:rsid w:val="003D0B31"/>
    <w:rsid w:val="003D3392"/>
    <w:rsid w:val="003D7A38"/>
    <w:rsid w:val="003E1224"/>
    <w:rsid w:val="003E2239"/>
    <w:rsid w:val="003E2A43"/>
    <w:rsid w:val="003E352E"/>
    <w:rsid w:val="003E694F"/>
    <w:rsid w:val="003F3D61"/>
    <w:rsid w:val="00400C47"/>
    <w:rsid w:val="004150CD"/>
    <w:rsid w:val="00415181"/>
    <w:rsid w:val="0041534D"/>
    <w:rsid w:val="00423295"/>
    <w:rsid w:val="00433040"/>
    <w:rsid w:val="00435AAD"/>
    <w:rsid w:val="00440E2A"/>
    <w:rsid w:val="00442B8B"/>
    <w:rsid w:val="00446AA5"/>
    <w:rsid w:val="004612D3"/>
    <w:rsid w:val="00470A68"/>
    <w:rsid w:val="00474300"/>
    <w:rsid w:val="00474F1E"/>
    <w:rsid w:val="0048353F"/>
    <w:rsid w:val="004A06F9"/>
    <w:rsid w:val="004B0F9D"/>
    <w:rsid w:val="004B479F"/>
    <w:rsid w:val="004C3832"/>
    <w:rsid w:val="004C3E38"/>
    <w:rsid w:val="004C63FF"/>
    <w:rsid w:val="004C7D91"/>
    <w:rsid w:val="004D0E5F"/>
    <w:rsid w:val="004D2E9F"/>
    <w:rsid w:val="004D58CD"/>
    <w:rsid w:val="004D5E32"/>
    <w:rsid w:val="004E08A0"/>
    <w:rsid w:val="004E63C6"/>
    <w:rsid w:val="004F2863"/>
    <w:rsid w:val="00503582"/>
    <w:rsid w:val="0050480D"/>
    <w:rsid w:val="005107D5"/>
    <w:rsid w:val="005131F1"/>
    <w:rsid w:val="0051323A"/>
    <w:rsid w:val="00516BB0"/>
    <w:rsid w:val="00525FDF"/>
    <w:rsid w:val="0052661F"/>
    <w:rsid w:val="0052795D"/>
    <w:rsid w:val="00527B32"/>
    <w:rsid w:val="0053081F"/>
    <w:rsid w:val="00531F20"/>
    <w:rsid w:val="00533220"/>
    <w:rsid w:val="00533D69"/>
    <w:rsid w:val="00536B9C"/>
    <w:rsid w:val="00537346"/>
    <w:rsid w:val="00551C00"/>
    <w:rsid w:val="005652CA"/>
    <w:rsid w:val="00573665"/>
    <w:rsid w:val="00575CF1"/>
    <w:rsid w:val="00581DA9"/>
    <w:rsid w:val="00581EDB"/>
    <w:rsid w:val="0058227E"/>
    <w:rsid w:val="00585BBC"/>
    <w:rsid w:val="00592C65"/>
    <w:rsid w:val="00596EFB"/>
    <w:rsid w:val="005A01E5"/>
    <w:rsid w:val="005A44E8"/>
    <w:rsid w:val="005A7B90"/>
    <w:rsid w:val="005B2845"/>
    <w:rsid w:val="005B587B"/>
    <w:rsid w:val="005B7E64"/>
    <w:rsid w:val="005C04B6"/>
    <w:rsid w:val="005C09F6"/>
    <w:rsid w:val="005C37D6"/>
    <w:rsid w:val="005C3884"/>
    <w:rsid w:val="005C400F"/>
    <w:rsid w:val="005C6536"/>
    <w:rsid w:val="005C6740"/>
    <w:rsid w:val="005D207E"/>
    <w:rsid w:val="005D26B1"/>
    <w:rsid w:val="005E0BBC"/>
    <w:rsid w:val="005E0D78"/>
    <w:rsid w:val="005E21BB"/>
    <w:rsid w:val="005E376A"/>
    <w:rsid w:val="005F2E56"/>
    <w:rsid w:val="005F7CAC"/>
    <w:rsid w:val="00603A14"/>
    <w:rsid w:val="00603FE6"/>
    <w:rsid w:val="00622339"/>
    <w:rsid w:val="00627593"/>
    <w:rsid w:val="00630B32"/>
    <w:rsid w:val="00631786"/>
    <w:rsid w:val="00632A68"/>
    <w:rsid w:val="00634D64"/>
    <w:rsid w:val="00645C26"/>
    <w:rsid w:val="00647055"/>
    <w:rsid w:val="00655567"/>
    <w:rsid w:val="0066211C"/>
    <w:rsid w:val="0066486C"/>
    <w:rsid w:val="00672568"/>
    <w:rsid w:val="0067274D"/>
    <w:rsid w:val="00677DBE"/>
    <w:rsid w:val="00681233"/>
    <w:rsid w:val="006878A1"/>
    <w:rsid w:val="00691105"/>
    <w:rsid w:val="00693B8E"/>
    <w:rsid w:val="00695692"/>
    <w:rsid w:val="00695E19"/>
    <w:rsid w:val="00697B7B"/>
    <w:rsid w:val="00697CA5"/>
    <w:rsid w:val="006A00F9"/>
    <w:rsid w:val="006A32D6"/>
    <w:rsid w:val="006A4050"/>
    <w:rsid w:val="006A5AEC"/>
    <w:rsid w:val="006B24B9"/>
    <w:rsid w:val="006B3B92"/>
    <w:rsid w:val="006B4D5D"/>
    <w:rsid w:val="006B4E8D"/>
    <w:rsid w:val="006B52A7"/>
    <w:rsid w:val="006B62C2"/>
    <w:rsid w:val="006C1005"/>
    <w:rsid w:val="006C2A24"/>
    <w:rsid w:val="006C53B1"/>
    <w:rsid w:val="006C6CFA"/>
    <w:rsid w:val="006D627B"/>
    <w:rsid w:val="006D7BCA"/>
    <w:rsid w:val="006E07AC"/>
    <w:rsid w:val="006E2371"/>
    <w:rsid w:val="006E7935"/>
    <w:rsid w:val="006F42DC"/>
    <w:rsid w:val="006F7C1D"/>
    <w:rsid w:val="007023EA"/>
    <w:rsid w:val="00712092"/>
    <w:rsid w:val="007141D5"/>
    <w:rsid w:val="00716F78"/>
    <w:rsid w:val="007172DC"/>
    <w:rsid w:val="00720884"/>
    <w:rsid w:val="0072105B"/>
    <w:rsid w:val="00724BDA"/>
    <w:rsid w:val="00725E1B"/>
    <w:rsid w:val="0073430C"/>
    <w:rsid w:val="0073673E"/>
    <w:rsid w:val="00737D1F"/>
    <w:rsid w:val="00740A94"/>
    <w:rsid w:val="00751613"/>
    <w:rsid w:val="007548F6"/>
    <w:rsid w:val="00757007"/>
    <w:rsid w:val="00757863"/>
    <w:rsid w:val="007605A6"/>
    <w:rsid w:val="00763A46"/>
    <w:rsid w:val="007652A9"/>
    <w:rsid w:val="00770316"/>
    <w:rsid w:val="00771CB1"/>
    <w:rsid w:val="007740AE"/>
    <w:rsid w:val="007765EE"/>
    <w:rsid w:val="00782623"/>
    <w:rsid w:val="00783EF4"/>
    <w:rsid w:val="00790553"/>
    <w:rsid w:val="007953B4"/>
    <w:rsid w:val="007A1CEE"/>
    <w:rsid w:val="007A3565"/>
    <w:rsid w:val="007A7568"/>
    <w:rsid w:val="007C0816"/>
    <w:rsid w:val="007C2242"/>
    <w:rsid w:val="007D1CB2"/>
    <w:rsid w:val="007E309B"/>
    <w:rsid w:val="007E55D8"/>
    <w:rsid w:val="007F1FDA"/>
    <w:rsid w:val="007F3CD6"/>
    <w:rsid w:val="00811AB9"/>
    <w:rsid w:val="00815A26"/>
    <w:rsid w:val="00821D04"/>
    <w:rsid w:val="00823428"/>
    <w:rsid w:val="00823788"/>
    <w:rsid w:val="00830B33"/>
    <w:rsid w:val="0083399E"/>
    <w:rsid w:val="008412D1"/>
    <w:rsid w:val="0084290F"/>
    <w:rsid w:val="008557FC"/>
    <w:rsid w:val="00856EB9"/>
    <w:rsid w:val="00870B7A"/>
    <w:rsid w:val="008767C4"/>
    <w:rsid w:val="008830DF"/>
    <w:rsid w:val="008834F0"/>
    <w:rsid w:val="00884923"/>
    <w:rsid w:val="00887C91"/>
    <w:rsid w:val="00894345"/>
    <w:rsid w:val="008A3BCE"/>
    <w:rsid w:val="008A4793"/>
    <w:rsid w:val="008B591F"/>
    <w:rsid w:val="008B5FB3"/>
    <w:rsid w:val="008B74BC"/>
    <w:rsid w:val="008C0AC2"/>
    <w:rsid w:val="008C358A"/>
    <w:rsid w:val="008C3B0F"/>
    <w:rsid w:val="008C6E56"/>
    <w:rsid w:val="008C7997"/>
    <w:rsid w:val="008D0701"/>
    <w:rsid w:val="008D1A4C"/>
    <w:rsid w:val="008D7832"/>
    <w:rsid w:val="008E239D"/>
    <w:rsid w:val="008E284E"/>
    <w:rsid w:val="008E44CE"/>
    <w:rsid w:val="008F4ADE"/>
    <w:rsid w:val="00904861"/>
    <w:rsid w:val="00933BAC"/>
    <w:rsid w:val="00933F4E"/>
    <w:rsid w:val="009370ED"/>
    <w:rsid w:val="00937C6B"/>
    <w:rsid w:val="009516F1"/>
    <w:rsid w:val="00957D45"/>
    <w:rsid w:val="009602B6"/>
    <w:rsid w:val="0096334A"/>
    <w:rsid w:val="00967B58"/>
    <w:rsid w:val="00967EA5"/>
    <w:rsid w:val="00976874"/>
    <w:rsid w:val="009776A0"/>
    <w:rsid w:val="00980598"/>
    <w:rsid w:val="00981A9C"/>
    <w:rsid w:val="00982F88"/>
    <w:rsid w:val="0098300B"/>
    <w:rsid w:val="0098486A"/>
    <w:rsid w:val="0099091D"/>
    <w:rsid w:val="00993B59"/>
    <w:rsid w:val="00995E5D"/>
    <w:rsid w:val="009A0235"/>
    <w:rsid w:val="009A30D7"/>
    <w:rsid w:val="009B071F"/>
    <w:rsid w:val="009B20B8"/>
    <w:rsid w:val="009B5129"/>
    <w:rsid w:val="009B6643"/>
    <w:rsid w:val="009B6FC5"/>
    <w:rsid w:val="009C5284"/>
    <w:rsid w:val="009C5EBF"/>
    <w:rsid w:val="009C777D"/>
    <w:rsid w:val="009E26E9"/>
    <w:rsid w:val="009E3A68"/>
    <w:rsid w:val="009E5B23"/>
    <w:rsid w:val="009F0B19"/>
    <w:rsid w:val="009F531A"/>
    <w:rsid w:val="00A005F4"/>
    <w:rsid w:val="00A0174C"/>
    <w:rsid w:val="00A01F8F"/>
    <w:rsid w:val="00A12A0E"/>
    <w:rsid w:val="00A16D58"/>
    <w:rsid w:val="00A1755F"/>
    <w:rsid w:val="00A24C96"/>
    <w:rsid w:val="00A40ABB"/>
    <w:rsid w:val="00A43A6F"/>
    <w:rsid w:val="00A45F67"/>
    <w:rsid w:val="00A45FBA"/>
    <w:rsid w:val="00A468FD"/>
    <w:rsid w:val="00A50AD2"/>
    <w:rsid w:val="00A529FD"/>
    <w:rsid w:val="00A5343C"/>
    <w:rsid w:val="00A543B9"/>
    <w:rsid w:val="00A55335"/>
    <w:rsid w:val="00A559AD"/>
    <w:rsid w:val="00A56E05"/>
    <w:rsid w:val="00A64AA7"/>
    <w:rsid w:val="00A64C89"/>
    <w:rsid w:val="00A651CE"/>
    <w:rsid w:val="00A717D7"/>
    <w:rsid w:val="00A72FE9"/>
    <w:rsid w:val="00A75ADD"/>
    <w:rsid w:val="00A7730B"/>
    <w:rsid w:val="00A778E6"/>
    <w:rsid w:val="00A806CC"/>
    <w:rsid w:val="00A80C6E"/>
    <w:rsid w:val="00A8136E"/>
    <w:rsid w:val="00A842DD"/>
    <w:rsid w:val="00A877B1"/>
    <w:rsid w:val="00A935AA"/>
    <w:rsid w:val="00A94773"/>
    <w:rsid w:val="00A978CC"/>
    <w:rsid w:val="00AA07B0"/>
    <w:rsid w:val="00AA298F"/>
    <w:rsid w:val="00AA3502"/>
    <w:rsid w:val="00AA3A39"/>
    <w:rsid w:val="00AB34F9"/>
    <w:rsid w:val="00AB5435"/>
    <w:rsid w:val="00AC0BB6"/>
    <w:rsid w:val="00AD0956"/>
    <w:rsid w:val="00AD10EB"/>
    <w:rsid w:val="00AD1920"/>
    <w:rsid w:val="00AD2631"/>
    <w:rsid w:val="00AE0175"/>
    <w:rsid w:val="00AE373B"/>
    <w:rsid w:val="00AE74FA"/>
    <w:rsid w:val="00AE7F3C"/>
    <w:rsid w:val="00AF27C1"/>
    <w:rsid w:val="00AF30CA"/>
    <w:rsid w:val="00AF6410"/>
    <w:rsid w:val="00AF7BFF"/>
    <w:rsid w:val="00AF7E5F"/>
    <w:rsid w:val="00B00E77"/>
    <w:rsid w:val="00B029CA"/>
    <w:rsid w:val="00B03654"/>
    <w:rsid w:val="00B03721"/>
    <w:rsid w:val="00B07498"/>
    <w:rsid w:val="00B13032"/>
    <w:rsid w:val="00B131BE"/>
    <w:rsid w:val="00B15153"/>
    <w:rsid w:val="00B23778"/>
    <w:rsid w:val="00B25DAC"/>
    <w:rsid w:val="00B27119"/>
    <w:rsid w:val="00B31FFA"/>
    <w:rsid w:val="00B350BD"/>
    <w:rsid w:val="00B37E9C"/>
    <w:rsid w:val="00B46278"/>
    <w:rsid w:val="00B5430D"/>
    <w:rsid w:val="00B550B1"/>
    <w:rsid w:val="00B57B4D"/>
    <w:rsid w:val="00B61F14"/>
    <w:rsid w:val="00B714FB"/>
    <w:rsid w:val="00B71A09"/>
    <w:rsid w:val="00B744B9"/>
    <w:rsid w:val="00B832A7"/>
    <w:rsid w:val="00B858A5"/>
    <w:rsid w:val="00B86B38"/>
    <w:rsid w:val="00B9702E"/>
    <w:rsid w:val="00BA092E"/>
    <w:rsid w:val="00BA16A9"/>
    <w:rsid w:val="00BA4723"/>
    <w:rsid w:val="00BB5238"/>
    <w:rsid w:val="00BB5EB4"/>
    <w:rsid w:val="00BC004D"/>
    <w:rsid w:val="00BC6136"/>
    <w:rsid w:val="00BC69BA"/>
    <w:rsid w:val="00BE0E69"/>
    <w:rsid w:val="00BE19A1"/>
    <w:rsid w:val="00BE4C33"/>
    <w:rsid w:val="00BE63A2"/>
    <w:rsid w:val="00BF40E5"/>
    <w:rsid w:val="00BF71DF"/>
    <w:rsid w:val="00C0056C"/>
    <w:rsid w:val="00C00572"/>
    <w:rsid w:val="00C018D8"/>
    <w:rsid w:val="00C04AD3"/>
    <w:rsid w:val="00C0640C"/>
    <w:rsid w:val="00C1263E"/>
    <w:rsid w:val="00C139D8"/>
    <w:rsid w:val="00C151BE"/>
    <w:rsid w:val="00C173F5"/>
    <w:rsid w:val="00C20B55"/>
    <w:rsid w:val="00C24C88"/>
    <w:rsid w:val="00C2509C"/>
    <w:rsid w:val="00C40616"/>
    <w:rsid w:val="00C409F0"/>
    <w:rsid w:val="00C45770"/>
    <w:rsid w:val="00C53F77"/>
    <w:rsid w:val="00C57C22"/>
    <w:rsid w:val="00C57FB9"/>
    <w:rsid w:val="00C60978"/>
    <w:rsid w:val="00C61EC6"/>
    <w:rsid w:val="00C6610B"/>
    <w:rsid w:val="00C73D89"/>
    <w:rsid w:val="00C73F34"/>
    <w:rsid w:val="00C74079"/>
    <w:rsid w:val="00C822DC"/>
    <w:rsid w:val="00C8631A"/>
    <w:rsid w:val="00C866A0"/>
    <w:rsid w:val="00C86E1E"/>
    <w:rsid w:val="00C9089F"/>
    <w:rsid w:val="00C91DF1"/>
    <w:rsid w:val="00C91E63"/>
    <w:rsid w:val="00C9358D"/>
    <w:rsid w:val="00C97A3C"/>
    <w:rsid w:val="00CB6174"/>
    <w:rsid w:val="00CB71D2"/>
    <w:rsid w:val="00CC0DD5"/>
    <w:rsid w:val="00CC3252"/>
    <w:rsid w:val="00CD0AA1"/>
    <w:rsid w:val="00CD6019"/>
    <w:rsid w:val="00CE3916"/>
    <w:rsid w:val="00CE65E1"/>
    <w:rsid w:val="00CF058F"/>
    <w:rsid w:val="00CF7749"/>
    <w:rsid w:val="00D01610"/>
    <w:rsid w:val="00D01E0F"/>
    <w:rsid w:val="00D03A24"/>
    <w:rsid w:val="00D03B23"/>
    <w:rsid w:val="00D11831"/>
    <w:rsid w:val="00D11B26"/>
    <w:rsid w:val="00D142CF"/>
    <w:rsid w:val="00D174A0"/>
    <w:rsid w:val="00D176FE"/>
    <w:rsid w:val="00D22471"/>
    <w:rsid w:val="00D232A5"/>
    <w:rsid w:val="00D23F57"/>
    <w:rsid w:val="00D26960"/>
    <w:rsid w:val="00D30B20"/>
    <w:rsid w:val="00D320AB"/>
    <w:rsid w:val="00D32B63"/>
    <w:rsid w:val="00D34AD0"/>
    <w:rsid w:val="00D37331"/>
    <w:rsid w:val="00D40EAC"/>
    <w:rsid w:val="00D417B4"/>
    <w:rsid w:val="00D45EA5"/>
    <w:rsid w:val="00D4695D"/>
    <w:rsid w:val="00D47185"/>
    <w:rsid w:val="00D5176A"/>
    <w:rsid w:val="00D51B16"/>
    <w:rsid w:val="00D53A35"/>
    <w:rsid w:val="00D61573"/>
    <w:rsid w:val="00D709D5"/>
    <w:rsid w:val="00D7732B"/>
    <w:rsid w:val="00D7742D"/>
    <w:rsid w:val="00D82AEB"/>
    <w:rsid w:val="00D83154"/>
    <w:rsid w:val="00D84B1B"/>
    <w:rsid w:val="00D8586D"/>
    <w:rsid w:val="00D908AA"/>
    <w:rsid w:val="00D95A69"/>
    <w:rsid w:val="00DA5537"/>
    <w:rsid w:val="00DA678A"/>
    <w:rsid w:val="00DA683C"/>
    <w:rsid w:val="00DB65A9"/>
    <w:rsid w:val="00DC001B"/>
    <w:rsid w:val="00DC18AD"/>
    <w:rsid w:val="00DC2F9C"/>
    <w:rsid w:val="00DC4CC2"/>
    <w:rsid w:val="00DC606F"/>
    <w:rsid w:val="00DD01BA"/>
    <w:rsid w:val="00DD54E7"/>
    <w:rsid w:val="00DE1C8C"/>
    <w:rsid w:val="00DE29B2"/>
    <w:rsid w:val="00DE7146"/>
    <w:rsid w:val="00DF2AB8"/>
    <w:rsid w:val="00E0442E"/>
    <w:rsid w:val="00E06492"/>
    <w:rsid w:val="00E068BB"/>
    <w:rsid w:val="00E0744E"/>
    <w:rsid w:val="00E10681"/>
    <w:rsid w:val="00E11521"/>
    <w:rsid w:val="00E155E0"/>
    <w:rsid w:val="00E1697D"/>
    <w:rsid w:val="00E200B9"/>
    <w:rsid w:val="00E23333"/>
    <w:rsid w:val="00E25028"/>
    <w:rsid w:val="00E25071"/>
    <w:rsid w:val="00E26266"/>
    <w:rsid w:val="00E26273"/>
    <w:rsid w:val="00E2656F"/>
    <w:rsid w:val="00E32354"/>
    <w:rsid w:val="00E40930"/>
    <w:rsid w:val="00E42639"/>
    <w:rsid w:val="00E442E9"/>
    <w:rsid w:val="00E44DE4"/>
    <w:rsid w:val="00E47997"/>
    <w:rsid w:val="00E50029"/>
    <w:rsid w:val="00E52D13"/>
    <w:rsid w:val="00E534DB"/>
    <w:rsid w:val="00E61213"/>
    <w:rsid w:val="00E674E1"/>
    <w:rsid w:val="00E70C5C"/>
    <w:rsid w:val="00E718A3"/>
    <w:rsid w:val="00E73AA1"/>
    <w:rsid w:val="00E76397"/>
    <w:rsid w:val="00E82D84"/>
    <w:rsid w:val="00E86AFA"/>
    <w:rsid w:val="00E9074A"/>
    <w:rsid w:val="00E9282F"/>
    <w:rsid w:val="00EA15F6"/>
    <w:rsid w:val="00EA48CC"/>
    <w:rsid w:val="00EC08DA"/>
    <w:rsid w:val="00EC567C"/>
    <w:rsid w:val="00ED09D5"/>
    <w:rsid w:val="00ED4BE3"/>
    <w:rsid w:val="00ED4DD3"/>
    <w:rsid w:val="00ED4F97"/>
    <w:rsid w:val="00ED4FCF"/>
    <w:rsid w:val="00ED53E3"/>
    <w:rsid w:val="00ED75C0"/>
    <w:rsid w:val="00EE5343"/>
    <w:rsid w:val="00EF138B"/>
    <w:rsid w:val="00EF5CA1"/>
    <w:rsid w:val="00F00A9B"/>
    <w:rsid w:val="00F013D8"/>
    <w:rsid w:val="00F03A6A"/>
    <w:rsid w:val="00F07617"/>
    <w:rsid w:val="00F16C0C"/>
    <w:rsid w:val="00F20A8C"/>
    <w:rsid w:val="00F21F61"/>
    <w:rsid w:val="00F25FFD"/>
    <w:rsid w:val="00F279CD"/>
    <w:rsid w:val="00F32CFC"/>
    <w:rsid w:val="00F35A24"/>
    <w:rsid w:val="00F4697C"/>
    <w:rsid w:val="00F509A2"/>
    <w:rsid w:val="00F50BBA"/>
    <w:rsid w:val="00F50DA5"/>
    <w:rsid w:val="00F532D3"/>
    <w:rsid w:val="00F53BC3"/>
    <w:rsid w:val="00F56175"/>
    <w:rsid w:val="00F60725"/>
    <w:rsid w:val="00F61C41"/>
    <w:rsid w:val="00F64AE2"/>
    <w:rsid w:val="00F64F0C"/>
    <w:rsid w:val="00F6749E"/>
    <w:rsid w:val="00F706B0"/>
    <w:rsid w:val="00F713B3"/>
    <w:rsid w:val="00F71E8E"/>
    <w:rsid w:val="00F725C8"/>
    <w:rsid w:val="00F73DCE"/>
    <w:rsid w:val="00F76518"/>
    <w:rsid w:val="00F8510D"/>
    <w:rsid w:val="00F96CC9"/>
    <w:rsid w:val="00FA0666"/>
    <w:rsid w:val="00FA15D7"/>
    <w:rsid w:val="00FA29F6"/>
    <w:rsid w:val="00FA3895"/>
    <w:rsid w:val="00FA449E"/>
    <w:rsid w:val="00FA718A"/>
    <w:rsid w:val="00FB2B0B"/>
    <w:rsid w:val="00FB637F"/>
    <w:rsid w:val="00FC164D"/>
    <w:rsid w:val="00FC380D"/>
    <w:rsid w:val="00FC44C7"/>
    <w:rsid w:val="00FC6DC0"/>
    <w:rsid w:val="00FD5A19"/>
    <w:rsid w:val="00FD5FEB"/>
    <w:rsid w:val="00FE0ACB"/>
    <w:rsid w:val="00FE14AB"/>
    <w:rsid w:val="00FE6CA8"/>
    <w:rsid w:val="00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9BAC8F"/>
  <w15:docId w15:val="{8B5BF368-DDF3-49BB-8FA7-F17E8669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B0B"/>
  </w:style>
  <w:style w:type="paragraph" w:styleId="Heading1">
    <w:name w:val="heading 1"/>
    <w:basedOn w:val="Normal"/>
    <w:next w:val="Normal"/>
    <w:link w:val="Heading1Char"/>
    <w:uiPriority w:val="9"/>
    <w:qFormat/>
    <w:rsid w:val="00AE37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E373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5AE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0468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613"/>
    <w:pPr>
      <w:ind w:left="720"/>
      <w:contextualSpacing/>
    </w:pPr>
  </w:style>
  <w:style w:type="paragraph" w:styleId="Header">
    <w:name w:val="header"/>
    <w:basedOn w:val="Normal"/>
    <w:link w:val="HeaderChar"/>
    <w:uiPriority w:val="99"/>
    <w:unhideWhenUsed/>
    <w:rsid w:val="00751613"/>
    <w:pPr>
      <w:tabs>
        <w:tab w:val="center" w:pos="4680"/>
        <w:tab w:val="right" w:pos="9360"/>
      </w:tabs>
      <w:spacing w:line="240" w:lineRule="auto"/>
    </w:pPr>
  </w:style>
  <w:style w:type="character" w:customStyle="1" w:styleId="HeaderChar">
    <w:name w:val="Header Char"/>
    <w:basedOn w:val="DefaultParagraphFont"/>
    <w:link w:val="Header"/>
    <w:uiPriority w:val="99"/>
    <w:rsid w:val="00751613"/>
  </w:style>
  <w:style w:type="paragraph" w:styleId="Footer">
    <w:name w:val="footer"/>
    <w:basedOn w:val="Normal"/>
    <w:link w:val="FooterChar"/>
    <w:uiPriority w:val="99"/>
    <w:unhideWhenUsed/>
    <w:qFormat/>
    <w:rsid w:val="00751613"/>
    <w:pPr>
      <w:tabs>
        <w:tab w:val="center" w:pos="4680"/>
        <w:tab w:val="right" w:pos="9360"/>
      </w:tabs>
      <w:spacing w:line="240" w:lineRule="auto"/>
    </w:pPr>
  </w:style>
  <w:style w:type="character" w:customStyle="1" w:styleId="FooterChar">
    <w:name w:val="Footer Char"/>
    <w:basedOn w:val="DefaultParagraphFont"/>
    <w:link w:val="Footer"/>
    <w:uiPriority w:val="99"/>
    <w:rsid w:val="00751613"/>
  </w:style>
  <w:style w:type="table" w:styleId="TableGrid">
    <w:name w:val="Table Grid"/>
    <w:basedOn w:val="TableNormal"/>
    <w:uiPriority w:val="39"/>
    <w:rsid w:val="007516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423295"/>
  </w:style>
  <w:style w:type="paragraph" w:customStyle="1" w:styleId="Default">
    <w:name w:val="Default"/>
    <w:uiPriority w:val="99"/>
    <w:rsid w:val="00716F78"/>
    <w:pPr>
      <w:widowControl w:val="0"/>
      <w:autoSpaceDE w:val="0"/>
      <w:autoSpaceDN w:val="0"/>
      <w:adjustRightInd w:val="0"/>
      <w:spacing w:line="240" w:lineRule="auto"/>
    </w:pPr>
    <w:rPr>
      <w:rFonts w:ascii="Adobe Garamond" w:eastAsia="Times New Roman" w:hAnsi="Adobe Garamond" w:cs="Adobe Garamond"/>
      <w:color w:val="000000"/>
      <w:szCs w:val="24"/>
    </w:rPr>
  </w:style>
  <w:style w:type="paragraph" w:customStyle="1" w:styleId="CM45">
    <w:name w:val="CM45"/>
    <w:basedOn w:val="Default"/>
    <w:next w:val="Default"/>
    <w:rsid w:val="00716F78"/>
    <w:pPr>
      <w:spacing w:after="295"/>
    </w:pPr>
    <w:rPr>
      <w:color w:val="auto"/>
    </w:rPr>
  </w:style>
  <w:style w:type="paragraph" w:styleId="BalloonText">
    <w:name w:val="Balloon Text"/>
    <w:basedOn w:val="Normal"/>
    <w:link w:val="BalloonTextChar"/>
    <w:uiPriority w:val="99"/>
    <w:semiHidden/>
    <w:unhideWhenUsed/>
    <w:rsid w:val="00306F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D0"/>
    <w:rPr>
      <w:rFonts w:ascii="Tahoma" w:hAnsi="Tahoma" w:cs="Tahoma"/>
      <w:sz w:val="16"/>
      <w:szCs w:val="16"/>
    </w:rPr>
  </w:style>
  <w:style w:type="character" w:styleId="CommentReference">
    <w:name w:val="annotation reference"/>
    <w:basedOn w:val="DefaultParagraphFont"/>
    <w:uiPriority w:val="99"/>
    <w:semiHidden/>
    <w:unhideWhenUsed/>
    <w:rsid w:val="00306FD0"/>
    <w:rPr>
      <w:sz w:val="16"/>
      <w:szCs w:val="16"/>
    </w:rPr>
  </w:style>
  <w:style w:type="paragraph" w:styleId="CommentText">
    <w:name w:val="annotation text"/>
    <w:basedOn w:val="Normal"/>
    <w:link w:val="CommentTextChar"/>
    <w:uiPriority w:val="99"/>
    <w:semiHidden/>
    <w:unhideWhenUsed/>
    <w:rsid w:val="00306FD0"/>
    <w:pPr>
      <w:spacing w:line="240" w:lineRule="auto"/>
    </w:pPr>
    <w:rPr>
      <w:sz w:val="20"/>
      <w:szCs w:val="20"/>
    </w:rPr>
  </w:style>
  <w:style w:type="character" w:customStyle="1" w:styleId="CommentTextChar">
    <w:name w:val="Comment Text Char"/>
    <w:basedOn w:val="DefaultParagraphFont"/>
    <w:link w:val="CommentText"/>
    <w:uiPriority w:val="99"/>
    <w:semiHidden/>
    <w:rsid w:val="00306FD0"/>
    <w:rPr>
      <w:sz w:val="20"/>
      <w:szCs w:val="20"/>
    </w:rPr>
  </w:style>
  <w:style w:type="paragraph" w:styleId="CommentSubject">
    <w:name w:val="annotation subject"/>
    <w:basedOn w:val="CommentText"/>
    <w:next w:val="CommentText"/>
    <w:link w:val="CommentSubjectChar"/>
    <w:uiPriority w:val="99"/>
    <w:semiHidden/>
    <w:unhideWhenUsed/>
    <w:rsid w:val="00306FD0"/>
    <w:rPr>
      <w:b/>
      <w:bCs/>
    </w:rPr>
  </w:style>
  <w:style w:type="character" w:customStyle="1" w:styleId="CommentSubjectChar">
    <w:name w:val="Comment Subject Char"/>
    <w:basedOn w:val="CommentTextChar"/>
    <w:link w:val="CommentSubject"/>
    <w:uiPriority w:val="99"/>
    <w:semiHidden/>
    <w:rsid w:val="00306FD0"/>
    <w:rPr>
      <w:b/>
      <w:bCs/>
      <w:sz w:val="20"/>
      <w:szCs w:val="20"/>
    </w:rPr>
  </w:style>
  <w:style w:type="paragraph" w:styleId="NoSpacing">
    <w:name w:val="No Spacing"/>
    <w:link w:val="NoSpacingChar"/>
    <w:uiPriority w:val="1"/>
    <w:qFormat/>
    <w:rsid w:val="00C24C88"/>
    <w:pPr>
      <w:spacing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C24C88"/>
    <w:rPr>
      <w:rFonts w:asciiTheme="minorHAnsi" w:eastAsiaTheme="minorEastAsia" w:hAnsiTheme="minorHAnsi"/>
      <w:sz w:val="22"/>
      <w:lang w:eastAsia="ja-JP"/>
    </w:rPr>
  </w:style>
  <w:style w:type="character" w:customStyle="1" w:styleId="highlightedsearchterm">
    <w:name w:val="highlightedsearchterm"/>
    <w:basedOn w:val="DefaultParagraphFont"/>
    <w:rsid w:val="00137391"/>
  </w:style>
  <w:style w:type="character" w:styleId="Hyperlink">
    <w:name w:val="Hyperlink"/>
    <w:basedOn w:val="DefaultParagraphFont"/>
    <w:uiPriority w:val="99"/>
    <w:unhideWhenUsed/>
    <w:rsid w:val="00B23778"/>
    <w:rPr>
      <w:color w:val="0000FF"/>
      <w:u w:val="single"/>
    </w:rPr>
  </w:style>
  <w:style w:type="character" w:styleId="PlaceholderText">
    <w:name w:val="Placeholder Text"/>
    <w:basedOn w:val="DefaultParagraphFont"/>
    <w:uiPriority w:val="99"/>
    <w:semiHidden/>
    <w:rsid w:val="008E284E"/>
    <w:rPr>
      <w:color w:val="808080"/>
    </w:rPr>
  </w:style>
  <w:style w:type="character" w:customStyle="1" w:styleId="Heading1Char">
    <w:name w:val="Heading 1 Char"/>
    <w:basedOn w:val="DefaultParagraphFont"/>
    <w:link w:val="Heading1"/>
    <w:uiPriority w:val="9"/>
    <w:rsid w:val="00AE373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E373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AE373B"/>
    <w:pPr>
      <w:spacing w:line="259" w:lineRule="auto"/>
      <w:outlineLvl w:val="9"/>
    </w:pPr>
  </w:style>
  <w:style w:type="paragraph" w:styleId="TOC1">
    <w:name w:val="toc 1"/>
    <w:basedOn w:val="Normal"/>
    <w:next w:val="Normal"/>
    <w:autoRedefine/>
    <w:uiPriority w:val="39"/>
    <w:unhideWhenUsed/>
    <w:rsid w:val="00AE373B"/>
    <w:pPr>
      <w:spacing w:after="100"/>
    </w:pPr>
  </w:style>
  <w:style w:type="paragraph" w:styleId="TOC2">
    <w:name w:val="toc 2"/>
    <w:basedOn w:val="Normal"/>
    <w:next w:val="Normal"/>
    <w:autoRedefine/>
    <w:uiPriority w:val="39"/>
    <w:unhideWhenUsed/>
    <w:rsid w:val="00AE373B"/>
    <w:pPr>
      <w:spacing w:after="100"/>
      <w:ind w:left="240"/>
    </w:pPr>
  </w:style>
  <w:style w:type="paragraph" w:styleId="NormalWeb">
    <w:name w:val="Normal (Web)"/>
    <w:basedOn w:val="Normal"/>
    <w:uiPriority w:val="99"/>
    <w:semiHidden/>
    <w:unhideWhenUsed/>
    <w:rsid w:val="00346F7D"/>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rsid w:val="006A5AEC"/>
    <w:rPr>
      <w:rFonts w:asciiTheme="majorHAnsi" w:eastAsiaTheme="majorEastAsia" w:hAnsiTheme="majorHAnsi" w:cstheme="majorBidi"/>
      <w:color w:val="243F60" w:themeColor="accent1" w:themeShade="7F"/>
      <w:szCs w:val="24"/>
    </w:rPr>
  </w:style>
  <w:style w:type="paragraph" w:styleId="TOC3">
    <w:name w:val="toc 3"/>
    <w:basedOn w:val="Normal"/>
    <w:next w:val="Normal"/>
    <w:autoRedefine/>
    <w:uiPriority w:val="39"/>
    <w:unhideWhenUsed/>
    <w:rsid w:val="006A5AEC"/>
    <w:pPr>
      <w:spacing w:after="100"/>
      <w:ind w:left="480"/>
    </w:pPr>
  </w:style>
  <w:style w:type="character" w:customStyle="1" w:styleId="Heading4Char">
    <w:name w:val="Heading 4 Char"/>
    <w:basedOn w:val="DefaultParagraphFont"/>
    <w:link w:val="Heading4"/>
    <w:uiPriority w:val="9"/>
    <w:rsid w:val="0004687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1289">
      <w:bodyDiv w:val="1"/>
      <w:marLeft w:val="0"/>
      <w:marRight w:val="0"/>
      <w:marTop w:val="0"/>
      <w:marBottom w:val="0"/>
      <w:divBdr>
        <w:top w:val="none" w:sz="0" w:space="0" w:color="auto"/>
        <w:left w:val="none" w:sz="0" w:space="0" w:color="auto"/>
        <w:bottom w:val="none" w:sz="0" w:space="0" w:color="auto"/>
        <w:right w:val="none" w:sz="0" w:space="0" w:color="auto"/>
      </w:divBdr>
      <w:divsChild>
        <w:div w:id="1592201259">
          <w:marLeft w:val="0"/>
          <w:marRight w:val="0"/>
          <w:marTop w:val="0"/>
          <w:marBottom w:val="0"/>
          <w:divBdr>
            <w:top w:val="none" w:sz="0" w:space="0" w:color="auto"/>
            <w:left w:val="none" w:sz="0" w:space="0" w:color="auto"/>
            <w:bottom w:val="none" w:sz="0" w:space="0" w:color="auto"/>
            <w:right w:val="none" w:sz="0" w:space="0" w:color="auto"/>
          </w:divBdr>
        </w:div>
        <w:div w:id="1230575075">
          <w:marLeft w:val="0"/>
          <w:marRight w:val="0"/>
          <w:marTop w:val="0"/>
          <w:marBottom w:val="0"/>
          <w:divBdr>
            <w:top w:val="none" w:sz="0" w:space="0" w:color="auto"/>
            <w:left w:val="none" w:sz="0" w:space="0" w:color="auto"/>
            <w:bottom w:val="none" w:sz="0" w:space="0" w:color="auto"/>
            <w:right w:val="none" w:sz="0" w:space="0" w:color="auto"/>
          </w:divBdr>
        </w:div>
        <w:div w:id="805203074">
          <w:marLeft w:val="0"/>
          <w:marRight w:val="0"/>
          <w:marTop w:val="0"/>
          <w:marBottom w:val="0"/>
          <w:divBdr>
            <w:top w:val="none" w:sz="0" w:space="0" w:color="auto"/>
            <w:left w:val="none" w:sz="0" w:space="0" w:color="auto"/>
            <w:bottom w:val="none" w:sz="0" w:space="0" w:color="auto"/>
            <w:right w:val="none" w:sz="0" w:space="0" w:color="auto"/>
          </w:divBdr>
        </w:div>
        <w:div w:id="1457748188">
          <w:marLeft w:val="0"/>
          <w:marRight w:val="0"/>
          <w:marTop w:val="0"/>
          <w:marBottom w:val="0"/>
          <w:divBdr>
            <w:top w:val="none" w:sz="0" w:space="0" w:color="auto"/>
            <w:left w:val="none" w:sz="0" w:space="0" w:color="auto"/>
            <w:bottom w:val="none" w:sz="0" w:space="0" w:color="auto"/>
            <w:right w:val="none" w:sz="0" w:space="0" w:color="auto"/>
          </w:divBdr>
        </w:div>
        <w:div w:id="774446180">
          <w:marLeft w:val="0"/>
          <w:marRight w:val="0"/>
          <w:marTop w:val="0"/>
          <w:marBottom w:val="0"/>
          <w:divBdr>
            <w:top w:val="none" w:sz="0" w:space="0" w:color="auto"/>
            <w:left w:val="none" w:sz="0" w:space="0" w:color="auto"/>
            <w:bottom w:val="none" w:sz="0" w:space="0" w:color="auto"/>
            <w:right w:val="none" w:sz="0" w:space="0" w:color="auto"/>
          </w:divBdr>
        </w:div>
        <w:div w:id="870803648">
          <w:marLeft w:val="0"/>
          <w:marRight w:val="0"/>
          <w:marTop w:val="0"/>
          <w:marBottom w:val="0"/>
          <w:divBdr>
            <w:top w:val="none" w:sz="0" w:space="0" w:color="auto"/>
            <w:left w:val="none" w:sz="0" w:space="0" w:color="auto"/>
            <w:bottom w:val="none" w:sz="0" w:space="0" w:color="auto"/>
            <w:right w:val="none" w:sz="0" w:space="0" w:color="auto"/>
          </w:divBdr>
        </w:div>
        <w:div w:id="1197111719">
          <w:marLeft w:val="0"/>
          <w:marRight w:val="0"/>
          <w:marTop w:val="0"/>
          <w:marBottom w:val="0"/>
          <w:divBdr>
            <w:top w:val="none" w:sz="0" w:space="0" w:color="auto"/>
            <w:left w:val="none" w:sz="0" w:space="0" w:color="auto"/>
            <w:bottom w:val="none" w:sz="0" w:space="0" w:color="auto"/>
            <w:right w:val="none" w:sz="0" w:space="0" w:color="auto"/>
          </w:divBdr>
        </w:div>
        <w:div w:id="991105675">
          <w:marLeft w:val="0"/>
          <w:marRight w:val="0"/>
          <w:marTop w:val="0"/>
          <w:marBottom w:val="0"/>
          <w:divBdr>
            <w:top w:val="none" w:sz="0" w:space="0" w:color="auto"/>
            <w:left w:val="none" w:sz="0" w:space="0" w:color="auto"/>
            <w:bottom w:val="none" w:sz="0" w:space="0" w:color="auto"/>
            <w:right w:val="none" w:sz="0" w:space="0" w:color="auto"/>
          </w:divBdr>
        </w:div>
        <w:div w:id="1884052932">
          <w:marLeft w:val="0"/>
          <w:marRight w:val="0"/>
          <w:marTop w:val="0"/>
          <w:marBottom w:val="0"/>
          <w:divBdr>
            <w:top w:val="none" w:sz="0" w:space="0" w:color="auto"/>
            <w:left w:val="none" w:sz="0" w:space="0" w:color="auto"/>
            <w:bottom w:val="none" w:sz="0" w:space="0" w:color="auto"/>
            <w:right w:val="none" w:sz="0" w:space="0" w:color="auto"/>
          </w:divBdr>
        </w:div>
        <w:div w:id="1305546898">
          <w:marLeft w:val="0"/>
          <w:marRight w:val="0"/>
          <w:marTop w:val="0"/>
          <w:marBottom w:val="0"/>
          <w:divBdr>
            <w:top w:val="none" w:sz="0" w:space="0" w:color="auto"/>
            <w:left w:val="none" w:sz="0" w:space="0" w:color="auto"/>
            <w:bottom w:val="none" w:sz="0" w:space="0" w:color="auto"/>
            <w:right w:val="none" w:sz="0" w:space="0" w:color="auto"/>
          </w:divBdr>
        </w:div>
        <w:div w:id="1183327083">
          <w:marLeft w:val="0"/>
          <w:marRight w:val="0"/>
          <w:marTop w:val="0"/>
          <w:marBottom w:val="0"/>
          <w:divBdr>
            <w:top w:val="none" w:sz="0" w:space="0" w:color="auto"/>
            <w:left w:val="none" w:sz="0" w:space="0" w:color="auto"/>
            <w:bottom w:val="none" w:sz="0" w:space="0" w:color="auto"/>
            <w:right w:val="none" w:sz="0" w:space="0" w:color="auto"/>
          </w:divBdr>
        </w:div>
        <w:div w:id="1616405943">
          <w:marLeft w:val="0"/>
          <w:marRight w:val="0"/>
          <w:marTop w:val="0"/>
          <w:marBottom w:val="0"/>
          <w:divBdr>
            <w:top w:val="none" w:sz="0" w:space="0" w:color="auto"/>
            <w:left w:val="none" w:sz="0" w:space="0" w:color="auto"/>
            <w:bottom w:val="none" w:sz="0" w:space="0" w:color="auto"/>
            <w:right w:val="none" w:sz="0" w:space="0" w:color="auto"/>
          </w:divBdr>
        </w:div>
        <w:div w:id="974529461">
          <w:marLeft w:val="0"/>
          <w:marRight w:val="0"/>
          <w:marTop w:val="0"/>
          <w:marBottom w:val="0"/>
          <w:divBdr>
            <w:top w:val="none" w:sz="0" w:space="0" w:color="auto"/>
            <w:left w:val="none" w:sz="0" w:space="0" w:color="auto"/>
            <w:bottom w:val="none" w:sz="0" w:space="0" w:color="auto"/>
            <w:right w:val="none" w:sz="0" w:space="0" w:color="auto"/>
          </w:divBdr>
        </w:div>
        <w:div w:id="2068406416">
          <w:marLeft w:val="0"/>
          <w:marRight w:val="0"/>
          <w:marTop w:val="0"/>
          <w:marBottom w:val="0"/>
          <w:divBdr>
            <w:top w:val="none" w:sz="0" w:space="0" w:color="auto"/>
            <w:left w:val="none" w:sz="0" w:space="0" w:color="auto"/>
            <w:bottom w:val="none" w:sz="0" w:space="0" w:color="auto"/>
            <w:right w:val="none" w:sz="0" w:space="0" w:color="auto"/>
          </w:divBdr>
        </w:div>
        <w:div w:id="362629593">
          <w:marLeft w:val="0"/>
          <w:marRight w:val="0"/>
          <w:marTop w:val="0"/>
          <w:marBottom w:val="0"/>
          <w:divBdr>
            <w:top w:val="none" w:sz="0" w:space="0" w:color="auto"/>
            <w:left w:val="none" w:sz="0" w:space="0" w:color="auto"/>
            <w:bottom w:val="none" w:sz="0" w:space="0" w:color="auto"/>
            <w:right w:val="none" w:sz="0" w:space="0" w:color="auto"/>
          </w:divBdr>
        </w:div>
        <w:div w:id="436103124">
          <w:marLeft w:val="0"/>
          <w:marRight w:val="0"/>
          <w:marTop w:val="0"/>
          <w:marBottom w:val="0"/>
          <w:divBdr>
            <w:top w:val="none" w:sz="0" w:space="0" w:color="auto"/>
            <w:left w:val="none" w:sz="0" w:space="0" w:color="auto"/>
            <w:bottom w:val="none" w:sz="0" w:space="0" w:color="auto"/>
            <w:right w:val="none" w:sz="0" w:space="0" w:color="auto"/>
          </w:divBdr>
        </w:div>
        <w:div w:id="1684429055">
          <w:marLeft w:val="0"/>
          <w:marRight w:val="0"/>
          <w:marTop w:val="0"/>
          <w:marBottom w:val="0"/>
          <w:divBdr>
            <w:top w:val="none" w:sz="0" w:space="0" w:color="auto"/>
            <w:left w:val="none" w:sz="0" w:space="0" w:color="auto"/>
            <w:bottom w:val="none" w:sz="0" w:space="0" w:color="auto"/>
            <w:right w:val="none" w:sz="0" w:space="0" w:color="auto"/>
          </w:divBdr>
        </w:div>
        <w:div w:id="1592423595">
          <w:marLeft w:val="0"/>
          <w:marRight w:val="0"/>
          <w:marTop w:val="0"/>
          <w:marBottom w:val="0"/>
          <w:divBdr>
            <w:top w:val="none" w:sz="0" w:space="0" w:color="auto"/>
            <w:left w:val="none" w:sz="0" w:space="0" w:color="auto"/>
            <w:bottom w:val="none" w:sz="0" w:space="0" w:color="auto"/>
            <w:right w:val="none" w:sz="0" w:space="0" w:color="auto"/>
          </w:divBdr>
        </w:div>
        <w:div w:id="1755711031">
          <w:marLeft w:val="0"/>
          <w:marRight w:val="0"/>
          <w:marTop w:val="0"/>
          <w:marBottom w:val="0"/>
          <w:divBdr>
            <w:top w:val="none" w:sz="0" w:space="0" w:color="auto"/>
            <w:left w:val="none" w:sz="0" w:space="0" w:color="auto"/>
            <w:bottom w:val="none" w:sz="0" w:space="0" w:color="auto"/>
            <w:right w:val="none" w:sz="0" w:space="0" w:color="auto"/>
          </w:divBdr>
        </w:div>
        <w:div w:id="1840997572">
          <w:marLeft w:val="0"/>
          <w:marRight w:val="0"/>
          <w:marTop w:val="0"/>
          <w:marBottom w:val="0"/>
          <w:divBdr>
            <w:top w:val="none" w:sz="0" w:space="0" w:color="auto"/>
            <w:left w:val="none" w:sz="0" w:space="0" w:color="auto"/>
            <w:bottom w:val="none" w:sz="0" w:space="0" w:color="auto"/>
            <w:right w:val="none" w:sz="0" w:space="0" w:color="auto"/>
          </w:divBdr>
        </w:div>
        <w:div w:id="1367372941">
          <w:marLeft w:val="0"/>
          <w:marRight w:val="0"/>
          <w:marTop w:val="0"/>
          <w:marBottom w:val="0"/>
          <w:divBdr>
            <w:top w:val="none" w:sz="0" w:space="0" w:color="auto"/>
            <w:left w:val="none" w:sz="0" w:space="0" w:color="auto"/>
            <w:bottom w:val="none" w:sz="0" w:space="0" w:color="auto"/>
            <w:right w:val="none" w:sz="0" w:space="0" w:color="auto"/>
          </w:divBdr>
        </w:div>
        <w:div w:id="1789740105">
          <w:marLeft w:val="0"/>
          <w:marRight w:val="0"/>
          <w:marTop w:val="0"/>
          <w:marBottom w:val="0"/>
          <w:divBdr>
            <w:top w:val="none" w:sz="0" w:space="0" w:color="auto"/>
            <w:left w:val="none" w:sz="0" w:space="0" w:color="auto"/>
            <w:bottom w:val="none" w:sz="0" w:space="0" w:color="auto"/>
            <w:right w:val="none" w:sz="0" w:space="0" w:color="auto"/>
          </w:divBdr>
        </w:div>
        <w:div w:id="1169979965">
          <w:marLeft w:val="0"/>
          <w:marRight w:val="0"/>
          <w:marTop w:val="0"/>
          <w:marBottom w:val="0"/>
          <w:divBdr>
            <w:top w:val="none" w:sz="0" w:space="0" w:color="auto"/>
            <w:left w:val="none" w:sz="0" w:space="0" w:color="auto"/>
            <w:bottom w:val="none" w:sz="0" w:space="0" w:color="auto"/>
            <w:right w:val="none" w:sz="0" w:space="0" w:color="auto"/>
          </w:divBdr>
        </w:div>
        <w:div w:id="348259194">
          <w:marLeft w:val="0"/>
          <w:marRight w:val="0"/>
          <w:marTop w:val="0"/>
          <w:marBottom w:val="0"/>
          <w:divBdr>
            <w:top w:val="none" w:sz="0" w:space="0" w:color="auto"/>
            <w:left w:val="none" w:sz="0" w:space="0" w:color="auto"/>
            <w:bottom w:val="none" w:sz="0" w:space="0" w:color="auto"/>
            <w:right w:val="none" w:sz="0" w:space="0" w:color="auto"/>
          </w:divBdr>
        </w:div>
        <w:div w:id="2037922269">
          <w:marLeft w:val="0"/>
          <w:marRight w:val="0"/>
          <w:marTop w:val="0"/>
          <w:marBottom w:val="0"/>
          <w:divBdr>
            <w:top w:val="none" w:sz="0" w:space="0" w:color="auto"/>
            <w:left w:val="none" w:sz="0" w:space="0" w:color="auto"/>
            <w:bottom w:val="none" w:sz="0" w:space="0" w:color="auto"/>
            <w:right w:val="none" w:sz="0" w:space="0" w:color="auto"/>
          </w:divBdr>
        </w:div>
        <w:div w:id="2084908656">
          <w:marLeft w:val="0"/>
          <w:marRight w:val="0"/>
          <w:marTop w:val="0"/>
          <w:marBottom w:val="0"/>
          <w:divBdr>
            <w:top w:val="none" w:sz="0" w:space="0" w:color="auto"/>
            <w:left w:val="none" w:sz="0" w:space="0" w:color="auto"/>
            <w:bottom w:val="none" w:sz="0" w:space="0" w:color="auto"/>
            <w:right w:val="none" w:sz="0" w:space="0" w:color="auto"/>
          </w:divBdr>
        </w:div>
      </w:divsChild>
    </w:div>
    <w:div w:id="259996277">
      <w:bodyDiv w:val="1"/>
      <w:marLeft w:val="0"/>
      <w:marRight w:val="0"/>
      <w:marTop w:val="0"/>
      <w:marBottom w:val="0"/>
      <w:divBdr>
        <w:top w:val="none" w:sz="0" w:space="0" w:color="auto"/>
        <w:left w:val="none" w:sz="0" w:space="0" w:color="auto"/>
        <w:bottom w:val="none" w:sz="0" w:space="0" w:color="auto"/>
        <w:right w:val="none" w:sz="0" w:space="0" w:color="auto"/>
      </w:divBdr>
    </w:div>
    <w:div w:id="369839896">
      <w:bodyDiv w:val="1"/>
      <w:marLeft w:val="0"/>
      <w:marRight w:val="0"/>
      <w:marTop w:val="0"/>
      <w:marBottom w:val="0"/>
      <w:divBdr>
        <w:top w:val="none" w:sz="0" w:space="0" w:color="auto"/>
        <w:left w:val="none" w:sz="0" w:space="0" w:color="auto"/>
        <w:bottom w:val="none" w:sz="0" w:space="0" w:color="auto"/>
        <w:right w:val="none" w:sz="0" w:space="0" w:color="auto"/>
      </w:divBdr>
    </w:div>
    <w:div w:id="409235742">
      <w:bodyDiv w:val="1"/>
      <w:marLeft w:val="0"/>
      <w:marRight w:val="0"/>
      <w:marTop w:val="0"/>
      <w:marBottom w:val="0"/>
      <w:divBdr>
        <w:top w:val="none" w:sz="0" w:space="0" w:color="auto"/>
        <w:left w:val="none" w:sz="0" w:space="0" w:color="auto"/>
        <w:bottom w:val="none" w:sz="0" w:space="0" w:color="auto"/>
        <w:right w:val="none" w:sz="0" w:space="0" w:color="auto"/>
      </w:divBdr>
    </w:div>
    <w:div w:id="610206998">
      <w:bodyDiv w:val="1"/>
      <w:marLeft w:val="0"/>
      <w:marRight w:val="0"/>
      <w:marTop w:val="0"/>
      <w:marBottom w:val="0"/>
      <w:divBdr>
        <w:top w:val="none" w:sz="0" w:space="0" w:color="auto"/>
        <w:left w:val="none" w:sz="0" w:space="0" w:color="auto"/>
        <w:bottom w:val="none" w:sz="0" w:space="0" w:color="auto"/>
        <w:right w:val="none" w:sz="0" w:space="0" w:color="auto"/>
      </w:divBdr>
      <w:divsChild>
        <w:div w:id="7755614">
          <w:marLeft w:val="0"/>
          <w:marRight w:val="0"/>
          <w:marTop w:val="0"/>
          <w:marBottom w:val="0"/>
          <w:divBdr>
            <w:top w:val="none" w:sz="0" w:space="0" w:color="auto"/>
            <w:left w:val="none" w:sz="0" w:space="0" w:color="auto"/>
            <w:bottom w:val="none" w:sz="0" w:space="0" w:color="auto"/>
            <w:right w:val="none" w:sz="0" w:space="0" w:color="auto"/>
          </w:divBdr>
        </w:div>
        <w:div w:id="1443912042">
          <w:marLeft w:val="0"/>
          <w:marRight w:val="0"/>
          <w:marTop w:val="0"/>
          <w:marBottom w:val="0"/>
          <w:divBdr>
            <w:top w:val="none" w:sz="0" w:space="0" w:color="auto"/>
            <w:left w:val="none" w:sz="0" w:space="0" w:color="auto"/>
            <w:bottom w:val="none" w:sz="0" w:space="0" w:color="auto"/>
            <w:right w:val="none" w:sz="0" w:space="0" w:color="auto"/>
          </w:divBdr>
        </w:div>
        <w:div w:id="1755013546">
          <w:marLeft w:val="0"/>
          <w:marRight w:val="0"/>
          <w:marTop w:val="0"/>
          <w:marBottom w:val="0"/>
          <w:divBdr>
            <w:top w:val="none" w:sz="0" w:space="0" w:color="auto"/>
            <w:left w:val="none" w:sz="0" w:space="0" w:color="auto"/>
            <w:bottom w:val="none" w:sz="0" w:space="0" w:color="auto"/>
            <w:right w:val="none" w:sz="0" w:space="0" w:color="auto"/>
          </w:divBdr>
        </w:div>
        <w:div w:id="1628051425">
          <w:marLeft w:val="0"/>
          <w:marRight w:val="0"/>
          <w:marTop w:val="0"/>
          <w:marBottom w:val="0"/>
          <w:divBdr>
            <w:top w:val="none" w:sz="0" w:space="0" w:color="auto"/>
            <w:left w:val="none" w:sz="0" w:space="0" w:color="auto"/>
            <w:bottom w:val="none" w:sz="0" w:space="0" w:color="auto"/>
            <w:right w:val="none" w:sz="0" w:space="0" w:color="auto"/>
          </w:divBdr>
        </w:div>
        <w:div w:id="249505161">
          <w:marLeft w:val="0"/>
          <w:marRight w:val="0"/>
          <w:marTop w:val="0"/>
          <w:marBottom w:val="0"/>
          <w:divBdr>
            <w:top w:val="none" w:sz="0" w:space="0" w:color="auto"/>
            <w:left w:val="none" w:sz="0" w:space="0" w:color="auto"/>
            <w:bottom w:val="none" w:sz="0" w:space="0" w:color="auto"/>
            <w:right w:val="none" w:sz="0" w:space="0" w:color="auto"/>
          </w:divBdr>
        </w:div>
        <w:div w:id="2038922064">
          <w:marLeft w:val="0"/>
          <w:marRight w:val="0"/>
          <w:marTop w:val="0"/>
          <w:marBottom w:val="0"/>
          <w:divBdr>
            <w:top w:val="none" w:sz="0" w:space="0" w:color="auto"/>
            <w:left w:val="none" w:sz="0" w:space="0" w:color="auto"/>
            <w:bottom w:val="none" w:sz="0" w:space="0" w:color="auto"/>
            <w:right w:val="none" w:sz="0" w:space="0" w:color="auto"/>
          </w:divBdr>
        </w:div>
        <w:div w:id="1671102944">
          <w:marLeft w:val="0"/>
          <w:marRight w:val="0"/>
          <w:marTop w:val="0"/>
          <w:marBottom w:val="0"/>
          <w:divBdr>
            <w:top w:val="none" w:sz="0" w:space="0" w:color="auto"/>
            <w:left w:val="none" w:sz="0" w:space="0" w:color="auto"/>
            <w:bottom w:val="none" w:sz="0" w:space="0" w:color="auto"/>
            <w:right w:val="none" w:sz="0" w:space="0" w:color="auto"/>
          </w:divBdr>
        </w:div>
        <w:div w:id="1691443841">
          <w:marLeft w:val="0"/>
          <w:marRight w:val="0"/>
          <w:marTop w:val="0"/>
          <w:marBottom w:val="0"/>
          <w:divBdr>
            <w:top w:val="none" w:sz="0" w:space="0" w:color="auto"/>
            <w:left w:val="none" w:sz="0" w:space="0" w:color="auto"/>
            <w:bottom w:val="none" w:sz="0" w:space="0" w:color="auto"/>
            <w:right w:val="none" w:sz="0" w:space="0" w:color="auto"/>
          </w:divBdr>
        </w:div>
        <w:div w:id="492918742">
          <w:marLeft w:val="0"/>
          <w:marRight w:val="0"/>
          <w:marTop w:val="0"/>
          <w:marBottom w:val="0"/>
          <w:divBdr>
            <w:top w:val="none" w:sz="0" w:space="0" w:color="auto"/>
            <w:left w:val="none" w:sz="0" w:space="0" w:color="auto"/>
            <w:bottom w:val="none" w:sz="0" w:space="0" w:color="auto"/>
            <w:right w:val="none" w:sz="0" w:space="0" w:color="auto"/>
          </w:divBdr>
        </w:div>
        <w:div w:id="1084761482">
          <w:marLeft w:val="0"/>
          <w:marRight w:val="0"/>
          <w:marTop w:val="0"/>
          <w:marBottom w:val="0"/>
          <w:divBdr>
            <w:top w:val="none" w:sz="0" w:space="0" w:color="auto"/>
            <w:left w:val="none" w:sz="0" w:space="0" w:color="auto"/>
            <w:bottom w:val="none" w:sz="0" w:space="0" w:color="auto"/>
            <w:right w:val="none" w:sz="0" w:space="0" w:color="auto"/>
          </w:divBdr>
        </w:div>
        <w:div w:id="1092623957">
          <w:marLeft w:val="0"/>
          <w:marRight w:val="0"/>
          <w:marTop w:val="0"/>
          <w:marBottom w:val="0"/>
          <w:divBdr>
            <w:top w:val="none" w:sz="0" w:space="0" w:color="auto"/>
            <w:left w:val="none" w:sz="0" w:space="0" w:color="auto"/>
            <w:bottom w:val="none" w:sz="0" w:space="0" w:color="auto"/>
            <w:right w:val="none" w:sz="0" w:space="0" w:color="auto"/>
          </w:divBdr>
        </w:div>
        <w:div w:id="762189782">
          <w:marLeft w:val="0"/>
          <w:marRight w:val="0"/>
          <w:marTop w:val="0"/>
          <w:marBottom w:val="0"/>
          <w:divBdr>
            <w:top w:val="none" w:sz="0" w:space="0" w:color="auto"/>
            <w:left w:val="none" w:sz="0" w:space="0" w:color="auto"/>
            <w:bottom w:val="none" w:sz="0" w:space="0" w:color="auto"/>
            <w:right w:val="none" w:sz="0" w:space="0" w:color="auto"/>
          </w:divBdr>
        </w:div>
        <w:div w:id="1908345071">
          <w:marLeft w:val="0"/>
          <w:marRight w:val="0"/>
          <w:marTop w:val="0"/>
          <w:marBottom w:val="0"/>
          <w:divBdr>
            <w:top w:val="none" w:sz="0" w:space="0" w:color="auto"/>
            <w:left w:val="none" w:sz="0" w:space="0" w:color="auto"/>
            <w:bottom w:val="none" w:sz="0" w:space="0" w:color="auto"/>
            <w:right w:val="none" w:sz="0" w:space="0" w:color="auto"/>
          </w:divBdr>
        </w:div>
        <w:div w:id="1364480493">
          <w:marLeft w:val="0"/>
          <w:marRight w:val="0"/>
          <w:marTop w:val="0"/>
          <w:marBottom w:val="0"/>
          <w:divBdr>
            <w:top w:val="none" w:sz="0" w:space="0" w:color="auto"/>
            <w:left w:val="none" w:sz="0" w:space="0" w:color="auto"/>
            <w:bottom w:val="none" w:sz="0" w:space="0" w:color="auto"/>
            <w:right w:val="none" w:sz="0" w:space="0" w:color="auto"/>
          </w:divBdr>
        </w:div>
        <w:div w:id="301010802">
          <w:marLeft w:val="0"/>
          <w:marRight w:val="0"/>
          <w:marTop w:val="0"/>
          <w:marBottom w:val="0"/>
          <w:divBdr>
            <w:top w:val="none" w:sz="0" w:space="0" w:color="auto"/>
            <w:left w:val="none" w:sz="0" w:space="0" w:color="auto"/>
            <w:bottom w:val="none" w:sz="0" w:space="0" w:color="auto"/>
            <w:right w:val="none" w:sz="0" w:space="0" w:color="auto"/>
          </w:divBdr>
        </w:div>
        <w:div w:id="163326569">
          <w:marLeft w:val="0"/>
          <w:marRight w:val="0"/>
          <w:marTop w:val="0"/>
          <w:marBottom w:val="0"/>
          <w:divBdr>
            <w:top w:val="none" w:sz="0" w:space="0" w:color="auto"/>
            <w:left w:val="none" w:sz="0" w:space="0" w:color="auto"/>
            <w:bottom w:val="none" w:sz="0" w:space="0" w:color="auto"/>
            <w:right w:val="none" w:sz="0" w:space="0" w:color="auto"/>
          </w:divBdr>
        </w:div>
        <w:div w:id="31148719">
          <w:marLeft w:val="0"/>
          <w:marRight w:val="0"/>
          <w:marTop w:val="0"/>
          <w:marBottom w:val="0"/>
          <w:divBdr>
            <w:top w:val="none" w:sz="0" w:space="0" w:color="auto"/>
            <w:left w:val="none" w:sz="0" w:space="0" w:color="auto"/>
            <w:bottom w:val="none" w:sz="0" w:space="0" w:color="auto"/>
            <w:right w:val="none" w:sz="0" w:space="0" w:color="auto"/>
          </w:divBdr>
        </w:div>
        <w:div w:id="1004285007">
          <w:marLeft w:val="0"/>
          <w:marRight w:val="0"/>
          <w:marTop w:val="0"/>
          <w:marBottom w:val="0"/>
          <w:divBdr>
            <w:top w:val="none" w:sz="0" w:space="0" w:color="auto"/>
            <w:left w:val="none" w:sz="0" w:space="0" w:color="auto"/>
            <w:bottom w:val="none" w:sz="0" w:space="0" w:color="auto"/>
            <w:right w:val="none" w:sz="0" w:space="0" w:color="auto"/>
          </w:divBdr>
        </w:div>
        <w:div w:id="1496529159">
          <w:marLeft w:val="0"/>
          <w:marRight w:val="0"/>
          <w:marTop w:val="0"/>
          <w:marBottom w:val="0"/>
          <w:divBdr>
            <w:top w:val="none" w:sz="0" w:space="0" w:color="auto"/>
            <w:left w:val="none" w:sz="0" w:space="0" w:color="auto"/>
            <w:bottom w:val="none" w:sz="0" w:space="0" w:color="auto"/>
            <w:right w:val="none" w:sz="0" w:space="0" w:color="auto"/>
          </w:divBdr>
        </w:div>
        <w:div w:id="1430736152">
          <w:marLeft w:val="0"/>
          <w:marRight w:val="0"/>
          <w:marTop w:val="0"/>
          <w:marBottom w:val="0"/>
          <w:divBdr>
            <w:top w:val="none" w:sz="0" w:space="0" w:color="auto"/>
            <w:left w:val="none" w:sz="0" w:space="0" w:color="auto"/>
            <w:bottom w:val="none" w:sz="0" w:space="0" w:color="auto"/>
            <w:right w:val="none" w:sz="0" w:space="0" w:color="auto"/>
          </w:divBdr>
        </w:div>
        <w:div w:id="1067190365">
          <w:marLeft w:val="0"/>
          <w:marRight w:val="0"/>
          <w:marTop w:val="0"/>
          <w:marBottom w:val="0"/>
          <w:divBdr>
            <w:top w:val="none" w:sz="0" w:space="0" w:color="auto"/>
            <w:left w:val="none" w:sz="0" w:space="0" w:color="auto"/>
            <w:bottom w:val="none" w:sz="0" w:space="0" w:color="auto"/>
            <w:right w:val="none" w:sz="0" w:space="0" w:color="auto"/>
          </w:divBdr>
        </w:div>
        <w:div w:id="1372533549">
          <w:marLeft w:val="0"/>
          <w:marRight w:val="0"/>
          <w:marTop w:val="0"/>
          <w:marBottom w:val="0"/>
          <w:divBdr>
            <w:top w:val="none" w:sz="0" w:space="0" w:color="auto"/>
            <w:left w:val="none" w:sz="0" w:space="0" w:color="auto"/>
            <w:bottom w:val="none" w:sz="0" w:space="0" w:color="auto"/>
            <w:right w:val="none" w:sz="0" w:space="0" w:color="auto"/>
          </w:divBdr>
        </w:div>
        <w:div w:id="1502695522">
          <w:marLeft w:val="0"/>
          <w:marRight w:val="0"/>
          <w:marTop w:val="0"/>
          <w:marBottom w:val="0"/>
          <w:divBdr>
            <w:top w:val="none" w:sz="0" w:space="0" w:color="auto"/>
            <w:left w:val="none" w:sz="0" w:space="0" w:color="auto"/>
            <w:bottom w:val="none" w:sz="0" w:space="0" w:color="auto"/>
            <w:right w:val="none" w:sz="0" w:space="0" w:color="auto"/>
          </w:divBdr>
        </w:div>
        <w:div w:id="1559128015">
          <w:marLeft w:val="0"/>
          <w:marRight w:val="0"/>
          <w:marTop w:val="0"/>
          <w:marBottom w:val="0"/>
          <w:divBdr>
            <w:top w:val="none" w:sz="0" w:space="0" w:color="auto"/>
            <w:left w:val="none" w:sz="0" w:space="0" w:color="auto"/>
            <w:bottom w:val="none" w:sz="0" w:space="0" w:color="auto"/>
            <w:right w:val="none" w:sz="0" w:space="0" w:color="auto"/>
          </w:divBdr>
        </w:div>
        <w:div w:id="214316187">
          <w:marLeft w:val="0"/>
          <w:marRight w:val="0"/>
          <w:marTop w:val="0"/>
          <w:marBottom w:val="0"/>
          <w:divBdr>
            <w:top w:val="none" w:sz="0" w:space="0" w:color="auto"/>
            <w:left w:val="none" w:sz="0" w:space="0" w:color="auto"/>
            <w:bottom w:val="none" w:sz="0" w:space="0" w:color="auto"/>
            <w:right w:val="none" w:sz="0" w:space="0" w:color="auto"/>
          </w:divBdr>
        </w:div>
        <w:div w:id="677077110">
          <w:marLeft w:val="0"/>
          <w:marRight w:val="0"/>
          <w:marTop w:val="0"/>
          <w:marBottom w:val="0"/>
          <w:divBdr>
            <w:top w:val="none" w:sz="0" w:space="0" w:color="auto"/>
            <w:left w:val="none" w:sz="0" w:space="0" w:color="auto"/>
            <w:bottom w:val="none" w:sz="0" w:space="0" w:color="auto"/>
            <w:right w:val="none" w:sz="0" w:space="0" w:color="auto"/>
          </w:divBdr>
        </w:div>
        <w:div w:id="902644992">
          <w:marLeft w:val="0"/>
          <w:marRight w:val="0"/>
          <w:marTop w:val="0"/>
          <w:marBottom w:val="0"/>
          <w:divBdr>
            <w:top w:val="none" w:sz="0" w:space="0" w:color="auto"/>
            <w:left w:val="none" w:sz="0" w:space="0" w:color="auto"/>
            <w:bottom w:val="none" w:sz="0" w:space="0" w:color="auto"/>
            <w:right w:val="none" w:sz="0" w:space="0" w:color="auto"/>
          </w:divBdr>
        </w:div>
        <w:div w:id="950820278">
          <w:marLeft w:val="0"/>
          <w:marRight w:val="0"/>
          <w:marTop w:val="0"/>
          <w:marBottom w:val="0"/>
          <w:divBdr>
            <w:top w:val="none" w:sz="0" w:space="0" w:color="auto"/>
            <w:left w:val="none" w:sz="0" w:space="0" w:color="auto"/>
            <w:bottom w:val="none" w:sz="0" w:space="0" w:color="auto"/>
            <w:right w:val="none" w:sz="0" w:space="0" w:color="auto"/>
          </w:divBdr>
        </w:div>
        <w:div w:id="977339746">
          <w:marLeft w:val="0"/>
          <w:marRight w:val="0"/>
          <w:marTop w:val="0"/>
          <w:marBottom w:val="0"/>
          <w:divBdr>
            <w:top w:val="none" w:sz="0" w:space="0" w:color="auto"/>
            <w:left w:val="none" w:sz="0" w:space="0" w:color="auto"/>
            <w:bottom w:val="none" w:sz="0" w:space="0" w:color="auto"/>
            <w:right w:val="none" w:sz="0" w:space="0" w:color="auto"/>
          </w:divBdr>
        </w:div>
        <w:div w:id="230386311">
          <w:marLeft w:val="0"/>
          <w:marRight w:val="0"/>
          <w:marTop w:val="0"/>
          <w:marBottom w:val="0"/>
          <w:divBdr>
            <w:top w:val="none" w:sz="0" w:space="0" w:color="auto"/>
            <w:left w:val="none" w:sz="0" w:space="0" w:color="auto"/>
            <w:bottom w:val="none" w:sz="0" w:space="0" w:color="auto"/>
            <w:right w:val="none" w:sz="0" w:space="0" w:color="auto"/>
          </w:divBdr>
        </w:div>
        <w:div w:id="1439906882">
          <w:marLeft w:val="0"/>
          <w:marRight w:val="0"/>
          <w:marTop w:val="0"/>
          <w:marBottom w:val="0"/>
          <w:divBdr>
            <w:top w:val="none" w:sz="0" w:space="0" w:color="auto"/>
            <w:left w:val="none" w:sz="0" w:space="0" w:color="auto"/>
            <w:bottom w:val="none" w:sz="0" w:space="0" w:color="auto"/>
            <w:right w:val="none" w:sz="0" w:space="0" w:color="auto"/>
          </w:divBdr>
        </w:div>
        <w:div w:id="1439835971">
          <w:marLeft w:val="0"/>
          <w:marRight w:val="0"/>
          <w:marTop w:val="0"/>
          <w:marBottom w:val="0"/>
          <w:divBdr>
            <w:top w:val="none" w:sz="0" w:space="0" w:color="auto"/>
            <w:left w:val="none" w:sz="0" w:space="0" w:color="auto"/>
            <w:bottom w:val="none" w:sz="0" w:space="0" w:color="auto"/>
            <w:right w:val="none" w:sz="0" w:space="0" w:color="auto"/>
          </w:divBdr>
        </w:div>
        <w:div w:id="1040975087">
          <w:marLeft w:val="0"/>
          <w:marRight w:val="0"/>
          <w:marTop w:val="0"/>
          <w:marBottom w:val="0"/>
          <w:divBdr>
            <w:top w:val="none" w:sz="0" w:space="0" w:color="auto"/>
            <w:left w:val="none" w:sz="0" w:space="0" w:color="auto"/>
            <w:bottom w:val="none" w:sz="0" w:space="0" w:color="auto"/>
            <w:right w:val="none" w:sz="0" w:space="0" w:color="auto"/>
          </w:divBdr>
        </w:div>
        <w:div w:id="1417706200">
          <w:marLeft w:val="0"/>
          <w:marRight w:val="0"/>
          <w:marTop w:val="0"/>
          <w:marBottom w:val="0"/>
          <w:divBdr>
            <w:top w:val="none" w:sz="0" w:space="0" w:color="auto"/>
            <w:left w:val="none" w:sz="0" w:space="0" w:color="auto"/>
            <w:bottom w:val="none" w:sz="0" w:space="0" w:color="auto"/>
            <w:right w:val="none" w:sz="0" w:space="0" w:color="auto"/>
          </w:divBdr>
        </w:div>
        <w:div w:id="1459028107">
          <w:marLeft w:val="0"/>
          <w:marRight w:val="0"/>
          <w:marTop w:val="0"/>
          <w:marBottom w:val="0"/>
          <w:divBdr>
            <w:top w:val="none" w:sz="0" w:space="0" w:color="auto"/>
            <w:left w:val="none" w:sz="0" w:space="0" w:color="auto"/>
            <w:bottom w:val="none" w:sz="0" w:space="0" w:color="auto"/>
            <w:right w:val="none" w:sz="0" w:space="0" w:color="auto"/>
          </w:divBdr>
        </w:div>
        <w:div w:id="1364745673">
          <w:marLeft w:val="0"/>
          <w:marRight w:val="0"/>
          <w:marTop w:val="0"/>
          <w:marBottom w:val="0"/>
          <w:divBdr>
            <w:top w:val="none" w:sz="0" w:space="0" w:color="auto"/>
            <w:left w:val="none" w:sz="0" w:space="0" w:color="auto"/>
            <w:bottom w:val="none" w:sz="0" w:space="0" w:color="auto"/>
            <w:right w:val="none" w:sz="0" w:space="0" w:color="auto"/>
          </w:divBdr>
        </w:div>
        <w:div w:id="331177402">
          <w:marLeft w:val="0"/>
          <w:marRight w:val="0"/>
          <w:marTop w:val="0"/>
          <w:marBottom w:val="0"/>
          <w:divBdr>
            <w:top w:val="none" w:sz="0" w:space="0" w:color="auto"/>
            <w:left w:val="none" w:sz="0" w:space="0" w:color="auto"/>
            <w:bottom w:val="none" w:sz="0" w:space="0" w:color="auto"/>
            <w:right w:val="none" w:sz="0" w:space="0" w:color="auto"/>
          </w:divBdr>
        </w:div>
        <w:div w:id="1221480009">
          <w:marLeft w:val="0"/>
          <w:marRight w:val="0"/>
          <w:marTop w:val="0"/>
          <w:marBottom w:val="0"/>
          <w:divBdr>
            <w:top w:val="none" w:sz="0" w:space="0" w:color="auto"/>
            <w:left w:val="none" w:sz="0" w:space="0" w:color="auto"/>
            <w:bottom w:val="none" w:sz="0" w:space="0" w:color="auto"/>
            <w:right w:val="none" w:sz="0" w:space="0" w:color="auto"/>
          </w:divBdr>
        </w:div>
        <w:div w:id="1456413200">
          <w:marLeft w:val="0"/>
          <w:marRight w:val="0"/>
          <w:marTop w:val="0"/>
          <w:marBottom w:val="0"/>
          <w:divBdr>
            <w:top w:val="none" w:sz="0" w:space="0" w:color="auto"/>
            <w:left w:val="none" w:sz="0" w:space="0" w:color="auto"/>
            <w:bottom w:val="none" w:sz="0" w:space="0" w:color="auto"/>
            <w:right w:val="none" w:sz="0" w:space="0" w:color="auto"/>
          </w:divBdr>
        </w:div>
        <w:div w:id="1469473137">
          <w:marLeft w:val="0"/>
          <w:marRight w:val="0"/>
          <w:marTop w:val="0"/>
          <w:marBottom w:val="0"/>
          <w:divBdr>
            <w:top w:val="none" w:sz="0" w:space="0" w:color="auto"/>
            <w:left w:val="none" w:sz="0" w:space="0" w:color="auto"/>
            <w:bottom w:val="none" w:sz="0" w:space="0" w:color="auto"/>
            <w:right w:val="none" w:sz="0" w:space="0" w:color="auto"/>
          </w:divBdr>
        </w:div>
        <w:div w:id="1217397751">
          <w:marLeft w:val="0"/>
          <w:marRight w:val="0"/>
          <w:marTop w:val="0"/>
          <w:marBottom w:val="0"/>
          <w:divBdr>
            <w:top w:val="none" w:sz="0" w:space="0" w:color="auto"/>
            <w:left w:val="none" w:sz="0" w:space="0" w:color="auto"/>
            <w:bottom w:val="none" w:sz="0" w:space="0" w:color="auto"/>
            <w:right w:val="none" w:sz="0" w:space="0" w:color="auto"/>
          </w:divBdr>
        </w:div>
        <w:div w:id="795413295">
          <w:marLeft w:val="0"/>
          <w:marRight w:val="0"/>
          <w:marTop w:val="0"/>
          <w:marBottom w:val="0"/>
          <w:divBdr>
            <w:top w:val="none" w:sz="0" w:space="0" w:color="auto"/>
            <w:left w:val="none" w:sz="0" w:space="0" w:color="auto"/>
            <w:bottom w:val="none" w:sz="0" w:space="0" w:color="auto"/>
            <w:right w:val="none" w:sz="0" w:space="0" w:color="auto"/>
          </w:divBdr>
        </w:div>
        <w:div w:id="447168749">
          <w:marLeft w:val="0"/>
          <w:marRight w:val="0"/>
          <w:marTop w:val="0"/>
          <w:marBottom w:val="0"/>
          <w:divBdr>
            <w:top w:val="none" w:sz="0" w:space="0" w:color="auto"/>
            <w:left w:val="none" w:sz="0" w:space="0" w:color="auto"/>
            <w:bottom w:val="none" w:sz="0" w:space="0" w:color="auto"/>
            <w:right w:val="none" w:sz="0" w:space="0" w:color="auto"/>
          </w:divBdr>
        </w:div>
        <w:div w:id="1739399017">
          <w:marLeft w:val="0"/>
          <w:marRight w:val="0"/>
          <w:marTop w:val="0"/>
          <w:marBottom w:val="0"/>
          <w:divBdr>
            <w:top w:val="none" w:sz="0" w:space="0" w:color="auto"/>
            <w:left w:val="none" w:sz="0" w:space="0" w:color="auto"/>
            <w:bottom w:val="none" w:sz="0" w:space="0" w:color="auto"/>
            <w:right w:val="none" w:sz="0" w:space="0" w:color="auto"/>
          </w:divBdr>
        </w:div>
        <w:div w:id="286593383">
          <w:marLeft w:val="0"/>
          <w:marRight w:val="0"/>
          <w:marTop w:val="0"/>
          <w:marBottom w:val="0"/>
          <w:divBdr>
            <w:top w:val="none" w:sz="0" w:space="0" w:color="auto"/>
            <w:left w:val="none" w:sz="0" w:space="0" w:color="auto"/>
            <w:bottom w:val="none" w:sz="0" w:space="0" w:color="auto"/>
            <w:right w:val="none" w:sz="0" w:space="0" w:color="auto"/>
          </w:divBdr>
        </w:div>
        <w:div w:id="610625915">
          <w:marLeft w:val="0"/>
          <w:marRight w:val="0"/>
          <w:marTop w:val="0"/>
          <w:marBottom w:val="0"/>
          <w:divBdr>
            <w:top w:val="none" w:sz="0" w:space="0" w:color="auto"/>
            <w:left w:val="none" w:sz="0" w:space="0" w:color="auto"/>
            <w:bottom w:val="none" w:sz="0" w:space="0" w:color="auto"/>
            <w:right w:val="none" w:sz="0" w:space="0" w:color="auto"/>
          </w:divBdr>
        </w:div>
        <w:div w:id="835533923">
          <w:marLeft w:val="0"/>
          <w:marRight w:val="0"/>
          <w:marTop w:val="0"/>
          <w:marBottom w:val="0"/>
          <w:divBdr>
            <w:top w:val="none" w:sz="0" w:space="0" w:color="auto"/>
            <w:left w:val="none" w:sz="0" w:space="0" w:color="auto"/>
            <w:bottom w:val="none" w:sz="0" w:space="0" w:color="auto"/>
            <w:right w:val="none" w:sz="0" w:space="0" w:color="auto"/>
          </w:divBdr>
        </w:div>
        <w:div w:id="832523793">
          <w:marLeft w:val="0"/>
          <w:marRight w:val="0"/>
          <w:marTop w:val="0"/>
          <w:marBottom w:val="0"/>
          <w:divBdr>
            <w:top w:val="none" w:sz="0" w:space="0" w:color="auto"/>
            <w:left w:val="none" w:sz="0" w:space="0" w:color="auto"/>
            <w:bottom w:val="none" w:sz="0" w:space="0" w:color="auto"/>
            <w:right w:val="none" w:sz="0" w:space="0" w:color="auto"/>
          </w:divBdr>
        </w:div>
        <w:div w:id="288052992">
          <w:marLeft w:val="0"/>
          <w:marRight w:val="0"/>
          <w:marTop w:val="0"/>
          <w:marBottom w:val="0"/>
          <w:divBdr>
            <w:top w:val="none" w:sz="0" w:space="0" w:color="auto"/>
            <w:left w:val="none" w:sz="0" w:space="0" w:color="auto"/>
            <w:bottom w:val="none" w:sz="0" w:space="0" w:color="auto"/>
            <w:right w:val="none" w:sz="0" w:space="0" w:color="auto"/>
          </w:divBdr>
        </w:div>
        <w:div w:id="802113093">
          <w:marLeft w:val="0"/>
          <w:marRight w:val="0"/>
          <w:marTop w:val="0"/>
          <w:marBottom w:val="0"/>
          <w:divBdr>
            <w:top w:val="none" w:sz="0" w:space="0" w:color="auto"/>
            <w:left w:val="none" w:sz="0" w:space="0" w:color="auto"/>
            <w:bottom w:val="none" w:sz="0" w:space="0" w:color="auto"/>
            <w:right w:val="none" w:sz="0" w:space="0" w:color="auto"/>
          </w:divBdr>
        </w:div>
        <w:div w:id="1868444028">
          <w:marLeft w:val="0"/>
          <w:marRight w:val="0"/>
          <w:marTop w:val="0"/>
          <w:marBottom w:val="0"/>
          <w:divBdr>
            <w:top w:val="none" w:sz="0" w:space="0" w:color="auto"/>
            <w:left w:val="none" w:sz="0" w:space="0" w:color="auto"/>
            <w:bottom w:val="none" w:sz="0" w:space="0" w:color="auto"/>
            <w:right w:val="none" w:sz="0" w:space="0" w:color="auto"/>
          </w:divBdr>
        </w:div>
        <w:div w:id="1802504320">
          <w:marLeft w:val="0"/>
          <w:marRight w:val="0"/>
          <w:marTop w:val="0"/>
          <w:marBottom w:val="0"/>
          <w:divBdr>
            <w:top w:val="none" w:sz="0" w:space="0" w:color="auto"/>
            <w:left w:val="none" w:sz="0" w:space="0" w:color="auto"/>
            <w:bottom w:val="none" w:sz="0" w:space="0" w:color="auto"/>
            <w:right w:val="none" w:sz="0" w:space="0" w:color="auto"/>
          </w:divBdr>
        </w:div>
        <w:div w:id="637615548">
          <w:marLeft w:val="0"/>
          <w:marRight w:val="0"/>
          <w:marTop w:val="0"/>
          <w:marBottom w:val="0"/>
          <w:divBdr>
            <w:top w:val="none" w:sz="0" w:space="0" w:color="auto"/>
            <w:left w:val="none" w:sz="0" w:space="0" w:color="auto"/>
            <w:bottom w:val="none" w:sz="0" w:space="0" w:color="auto"/>
            <w:right w:val="none" w:sz="0" w:space="0" w:color="auto"/>
          </w:divBdr>
        </w:div>
        <w:div w:id="1930506715">
          <w:marLeft w:val="0"/>
          <w:marRight w:val="0"/>
          <w:marTop w:val="0"/>
          <w:marBottom w:val="0"/>
          <w:divBdr>
            <w:top w:val="none" w:sz="0" w:space="0" w:color="auto"/>
            <w:left w:val="none" w:sz="0" w:space="0" w:color="auto"/>
            <w:bottom w:val="none" w:sz="0" w:space="0" w:color="auto"/>
            <w:right w:val="none" w:sz="0" w:space="0" w:color="auto"/>
          </w:divBdr>
        </w:div>
        <w:div w:id="662397111">
          <w:marLeft w:val="0"/>
          <w:marRight w:val="0"/>
          <w:marTop w:val="0"/>
          <w:marBottom w:val="0"/>
          <w:divBdr>
            <w:top w:val="none" w:sz="0" w:space="0" w:color="auto"/>
            <w:left w:val="none" w:sz="0" w:space="0" w:color="auto"/>
            <w:bottom w:val="none" w:sz="0" w:space="0" w:color="auto"/>
            <w:right w:val="none" w:sz="0" w:space="0" w:color="auto"/>
          </w:divBdr>
        </w:div>
        <w:div w:id="1723018679">
          <w:marLeft w:val="0"/>
          <w:marRight w:val="0"/>
          <w:marTop w:val="0"/>
          <w:marBottom w:val="0"/>
          <w:divBdr>
            <w:top w:val="none" w:sz="0" w:space="0" w:color="auto"/>
            <w:left w:val="none" w:sz="0" w:space="0" w:color="auto"/>
            <w:bottom w:val="none" w:sz="0" w:space="0" w:color="auto"/>
            <w:right w:val="none" w:sz="0" w:space="0" w:color="auto"/>
          </w:divBdr>
        </w:div>
        <w:div w:id="1469321376">
          <w:marLeft w:val="0"/>
          <w:marRight w:val="0"/>
          <w:marTop w:val="0"/>
          <w:marBottom w:val="0"/>
          <w:divBdr>
            <w:top w:val="none" w:sz="0" w:space="0" w:color="auto"/>
            <w:left w:val="none" w:sz="0" w:space="0" w:color="auto"/>
            <w:bottom w:val="none" w:sz="0" w:space="0" w:color="auto"/>
            <w:right w:val="none" w:sz="0" w:space="0" w:color="auto"/>
          </w:divBdr>
        </w:div>
        <w:div w:id="1747654221">
          <w:marLeft w:val="0"/>
          <w:marRight w:val="0"/>
          <w:marTop w:val="0"/>
          <w:marBottom w:val="0"/>
          <w:divBdr>
            <w:top w:val="none" w:sz="0" w:space="0" w:color="auto"/>
            <w:left w:val="none" w:sz="0" w:space="0" w:color="auto"/>
            <w:bottom w:val="none" w:sz="0" w:space="0" w:color="auto"/>
            <w:right w:val="none" w:sz="0" w:space="0" w:color="auto"/>
          </w:divBdr>
        </w:div>
        <w:div w:id="457451955">
          <w:marLeft w:val="0"/>
          <w:marRight w:val="0"/>
          <w:marTop w:val="0"/>
          <w:marBottom w:val="0"/>
          <w:divBdr>
            <w:top w:val="none" w:sz="0" w:space="0" w:color="auto"/>
            <w:left w:val="none" w:sz="0" w:space="0" w:color="auto"/>
            <w:bottom w:val="none" w:sz="0" w:space="0" w:color="auto"/>
            <w:right w:val="none" w:sz="0" w:space="0" w:color="auto"/>
          </w:divBdr>
        </w:div>
        <w:div w:id="1243950630">
          <w:marLeft w:val="0"/>
          <w:marRight w:val="0"/>
          <w:marTop w:val="0"/>
          <w:marBottom w:val="0"/>
          <w:divBdr>
            <w:top w:val="none" w:sz="0" w:space="0" w:color="auto"/>
            <w:left w:val="none" w:sz="0" w:space="0" w:color="auto"/>
            <w:bottom w:val="none" w:sz="0" w:space="0" w:color="auto"/>
            <w:right w:val="none" w:sz="0" w:space="0" w:color="auto"/>
          </w:divBdr>
        </w:div>
        <w:div w:id="60756882">
          <w:marLeft w:val="0"/>
          <w:marRight w:val="0"/>
          <w:marTop w:val="0"/>
          <w:marBottom w:val="0"/>
          <w:divBdr>
            <w:top w:val="none" w:sz="0" w:space="0" w:color="auto"/>
            <w:left w:val="none" w:sz="0" w:space="0" w:color="auto"/>
            <w:bottom w:val="none" w:sz="0" w:space="0" w:color="auto"/>
            <w:right w:val="none" w:sz="0" w:space="0" w:color="auto"/>
          </w:divBdr>
        </w:div>
        <w:div w:id="1146822349">
          <w:marLeft w:val="0"/>
          <w:marRight w:val="0"/>
          <w:marTop w:val="0"/>
          <w:marBottom w:val="0"/>
          <w:divBdr>
            <w:top w:val="none" w:sz="0" w:space="0" w:color="auto"/>
            <w:left w:val="none" w:sz="0" w:space="0" w:color="auto"/>
            <w:bottom w:val="none" w:sz="0" w:space="0" w:color="auto"/>
            <w:right w:val="none" w:sz="0" w:space="0" w:color="auto"/>
          </w:divBdr>
        </w:div>
        <w:div w:id="954294441">
          <w:marLeft w:val="0"/>
          <w:marRight w:val="0"/>
          <w:marTop w:val="0"/>
          <w:marBottom w:val="0"/>
          <w:divBdr>
            <w:top w:val="none" w:sz="0" w:space="0" w:color="auto"/>
            <w:left w:val="none" w:sz="0" w:space="0" w:color="auto"/>
            <w:bottom w:val="none" w:sz="0" w:space="0" w:color="auto"/>
            <w:right w:val="none" w:sz="0" w:space="0" w:color="auto"/>
          </w:divBdr>
        </w:div>
        <w:div w:id="1302152263">
          <w:marLeft w:val="0"/>
          <w:marRight w:val="0"/>
          <w:marTop w:val="0"/>
          <w:marBottom w:val="0"/>
          <w:divBdr>
            <w:top w:val="none" w:sz="0" w:space="0" w:color="auto"/>
            <w:left w:val="none" w:sz="0" w:space="0" w:color="auto"/>
            <w:bottom w:val="none" w:sz="0" w:space="0" w:color="auto"/>
            <w:right w:val="none" w:sz="0" w:space="0" w:color="auto"/>
          </w:divBdr>
        </w:div>
        <w:div w:id="2021077767">
          <w:marLeft w:val="0"/>
          <w:marRight w:val="0"/>
          <w:marTop w:val="0"/>
          <w:marBottom w:val="0"/>
          <w:divBdr>
            <w:top w:val="none" w:sz="0" w:space="0" w:color="auto"/>
            <w:left w:val="none" w:sz="0" w:space="0" w:color="auto"/>
            <w:bottom w:val="none" w:sz="0" w:space="0" w:color="auto"/>
            <w:right w:val="none" w:sz="0" w:space="0" w:color="auto"/>
          </w:divBdr>
        </w:div>
        <w:div w:id="448596112">
          <w:marLeft w:val="0"/>
          <w:marRight w:val="0"/>
          <w:marTop w:val="0"/>
          <w:marBottom w:val="0"/>
          <w:divBdr>
            <w:top w:val="none" w:sz="0" w:space="0" w:color="auto"/>
            <w:left w:val="none" w:sz="0" w:space="0" w:color="auto"/>
            <w:bottom w:val="none" w:sz="0" w:space="0" w:color="auto"/>
            <w:right w:val="none" w:sz="0" w:space="0" w:color="auto"/>
          </w:divBdr>
        </w:div>
        <w:div w:id="397826417">
          <w:marLeft w:val="0"/>
          <w:marRight w:val="0"/>
          <w:marTop w:val="0"/>
          <w:marBottom w:val="0"/>
          <w:divBdr>
            <w:top w:val="none" w:sz="0" w:space="0" w:color="auto"/>
            <w:left w:val="none" w:sz="0" w:space="0" w:color="auto"/>
            <w:bottom w:val="none" w:sz="0" w:space="0" w:color="auto"/>
            <w:right w:val="none" w:sz="0" w:space="0" w:color="auto"/>
          </w:divBdr>
        </w:div>
        <w:div w:id="1873615244">
          <w:marLeft w:val="0"/>
          <w:marRight w:val="0"/>
          <w:marTop w:val="0"/>
          <w:marBottom w:val="0"/>
          <w:divBdr>
            <w:top w:val="none" w:sz="0" w:space="0" w:color="auto"/>
            <w:left w:val="none" w:sz="0" w:space="0" w:color="auto"/>
            <w:bottom w:val="none" w:sz="0" w:space="0" w:color="auto"/>
            <w:right w:val="none" w:sz="0" w:space="0" w:color="auto"/>
          </w:divBdr>
        </w:div>
        <w:div w:id="653098157">
          <w:marLeft w:val="0"/>
          <w:marRight w:val="0"/>
          <w:marTop w:val="0"/>
          <w:marBottom w:val="0"/>
          <w:divBdr>
            <w:top w:val="none" w:sz="0" w:space="0" w:color="auto"/>
            <w:left w:val="none" w:sz="0" w:space="0" w:color="auto"/>
            <w:bottom w:val="none" w:sz="0" w:space="0" w:color="auto"/>
            <w:right w:val="none" w:sz="0" w:space="0" w:color="auto"/>
          </w:divBdr>
        </w:div>
      </w:divsChild>
    </w:div>
    <w:div w:id="619452450">
      <w:bodyDiv w:val="1"/>
      <w:marLeft w:val="0"/>
      <w:marRight w:val="0"/>
      <w:marTop w:val="0"/>
      <w:marBottom w:val="0"/>
      <w:divBdr>
        <w:top w:val="none" w:sz="0" w:space="0" w:color="auto"/>
        <w:left w:val="none" w:sz="0" w:space="0" w:color="auto"/>
        <w:bottom w:val="none" w:sz="0" w:space="0" w:color="auto"/>
        <w:right w:val="none" w:sz="0" w:space="0" w:color="auto"/>
      </w:divBdr>
    </w:div>
    <w:div w:id="1359431453">
      <w:bodyDiv w:val="1"/>
      <w:marLeft w:val="0"/>
      <w:marRight w:val="0"/>
      <w:marTop w:val="0"/>
      <w:marBottom w:val="0"/>
      <w:divBdr>
        <w:top w:val="none" w:sz="0" w:space="0" w:color="auto"/>
        <w:left w:val="none" w:sz="0" w:space="0" w:color="auto"/>
        <w:bottom w:val="none" w:sz="0" w:space="0" w:color="auto"/>
        <w:right w:val="none" w:sz="0" w:space="0" w:color="auto"/>
      </w:divBdr>
    </w:div>
    <w:div w:id="1494447998">
      <w:bodyDiv w:val="1"/>
      <w:marLeft w:val="0"/>
      <w:marRight w:val="0"/>
      <w:marTop w:val="0"/>
      <w:marBottom w:val="0"/>
      <w:divBdr>
        <w:top w:val="none" w:sz="0" w:space="0" w:color="auto"/>
        <w:left w:val="none" w:sz="0" w:space="0" w:color="auto"/>
        <w:bottom w:val="none" w:sz="0" w:space="0" w:color="auto"/>
        <w:right w:val="none" w:sz="0" w:space="0" w:color="auto"/>
      </w:divBdr>
    </w:div>
    <w:div w:id="1547986653">
      <w:bodyDiv w:val="1"/>
      <w:marLeft w:val="0"/>
      <w:marRight w:val="0"/>
      <w:marTop w:val="0"/>
      <w:marBottom w:val="0"/>
      <w:divBdr>
        <w:top w:val="none" w:sz="0" w:space="0" w:color="auto"/>
        <w:left w:val="none" w:sz="0" w:space="0" w:color="auto"/>
        <w:bottom w:val="none" w:sz="0" w:space="0" w:color="auto"/>
        <w:right w:val="none" w:sz="0" w:space="0" w:color="auto"/>
      </w:divBdr>
    </w:div>
    <w:div w:id="1619726144">
      <w:bodyDiv w:val="1"/>
      <w:marLeft w:val="0"/>
      <w:marRight w:val="0"/>
      <w:marTop w:val="0"/>
      <w:marBottom w:val="0"/>
      <w:divBdr>
        <w:top w:val="none" w:sz="0" w:space="0" w:color="auto"/>
        <w:left w:val="none" w:sz="0" w:space="0" w:color="auto"/>
        <w:bottom w:val="none" w:sz="0" w:space="0" w:color="auto"/>
        <w:right w:val="none" w:sz="0" w:space="0" w:color="auto"/>
      </w:divBdr>
    </w:div>
    <w:div w:id="1911647177">
      <w:bodyDiv w:val="1"/>
      <w:marLeft w:val="0"/>
      <w:marRight w:val="0"/>
      <w:marTop w:val="0"/>
      <w:marBottom w:val="0"/>
      <w:divBdr>
        <w:top w:val="none" w:sz="0" w:space="0" w:color="auto"/>
        <w:left w:val="none" w:sz="0" w:space="0" w:color="auto"/>
        <w:bottom w:val="none" w:sz="0" w:space="0" w:color="auto"/>
        <w:right w:val="none" w:sz="0" w:space="0" w:color="auto"/>
      </w:divBdr>
    </w:div>
    <w:div w:id="195423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E31D0A-1C37-48BF-8529-FDCAFB5B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16</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Technology Plan Development Process</vt:lpstr>
    </vt:vector>
  </TitlesOfParts>
  <Company>Hewlett-Packard Company</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Plan Development Process</dc:title>
  <dc:creator>Deborah Ludford</dc:creator>
  <cp:lastModifiedBy>Deborah Ludford</cp:lastModifiedBy>
  <cp:revision>16</cp:revision>
  <cp:lastPrinted>2018-12-10T23:03:00Z</cp:lastPrinted>
  <dcterms:created xsi:type="dcterms:W3CDTF">2018-12-18T22:28:00Z</dcterms:created>
  <dcterms:modified xsi:type="dcterms:W3CDTF">2019-01-14T19:27:00Z</dcterms:modified>
</cp:coreProperties>
</file>