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C304F" w14:textId="77777777" w:rsidR="00D95550" w:rsidRDefault="00D95550"/>
    <w:tbl>
      <w:tblPr>
        <w:tblStyle w:val="TableGrid"/>
        <w:tblW w:w="13045" w:type="dxa"/>
        <w:tblLook w:val="04A0" w:firstRow="1" w:lastRow="0" w:firstColumn="1" w:lastColumn="0" w:noHBand="0" w:noVBand="1"/>
        <w:tblCaption w:val="Summary of Changes to Full-Time Faculty Collective Bargaining Unit Agreement"/>
      </w:tblPr>
      <w:tblGrid>
        <w:gridCol w:w="2060"/>
        <w:gridCol w:w="8825"/>
        <w:gridCol w:w="2160"/>
      </w:tblGrid>
      <w:tr w:rsidR="00E13FA0" w:rsidRPr="00AE05A8" w14:paraId="0402EF46" w14:textId="77777777" w:rsidTr="00E13FA0">
        <w:trPr>
          <w:tblHeader/>
        </w:trPr>
        <w:tc>
          <w:tcPr>
            <w:tcW w:w="2060" w:type="dxa"/>
            <w:shd w:val="clear" w:color="auto" w:fill="D9D9D9" w:themeFill="background1" w:themeFillShade="D9"/>
          </w:tcPr>
          <w:p w14:paraId="189B5044" w14:textId="77777777" w:rsidR="00E13FA0" w:rsidRPr="00AE05A8" w:rsidRDefault="00E13FA0" w:rsidP="00513058">
            <w:pPr>
              <w:rPr>
                <w:rFonts w:cstheme="minorHAnsi"/>
                <w:b/>
                <w:sz w:val="24"/>
                <w:szCs w:val="24"/>
              </w:rPr>
            </w:pPr>
            <w:r w:rsidRPr="00AE05A8">
              <w:rPr>
                <w:rFonts w:cstheme="minorHAnsi"/>
                <w:b/>
                <w:sz w:val="24"/>
                <w:szCs w:val="24"/>
              </w:rPr>
              <w:t>ARTICLE NUMBER, SECTION, &amp; TITLE</w:t>
            </w:r>
          </w:p>
        </w:tc>
        <w:tc>
          <w:tcPr>
            <w:tcW w:w="8825" w:type="dxa"/>
            <w:shd w:val="clear" w:color="auto" w:fill="D9D9D9" w:themeFill="background1" w:themeFillShade="D9"/>
          </w:tcPr>
          <w:p w14:paraId="19630E08" w14:textId="54492266" w:rsidR="00E13FA0" w:rsidRPr="00AE05A8" w:rsidRDefault="00E13FA0" w:rsidP="00513058">
            <w:pPr>
              <w:rPr>
                <w:rFonts w:cstheme="minorHAnsi"/>
                <w:b/>
                <w:sz w:val="24"/>
                <w:szCs w:val="24"/>
              </w:rPr>
            </w:pPr>
            <w:r w:rsidRPr="00AE05A8">
              <w:rPr>
                <w:rFonts w:cstheme="minorHAnsi"/>
                <w:b/>
                <w:sz w:val="24"/>
                <w:szCs w:val="24"/>
              </w:rPr>
              <w:t>CHANGES</w:t>
            </w:r>
            <w:r w:rsidR="00F76CF6">
              <w:rPr>
                <w:rFonts w:cstheme="minorHAnsi"/>
                <w:b/>
                <w:sz w:val="24"/>
                <w:szCs w:val="24"/>
              </w:rPr>
              <w:t xml:space="preserve"> FULL-TIME</w:t>
            </w:r>
          </w:p>
        </w:tc>
        <w:tc>
          <w:tcPr>
            <w:tcW w:w="2160" w:type="dxa"/>
            <w:shd w:val="clear" w:color="auto" w:fill="D9D9D9" w:themeFill="background1" w:themeFillShade="D9"/>
          </w:tcPr>
          <w:p w14:paraId="081E0DC5" w14:textId="77777777" w:rsidR="00E13FA0" w:rsidRPr="00AE05A8" w:rsidRDefault="00E13FA0" w:rsidP="00513058">
            <w:pPr>
              <w:rPr>
                <w:rFonts w:cstheme="minorHAnsi"/>
                <w:b/>
                <w:sz w:val="24"/>
                <w:szCs w:val="24"/>
              </w:rPr>
            </w:pPr>
            <w:r w:rsidRPr="00AE05A8">
              <w:rPr>
                <w:rFonts w:cstheme="minorHAnsi"/>
                <w:b/>
                <w:sz w:val="24"/>
                <w:szCs w:val="24"/>
              </w:rPr>
              <w:t>COMMENTS</w:t>
            </w:r>
          </w:p>
        </w:tc>
      </w:tr>
      <w:tr w:rsidR="00E13FA0" w:rsidRPr="00AE05A8" w14:paraId="6FBF3606" w14:textId="77777777" w:rsidTr="00E13FA0">
        <w:tc>
          <w:tcPr>
            <w:tcW w:w="2060" w:type="dxa"/>
          </w:tcPr>
          <w:p w14:paraId="7FA20673" w14:textId="77777777" w:rsidR="00E13FA0" w:rsidRPr="00AE05A8" w:rsidRDefault="00E13FA0" w:rsidP="00513058">
            <w:pPr>
              <w:rPr>
                <w:rFonts w:cstheme="minorHAnsi"/>
                <w:b/>
                <w:sz w:val="24"/>
                <w:szCs w:val="24"/>
              </w:rPr>
            </w:pPr>
            <w:r>
              <w:rPr>
                <w:rFonts w:cstheme="minorHAnsi"/>
                <w:b/>
                <w:sz w:val="24"/>
                <w:szCs w:val="24"/>
              </w:rPr>
              <w:t>II.A Recognition</w:t>
            </w:r>
          </w:p>
        </w:tc>
        <w:tc>
          <w:tcPr>
            <w:tcW w:w="8825" w:type="dxa"/>
          </w:tcPr>
          <w:p w14:paraId="05DE688F" w14:textId="77777777" w:rsidR="00E13FA0" w:rsidRPr="00AE05A8" w:rsidRDefault="00E13FA0" w:rsidP="00513058">
            <w:pPr>
              <w:rPr>
                <w:rFonts w:cstheme="minorHAnsi"/>
                <w:sz w:val="24"/>
                <w:szCs w:val="24"/>
              </w:rPr>
            </w:pPr>
            <w:r>
              <w:rPr>
                <w:rFonts w:cstheme="minorHAnsi"/>
                <w:sz w:val="24"/>
                <w:szCs w:val="24"/>
              </w:rPr>
              <w:t>Removed Director of Athletics from unit</w:t>
            </w:r>
          </w:p>
        </w:tc>
        <w:tc>
          <w:tcPr>
            <w:tcW w:w="2160" w:type="dxa"/>
          </w:tcPr>
          <w:p w14:paraId="405DF650" w14:textId="77777777" w:rsidR="00E13FA0" w:rsidRPr="00AE05A8" w:rsidRDefault="00E13FA0" w:rsidP="00513058">
            <w:pPr>
              <w:rPr>
                <w:rFonts w:cstheme="minorHAnsi"/>
                <w:sz w:val="24"/>
                <w:szCs w:val="24"/>
              </w:rPr>
            </w:pPr>
          </w:p>
        </w:tc>
      </w:tr>
      <w:tr w:rsidR="002537E5" w:rsidRPr="00AE05A8" w14:paraId="7C2CC881" w14:textId="77777777" w:rsidTr="00E13FA0">
        <w:tc>
          <w:tcPr>
            <w:tcW w:w="2060" w:type="dxa"/>
          </w:tcPr>
          <w:p w14:paraId="3268235F" w14:textId="72ED7C58" w:rsidR="002537E5" w:rsidRDefault="002537E5" w:rsidP="002537E5">
            <w:pPr>
              <w:rPr>
                <w:rFonts w:cstheme="minorHAnsi"/>
                <w:b/>
                <w:sz w:val="24"/>
                <w:szCs w:val="24"/>
              </w:rPr>
            </w:pPr>
            <w:r>
              <w:rPr>
                <w:rFonts w:cstheme="minorHAnsi"/>
                <w:b/>
                <w:sz w:val="24"/>
                <w:szCs w:val="24"/>
              </w:rPr>
              <w:t>V.2 Beginning Negotiations</w:t>
            </w:r>
          </w:p>
        </w:tc>
        <w:tc>
          <w:tcPr>
            <w:tcW w:w="8825" w:type="dxa"/>
          </w:tcPr>
          <w:p w14:paraId="1D0DC696" w14:textId="38344198" w:rsidR="00C859C2" w:rsidRDefault="00CB269C" w:rsidP="002537E5">
            <w:pPr>
              <w:rPr>
                <w:rFonts w:cstheme="minorHAnsi"/>
                <w:sz w:val="24"/>
                <w:szCs w:val="24"/>
              </w:rPr>
            </w:pPr>
            <w:r w:rsidRPr="002537E5">
              <w:rPr>
                <w:rFonts w:cstheme="minorHAnsi"/>
                <w:sz w:val="24"/>
                <w:szCs w:val="24"/>
              </w:rPr>
              <w:t>This contract shall not be subject to reopening on any item for the duration of the Agreement or unless mutually agreed to in writing by both parties</w:t>
            </w:r>
            <w:r w:rsidR="002537E5">
              <w:rPr>
                <w:rFonts w:cstheme="minorHAnsi"/>
                <w:sz w:val="24"/>
                <w:szCs w:val="24"/>
              </w:rPr>
              <w:t>.</w:t>
            </w:r>
          </w:p>
          <w:p w14:paraId="47C5299A" w14:textId="77777777" w:rsidR="002537E5" w:rsidRPr="002537E5" w:rsidRDefault="002537E5" w:rsidP="002537E5">
            <w:pPr>
              <w:rPr>
                <w:rFonts w:cstheme="minorHAnsi"/>
                <w:sz w:val="24"/>
                <w:szCs w:val="24"/>
              </w:rPr>
            </w:pPr>
          </w:p>
          <w:p w14:paraId="3488215D" w14:textId="06F322D8" w:rsidR="00C859C2" w:rsidRDefault="00CB269C" w:rsidP="002537E5">
            <w:pPr>
              <w:rPr>
                <w:rFonts w:cstheme="minorHAnsi"/>
                <w:sz w:val="24"/>
                <w:szCs w:val="24"/>
              </w:rPr>
            </w:pPr>
            <w:r w:rsidRPr="002537E5">
              <w:rPr>
                <w:rFonts w:cstheme="minorHAnsi"/>
                <w:sz w:val="24"/>
                <w:szCs w:val="24"/>
              </w:rPr>
              <w:t>This contract will run through June 30, 2021</w:t>
            </w:r>
            <w:r w:rsidR="002537E5">
              <w:rPr>
                <w:rFonts w:cstheme="minorHAnsi"/>
                <w:sz w:val="24"/>
                <w:szCs w:val="24"/>
              </w:rPr>
              <w:t>.</w:t>
            </w:r>
          </w:p>
          <w:p w14:paraId="388C7097" w14:textId="77777777" w:rsidR="002537E5" w:rsidRPr="002537E5" w:rsidRDefault="002537E5" w:rsidP="002537E5">
            <w:pPr>
              <w:rPr>
                <w:rFonts w:cstheme="minorHAnsi"/>
                <w:sz w:val="24"/>
                <w:szCs w:val="24"/>
              </w:rPr>
            </w:pPr>
          </w:p>
          <w:p w14:paraId="6021CC00" w14:textId="00740321" w:rsidR="002537E5" w:rsidRDefault="00CB269C" w:rsidP="002537E5">
            <w:pPr>
              <w:rPr>
                <w:rFonts w:cstheme="minorHAnsi"/>
                <w:sz w:val="24"/>
                <w:szCs w:val="24"/>
              </w:rPr>
            </w:pPr>
            <w:r w:rsidRPr="002537E5">
              <w:rPr>
                <w:rFonts w:cstheme="minorHAnsi"/>
                <w:sz w:val="24"/>
                <w:szCs w:val="24"/>
              </w:rPr>
              <w:t>Initial proposals for a successor contract shall not be presented earlier than July 1, 2020</w:t>
            </w:r>
            <w:r w:rsidR="002537E5">
              <w:rPr>
                <w:rFonts w:cstheme="minorHAnsi"/>
                <w:sz w:val="24"/>
                <w:szCs w:val="24"/>
              </w:rPr>
              <w:t>.</w:t>
            </w:r>
          </w:p>
        </w:tc>
        <w:tc>
          <w:tcPr>
            <w:tcW w:w="2160" w:type="dxa"/>
          </w:tcPr>
          <w:p w14:paraId="0B9C09B3" w14:textId="77777777" w:rsidR="002537E5" w:rsidRPr="00AE05A8" w:rsidRDefault="002537E5" w:rsidP="00513058">
            <w:pPr>
              <w:rPr>
                <w:rFonts w:cstheme="minorHAnsi"/>
                <w:sz w:val="24"/>
                <w:szCs w:val="24"/>
              </w:rPr>
            </w:pPr>
          </w:p>
        </w:tc>
      </w:tr>
      <w:tr w:rsidR="00E13FA0" w:rsidRPr="00AE05A8" w14:paraId="53CA78B6" w14:textId="77777777" w:rsidTr="00E13FA0">
        <w:tc>
          <w:tcPr>
            <w:tcW w:w="2060" w:type="dxa"/>
          </w:tcPr>
          <w:p w14:paraId="158871A7" w14:textId="77777777" w:rsidR="00E13FA0" w:rsidRPr="00AE05A8" w:rsidRDefault="00E13FA0" w:rsidP="00513058">
            <w:pPr>
              <w:rPr>
                <w:rFonts w:cstheme="minorHAnsi"/>
                <w:b/>
                <w:sz w:val="24"/>
                <w:szCs w:val="24"/>
              </w:rPr>
            </w:pPr>
            <w:r>
              <w:rPr>
                <w:rFonts w:cstheme="minorHAnsi"/>
                <w:b/>
                <w:sz w:val="24"/>
                <w:szCs w:val="24"/>
              </w:rPr>
              <w:t>IX.3 New Employee Orientation</w:t>
            </w:r>
          </w:p>
        </w:tc>
        <w:tc>
          <w:tcPr>
            <w:tcW w:w="8825" w:type="dxa"/>
          </w:tcPr>
          <w:p w14:paraId="2E7CD5AE" w14:textId="77777777" w:rsidR="00E13FA0" w:rsidRPr="00AE05A8" w:rsidRDefault="00E13FA0" w:rsidP="009A4471">
            <w:pPr>
              <w:rPr>
                <w:rFonts w:cstheme="minorHAnsi"/>
                <w:sz w:val="24"/>
                <w:szCs w:val="24"/>
              </w:rPr>
            </w:pPr>
            <w:r>
              <w:rPr>
                <w:rFonts w:cstheme="minorHAnsi"/>
                <w:sz w:val="24"/>
                <w:szCs w:val="24"/>
              </w:rPr>
              <w:t>Federation shall be entitled 5-10 minutes on agenda and 30 minutes to meet with new hires afterward.  They shall be notified at least 10 days in advance and will be given the number of attendees.</w:t>
            </w:r>
          </w:p>
        </w:tc>
        <w:tc>
          <w:tcPr>
            <w:tcW w:w="2160" w:type="dxa"/>
          </w:tcPr>
          <w:p w14:paraId="061E4F07" w14:textId="77777777" w:rsidR="00E13FA0" w:rsidRPr="00AE05A8" w:rsidRDefault="00E13FA0" w:rsidP="00513058">
            <w:pPr>
              <w:rPr>
                <w:rFonts w:cstheme="minorHAnsi"/>
                <w:sz w:val="24"/>
                <w:szCs w:val="24"/>
              </w:rPr>
            </w:pPr>
          </w:p>
        </w:tc>
      </w:tr>
      <w:tr w:rsidR="00E13FA0" w:rsidRPr="00AE05A8" w14:paraId="4FC328D3" w14:textId="77777777" w:rsidTr="00E13FA0">
        <w:tc>
          <w:tcPr>
            <w:tcW w:w="2060" w:type="dxa"/>
          </w:tcPr>
          <w:p w14:paraId="1985CEAA" w14:textId="77777777" w:rsidR="00E13FA0" w:rsidRPr="00AE05A8" w:rsidRDefault="00E13FA0" w:rsidP="00513058">
            <w:pPr>
              <w:rPr>
                <w:rFonts w:cstheme="minorHAnsi"/>
                <w:b/>
                <w:sz w:val="24"/>
                <w:szCs w:val="24"/>
              </w:rPr>
            </w:pPr>
            <w:r>
              <w:rPr>
                <w:rFonts w:cstheme="minorHAnsi"/>
                <w:b/>
                <w:sz w:val="24"/>
                <w:szCs w:val="24"/>
              </w:rPr>
              <w:t>IX.12 Dues Deductions &amp; Organizational Security</w:t>
            </w:r>
          </w:p>
        </w:tc>
        <w:tc>
          <w:tcPr>
            <w:tcW w:w="8825" w:type="dxa"/>
          </w:tcPr>
          <w:p w14:paraId="62D95603" w14:textId="575D13E4" w:rsidR="00E13FA0" w:rsidRDefault="002537E5" w:rsidP="00513058">
            <w:pPr>
              <w:rPr>
                <w:rFonts w:cstheme="minorHAnsi"/>
                <w:sz w:val="24"/>
                <w:szCs w:val="24"/>
              </w:rPr>
            </w:pPr>
            <w:r>
              <w:rPr>
                <w:rFonts w:cstheme="minorHAnsi"/>
                <w:sz w:val="24"/>
                <w:szCs w:val="24"/>
              </w:rPr>
              <w:t>All eligible unit members shall elect one of the following:</w:t>
            </w:r>
          </w:p>
          <w:p w14:paraId="4D8AD380" w14:textId="090357FE" w:rsidR="002537E5" w:rsidRPr="002537E5" w:rsidRDefault="002537E5" w:rsidP="002537E5">
            <w:pPr>
              <w:pStyle w:val="ListParagraph"/>
              <w:numPr>
                <w:ilvl w:val="0"/>
                <w:numId w:val="25"/>
              </w:numPr>
              <w:rPr>
                <w:rFonts w:cstheme="minorHAnsi"/>
                <w:sz w:val="24"/>
                <w:szCs w:val="24"/>
              </w:rPr>
            </w:pPr>
            <w:r w:rsidRPr="002537E5">
              <w:rPr>
                <w:rFonts w:cstheme="minorHAnsi"/>
                <w:sz w:val="24"/>
                <w:szCs w:val="24"/>
              </w:rPr>
              <w:t>Federation membership dues</w:t>
            </w:r>
          </w:p>
          <w:p w14:paraId="6053602C" w14:textId="4A85AEF3" w:rsidR="002537E5" w:rsidRPr="002537E5" w:rsidRDefault="002537E5" w:rsidP="002537E5">
            <w:pPr>
              <w:pStyle w:val="ListParagraph"/>
              <w:numPr>
                <w:ilvl w:val="0"/>
                <w:numId w:val="25"/>
              </w:numPr>
              <w:rPr>
                <w:rFonts w:cstheme="minorHAnsi"/>
                <w:sz w:val="24"/>
                <w:szCs w:val="24"/>
              </w:rPr>
            </w:pPr>
            <w:r w:rsidRPr="002537E5">
              <w:rPr>
                <w:rFonts w:cstheme="minorHAnsi"/>
                <w:sz w:val="24"/>
                <w:szCs w:val="24"/>
              </w:rPr>
              <w:t>Fair share service fee</w:t>
            </w:r>
          </w:p>
          <w:p w14:paraId="05957D1E" w14:textId="6663F0A0" w:rsidR="002537E5" w:rsidRPr="002537E5" w:rsidRDefault="002537E5" w:rsidP="002537E5">
            <w:pPr>
              <w:pStyle w:val="ListParagraph"/>
              <w:numPr>
                <w:ilvl w:val="0"/>
                <w:numId w:val="25"/>
              </w:numPr>
              <w:rPr>
                <w:rFonts w:cstheme="minorHAnsi"/>
                <w:sz w:val="24"/>
                <w:szCs w:val="24"/>
              </w:rPr>
            </w:pPr>
            <w:r w:rsidRPr="002537E5">
              <w:rPr>
                <w:rFonts w:cstheme="minorHAnsi"/>
                <w:sz w:val="24"/>
                <w:szCs w:val="24"/>
              </w:rPr>
              <w:t>Contribution to a non-religious, non-labor charitable fund</w:t>
            </w:r>
          </w:p>
          <w:p w14:paraId="23130D7B" w14:textId="06910F71" w:rsidR="002537E5" w:rsidRPr="002537E5" w:rsidRDefault="002537E5" w:rsidP="002537E5">
            <w:pPr>
              <w:pStyle w:val="ListParagraph"/>
              <w:numPr>
                <w:ilvl w:val="1"/>
                <w:numId w:val="25"/>
              </w:numPr>
              <w:rPr>
                <w:rFonts w:cstheme="minorHAnsi"/>
                <w:sz w:val="24"/>
                <w:szCs w:val="24"/>
              </w:rPr>
            </w:pPr>
            <w:r w:rsidRPr="002537E5">
              <w:rPr>
                <w:rFonts w:cstheme="minorHAnsi"/>
                <w:sz w:val="24"/>
                <w:szCs w:val="24"/>
              </w:rPr>
              <w:t>State Center Community College District Foundation</w:t>
            </w:r>
          </w:p>
          <w:p w14:paraId="060A1C6C" w14:textId="0829CA9F" w:rsidR="002537E5" w:rsidRPr="002537E5" w:rsidRDefault="002537E5" w:rsidP="002537E5">
            <w:pPr>
              <w:pStyle w:val="ListParagraph"/>
              <w:numPr>
                <w:ilvl w:val="1"/>
                <w:numId w:val="25"/>
              </w:numPr>
              <w:rPr>
                <w:rFonts w:cstheme="minorHAnsi"/>
                <w:sz w:val="24"/>
                <w:szCs w:val="24"/>
              </w:rPr>
            </w:pPr>
            <w:r w:rsidRPr="002537E5">
              <w:rPr>
                <w:rFonts w:cstheme="minorHAnsi"/>
                <w:sz w:val="24"/>
                <w:szCs w:val="24"/>
              </w:rPr>
              <w:t>Community Food Bank</w:t>
            </w:r>
          </w:p>
          <w:p w14:paraId="3D55FC7E" w14:textId="79B6CBD1" w:rsidR="002537E5" w:rsidRPr="00AE05A8" w:rsidRDefault="002537E5" w:rsidP="002537E5">
            <w:pPr>
              <w:pStyle w:val="ListParagraph"/>
              <w:numPr>
                <w:ilvl w:val="1"/>
                <w:numId w:val="25"/>
              </w:numPr>
              <w:rPr>
                <w:rFonts w:cstheme="minorHAnsi"/>
                <w:sz w:val="24"/>
                <w:szCs w:val="24"/>
              </w:rPr>
            </w:pPr>
            <w:proofErr w:type="spellStart"/>
            <w:r w:rsidRPr="002537E5">
              <w:rPr>
                <w:rFonts w:cstheme="minorHAnsi"/>
                <w:sz w:val="24"/>
                <w:szCs w:val="24"/>
              </w:rPr>
              <w:t>Marjaree</w:t>
            </w:r>
            <w:proofErr w:type="spellEnd"/>
            <w:r w:rsidRPr="002537E5">
              <w:rPr>
                <w:rFonts w:cstheme="minorHAnsi"/>
                <w:sz w:val="24"/>
                <w:szCs w:val="24"/>
              </w:rPr>
              <w:t xml:space="preserve"> Mason Center</w:t>
            </w:r>
          </w:p>
        </w:tc>
        <w:tc>
          <w:tcPr>
            <w:tcW w:w="2160" w:type="dxa"/>
          </w:tcPr>
          <w:p w14:paraId="26C4321C" w14:textId="32F2DE69" w:rsidR="00E13FA0" w:rsidRPr="009A4471" w:rsidRDefault="002537E5" w:rsidP="001725A2">
            <w:pPr>
              <w:rPr>
                <w:rFonts w:cstheme="minorHAnsi"/>
                <w:sz w:val="24"/>
                <w:szCs w:val="24"/>
              </w:rPr>
            </w:pPr>
            <w:r>
              <w:rPr>
                <w:rFonts w:cstheme="minorHAnsi"/>
                <w:sz w:val="24"/>
                <w:szCs w:val="24"/>
              </w:rPr>
              <w:t>Recent Supreme Court Ruling and SB 866 will necessitate changes.</w:t>
            </w:r>
          </w:p>
        </w:tc>
      </w:tr>
      <w:tr w:rsidR="00E13FA0" w:rsidRPr="00AE05A8" w14:paraId="44BA8B34" w14:textId="77777777" w:rsidTr="00E13FA0">
        <w:tc>
          <w:tcPr>
            <w:tcW w:w="2060" w:type="dxa"/>
          </w:tcPr>
          <w:p w14:paraId="0D01F987" w14:textId="77777777" w:rsidR="00E13FA0" w:rsidRPr="00AE05A8" w:rsidRDefault="00E13FA0" w:rsidP="00513058">
            <w:pPr>
              <w:rPr>
                <w:rFonts w:cstheme="minorHAnsi"/>
                <w:b/>
                <w:sz w:val="24"/>
                <w:szCs w:val="24"/>
              </w:rPr>
            </w:pPr>
            <w:r>
              <w:rPr>
                <w:rFonts w:cstheme="minorHAnsi"/>
                <w:b/>
                <w:sz w:val="24"/>
                <w:szCs w:val="24"/>
              </w:rPr>
              <w:t>XI-B.3 Reporting Violations</w:t>
            </w:r>
          </w:p>
        </w:tc>
        <w:tc>
          <w:tcPr>
            <w:tcW w:w="8825" w:type="dxa"/>
          </w:tcPr>
          <w:p w14:paraId="1FCE5F7A" w14:textId="77777777" w:rsidR="00E13FA0" w:rsidRPr="00AE05A8" w:rsidRDefault="00E13FA0" w:rsidP="00513058">
            <w:pPr>
              <w:rPr>
                <w:rFonts w:cstheme="minorHAnsi"/>
                <w:sz w:val="24"/>
                <w:szCs w:val="24"/>
              </w:rPr>
            </w:pPr>
            <w:r>
              <w:rPr>
                <w:rFonts w:cstheme="minorHAnsi"/>
                <w:sz w:val="24"/>
                <w:szCs w:val="24"/>
              </w:rPr>
              <w:t>Unit members are now required to report safety concerns to their supervisor, the District-wide Facilities and Safety Committee, the campus safety committee, or the Director of Environmental Health &amp; Safety.</w:t>
            </w:r>
          </w:p>
        </w:tc>
        <w:tc>
          <w:tcPr>
            <w:tcW w:w="2160" w:type="dxa"/>
          </w:tcPr>
          <w:p w14:paraId="4B317DF9" w14:textId="77777777" w:rsidR="00E13FA0" w:rsidRPr="00AE05A8" w:rsidRDefault="00E13FA0" w:rsidP="00513058">
            <w:pPr>
              <w:rPr>
                <w:rFonts w:cstheme="minorHAnsi"/>
                <w:sz w:val="24"/>
                <w:szCs w:val="24"/>
              </w:rPr>
            </w:pPr>
          </w:p>
        </w:tc>
      </w:tr>
      <w:tr w:rsidR="00E13FA0" w:rsidRPr="00AE05A8" w14:paraId="66E1BC14" w14:textId="77777777" w:rsidTr="00E13FA0">
        <w:tc>
          <w:tcPr>
            <w:tcW w:w="2060" w:type="dxa"/>
          </w:tcPr>
          <w:p w14:paraId="193AC60D" w14:textId="77777777" w:rsidR="00E13FA0" w:rsidRPr="00AE05A8" w:rsidRDefault="00E13FA0" w:rsidP="000E225C">
            <w:pPr>
              <w:rPr>
                <w:rFonts w:cstheme="minorHAnsi"/>
                <w:b/>
                <w:sz w:val="24"/>
                <w:szCs w:val="24"/>
              </w:rPr>
            </w:pPr>
            <w:r>
              <w:rPr>
                <w:rFonts w:cstheme="minorHAnsi"/>
                <w:b/>
                <w:sz w:val="24"/>
                <w:szCs w:val="24"/>
              </w:rPr>
              <w:t>XII.A1c Work Week</w:t>
            </w:r>
          </w:p>
        </w:tc>
        <w:tc>
          <w:tcPr>
            <w:tcW w:w="8825" w:type="dxa"/>
          </w:tcPr>
          <w:p w14:paraId="7ECCA487" w14:textId="28858517" w:rsidR="00E13FA0" w:rsidRPr="00AE05A8" w:rsidRDefault="00E13FA0" w:rsidP="00356B62">
            <w:pPr>
              <w:rPr>
                <w:rFonts w:cstheme="minorHAnsi"/>
                <w:sz w:val="24"/>
                <w:szCs w:val="24"/>
              </w:rPr>
            </w:pPr>
            <w:r>
              <w:rPr>
                <w:rFonts w:cstheme="minorHAnsi"/>
                <w:sz w:val="24"/>
                <w:szCs w:val="24"/>
              </w:rPr>
              <w:t xml:space="preserve">Faculty limited to 40% of a full-time load (6 LHE) </w:t>
            </w:r>
            <w:r w:rsidR="00356B62">
              <w:rPr>
                <w:rFonts w:cstheme="minorHAnsi"/>
                <w:sz w:val="24"/>
                <w:szCs w:val="24"/>
              </w:rPr>
              <w:t>in</w:t>
            </w:r>
            <w:bookmarkStart w:id="0" w:name="_GoBack"/>
            <w:bookmarkEnd w:id="0"/>
            <w:r w:rsidR="00356B62">
              <w:rPr>
                <w:rFonts w:cstheme="minorHAnsi"/>
                <w:sz w:val="24"/>
                <w:szCs w:val="24"/>
              </w:rPr>
              <w:t xml:space="preserve"> overload </w:t>
            </w:r>
            <w:r>
              <w:rPr>
                <w:rFonts w:cstheme="minorHAnsi"/>
                <w:sz w:val="24"/>
                <w:szCs w:val="24"/>
              </w:rPr>
              <w:t>per semester.</w:t>
            </w:r>
          </w:p>
        </w:tc>
        <w:tc>
          <w:tcPr>
            <w:tcW w:w="2160" w:type="dxa"/>
          </w:tcPr>
          <w:p w14:paraId="0BD0DE02" w14:textId="0BAA6AF4" w:rsidR="00E13FA0" w:rsidRPr="00AE05A8" w:rsidRDefault="00E13FA0" w:rsidP="00F76CF6">
            <w:pPr>
              <w:rPr>
                <w:rFonts w:cstheme="minorHAnsi"/>
                <w:sz w:val="24"/>
                <w:szCs w:val="24"/>
              </w:rPr>
            </w:pPr>
            <w:r>
              <w:rPr>
                <w:rFonts w:cstheme="minorHAnsi"/>
                <w:sz w:val="24"/>
                <w:szCs w:val="24"/>
              </w:rPr>
              <w:t xml:space="preserve">Language adopted from MOU.  </w:t>
            </w:r>
          </w:p>
        </w:tc>
      </w:tr>
      <w:tr w:rsidR="00E13FA0" w:rsidRPr="00AE05A8" w14:paraId="4961DFE0" w14:textId="77777777" w:rsidTr="00E13FA0">
        <w:tc>
          <w:tcPr>
            <w:tcW w:w="2060" w:type="dxa"/>
          </w:tcPr>
          <w:p w14:paraId="7CF944CC" w14:textId="77777777" w:rsidR="00E13FA0" w:rsidRPr="00AE05A8" w:rsidRDefault="00E13FA0" w:rsidP="000E225C">
            <w:pPr>
              <w:rPr>
                <w:rFonts w:cstheme="minorHAnsi"/>
                <w:b/>
                <w:sz w:val="24"/>
                <w:szCs w:val="24"/>
              </w:rPr>
            </w:pPr>
            <w:r>
              <w:rPr>
                <w:rFonts w:cstheme="minorHAnsi"/>
                <w:b/>
                <w:sz w:val="24"/>
                <w:szCs w:val="24"/>
              </w:rPr>
              <w:t>XII.1.A.2 Office Hours</w:t>
            </w:r>
          </w:p>
        </w:tc>
        <w:tc>
          <w:tcPr>
            <w:tcW w:w="8825" w:type="dxa"/>
          </w:tcPr>
          <w:p w14:paraId="01D137C8" w14:textId="77777777" w:rsidR="00E13FA0" w:rsidRDefault="00E13FA0" w:rsidP="000E225C">
            <w:pPr>
              <w:rPr>
                <w:rFonts w:cstheme="minorHAnsi"/>
                <w:sz w:val="24"/>
                <w:szCs w:val="24"/>
              </w:rPr>
            </w:pPr>
            <w:r>
              <w:rPr>
                <w:rFonts w:cstheme="minorHAnsi"/>
                <w:sz w:val="24"/>
                <w:szCs w:val="24"/>
              </w:rPr>
              <w:t>Instructional faculty are required to hold five 50-minute office hours per week unless those office hours cause the member to exceed 22 Schedule A contact hours (excludes overload).  In such cases, office hours will be reduced to 4 per week.</w:t>
            </w:r>
          </w:p>
          <w:p w14:paraId="386472C5" w14:textId="77777777" w:rsidR="00E13FA0" w:rsidRDefault="00E13FA0" w:rsidP="00BF08CE">
            <w:pPr>
              <w:rPr>
                <w:rFonts w:cstheme="minorHAnsi"/>
                <w:sz w:val="24"/>
                <w:szCs w:val="24"/>
              </w:rPr>
            </w:pPr>
            <w:r>
              <w:rPr>
                <w:rFonts w:cstheme="minorHAnsi"/>
                <w:sz w:val="24"/>
                <w:szCs w:val="24"/>
              </w:rPr>
              <w:lastRenderedPageBreak/>
              <w:t>At least 1 office hour shall be scheduled by unit members on days when they do not have classes scheduled on campus.</w:t>
            </w:r>
          </w:p>
          <w:p w14:paraId="0093D4B9" w14:textId="77777777" w:rsidR="00E13FA0" w:rsidRDefault="00E13FA0" w:rsidP="00BF08CE">
            <w:pPr>
              <w:rPr>
                <w:rFonts w:cstheme="minorHAnsi"/>
                <w:sz w:val="24"/>
                <w:szCs w:val="24"/>
              </w:rPr>
            </w:pPr>
          </w:p>
          <w:p w14:paraId="425478ED" w14:textId="77777777" w:rsidR="00E13FA0" w:rsidRDefault="00E13FA0" w:rsidP="00BF08CE">
            <w:pPr>
              <w:rPr>
                <w:rFonts w:cstheme="minorHAnsi"/>
                <w:sz w:val="24"/>
                <w:szCs w:val="24"/>
              </w:rPr>
            </w:pPr>
            <w:r>
              <w:rPr>
                <w:rFonts w:cstheme="minorHAnsi"/>
                <w:sz w:val="24"/>
                <w:szCs w:val="24"/>
              </w:rPr>
              <w:t xml:space="preserve">Office hours may be scheduled any time 2 hours before or after scheduled classes but not before 7 am or after 9 pm unless approved by supervisor. </w:t>
            </w:r>
          </w:p>
          <w:p w14:paraId="3DAFED06" w14:textId="77777777" w:rsidR="00E13FA0" w:rsidRDefault="00E13FA0" w:rsidP="00BF08CE">
            <w:pPr>
              <w:rPr>
                <w:rFonts w:cstheme="minorHAnsi"/>
                <w:sz w:val="24"/>
                <w:szCs w:val="24"/>
              </w:rPr>
            </w:pPr>
          </w:p>
          <w:p w14:paraId="2124C4B7" w14:textId="77777777" w:rsidR="00E13FA0" w:rsidRDefault="00E13FA0" w:rsidP="00BF08CE">
            <w:pPr>
              <w:rPr>
                <w:rFonts w:cstheme="minorHAnsi"/>
                <w:sz w:val="24"/>
                <w:szCs w:val="24"/>
              </w:rPr>
            </w:pPr>
            <w:r>
              <w:rPr>
                <w:rFonts w:cstheme="minorHAnsi"/>
                <w:sz w:val="24"/>
                <w:szCs w:val="24"/>
              </w:rPr>
              <w:t>One hour per week may be virtual which must be approved by the supervisor.  Those teaching online (not hybrid) shall have one virtual office hour using an approved medium.  Conference calls are not permitted.</w:t>
            </w:r>
          </w:p>
          <w:p w14:paraId="1A9B698A" w14:textId="77777777" w:rsidR="00E13FA0" w:rsidRDefault="00E13FA0" w:rsidP="00BF08CE">
            <w:pPr>
              <w:rPr>
                <w:rFonts w:cstheme="minorHAnsi"/>
                <w:sz w:val="24"/>
                <w:szCs w:val="24"/>
              </w:rPr>
            </w:pPr>
          </w:p>
          <w:p w14:paraId="572C8A6E" w14:textId="77777777" w:rsidR="00E13FA0" w:rsidRDefault="00E13FA0" w:rsidP="00BF08CE">
            <w:pPr>
              <w:rPr>
                <w:rFonts w:cstheme="minorHAnsi"/>
                <w:sz w:val="24"/>
                <w:szCs w:val="24"/>
              </w:rPr>
            </w:pPr>
            <w:r>
              <w:rPr>
                <w:rFonts w:cstheme="minorHAnsi"/>
                <w:sz w:val="24"/>
                <w:szCs w:val="24"/>
              </w:rPr>
              <w:t>Office hours for instructional faculty with released time will be prorated and vice versa.</w:t>
            </w:r>
          </w:p>
          <w:p w14:paraId="62C779BF" w14:textId="77777777" w:rsidR="00E13FA0" w:rsidRDefault="00E13FA0" w:rsidP="00BF08CE">
            <w:pPr>
              <w:rPr>
                <w:rFonts w:cstheme="minorHAnsi"/>
                <w:sz w:val="24"/>
                <w:szCs w:val="24"/>
              </w:rPr>
            </w:pPr>
          </w:p>
          <w:p w14:paraId="199681C9" w14:textId="7778DA35" w:rsidR="00F10519" w:rsidRPr="00AE05A8" w:rsidRDefault="00E13FA0" w:rsidP="00995E88">
            <w:pPr>
              <w:rPr>
                <w:rFonts w:cstheme="minorHAnsi"/>
                <w:sz w:val="24"/>
                <w:szCs w:val="24"/>
              </w:rPr>
            </w:pPr>
            <w:r>
              <w:rPr>
                <w:rFonts w:cstheme="minorHAnsi"/>
                <w:sz w:val="24"/>
                <w:szCs w:val="24"/>
              </w:rPr>
              <w:t>Example:  An instructor with 60% released or reassigned time leaving 6LHE for instructional assignments will have 2 office hours (6/15 = 40%; 40% x 5 office hours = 2 office hours)</w:t>
            </w:r>
          </w:p>
        </w:tc>
        <w:tc>
          <w:tcPr>
            <w:tcW w:w="2160" w:type="dxa"/>
          </w:tcPr>
          <w:p w14:paraId="3DFDB6FD" w14:textId="77777777" w:rsidR="00E13FA0" w:rsidRPr="00BF08CE" w:rsidRDefault="00E13FA0" w:rsidP="000E225C">
            <w:pPr>
              <w:rPr>
                <w:rFonts w:cstheme="minorHAnsi"/>
                <w:sz w:val="24"/>
                <w:szCs w:val="24"/>
              </w:rPr>
            </w:pPr>
            <w:r w:rsidRPr="00BF08CE">
              <w:rPr>
                <w:rFonts w:cstheme="minorHAnsi"/>
                <w:sz w:val="24"/>
                <w:szCs w:val="24"/>
              </w:rPr>
              <w:lastRenderedPageBreak/>
              <w:t>NOTE:  contractual salary is based on duty days; not load.</w:t>
            </w:r>
          </w:p>
        </w:tc>
      </w:tr>
      <w:tr w:rsidR="00E13FA0" w:rsidRPr="00AE05A8" w14:paraId="5D5CD439" w14:textId="77777777" w:rsidTr="00E13FA0">
        <w:tc>
          <w:tcPr>
            <w:tcW w:w="2060" w:type="dxa"/>
          </w:tcPr>
          <w:p w14:paraId="4AD677A8" w14:textId="77777777" w:rsidR="00E13FA0" w:rsidRPr="00AE05A8" w:rsidRDefault="00E13FA0" w:rsidP="000E225C">
            <w:pPr>
              <w:rPr>
                <w:rFonts w:cstheme="minorHAnsi"/>
                <w:b/>
                <w:sz w:val="24"/>
                <w:szCs w:val="24"/>
              </w:rPr>
            </w:pPr>
            <w:r>
              <w:rPr>
                <w:rFonts w:cstheme="minorHAnsi"/>
                <w:b/>
                <w:sz w:val="24"/>
                <w:szCs w:val="24"/>
              </w:rPr>
              <w:t>XII.2 Professional Obligation</w:t>
            </w:r>
          </w:p>
        </w:tc>
        <w:tc>
          <w:tcPr>
            <w:tcW w:w="8825" w:type="dxa"/>
          </w:tcPr>
          <w:p w14:paraId="20B9355C" w14:textId="77777777" w:rsidR="00E13FA0" w:rsidRPr="00AE05A8" w:rsidRDefault="00E13FA0" w:rsidP="000E225C">
            <w:pPr>
              <w:rPr>
                <w:rFonts w:cstheme="minorHAnsi"/>
                <w:sz w:val="24"/>
                <w:szCs w:val="24"/>
              </w:rPr>
            </w:pPr>
            <w:r>
              <w:rPr>
                <w:rFonts w:cstheme="minorHAnsi"/>
                <w:sz w:val="24"/>
                <w:szCs w:val="24"/>
              </w:rPr>
              <w:t>Each faculty member acknowledges that their primary employment obligation is to the District/College and that any part-time employment that a faculty member has outside of the District/College will not interfere or take precedence over an assignment made by the District/College.</w:t>
            </w:r>
          </w:p>
        </w:tc>
        <w:tc>
          <w:tcPr>
            <w:tcW w:w="2160" w:type="dxa"/>
          </w:tcPr>
          <w:p w14:paraId="7C40CF47" w14:textId="77777777" w:rsidR="00E13FA0" w:rsidRPr="00AE05A8" w:rsidRDefault="00E13FA0" w:rsidP="000E225C">
            <w:pPr>
              <w:rPr>
                <w:rFonts w:cstheme="minorHAnsi"/>
                <w:sz w:val="24"/>
                <w:szCs w:val="24"/>
              </w:rPr>
            </w:pPr>
          </w:p>
        </w:tc>
      </w:tr>
      <w:tr w:rsidR="00E13FA0" w:rsidRPr="00AE05A8" w14:paraId="2B3405DD" w14:textId="77777777" w:rsidTr="00E13FA0">
        <w:tc>
          <w:tcPr>
            <w:tcW w:w="2060" w:type="dxa"/>
          </w:tcPr>
          <w:p w14:paraId="4D466B3E" w14:textId="77777777" w:rsidR="00E13FA0" w:rsidRPr="00AE05A8" w:rsidRDefault="00E13FA0" w:rsidP="000E225C">
            <w:pPr>
              <w:rPr>
                <w:rFonts w:cstheme="minorHAnsi"/>
                <w:b/>
                <w:sz w:val="24"/>
                <w:szCs w:val="24"/>
              </w:rPr>
            </w:pPr>
            <w:r>
              <w:rPr>
                <w:rFonts w:cstheme="minorHAnsi"/>
                <w:b/>
                <w:sz w:val="24"/>
                <w:szCs w:val="24"/>
              </w:rPr>
              <w:t>XII.5 Lecture Hour Equivalents for Large Group Instruction</w:t>
            </w:r>
          </w:p>
        </w:tc>
        <w:tc>
          <w:tcPr>
            <w:tcW w:w="8825" w:type="dxa"/>
          </w:tcPr>
          <w:p w14:paraId="218D0FE1" w14:textId="77777777" w:rsidR="00E13FA0" w:rsidRDefault="00E13FA0" w:rsidP="00216579">
            <w:pPr>
              <w:rPr>
                <w:rFonts w:cstheme="minorHAnsi"/>
                <w:sz w:val="24"/>
                <w:szCs w:val="24"/>
              </w:rPr>
            </w:pPr>
            <w:r>
              <w:rPr>
                <w:rFonts w:cstheme="minorHAnsi"/>
                <w:sz w:val="24"/>
                <w:szCs w:val="24"/>
              </w:rPr>
              <w:t>All sections will be assigned by management, including Large Group Instruction, with the consideration and collaboration with the full-time unit member.</w:t>
            </w:r>
          </w:p>
          <w:p w14:paraId="3BA6E2DC" w14:textId="77777777" w:rsidR="00E13FA0" w:rsidRDefault="00E13FA0" w:rsidP="00216579">
            <w:pPr>
              <w:rPr>
                <w:rFonts w:cstheme="minorHAnsi"/>
                <w:sz w:val="24"/>
                <w:szCs w:val="24"/>
              </w:rPr>
            </w:pPr>
          </w:p>
          <w:p w14:paraId="0C59EDA3" w14:textId="77777777" w:rsidR="00E13FA0" w:rsidRDefault="00E13FA0" w:rsidP="00216579">
            <w:pPr>
              <w:rPr>
                <w:rFonts w:cstheme="minorHAnsi"/>
                <w:sz w:val="24"/>
                <w:szCs w:val="24"/>
              </w:rPr>
            </w:pPr>
            <w:r>
              <w:rPr>
                <w:rFonts w:cstheme="minorHAnsi"/>
                <w:sz w:val="24"/>
                <w:szCs w:val="24"/>
              </w:rPr>
              <w:t>AND</w:t>
            </w:r>
          </w:p>
          <w:p w14:paraId="70FE4647" w14:textId="77777777" w:rsidR="00E13FA0" w:rsidRDefault="00E13FA0" w:rsidP="00216579">
            <w:pPr>
              <w:rPr>
                <w:rFonts w:cstheme="minorHAnsi"/>
                <w:sz w:val="24"/>
                <w:szCs w:val="24"/>
              </w:rPr>
            </w:pPr>
          </w:p>
          <w:p w14:paraId="65DAF73E" w14:textId="77777777" w:rsidR="00E13FA0" w:rsidRPr="00AE05A8" w:rsidRDefault="00E13FA0" w:rsidP="00216579">
            <w:pPr>
              <w:rPr>
                <w:rFonts w:cstheme="minorHAnsi"/>
                <w:sz w:val="24"/>
                <w:szCs w:val="24"/>
              </w:rPr>
            </w:pPr>
            <w:r>
              <w:rPr>
                <w:rFonts w:cstheme="minorHAnsi"/>
                <w:sz w:val="24"/>
                <w:szCs w:val="24"/>
              </w:rPr>
              <w:t>In instances in which a unit member chooses to enroll students that results in a class enrollment that exceeds 50 students at census, the unit member must get prior approval from his/her Dean in order to be compensated.</w:t>
            </w:r>
          </w:p>
        </w:tc>
        <w:tc>
          <w:tcPr>
            <w:tcW w:w="2160" w:type="dxa"/>
          </w:tcPr>
          <w:p w14:paraId="1C4C03A1" w14:textId="77777777" w:rsidR="00E13FA0" w:rsidRPr="00AE05A8" w:rsidRDefault="00E13FA0" w:rsidP="000E225C">
            <w:pPr>
              <w:rPr>
                <w:rFonts w:cstheme="minorHAnsi"/>
                <w:sz w:val="24"/>
                <w:szCs w:val="24"/>
              </w:rPr>
            </w:pPr>
            <w:r>
              <w:rPr>
                <w:rFonts w:cstheme="minorHAnsi"/>
                <w:sz w:val="24"/>
                <w:szCs w:val="24"/>
              </w:rPr>
              <w:t>Old language stated “by mutual agreement…”</w:t>
            </w:r>
          </w:p>
        </w:tc>
      </w:tr>
      <w:tr w:rsidR="00E13FA0" w:rsidRPr="00AE05A8" w14:paraId="172E88D3" w14:textId="77777777" w:rsidTr="00E13FA0">
        <w:tc>
          <w:tcPr>
            <w:tcW w:w="2060" w:type="dxa"/>
          </w:tcPr>
          <w:p w14:paraId="05D1C8FA" w14:textId="77777777" w:rsidR="00E13FA0" w:rsidRPr="00AE05A8" w:rsidRDefault="00E13FA0" w:rsidP="000E225C">
            <w:pPr>
              <w:rPr>
                <w:rFonts w:cstheme="minorHAnsi"/>
                <w:b/>
                <w:sz w:val="24"/>
                <w:szCs w:val="24"/>
              </w:rPr>
            </w:pPr>
            <w:r>
              <w:rPr>
                <w:rFonts w:cstheme="minorHAnsi"/>
                <w:b/>
                <w:sz w:val="24"/>
                <w:szCs w:val="24"/>
              </w:rPr>
              <w:lastRenderedPageBreak/>
              <w:t>XII.7 Calendar</w:t>
            </w:r>
          </w:p>
        </w:tc>
        <w:tc>
          <w:tcPr>
            <w:tcW w:w="8825" w:type="dxa"/>
          </w:tcPr>
          <w:p w14:paraId="5C17E28E" w14:textId="54DDDC85" w:rsidR="00E13FA0" w:rsidRPr="00AE05A8" w:rsidRDefault="00E13FA0" w:rsidP="000E225C">
            <w:pPr>
              <w:rPr>
                <w:rFonts w:cstheme="minorHAnsi"/>
                <w:sz w:val="24"/>
                <w:szCs w:val="24"/>
              </w:rPr>
            </w:pPr>
            <w:r>
              <w:rPr>
                <w:rFonts w:cstheme="minorHAnsi"/>
                <w:sz w:val="24"/>
                <w:szCs w:val="24"/>
              </w:rPr>
              <w:t>Spring Break shall be non-duty days for all instructional faculty.</w:t>
            </w:r>
            <w:r w:rsidR="001725A2">
              <w:rPr>
                <w:rFonts w:cstheme="minorHAnsi"/>
                <w:sz w:val="24"/>
                <w:szCs w:val="24"/>
              </w:rPr>
              <w:t xml:space="preserve">  Can be duty days for non-instructional faculty.</w:t>
            </w:r>
          </w:p>
        </w:tc>
        <w:tc>
          <w:tcPr>
            <w:tcW w:w="2160" w:type="dxa"/>
          </w:tcPr>
          <w:p w14:paraId="1B5B4338" w14:textId="5E61C04B" w:rsidR="00E13FA0" w:rsidRPr="00AE05A8" w:rsidRDefault="00E13FA0" w:rsidP="000E225C">
            <w:pPr>
              <w:rPr>
                <w:rFonts w:cstheme="minorHAnsi"/>
                <w:sz w:val="24"/>
                <w:szCs w:val="24"/>
              </w:rPr>
            </w:pPr>
          </w:p>
        </w:tc>
      </w:tr>
      <w:tr w:rsidR="00E13FA0" w:rsidRPr="00AE05A8" w14:paraId="02D2F3DA" w14:textId="77777777" w:rsidTr="00E13FA0">
        <w:tc>
          <w:tcPr>
            <w:tcW w:w="2060" w:type="dxa"/>
          </w:tcPr>
          <w:p w14:paraId="6F43B315" w14:textId="77777777" w:rsidR="00E13FA0" w:rsidRDefault="00E13FA0" w:rsidP="000E225C">
            <w:pPr>
              <w:rPr>
                <w:rFonts w:cstheme="minorHAnsi"/>
                <w:b/>
                <w:sz w:val="24"/>
                <w:szCs w:val="24"/>
              </w:rPr>
            </w:pPr>
            <w:r>
              <w:rPr>
                <w:rFonts w:cstheme="minorHAnsi"/>
                <w:b/>
                <w:sz w:val="24"/>
                <w:szCs w:val="24"/>
              </w:rPr>
              <w:t>XII.11 Department Chair</w:t>
            </w:r>
          </w:p>
          <w:p w14:paraId="133A21D2" w14:textId="77777777" w:rsidR="00E13FA0" w:rsidRPr="00216579" w:rsidRDefault="00E13FA0" w:rsidP="00216579">
            <w:pPr>
              <w:rPr>
                <w:rFonts w:cstheme="minorHAnsi"/>
                <w:b/>
                <w:sz w:val="24"/>
                <w:szCs w:val="24"/>
              </w:rPr>
            </w:pPr>
            <w:r>
              <w:rPr>
                <w:rFonts w:cstheme="minorHAnsi"/>
                <w:b/>
                <w:sz w:val="24"/>
                <w:szCs w:val="24"/>
              </w:rPr>
              <w:t xml:space="preserve">A. </w:t>
            </w:r>
            <w:r w:rsidRPr="00216579">
              <w:rPr>
                <w:rFonts w:cstheme="minorHAnsi"/>
                <w:b/>
                <w:sz w:val="24"/>
                <w:szCs w:val="24"/>
              </w:rPr>
              <w:t>Reassigned Time</w:t>
            </w:r>
          </w:p>
        </w:tc>
        <w:tc>
          <w:tcPr>
            <w:tcW w:w="8825" w:type="dxa"/>
          </w:tcPr>
          <w:p w14:paraId="38302C10" w14:textId="77777777" w:rsidR="00E13FA0" w:rsidRDefault="00E13FA0" w:rsidP="00216579">
            <w:r>
              <w:t>Unit members who are serving as department chairs shall be given reassigned time per academic year according to the following table based on the FTEF of the previous academic year:</w:t>
            </w:r>
          </w:p>
          <w:p w14:paraId="2B173330" w14:textId="77777777" w:rsidR="00E13FA0" w:rsidRDefault="00E13FA0" w:rsidP="00216579"/>
          <w:tbl>
            <w:tblPr>
              <w:tblW w:w="0" w:type="auto"/>
              <w:jc w:val="center"/>
              <w:tblCellMar>
                <w:left w:w="0" w:type="dxa"/>
                <w:right w:w="0" w:type="dxa"/>
              </w:tblCellMar>
              <w:tblLook w:val="04A0" w:firstRow="1" w:lastRow="0" w:firstColumn="1" w:lastColumn="0" w:noHBand="0" w:noVBand="1"/>
            </w:tblPr>
            <w:tblGrid>
              <w:gridCol w:w="1803"/>
              <w:gridCol w:w="1797"/>
            </w:tblGrid>
            <w:tr w:rsidR="00E13FA0" w14:paraId="5E3176F3" w14:textId="77777777" w:rsidTr="0017755D">
              <w:trPr>
                <w:jc w:val="center"/>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41375F4" w14:textId="77777777" w:rsidR="00E13FA0" w:rsidRDefault="00E13FA0" w:rsidP="0017755D">
                  <w:pPr>
                    <w:jc w:val="center"/>
                  </w:pPr>
                  <w:r>
                    <w:t>FTEF/year</w:t>
                  </w:r>
                </w:p>
              </w:tc>
              <w:tc>
                <w:tcPr>
                  <w:tcW w:w="17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9A0F059" w14:textId="77777777" w:rsidR="00E13FA0" w:rsidRDefault="00E13FA0" w:rsidP="0017755D">
                  <w:pPr>
                    <w:jc w:val="center"/>
                  </w:pPr>
                  <w:r>
                    <w:t>REASSIGNED TIME (in FTE)</w:t>
                  </w:r>
                </w:p>
              </w:tc>
            </w:tr>
            <w:tr w:rsidR="00E13FA0" w14:paraId="7F29BA19" w14:textId="77777777" w:rsidTr="0017755D">
              <w:trPr>
                <w:trHeight w:val="304"/>
                <w:jc w:val="center"/>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D2258" w14:textId="77777777" w:rsidR="00E13FA0" w:rsidRDefault="00E13FA0" w:rsidP="0017755D">
                  <w:pPr>
                    <w:jc w:val="center"/>
                  </w:pPr>
                  <w:r>
                    <w:t xml:space="preserve">0 &lt; FTEF </w:t>
                  </w:r>
                  <w:r>
                    <w:rPr>
                      <w:u w:val="single"/>
                    </w:rPr>
                    <w:t>&lt;</w:t>
                  </w:r>
                  <w:r>
                    <w:t xml:space="preserve"> 50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4F0B4A2F" w14:textId="77777777" w:rsidR="00E13FA0" w:rsidRDefault="00E13FA0" w:rsidP="0017755D">
                  <w:pPr>
                    <w:jc w:val="center"/>
                  </w:pPr>
                  <w:r>
                    <w:t>0.2</w:t>
                  </w:r>
                </w:p>
              </w:tc>
            </w:tr>
            <w:tr w:rsidR="00E13FA0" w14:paraId="2C4C3B72" w14:textId="77777777" w:rsidTr="0017755D">
              <w:trPr>
                <w:jc w:val="center"/>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546CA" w14:textId="77777777" w:rsidR="00E13FA0" w:rsidRDefault="00E13FA0" w:rsidP="0017755D">
                  <w:pPr>
                    <w:jc w:val="center"/>
                  </w:pPr>
                  <w:r>
                    <w:t xml:space="preserve">50 &lt; FTEF </w:t>
                  </w:r>
                  <w:r>
                    <w:rPr>
                      <w:u w:val="single"/>
                    </w:rPr>
                    <w:t>&lt;</w:t>
                  </w:r>
                  <w:r>
                    <w:t xml:space="preserve"> 75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5709C15F" w14:textId="77777777" w:rsidR="00E13FA0" w:rsidRDefault="00E13FA0" w:rsidP="0017755D">
                  <w:pPr>
                    <w:jc w:val="center"/>
                  </w:pPr>
                  <w:r>
                    <w:t>0.3</w:t>
                  </w:r>
                </w:p>
              </w:tc>
            </w:tr>
            <w:tr w:rsidR="00E13FA0" w14:paraId="2B286242" w14:textId="77777777" w:rsidTr="0017755D">
              <w:trPr>
                <w:jc w:val="center"/>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4767" w14:textId="77777777" w:rsidR="00E13FA0" w:rsidRDefault="00E13FA0" w:rsidP="0017755D">
                  <w:pPr>
                    <w:jc w:val="center"/>
                  </w:pPr>
                  <w:r>
                    <w:t xml:space="preserve">75 &lt; FTEF </w:t>
                  </w:r>
                  <w:r>
                    <w:rPr>
                      <w:u w:val="single"/>
                    </w:rPr>
                    <w:t>&lt;</w:t>
                  </w:r>
                  <w:r>
                    <w:t xml:space="preserve"> 100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776CFCBA" w14:textId="77777777" w:rsidR="00E13FA0" w:rsidRDefault="00E13FA0" w:rsidP="0017755D">
                  <w:pPr>
                    <w:jc w:val="center"/>
                  </w:pPr>
                  <w:r>
                    <w:t>0.4</w:t>
                  </w:r>
                </w:p>
              </w:tc>
            </w:tr>
            <w:tr w:rsidR="00E13FA0" w14:paraId="3B803CB7" w14:textId="77777777" w:rsidTr="0017755D">
              <w:trPr>
                <w:jc w:val="center"/>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E4D07" w14:textId="77777777" w:rsidR="00E13FA0" w:rsidRDefault="00E13FA0" w:rsidP="0017755D">
                  <w:pPr>
                    <w:jc w:val="center"/>
                  </w:pPr>
                  <w:r>
                    <w:t xml:space="preserve">100 &lt; FTEF </w:t>
                  </w:r>
                  <w:r>
                    <w:rPr>
                      <w:u w:val="single"/>
                    </w:rPr>
                    <w:t>&lt;</w:t>
                  </w:r>
                  <w:r>
                    <w:t xml:space="preserve"> 125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21EDD139" w14:textId="77777777" w:rsidR="00E13FA0" w:rsidRDefault="00E13FA0" w:rsidP="0017755D">
                  <w:pPr>
                    <w:jc w:val="center"/>
                  </w:pPr>
                  <w:r>
                    <w:t>0.5</w:t>
                  </w:r>
                </w:p>
              </w:tc>
            </w:tr>
            <w:tr w:rsidR="00E13FA0" w14:paraId="70E91AF6" w14:textId="77777777" w:rsidTr="0017755D">
              <w:trPr>
                <w:jc w:val="center"/>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61D7C" w14:textId="77777777" w:rsidR="00E13FA0" w:rsidRDefault="00E13FA0" w:rsidP="0017755D">
                  <w:pPr>
                    <w:jc w:val="center"/>
                  </w:pPr>
                  <w:r>
                    <w:t>FTEF &gt; 125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1CC5F232" w14:textId="77777777" w:rsidR="00E13FA0" w:rsidRDefault="00E13FA0" w:rsidP="0017755D">
                  <w:pPr>
                    <w:jc w:val="center"/>
                  </w:pPr>
                  <w:r>
                    <w:t>0.6</w:t>
                  </w:r>
                </w:p>
              </w:tc>
            </w:tr>
          </w:tbl>
          <w:p w14:paraId="39BC556A" w14:textId="77777777" w:rsidR="00E13FA0" w:rsidRPr="00AE05A8" w:rsidRDefault="00E13FA0" w:rsidP="000E225C">
            <w:pPr>
              <w:rPr>
                <w:rFonts w:cstheme="minorHAnsi"/>
                <w:sz w:val="24"/>
                <w:szCs w:val="24"/>
              </w:rPr>
            </w:pPr>
          </w:p>
        </w:tc>
        <w:tc>
          <w:tcPr>
            <w:tcW w:w="2160" w:type="dxa"/>
          </w:tcPr>
          <w:p w14:paraId="09259BB4" w14:textId="77777777" w:rsidR="00E13FA0" w:rsidRPr="00AE05A8" w:rsidRDefault="00E13FA0" w:rsidP="000E225C">
            <w:pPr>
              <w:rPr>
                <w:rFonts w:cstheme="minorHAnsi"/>
                <w:sz w:val="24"/>
                <w:szCs w:val="24"/>
              </w:rPr>
            </w:pPr>
            <w:r>
              <w:rPr>
                <w:rFonts w:cstheme="minorHAnsi"/>
                <w:sz w:val="24"/>
                <w:szCs w:val="24"/>
              </w:rPr>
              <w:t>NOTE:  The District reserves the right, in its sole discretion, to remove a unit member as department chair at any time.</w:t>
            </w:r>
          </w:p>
        </w:tc>
      </w:tr>
      <w:tr w:rsidR="00E13FA0" w:rsidRPr="00AE05A8" w14:paraId="4B3A7FB3" w14:textId="77777777" w:rsidTr="00E13FA0">
        <w:tc>
          <w:tcPr>
            <w:tcW w:w="2060" w:type="dxa"/>
          </w:tcPr>
          <w:p w14:paraId="71E1B328" w14:textId="77777777" w:rsidR="00E13FA0" w:rsidRDefault="00E13FA0" w:rsidP="000E225C">
            <w:pPr>
              <w:rPr>
                <w:rFonts w:cstheme="minorHAnsi"/>
                <w:b/>
                <w:sz w:val="24"/>
                <w:szCs w:val="24"/>
              </w:rPr>
            </w:pPr>
            <w:r>
              <w:rPr>
                <w:rFonts w:cstheme="minorHAnsi"/>
                <w:b/>
                <w:sz w:val="24"/>
                <w:szCs w:val="24"/>
              </w:rPr>
              <w:t>XII.11 Department Chair</w:t>
            </w:r>
          </w:p>
          <w:p w14:paraId="7AA2F1E0" w14:textId="77777777" w:rsidR="00E13FA0" w:rsidRPr="00AE05A8" w:rsidRDefault="00E13FA0" w:rsidP="000E225C">
            <w:pPr>
              <w:rPr>
                <w:rFonts w:cstheme="minorHAnsi"/>
                <w:b/>
                <w:sz w:val="24"/>
                <w:szCs w:val="24"/>
              </w:rPr>
            </w:pPr>
            <w:r>
              <w:rPr>
                <w:rFonts w:cstheme="minorHAnsi"/>
                <w:b/>
                <w:sz w:val="24"/>
                <w:szCs w:val="24"/>
              </w:rPr>
              <w:t>B. Duties</w:t>
            </w:r>
          </w:p>
        </w:tc>
        <w:tc>
          <w:tcPr>
            <w:tcW w:w="8825" w:type="dxa"/>
          </w:tcPr>
          <w:p w14:paraId="58262851" w14:textId="77777777" w:rsidR="00E13FA0" w:rsidRDefault="00E13FA0" w:rsidP="000E225C">
            <w:pPr>
              <w:rPr>
                <w:rFonts w:cstheme="minorHAnsi"/>
                <w:sz w:val="24"/>
                <w:szCs w:val="24"/>
              </w:rPr>
            </w:pPr>
            <w:r>
              <w:rPr>
                <w:rFonts w:cstheme="minorHAnsi"/>
                <w:sz w:val="24"/>
                <w:szCs w:val="24"/>
              </w:rPr>
              <w:t>The agreement now contains a list of Department Chair duties.  All should review thoroughly.</w:t>
            </w:r>
          </w:p>
          <w:p w14:paraId="4AE594B3" w14:textId="77777777" w:rsidR="00E13FA0" w:rsidRDefault="00E13FA0" w:rsidP="000E225C">
            <w:pPr>
              <w:rPr>
                <w:rFonts w:cstheme="minorHAnsi"/>
                <w:sz w:val="24"/>
                <w:szCs w:val="24"/>
              </w:rPr>
            </w:pPr>
          </w:p>
          <w:p w14:paraId="648678BB" w14:textId="77777777" w:rsidR="00E13FA0" w:rsidRPr="00AE05A8" w:rsidRDefault="00E13FA0" w:rsidP="00A631F4">
            <w:pPr>
              <w:rPr>
                <w:rFonts w:cstheme="minorHAnsi"/>
                <w:sz w:val="24"/>
                <w:szCs w:val="24"/>
              </w:rPr>
            </w:pPr>
            <w:r>
              <w:rPr>
                <w:rFonts w:cstheme="minorHAnsi"/>
                <w:sz w:val="24"/>
                <w:szCs w:val="24"/>
              </w:rPr>
              <w:t>The Dean will meet with the department chair at least once each academic year to review the performance of the department chair in his/her duties and responsibilities.  This review will not be part of the unit member’s evaluation process nor will it be included in the unit member’s personnel file.</w:t>
            </w:r>
          </w:p>
        </w:tc>
        <w:tc>
          <w:tcPr>
            <w:tcW w:w="2160" w:type="dxa"/>
          </w:tcPr>
          <w:p w14:paraId="15D298BE" w14:textId="77777777" w:rsidR="00E13FA0" w:rsidRPr="00AE05A8" w:rsidRDefault="00E13FA0" w:rsidP="000E225C">
            <w:pPr>
              <w:rPr>
                <w:rFonts w:cstheme="minorHAnsi"/>
                <w:sz w:val="24"/>
                <w:szCs w:val="24"/>
              </w:rPr>
            </w:pPr>
            <w:r>
              <w:rPr>
                <w:rFonts w:cstheme="minorHAnsi"/>
                <w:sz w:val="24"/>
                <w:szCs w:val="24"/>
              </w:rPr>
              <w:t>All should read this section carefully.</w:t>
            </w:r>
          </w:p>
        </w:tc>
      </w:tr>
      <w:tr w:rsidR="00E13FA0" w:rsidRPr="00AE05A8" w14:paraId="3F813E25" w14:textId="77777777" w:rsidTr="00E13FA0">
        <w:tc>
          <w:tcPr>
            <w:tcW w:w="2060" w:type="dxa"/>
          </w:tcPr>
          <w:p w14:paraId="1E41C53B" w14:textId="77777777" w:rsidR="00E13FA0" w:rsidRPr="00AE05A8" w:rsidRDefault="00E13FA0" w:rsidP="000E225C">
            <w:pPr>
              <w:rPr>
                <w:rFonts w:cstheme="minorHAnsi"/>
                <w:b/>
                <w:sz w:val="24"/>
                <w:szCs w:val="24"/>
              </w:rPr>
            </w:pPr>
            <w:r>
              <w:rPr>
                <w:rFonts w:cstheme="minorHAnsi"/>
                <w:b/>
                <w:sz w:val="24"/>
                <w:szCs w:val="24"/>
              </w:rPr>
              <w:t>XII.12 Reassigned Time for Academic Senate</w:t>
            </w:r>
          </w:p>
        </w:tc>
        <w:tc>
          <w:tcPr>
            <w:tcW w:w="8825" w:type="dxa"/>
          </w:tcPr>
          <w:p w14:paraId="5C381BAF" w14:textId="77777777" w:rsidR="00E13FA0" w:rsidRPr="00AE05A8" w:rsidRDefault="00E13FA0" w:rsidP="000E225C">
            <w:pPr>
              <w:rPr>
                <w:rFonts w:cstheme="minorHAnsi"/>
                <w:sz w:val="24"/>
                <w:szCs w:val="24"/>
              </w:rPr>
            </w:pPr>
            <w:r>
              <w:rPr>
                <w:rFonts w:cstheme="minorHAnsi"/>
                <w:sz w:val="24"/>
                <w:szCs w:val="24"/>
              </w:rPr>
              <w:t>Time increased from 1.5 FTE to 2.0.</w:t>
            </w:r>
          </w:p>
        </w:tc>
        <w:tc>
          <w:tcPr>
            <w:tcW w:w="2160" w:type="dxa"/>
          </w:tcPr>
          <w:p w14:paraId="6F8AEBB4" w14:textId="77777777" w:rsidR="00E13FA0" w:rsidRPr="00AE05A8" w:rsidRDefault="00E13FA0" w:rsidP="000E225C">
            <w:pPr>
              <w:rPr>
                <w:rFonts w:cstheme="minorHAnsi"/>
                <w:sz w:val="24"/>
                <w:szCs w:val="24"/>
              </w:rPr>
            </w:pPr>
          </w:p>
        </w:tc>
      </w:tr>
      <w:tr w:rsidR="00E13FA0" w:rsidRPr="00AE05A8" w14:paraId="7797BE60" w14:textId="77777777" w:rsidTr="00E13FA0">
        <w:tc>
          <w:tcPr>
            <w:tcW w:w="2060" w:type="dxa"/>
          </w:tcPr>
          <w:p w14:paraId="5C39DEB1" w14:textId="77777777" w:rsidR="00E13FA0" w:rsidRPr="00AE05A8" w:rsidRDefault="00E13FA0" w:rsidP="000E225C">
            <w:pPr>
              <w:rPr>
                <w:rFonts w:cstheme="minorHAnsi"/>
                <w:b/>
                <w:sz w:val="24"/>
                <w:szCs w:val="24"/>
              </w:rPr>
            </w:pPr>
            <w:r>
              <w:rPr>
                <w:rFonts w:cstheme="minorHAnsi"/>
                <w:b/>
                <w:sz w:val="24"/>
                <w:szCs w:val="24"/>
              </w:rPr>
              <w:lastRenderedPageBreak/>
              <w:t>XII.13.B Mileage</w:t>
            </w:r>
          </w:p>
        </w:tc>
        <w:tc>
          <w:tcPr>
            <w:tcW w:w="8825" w:type="dxa"/>
          </w:tcPr>
          <w:p w14:paraId="3321108E" w14:textId="77777777" w:rsidR="00E13FA0" w:rsidRDefault="00E13FA0" w:rsidP="000E225C">
            <w:pPr>
              <w:rPr>
                <w:rFonts w:cstheme="minorHAnsi"/>
                <w:sz w:val="24"/>
                <w:szCs w:val="24"/>
              </w:rPr>
            </w:pPr>
            <w:r>
              <w:rPr>
                <w:rFonts w:cstheme="minorHAnsi"/>
                <w:sz w:val="24"/>
                <w:szCs w:val="24"/>
              </w:rPr>
              <w:t>Mileage to multiple locations on the same day shall be paid according to the following formula: Total round trip mileage – Round trip mileage from unit member’s home to primary campus.</w:t>
            </w:r>
          </w:p>
          <w:p w14:paraId="1684F2C7" w14:textId="77777777" w:rsidR="00E13FA0" w:rsidRDefault="00E13FA0" w:rsidP="000E225C">
            <w:pPr>
              <w:rPr>
                <w:rFonts w:cstheme="minorHAnsi"/>
                <w:sz w:val="24"/>
                <w:szCs w:val="24"/>
              </w:rPr>
            </w:pPr>
          </w:p>
          <w:p w14:paraId="056271F2" w14:textId="77777777" w:rsidR="00E13FA0" w:rsidRPr="00AE05A8" w:rsidRDefault="00E13FA0" w:rsidP="000E225C">
            <w:pPr>
              <w:rPr>
                <w:rFonts w:cstheme="minorHAnsi"/>
                <w:sz w:val="24"/>
                <w:szCs w:val="24"/>
              </w:rPr>
            </w:pPr>
            <w:r>
              <w:rPr>
                <w:rFonts w:cstheme="minorHAnsi"/>
                <w:sz w:val="24"/>
                <w:szCs w:val="24"/>
              </w:rPr>
              <w:t>Primary campus is where the majority of the contract load is scheduled or, in the case of non-majority, the campus where the unit member was hired.</w:t>
            </w:r>
          </w:p>
        </w:tc>
        <w:tc>
          <w:tcPr>
            <w:tcW w:w="2160" w:type="dxa"/>
          </w:tcPr>
          <w:p w14:paraId="2CBA067D" w14:textId="77777777" w:rsidR="00E13FA0" w:rsidRPr="00AE05A8" w:rsidRDefault="00E13FA0" w:rsidP="000E225C">
            <w:pPr>
              <w:rPr>
                <w:rFonts w:cstheme="minorHAnsi"/>
                <w:sz w:val="24"/>
                <w:szCs w:val="24"/>
              </w:rPr>
            </w:pPr>
          </w:p>
        </w:tc>
      </w:tr>
      <w:tr w:rsidR="00E13FA0" w:rsidRPr="00AE05A8" w14:paraId="1A3930DB" w14:textId="77777777" w:rsidTr="00E13FA0">
        <w:tc>
          <w:tcPr>
            <w:tcW w:w="2060" w:type="dxa"/>
          </w:tcPr>
          <w:p w14:paraId="136F6855" w14:textId="77777777" w:rsidR="00E13FA0" w:rsidRPr="00AE05A8" w:rsidRDefault="00E13FA0" w:rsidP="000E225C">
            <w:pPr>
              <w:rPr>
                <w:rFonts w:cstheme="minorHAnsi"/>
                <w:b/>
                <w:sz w:val="24"/>
                <w:szCs w:val="24"/>
              </w:rPr>
            </w:pPr>
            <w:r>
              <w:rPr>
                <w:rFonts w:cstheme="minorHAnsi"/>
                <w:b/>
                <w:sz w:val="24"/>
                <w:szCs w:val="24"/>
              </w:rPr>
              <w:t>XII.14 Dual Enrollment Liaison</w:t>
            </w:r>
          </w:p>
        </w:tc>
        <w:tc>
          <w:tcPr>
            <w:tcW w:w="8825" w:type="dxa"/>
          </w:tcPr>
          <w:p w14:paraId="3402374F" w14:textId="77777777" w:rsidR="00E13FA0" w:rsidRPr="00AE05A8" w:rsidRDefault="00E13FA0" w:rsidP="000E225C">
            <w:pPr>
              <w:rPr>
                <w:rFonts w:cstheme="minorHAnsi"/>
                <w:sz w:val="24"/>
                <w:szCs w:val="24"/>
              </w:rPr>
            </w:pPr>
            <w:r>
              <w:rPr>
                <w:rFonts w:cstheme="minorHAnsi"/>
                <w:sz w:val="24"/>
                <w:szCs w:val="24"/>
              </w:rPr>
              <w:t>The Dual Enrollment Liaison MOU has been incorporated into the agreement.  The language includes the duties and compensation for the Liaisons.</w:t>
            </w:r>
          </w:p>
        </w:tc>
        <w:tc>
          <w:tcPr>
            <w:tcW w:w="2160" w:type="dxa"/>
          </w:tcPr>
          <w:p w14:paraId="54108E8A" w14:textId="6CC66BE9" w:rsidR="00E13FA0" w:rsidRPr="00AE05A8" w:rsidRDefault="00E13FA0" w:rsidP="000E225C">
            <w:pPr>
              <w:rPr>
                <w:rFonts w:cstheme="minorHAnsi"/>
                <w:sz w:val="24"/>
                <w:szCs w:val="24"/>
              </w:rPr>
            </w:pPr>
          </w:p>
        </w:tc>
      </w:tr>
      <w:tr w:rsidR="00E13FA0" w:rsidRPr="00AE05A8" w14:paraId="72BF5795" w14:textId="77777777" w:rsidTr="00E13FA0">
        <w:tc>
          <w:tcPr>
            <w:tcW w:w="2060" w:type="dxa"/>
          </w:tcPr>
          <w:p w14:paraId="1F140A8B" w14:textId="77777777" w:rsidR="00E13FA0" w:rsidRPr="00AE05A8" w:rsidRDefault="00E13FA0" w:rsidP="000E225C">
            <w:pPr>
              <w:rPr>
                <w:rFonts w:cstheme="minorHAnsi"/>
                <w:b/>
                <w:sz w:val="24"/>
                <w:szCs w:val="24"/>
              </w:rPr>
            </w:pPr>
            <w:r>
              <w:rPr>
                <w:rFonts w:cstheme="minorHAnsi"/>
                <w:b/>
                <w:sz w:val="24"/>
                <w:szCs w:val="24"/>
              </w:rPr>
              <w:t>XIII Evaluation of Faculty</w:t>
            </w:r>
          </w:p>
        </w:tc>
        <w:tc>
          <w:tcPr>
            <w:tcW w:w="8825" w:type="dxa"/>
          </w:tcPr>
          <w:p w14:paraId="5EE526D3" w14:textId="77777777" w:rsidR="00E13FA0" w:rsidRDefault="00E13FA0" w:rsidP="000E225C">
            <w:pPr>
              <w:rPr>
                <w:rFonts w:cstheme="minorHAnsi"/>
                <w:sz w:val="24"/>
                <w:szCs w:val="24"/>
              </w:rPr>
            </w:pPr>
            <w:r>
              <w:rPr>
                <w:rFonts w:cstheme="minorHAnsi"/>
                <w:sz w:val="24"/>
                <w:szCs w:val="24"/>
              </w:rPr>
              <w:t xml:space="preserve">Contract/Tenure review committee shall consist of 3 members including 2 tenured department members and the immediate supervisor (or his/her </w:t>
            </w:r>
            <w:r w:rsidRPr="001717E8">
              <w:rPr>
                <w:rFonts w:cstheme="minorHAnsi"/>
                <w:b/>
                <w:sz w:val="24"/>
                <w:szCs w:val="24"/>
              </w:rPr>
              <w:t>designee excluded from the bargaining unit</w:t>
            </w:r>
            <w:r>
              <w:rPr>
                <w:rFonts w:cstheme="minorHAnsi"/>
                <w:sz w:val="24"/>
                <w:szCs w:val="24"/>
              </w:rPr>
              <w:t xml:space="preserve">.  There will not be a designee for the first semester except in an emergency.)  </w:t>
            </w:r>
            <w:r w:rsidRPr="00616E49">
              <w:rPr>
                <w:rFonts w:cstheme="minorHAnsi"/>
                <w:b/>
                <w:sz w:val="24"/>
                <w:szCs w:val="24"/>
              </w:rPr>
              <w:t>All tenure review evaluations shall occur in Fall</w:t>
            </w:r>
            <w:r>
              <w:rPr>
                <w:rFonts w:cstheme="minorHAnsi"/>
                <w:sz w:val="24"/>
                <w:szCs w:val="24"/>
              </w:rPr>
              <w:t xml:space="preserve"> of each year, except for the abbreviated evaluation when hired in Spring.</w:t>
            </w:r>
          </w:p>
          <w:p w14:paraId="180F4C90" w14:textId="77777777" w:rsidR="00E13FA0" w:rsidRDefault="00E13FA0" w:rsidP="000E225C">
            <w:pPr>
              <w:rPr>
                <w:rFonts w:cstheme="minorHAnsi"/>
                <w:sz w:val="24"/>
                <w:szCs w:val="24"/>
              </w:rPr>
            </w:pPr>
          </w:p>
          <w:p w14:paraId="1DF8F6F9" w14:textId="77777777" w:rsidR="00E13FA0" w:rsidRDefault="00E13FA0" w:rsidP="000E225C">
            <w:pPr>
              <w:rPr>
                <w:rFonts w:cstheme="minorHAnsi"/>
                <w:b/>
                <w:sz w:val="24"/>
                <w:szCs w:val="24"/>
              </w:rPr>
            </w:pPr>
            <w:r>
              <w:rPr>
                <w:rFonts w:cstheme="minorHAnsi"/>
                <w:sz w:val="24"/>
                <w:szCs w:val="24"/>
              </w:rPr>
              <w:t xml:space="preserve">Regular/Tenured evaluation committee shall consist of a peer reviewer and the immediate supervisor, or his/her designee excluded from the bargaining unit.  </w:t>
            </w:r>
            <w:r w:rsidRPr="008A1598">
              <w:rPr>
                <w:rFonts w:cstheme="minorHAnsi"/>
                <w:b/>
                <w:sz w:val="24"/>
                <w:szCs w:val="24"/>
              </w:rPr>
              <w:t>The peer reviewer shall be a tenured faculty member.</w:t>
            </w:r>
          </w:p>
          <w:p w14:paraId="73276CF2" w14:textId="77777777" w:rsidR="00E13FA0" w:rsidRDefault="00E13FA0" w:rsidP="000E225C">
            <w:pPr>
              <w:rPr>
                <w:rFonts w:cstheme="minorHAnsi"/>
                <w:b/>
                <w:sz w:val="24"/>
                <w:szCs w:val="24"/>
              </w:rPr>
            </w:pPr>
          </w:p>
          <w:p w14:paraId="4A8B6C7C" w14:textId="77777777" w:rsidR="00E13FA0" w:rsidRDefault="00E13FA0" w:rsidP="000E225C">
            <w:pPr>
              <w:rPr>
                <w:rFonts w:cstheme="minorHAnsi"/>
                <w:b/>
                <w:sz w:val="24"/>
                <w:szCs w:val="24"/>
              </w:rPr>
            </w:pPr>
            <w:r w:rsidRPr="0037696F">
              <w:rPr>
                <w:rFonts w:cstheme="minorHAnsi"/>
                <w:sz w:val="24"/>
                <w:szCs w:val="24"/>
              </w:rPr>
              <w:t xml:space="preserve">Regular/Tenured faculty evaluations shall take place at least once in every 3 years.  More frequent evaluation may occur if performance is less than acceptable.  </w:t>
            </w:r>
            <w:r>
              <w:rPr>
                <w:rFonts w:cstheme="minorHAnsi"/>
                <w:b/>
                <w:sz w:val="24"/>
                <w:szCs w:val="24"/>
              </w:rPr>
              <w:t>The evaluation process will normally be completed within 1 semester.</w:t>
            </w:r>
          </w:p>
          <w:p w14:paraId="61CDB287" w14:textId="77777777" w:rsidR="00E13FA0" w:rsidRDefault="00E13FA0" w:rsidP="000E225C">
            <w:pPr>
              <w:rPr>
                <w:rFonts w:cstheme="minorHAnsi"/>
                <w:b/>
                <w:sz w:val="24"/>
                <w:szCs w:val="24"/>
              </w:rPr>
            </w:pPr>
          </w:p>
          <w:p w14:paraId="2B46CAF2" w14:textId="46DFF968" w:rsidR="00E13FA0" w:rsidRPr="0037696F" w:rsidRDefault="00E13FA0" w:rsidP="000E225C">
            <w:pPr>
              <w:rPr>
                <w:rFonts w:cstheme="minorHAnsi"/>
                <w:sz w:val="24"/>
                <w:szCs w:val="24"/>
              </w:rPr>
            </w:pPr>
            <w:r w:rsidRPr="0037696F">
              <w:rPr>
                <w:rFonts w:cstheme="minorHAnsi"/>
                <w:sz w:val="24"/>
                <w:szCs w:val="24"/>
              </w:rPr>
              <w:t xml:space="preserve">Committee members shall administer a </w:t>
            </w:r>
            <w:r>
              <w:rPr>
                <w:rFonts w:cstheme="minorHAnsi"/>
                <w:b/>
                <w:sz w:val="24"/>
                <w:szCs w:val="24"/>
              </w:rPr>
              <w:t>standard District evaluation questionnaire</w:t>
            </w:r>
            <w:r w:rsidRPr="0037696F">
              <w:rPr>
                <w:rFonts w:cstheme="minorHAnsi"/>
                <w:sz w:val="24"/>
                <w:szCs w:val="24"/>
              </w:rPr>
              <w:t xml:space="preserve"> to student</w:t>
            </w:r>
            <w:r w:rsidR="001725A2">
              <w:rPr>
                <w:rFonts w:cstheme="minorHAnsi"/>
                <w:sz w:val="24"/>
                <w:szCs w:val="24"/>
              </w:rPr>
              <w:t>s</w:t>
            </w:r>
            <w:r w:rsidRPr="0037696F">
              <w:rPr>
                <w:rFonts w:cstheme="minorHAnsi"/>
                <w:sz w:val="24"/>
                <w:szCs w:val="24"/>
              </w:rPr>
              <w:t xml:space="preserve"> in at least 1 of each of the unit member’s preparations.</w:t>
            </w:r>
          </w:p>
          <w:p w14:paraId="55E480F3" w14:textId="77777777" w:rsidR="00E13FA0" w:rsidRPr="006B5B32" w:rsidRDefault="00E13FA0" w:rsidP="000E225C">
            <w:pPr>
              <w:rPr>
                <w:rFonts w:cstheme="minorHAnsi"/>
                <w:sz w:val="24"/>
                <w:szCs w:val="24"/>
              </w:rPr>
            </w:pPr>
          </w:p>
          <w:p w14:paraId="3A33DEB7" w14:textId="77777777" w:rsidR="00E13FA0" w:rsidRDefault="00E13FA0" w:rsidP="000E225C">
            <w:pPr>
              <w:rPr>
                <w:rFonts w:cstheme="minorHAnsi"/>
                <w:sz w:val="24"/>
                <w:szCs w:val="24"/>
              </w:rPr>
            </w:pPr>
            <w:r w:rsidRPr="006B5B32">
              <w:rPr>
                <w:rFonts w:cstheme="minorHAnsi"/>
                <w:sz w:val="24"/>
                <w:szCs w:val="24"/>
              </w:rPr>
              <w:lastRenderedPageBreak/>
              <w:t>For</w:t>
            </w:r>
            <w:r>
              <w:rPr>
                <w:rFonts w:cstheme="minorHAnsi"/>
                <w:sz w:val="24"/>
                <w:szCs w:val="24"/>
              </w:rPr>
              <w:t xml:space="preserve"> Distance Education, the student questionnaire shall be made available to students for a minimum of 5 days.  Standard District evaluation questionnaires for students will be used for ALL instructional and non-instructional assignments, except College Nurses.</w:t>
            </w:r>
          </w:p>
          <w:p w14:paraId="72F3F6A8" w14:textId="77777777" w:rsidR="00E13FA0" w:rsidRPr="006B5B32" w:rsidRDefault="00E13FA0" w:rsidP="000E225C">
            <w:pPr>
              <w:rPr>
                <w:rFonts w:cstheme="minorHAnsi"/>
                <w:sz w:val="24"/>
                <w:szCs w:val="24"/>
              </w:rPr>
            </w:pPr>
          </w:p>
          <w:p w14:paraId="0C4A2530" w14:textId="38705835" w:rsidR="00E13FA0" w:rsidRDefault="00E13FA0" w:rsidP="000E225C">
            <w:pPr>
              <w:rPr>
                <w:rFonts w:cstheme="minorHAnsi"/>
                <w:sz w:val="24"/>
                <w:szCs w:val="24"/>
              </w:rPr>
            </w:pPr>
            <w:r>
              <w:rPr>
                <w:rFonts w:cstheme="minorHAnsi"/>
                <w:sz w:val="24"/>
                <w:szCs w:val="24"/>
              </w:rPr>
              <w:t xml:space="preserve">Tenure-track faculty hired in the Spring will receive an abbreviated evaluation process for that “zero </w:t>
            </w:r>
            <w:r w:rsidR="001C5275">
              <w:rPr>
                <w:rFonts w:cstheme="minorHAnsi"/>
                <w:sz w:val="24"/>
                <w:szCs w:val="24"/>
              </w:rPr>
              <w:t>semester</w:t>
            </w:r>
            <w:r w:rsidR="001725A2">
              <w:rPr>
                <w:rFonts w:cstheme="minorHAnsi"/>
                <w:sz w:val="24"/>
                <w:szCs w:val="24"/>
              </w:rPr>
              <w:t xml:space="preserve">” which does not count toward </w:t>
            </w:r>
            <w:r>
              <w:rPr>
                <w:rFonts w:cstheme="minorHAnsi"/>
                <w:sz w:val="24"/>
                <w:szCs w:val="24"/>
              </w:rPr>
              <w:t>his/her first contract year for the purposes of tenure review.</w:t>
            </w:r>
          </w:p>
          <w:p w14:paraId="13815491" w14:textId="77777777" w:rsidR="00E13FA0" w:rsidRDefault="00E13FA0" w:rsidP="000E225C">
            <w:pPr>
              <w:rPr>
                <w:rFonts w:cstheme="minorHAnsi"/>
                <w:sz w:val="24"/>
                <w:szCs w:val="24"/>
              </w:rPr>
            </w:pPr>
          </w:p>
          <w:p w14:paraId="63960601" w14:textId="77777777" w:rsidR="00E13FA0" w:rsidRPr="001717E8" w:rsidRDefault="00E13FA0" w:rsidP="001717E8">
            <w:pPr>
              <w:pStyle w:val="ListParagraph"/>
              <w:numPr>
                <w:ilvl w:val="0"/>
                <w:numId w:val="3"/>
              </w:numPr>
              <w:rPr>
                <w:rFonts w:cstheme="minorHAnsi"/>
                <w:sz w:val="24"/>
                <w:szCs w:val="24"/>
              </w:rPr>
            </w:pPr>
            <w:r w:rsidRPr="001717E8">
              <w:rPr>
                <w:rFonts w:cstheme="minorHAnsi"/>
                <w:sz w:val="24"/>
                <w:szCs w:val="24"/>
              </w:rPr>
              <w:t>Student questionnaires for all classes</w:t>
            </w:r>
          </w:p>
          <w:p w14:paraId="0D715192" w14:textId="77777777" w:rsidR="00E13FA0" w:rsidRPr="001717E8" w:rsidRDefault="00E13FA0" w:rsidP="001717E8">
            <w:pPr>
              <w:pStyle w:val="ListParagraph"/>
              <w:numPr>
                <w:ilvl w:val="0"/>
                <w:numId w:val="3"/>
              </w:numPr>
              <w:rPr>
                <w:rFonts w:cstheme="minorHAnsi"/>
                <w:sz w:val="24"/>
                <w:szCs w:val="24"/>
              </w:rPr>
            </w:pPr>
            <w:r w:rsidRPr="001717E8">
              <w:rPr>
                <w:rFonts w:cstheme="minorHAnsi"/>
                <w:sz w:val="24"/>
                <w:szCs w:val="24"/>
              </w:rPr>
              <w:t>One classroom visitation by immediate supervisor and one peer reviewer</w:t>
            </w:r>
          </w:p>
          <w:p w14:paraId="4F531585" w14:textId="77777777" w:rsidR="00E13FA0" w:rsidRPr="001717E8" w:rsidRDefault="00E13FA0" w:rsidP="001717E8">
            <w:pPr>
              <w:pStyle w:val="ListParagraph"/>
              <w:numPr>
                <w:ilvl w:val="0"/>
                <w:numId w:val="3"/>
              </w:numPr>
              <w:rPr>
                <w:rFonts w:cstheme="minorHAnsi"/>
                <w:sz w:val="24"/>
                <w:szCs w:val="24"/>
              </w:rPr>
            </w:pPr>
            <w:r w:rsidRPr="001717E8">
              <w:rPr>
                <w:rFonts w:cstheme="minorHAnsi"/>
                <w:sz w:val="24"/>
                <w:szCs w:val="24"/>
              </w:rPr>
              <w:t>Review of the faculty member’s class records</w:t>
            </w:r>
          </w:p>
          <w:p w14:paraId="416D7418" w14:textId="77777777" w:rsidR="00E13FA0" w:rsidRPr="001717E8" w:rsidRDefault="00E13FA0" w:rsidP="001717E8">
            <w:pPr>
              <w:pStyle w:val="ListParagraph"/>
              <w:numPr>
                <w:ilvl w:val="0"/>
                <w:numId w:val="3"/>
              </w:numPr>
              <w:rPr>
                <w:rFonts w:cstheme="minorHAnsi"/>
                <w:sz w:val="24"/>
                <w:szCs w:val="24"/>
              </w:rPr>
            </w:pPr>
            <w:r w:rsidRPr="001717E8">
              <w:rPr>
                <w:rFonts w:cstheme="minorHAnsi"/>
                <w:sz w:val="24"/>
                <w:szCs w:val="24"/>
              </w:rPr>
              <w:t>Immediate supervisor will complete a summary evaluation report</w:t>
            </w:r>
          </w:p>
          <w:p w14:paraId="05FE1E38" w14:textId="77777777" w:rsidR="002537E5" w:rsidRDefault="002537E5" w:rsidP="000E225C">
            <w:pPr>
              <w:rPr>
                <w:rFonts w:cstheme="minorHAnsi"/>
                <w:sz w:val="24"/>
                <w:szCs w:val="24"/>
              </w:rPr>
            </w:pPr>
          </w:p>
          <w:p w14:paraId="1F0BA253" w14:textId="23F841B9" w:rsidR="00E13FA0" w:rsidRDefault="00E13FA0" w:rsidP="000E225C">
            <w:pPr>
              <w:rPr>
                <w:rFonts w:cstheme="minorHAnsi"/>
                <w:sz w:val="24"/>
                <w:szCs w:val="24"/>
              </w:rPr>
            </w:pPr>
            <w:r>
              <w:rPr>
                <w:rFonts w:cstheme="minorHAnsi"/>
                <w:sz w:val="24"/>
                <w:szCs w:val="24"/>
              </w:rPr>
              <w:t>Committee compensation has changed from an available 10 hours to 5 hours</w:t>
            </w:r>
          </w:p>
          <w:p w14:paraId="1C5F0952" w14:textId="77777777" w:rsidR="00E13FA0" w:rsidRDefault="00E13FA0" w:rsidP="000E225C">
            <w:pPr>
              <w:rPr>
                <w:rFonts w:cstheme="minorHAnsi"/>
                <w:sz w:val="24"/>
                <w:szCs w:val="24"/>
              </w:rPr>
            </w:pPr>
          </w:p>
          <w:p w14:paraId="04F546FD" w14:textId="77777777" w:rsidR="00E13FA0" w:rsidRDefault="00E13FA0" w:rsidP="000E225C">
            <w:pPr>
              <w:rPr>
                <w:rFonts w:cstheme="minorHAnsi"/>
                <w:sz w:val="24"/>
                <w:szCs w:val="24"/>
              </w:rPr>
            </w:pPr>
            <w:r>
              <w:rPr>
                <w:rFonts w:cstheme="minorHAnsi"/>
                <w:sz w:val="24"/>
                <w:szCs w:val="24"/>
              </w:rPr>
              <w:t>Each first year contract faculty will have a faculty advisor for the first semester, including zero semester (Spring) hires, whose function is to serve as a guide and a role model.  Each advisor shall receive up to 5 hours at the top of Schedule B2 Lab rate.  Please review this section carefully.</w:t>
            </w:r>
          </w:p>
          <w:p w14:paraId="50B1143A" w14:textId="77777777" w:rsidR="00E13FA0" w:rsidRDefault="00E13FA0" w:rsidP="000E225C">
            <w:pPr>
              <w:rPr>
                <w:rFonts w:cstheme="minorHAnsi"/>
                <w:sz w:val="24"/>
                <w:szCs w:val="24"/>
              </w:rPr>
            </w:pPr>
          </w:p>
          <w:p w14:paraId="3461D761" w14:textId="77777777" w:rsidR="00E13FA0" w:rsidRDefault="00E13FA0" w:rsidP="000E225C">
            <w:pPr>
              <w:rPr>
                <w:rFonts w:cstheme="minorHAnsi"/>
                <w:sz w:val="24"/>
                <w:szCs w:val="24"/>
              </w:rPr>
            </w:pPr>
            <w:r>
              <w:rPr>
                <w:rFonts w:cstheme="minorHAnsi"/>
                <w:sz w:val="24"/>
                <w:szCs w:val="24"/>
              </w:rPr>
              <w:t>The following Duties and Responsibilities have been added to the evaluation criteria:</w:t>
            </w:r>
          </w:p>
          <w:p w14:paraId="289063B4" w14:textId="77777777" w:rsidR="00E13FA0" w:rsidRPr="00616E49" w:rsidRDefault="00E13FA0" w:rsidP="00616E49">
            <w:pPr>
              <w:pStyle w:val="ListParagraph"/>
              <w:numPr>
                <w:ilvl w:val="0"/>
                <w:numId w:val="4"/>
              </w:numPr>
              <w:rPr>
                <w:rFonts w:cstheme="minorHAnsi"/>
                <w:sz w:val="24"/>
                <w:szCs w:val="24"/>
              </w:rPr>
            </w:pPr>
            <w:r w:rsidRPr="00616E49">
              <w:rPr>
                <w:rFonts w:cstheme="minorHAnsi"/>
                <w:sz w:val="24"/>
                <w:szCs w:val="24"/>
              </w:rPr>
              <w:t>Participation in curriculum, program review and annual updates, college and/or district committees and other shared governance activities</w:t>
            </w:r>
          </w:p>
          <w:p w14:paraId="464DC476" w14:textId="77777777" w:rsidR="00E13FA0" w:rsidRPr="00616E49" w:rsidRDefault="00E13FA0" w:rsidP="00616E49">
            <w:pPr>
              <w:pStyle w:val="ListParagraph"/>
              <w:numPr>
                <w:ilvl w:val="0"/>
                <w:numId w:val="4"/>
              </w:numPr>
              <w:rPr>
                <w:rFonts w:cstheme="minorHAnsi"/>
                <w:sz w:val="24"/>
                <w:szCs w:val="24"/>
              </w:rPr>
            </w:pPr>
            <w:r w:rsidRPr="00616E49">
              <w:rPr>
                <w:rFonts w:cstheme="minorHAnsi"/>
                <w:sz w:val="24"/>
                <w:szCs w:val="24"/>
              </w:rPr>
              <w:t>Assessing student learning outcomes as a function of the departmental program review process</w:t>
            </w:r>
          </w:p>
          <w:p w14:paraId="3076B511" w14:textId="77777777" w:rsidR="00E13FA0" w:rsidRDefault="00E13FA0" w:rsidP="000E225C">
            <w:pPr>
              <w:rPr>
                <w:rFonts w:cstheme="minorHAnsi"/>
                <w:sz w:val="24"/>
                <w:szCs w:val="24"/>
              </w:rPr>
            </w:pPr>
          </w:p>
          <w:p w14:paraId="550D0A9E" w14:textId="77777777" w:rsidR="00E13FA0" w:rsidRDefault="00E13FA0" w:rsidP="000E225C">
            <w:pPr>
              <w:rPr>
                <w:rFonts w:cstheme="minorHAnsi"/>
                <w:sz w:val="24"/>
                <w:szCs w:val="24"/>
              </w:rPr>
            </w:pPr>
            <w:r>
              <w:rPr>
                <w:rFonts w:cstheme="minorHAnsi"/>
                <w:sz w:val="24"/>
                <w:szCs w:val="24"/>
              </w:rPr>
              <w:t>For Records evaluation, counseling processes and forms have been added</w:t>
            </w:r>
          </w:p>
          <w:p w14:paraId="705D2723" w14:textId="77777777" w:rsidR="00E13FA0" w:rsidRDefault="00E13FA0" w:rsidP="000E225C">
            <w:pPr>
              <w:rPr>
                <w:rFonts w:cstheme="minorHAnsi"/>
                <w:sz w:val="24"/>
                <w:szCs w:val="24"/>
              </w:rPr>
            </w:pPr>
          </w:p>
          <w:p w14:paraId="40B35E74" w14:textId="77777777" w:rsidR="00E13FA0" w:rsidRDefault="00E13FA0" w:rsidP="00616E49">
            <w:pPr>
              <w:rPr>
                <w:rFonts w:cstheme="minorHAnsi"/>
                <w:sz w:val="24"/>
                <w:szCs w:val="24"/>
              </w:rPr>
            </w:pPr>
            <w:r>
              <w:rPr>
                <w:rFonts w:cstheme="minorHAnsi"/>
                <w:sz w:val="24"/>
                <w:szCs w:val="24"/>
              </w:rPr>
              <w:t>All relevant input outside the evaluation process must have been previously addressed with the unit member</w:t>
            </w:r>
          </w:p>
          <w:p w14:paraId="3C3B61FB" w14:textId="77777777" w:rsidR="00E13FA0" w:rsidRDefault="00E13FA0" w:rsidP="00616E49">
            <w:pPr>
              <w:rPr>
                <w:rFonts w:cstheme="minorHAnsi"/>
                <w:sz w:val="24"/>
                <w:szCs w:val="24"/>
              </w:rPr>
            </w:pPr>
          </w:p>
          <w:p w14:paraId="4D2AABDB" w14:textId="77777777" w:rsidR="00E13FA0" w:rsidRDefault="00E13FA0" w:rsidP="00616E49">
            <w:pPr>
              <w:rPr>
                <w:rFonts w:cstheme="minorHAnsi"/>
                <w:sz w:val="24"/>
                <w:szCs w:val="24"/>
              </w:rPr>
            </w:pPr>
            <w:r>
              <w:rPr>
                <w:rFonts w:cstheme="minorHAnsi"/>
                <w:sz w:val="24"/>
                <w:szCs w:val="24"/>
              </w:rPr>
              <w:t>For Coaches, the immediate supervisor will also consider relevant input from the Athletic Director</w:t>
            </w:r>
          </w:p>
          <w:p w14:paraId="790FC9F2" w14:textId="77777777" w:rsidR="00E13FA0" w:rsidRDefault="00E13FA0" w:rsidP="00616E49">
            <w:pPr>
              <w:rPr>
                <w:rFonts w:cstheme="minorHAnsi"/>
                <w:sz w:val="24"/>
                <w:szCs w:val="24"/>
              </w:rPr>
            </w:pPr>
          </w:p>
          <w:p w14:paraId="6DC33D80" w14:textId="77777777" w:rsidR="00E13FA0" w:rsidRDefault="00E13FA0" w:rsidP="00616E49">
            <w:pPr>
              <w:rPr>
                <w:rFonts w:cstheme="minorHAnsi"/>
                <w:sz w:val="24"/>
                <w:szCs w:val="24"/>
              </w:rPr>
            </w:pPr>
            <w:r>
              <w:rPr>
                <w:rFonts w:cstheme="minorHAnsi"/>
                <w:sz w:val="24"/>
                <w:szCs w:val="24"/>
              </w:rPr>
              <w:t>New evaluation criteria have been added for all faculty on special assignment:  Coaches, Coordinators, Counselors, Librarians, and Nurses</w:t>
            </w:r>
          </w:p>
          <w:p w14:paraId="761B499D" w14:textId="77777777" w:rsidR="00E13FA0" w:rsidRDefault="00E13FA0" w:rsidP="00616E49">
            <w:pPr>
              <w:rPr>
                <w:rFonts w:cstheme="minorHAnsi"/>
                <w:sz w:val="24"/>
                <w:szCs w:val="24"/>
              </w:rPr>
            </w:pPr>
          </w:p>
          <w:p w14:paraId="0FE3FE74" w14:textId="77777777" w:rsidR="00E13FA0" w:rsidRDefault="00E13FA0" w:rsidP="00616E49">
            <w:pPr>
              <w:rPr>
                <w:rFonts w:cstheme="minorHAnsi"/>
                <w:b/>
                <w:sz w:val="24"/>
                <w:szCs w:val="24"/>
              </w:rPr>
            </w:pPr>
            <w:r>
              <w:rPr>
                <w:rFonts w:cstheme="minorHAnsi"/>
                <w:sz w:val="24"/>
                <w:szCs w:val="24"/>
              </w:rPr>
              <w:t xml:space="preserve">All timelines have been adjusted by at least a week.  Please review carefully.  In addition, the timeline for </w:t>
            </w:r>
            <w:r>
              <w:rPr>
                <w:rFonts w:cstheme="minorHAnsi"/>
                <w:b/>
                <w:sz w:val="24"/>
                <w:szCs w:val="24"/>
              </w:rPr>
              <w:t>third c</w:t>
            </w:r>
            <w:r w:rsidRPr="00616E49">
              <w:rPr>
                <w:rFonts w:cstheme="minorHAnsi"/>
                <w:b/>
                <w:sz w:val="24"/>
                <w:szCs w:val="24"/>
              </w:rPr>
              <w:t>ontract evaluations takes place during the Fall semester.</w:t>
            </w:r>
          </w:p>
          <w:p w14:paraId="38A569B4" w14:textId="77777777" w:rsidR="00E13FA0" w:rsidRDefault="00E13FA0" w:rsidP="00616E49">
            <w:pPr>
              <w:rPr>
                <w:rFonts w:cstheme="minorHAnsi"/>
                <w:b/>
                <w:sz w:val="24"/>
                <w:szCs w:val="24"/>
              </w:rPr>
            </w:pPr>
          </w:p>
          <w:p w14:paraId="3CD4F5C2" w14:textId="417250CA" w:rsidR="00E13FA0" w:rsidRPr="00991E0E" w:rsidRDefault="00E13FA0" w:rsidP="00616E49">
            <w:pPr>
              <w:rPr>
                <w:rFonts w:cstheme="minorHAnsi"/>
                <w:sz w:val="24"/>
                <w:szCs w:val="24"/>
              </w:rPr>
            </w:pPr>
            <w:r w:rsidRPr="00991E0E">
              <w:rPr>
                <w:rFonts w:cstheme="minorHAnsi"/>
                <w:sz w:val="24"/>
                <w:szCs w:val="24"/>
              </w:rPr>
              <w:t>Reminder:  Full-time t</w:t>
            </w:r>
            <w:r w:rsidR="001725A2">
              <w:rPr>
                <w:rFonts w:cstheme="minorHAnsi"/>
                <w:sz w:val="24"/>
                <w:szCs w:val="24"/>
              </w:rPr>
              <w:t>emporary faculty (which include</w:t>
            </w:r>
            <w:r w:rsidRPr="00991E0E">
              <w:rPr>
                <w:rFonts w:cstheme="minorHAnsi"/>
                <w:sz w:val="24"/>
                <w:szCs w:val="24"/>
              </w:rPr>
              <w:t xml:space="preserve"> categorically funded faculty, one-semester, and one-year temporaries) will be evaluated as follows:</w:t>
            </w:r>
          </w:p>
          <w:p w14:paraId="50E4E55F" w14:textId="77777777" w:rsidR="00E13FA0" w:rsidRPr="00991E0E" w:rsidRDefault="00E13FA0" w:rsidP="00991E0E">
            <w:pPr>
              <w:pStyle w:val="ListParagraph"/>
              <w:numPr>
                <w:ilvl w:val="0"/>
                <w:numId w:val="5"/>
              </w:numPr>
              <w:rPr>
                <w:rFonts w:cstheme="minorHAnsi"/>
                <w:sz w:val="24"/>
                <w:szCs w:val="24"/>
              </w:rPr>
            </w:pPr>
            <w:r w:rsidRPr="00991E0E">
              <w:rPr>
                <w:rFonts w:cstheme="minorHAnsi"/>
                <w:sz w:val="24"/>
                <w:szCs w:val="24"/>
              </w:rPr>
              <w:t>Performance during their first semester of teaching or service</w:t>
            </w:r>
          </w:p>
          <w:p w14:paraId="78405BCE" w14:textId="77777777" w:rsidR="00E13FA0" w:rsidRPr="00991E0E" w:rsidRDefault="00E13FA0" w:rsidP="00991E0E">
            <w:pPr>
              <w:pStyle w:val="ListParagraph"/>
              <w:numPr>
                <w:ilvl w:val="0"/>
                <w:numId w:val="5"/>
              </w:numPr>
              <w:rPr>
                <w:rFonts w:cstheme="minorHAnsi"/>
                <w:sz w:val="24"/>
                <w:szCs w:val="24"/>
              </w:rPr>
            </w:pPr>
            <w:r w:rsidRPr="00991E0E">
              <w:rPr>
                <w:rFonts w:cstheme="minorHAnsi"/>
                <w:sz w:val="24"/>
                <w:szCs w:val="24"/>
              </w:rPr>
              <w:t>Performance during their second and/or third semesters of teaching or service</w:t>
            </w:r>
          </w:p>
          <w:p w14:paraId="580ED60F" w14:textId="77777777" w:rsidR="00E13FA0" w:rsidRPr="00991E0E" w:rsidRDefault="00E13FA0" w:rsidP="00991E0E">
            <w:pPr>
              <w:pStyle w:val="ListParagraph"/>
              <w:numPr>
                <w:ilvl w:val="0"/>
                <w:numId w:val="5"/>
              </w:numPr>
              <w:rPr>
                <w:rFonts w:cstheme="minorHAnsi"/>
                <w:sz w:val="24"/>
                <w:szCs w:val="24"/>
              </w:rPr>
            </w:pPr>
            <w:r w:rsidRPr="00991E0E">
              <w:rPr>
                <w:rFonts w:cstheme="minorHAnsi"/>
                <w:sz w:val="24"/>
                <w:szCs w:val="24"/>
              </w:rPr>
              <w:t>Performance over every 6 semesters of</w:t>
            </w:r>
            <w:r>
              <w:rPr>
                <w:rFonts w:cstheme="minorHAnsi"/>
                <w:sz w:val="24"/>
                <w:szCs w:val="24"/>
              </w:rPr>
              <w:t xml:space="preserve"> teaching or service thereafter</w:t>
            </w:r>
          </w:p>
        </w:tc>
        <w:tc>
          <w:tcPr>
            <w:tcW w:w="2160" w:type="dxa"/>
          </w:tcPr>
          <w:p w14:paraId="4C36F0C3" w14:textId="77777777" w:rsidR="00E13FA0" w:rsidRPr="00AE05A8" w:rsidRDefault="00E13FA0" w:rsidP="000E225C">
            <w:pPr>
              <w:rPr>
                <w:rFonts w:cstheme="minorHAnsi"/>
                <w:sz w:val="24"/>
                <w:szCs w:val="24"/>
              </w:rPr>
            </w:pPr>
            <w:r>
              <w:rPr>
                <w:rFonts w:cstheme="minorHAnsi"/>
                <w:sz w:val="24"/>
                <w:szCs w:val="24"/>
              </w:rPr>
              <w:lastRenderedPageBreak/>
              <w:t>Article XIII is now dedicated to faculty evaluations.</w:t>
            </w:r>
          </w:p>
        </w:tc>
      </w:tr>
      <w:tr w:rsidR="00E13FA0" w:rsidRPr="00AE05A8" w14:paraId="7867B330" w14:textId="77777777" w:rsidTr="00E13FA0">
        <w:tc>
          <w:tcPr>
            <w:tcW w:w="2060" w:type="dxa"/>
          </w:tcPr>
          <w:p w14:paraId="318FDACD" w14:textId="77777777" w:rsidR="00E13FA0" w:rsidRDefault="00E13FA0" w:rsidP="000E225C">
            <w:pPr>
              <w:rPr>
                <w:rFonts w:cstheme="minorHAnsi"/>
                <w:b/>
                <w:sz w:val="24"/>
                <w:szCs w:val="24"/>
              </w:rPr>
            </w:pPr>
            <w:r>
              <w:rPr>
                <w:rFonts w:cstheme="minorHAnsi"/>
                <w:b/>
                <w:sz w:val="24"/>
                <w:szCs w:val="24"/>
              </w:rPr>
              <w:lastRenderedPageBreak/>
              <w:t>Article XV, Faculty Rights</w:t>
            </w:r>
          </w:p>
          <w:p w14:paraId="76C9C50F" w14:textId="77777777" w:rsidR="00E13FA0" w:rsidRPr="00AE05A8" w:rsidRDefault="00E13FA0" w:rsidP="00991E0E">
            <w:pPr>
              <w:rPr>
                <w:rFonts w:cstheme="minorHAnsi"/>
                <w:b/>
                <w:sz w:val="24"/>
                <w:szCs w:val="24"/>
              </w:rPr>
            </w:pPr>
            <w:r>
              <w:rPr>
                <w:rFonts w:cstheme="minorHAnsi"/>
                <w:b/>
                <w:sz w:val="24"/>
                <w:szCs w:val="24"/>
              </w:rPr>
              <w:t>2 Use of Facilities</w:t>
            </w:r>
          </w:p>
        </w:tc>
        <w:tc>
          <w:tcPr>
            <w:tcW w:w="8825" w:type="dxa"/>
          </w:tcPr>
          <w:p w14:paraId="3599C171" w14:textId="77777777" w:rsidR="00E13FA0" w:rsidRPr="00AE05A8" w:rsidRDefault="00E13FA0" w:rsidP="000E225C">
            <w:pPr>
              <w:rPr>
                <w:rFonts w:cstheme="minorHAnsi"/>
                <w:sz w:val="24"/>
                <w:szCs w:val="24"/>
              </w:rPr>
            </w:pPr>
            <w:r>
              <w:rPr>
                <w:rFonts w:cstheme="minorHAnsi"/>
                <w:sz w:val="24"/>
                <w:szCs w:val="24"/>
              </w:rPr>
              <w:t>All employees who wish to use the designated fitness centers during approved time must sign a District approved waiver of liability form.</w:t>
            </w:r>
          </w:p>
        </w:tc>
        <w:tc>
          <w:tcPr>
            <w:tcW w:w="2160" w:type="dxa"/>
          </w:tcPr>
          <w:p w14:paraId="669EE297" w14:textId="77777777" w:rsidR="00E13FA0" w:rsidRPr="00AE05A8" w:rsidRDefault="00E13FA0" w:rsidP="000E225C">
            <w:pPr>
              <w:rPr>
                <w:rFonts w:cstheme="minorHAnsi"/>
                <w:sz w:val="24"/>
                <w:szCs w:val="24"/>
              </w:rPr>
            </w:pPr>
          </w:p>
        </w:tc>
      </w:tr>
      <w:tr w:rsidR="00E13FA0" w:rsidRPr="00AE05A8" w14:paraId="351352AF" w14:textId="77777777" w:rsidTr="00E13FA0">
        <w:tc>
          <w:tcPr>
            <w:tcW w:w="2060" w:type="dxa"/>
          </w:tcPr>
          <w:p w14:paraId="3D522DB3" w14:textId="77777777" w:rsidR="00E13FA0" w:rsidRPr="00AE05A8" w:rsidRDefault="00E13FA0" w:rsidP="000E225C">
            <w:pPr>
              <w:rPr>
                <w:rFonts w:cstheme="minorHAnsi"/>
                <w:b/>
                <w:sz w:val="24"/>
                <w:szCs w:val="24"/>
              </w:rPr>
            </w:pPr>
            <w:r>
              <w:rPr>
                <w:rFonts w:cstheme="minorHAnsi"/>
                <w:b/>
                <w:sz w:val="24"/>
                <w:szCs w:val="24"/>
              </w:rPr>
              <w:t>Article XVI Transfer and Reassignment</w:t>
            </w:r>
          </w:p>
        </w:tc>
        <w:tc>
          <w:tcPr>
            <w:tcW w:w="8825" w:type="dxa"/>
          </w:tcPr>
          <w:p w14:paraId="14B01036" w14:textId="77777777" w:rsidR="00E13FA0" w:rsidRDefault="00E13FA0" w:rsidP="000E225C">
            <w:pPr>
              <w:rPr>
                <w:rFonts w:cstheme="minorHAnsi"/>
                <w:sz w:val="24"/>
                <w:szCs w:val="24"/>
              </w:rPr>
            </w:pPr>
            <w:r>
              <w:rPr>
                <w:rFonts w:cstheme="minorHAnsi"/>
                <w:sz w:val="24"/>
                <w:szCs w:val="24"/>
              </w:rPr>
              <w:t>Transfer is from one college to another</w:t>
            </w:r>
          </w:p>
          <w:p w14:paraId="416A9579" w14:textId="77777777" w:rsidR="00E13FA0" w:rsidRDefault="00E13FA0" w:rsidP="000E225C">
            <w:pPr>
              <w:rPr>
                <w:rFonts w:cstheme="minorHAnsi"/>
                <w:sz w:val="24"/>
                <w:szCs w:val="24"/>
              </w:rPr>
            </w:pPr>
            <w:r>
              <w:rPr>
                <w:rFonts w:cstheme="minorHAnsi"/>
                <w:sz w:val="24"/>
                <w:szCs w:val="24"/>
              </w:rPr>
              <w:t>Reassignment is within the same college, including its centers, campuses, and satellites</w:t>
            </w:r>
          </w:p>
          <w:p w14:paraId="30F52317" w14:textId="77777777" w:rsidR="00E13FA0" w:rsidRDefault="00E13FA0" w:rsidP="000E225C">
            <w:pPr>
              <w:rPr>
                <w:rFonts w:cstheme="minorHAnsi"/>
                <w:sz w:val="24"/>
                <w:szCs w:val="24"/>
              </w:rPr>
            </w:pPr>
          </w:p>
          <w:p w14:paraId="475004EB" w14:textId="77777777" w:rsidR="00E13FA0" w:rsidRDefault="00E13FA0" w:rsidP="000E225C">
            <w:pPr>
              <w:rPr>
                <w:rFonts w:cstheme="minorHAnsi"/>
                <w:sz w:val="24"/>
                <w:szCs w:val="24"/>
              </w:rPr>
            </w:pPr>
            <w:r>
              <w:rPr>
                <w:rFonts w:cstheme="minorHAnsi"/>
                <w:sz w:val="24"/>
                <w:szCs w:val="24"/>
              </w:rPr>
              <w:t>The transfer process remains the same with the following exceptions:</w:t>
            </w:r>
          </w:p>
          <w:p w14:paraId="63D983DC" w14:textId="77777777" w:rsidR="00E13FA0" w:rsidRPr="00991E0E" w:rsidRDefault="00E13FA0" w:rsidP="00991E0E">
            <w:pPr>
              <w:pStyle w:val="ListParagraph"/>
              <w:numPr>
                <w:ilvl w:val="0"/>
                <w:numId w:val="6"/>
              </w:numPr>
              <w:rPr>
                <w:rFonts w:cstheme="minorHAnsi"/>
                <w:sz w:val="24"/>
                <w:szCs w:val="24"/>
              </w:rPr>
            </w:pPr>
            <w:r w:rsidRPr="00991E0E">
              <w:rPr>
                <w:rFonts w:cstheme="minorHAnsi"/>
                <w:sz w:val="24"/>
                <w:szCs w:val="24"/>
              </w:rPr>
              <w:t>The department is no longer required to interview all transfer applicants</w:t>
            </w:r>
          </w:p>
          <w:p w14:paraId="2AA47C9E" w14:textId="77777777" w:rsidR="00E13FA0" w:rsidRPr="00991E0E" w:rsidRDefault="00E13FA0" w:rsidP="00991E0E">
            <w:pPr>
              <w:pStyle w:val="ListParagraph"/>
              <w:numPr>
                <w:ilvl w:val="0"/>
                <w:numId w:val="6"/>
              </w:numPr>
              <w:rPr>
                <w:rFonts w:cstheme="minorHAnsi"/>
                <w:sz w:val="24"/>
                <w:szCs w:val="24"/>
              </w:rPr>
            </w:pPr>
            <w:r w:rsidRPr="00991E0E">
              <w:rPr>
                <w:rFonts w:cstheme="minorHAnsi"/>
                <w:sz w:val="24"/>
                <w:szCs w:val="24"/>
              </w:rPr>
              <w:lastRenderedPageBreak/>
              <w:t>If the transfer request is rejected, the applicant will be notified by Human Resources</w:t>
            </w:r>
          </w:p>
          <w:p w14:paraId="034D903F" w14:textId="77777777" w:rsidR="00E13FA0" w:rsidRPr="00991E0E" w:rsidRDefault="00E13FA0" w:rsidP="00991E0E">
            <w:pPr>
              <w:pStyle w:val="ListParagraph"/>
              <w:numPr>
                <w:ilvl w:val="0"/>
                <w:numId w:val="6"/>
              </w:numPr>
              <w:rPr>
                <w:rFonts w:cstheme="minorHAnsi"/>
                <w:sz w:val="24"/>
                <w:szCs w:val="24"/>
              </w:rPr>
            </w:pPr>
            <w:r w:rsidRPr="00991E0E">
              <w:rPr>
                <w:rFonts w:cstheme="minorHAnsi"/>
                <w:sz w:val="24"/>
                <w:szCs w:val="24"/>
              </w:rPr>
              <w:t>If the recommendation is accepted, the President, Vice President, or designees can interview the candidate</w:t>
            </w:r>
          </w:p>
          <w:p w14:paraId="51A36201" w14:textId="77777777" w:rsidR="00E13FA0" w:rsidRPr="00AE05A8" w:rsidRDefault="00E13FA0" w:rsidP="00991E0E">
            <w:pPr>
              <w:pStyle w:val="ListParagraph"/>
              <w:numPr>
                <w:ilvl w:val="0"/>
                <w:numId w:val="6"/>
              </w:numPr>
              <w:rPr>
                <w:rFonts w:cstheme="minorHAnsi"/>
                <w:sz w:val="24"/>
                <w:szCs w:val="24"/>
              </w:rPr>
            </w:pPr>
            <w:r w:rsidRPr="00991E0E">
              <w:rPr>
                <w:rFonts w:cstheme="minorHAnsi"/>
                <w:sz w:val="24"/>
                <w:szCs w:val="24"/>
              </w:rPr>
              <w:t>If the President does not accept the recommendation, he/she will meet with the department and discuss the reason(s) for not accepting</w:t>
            </w:r>
          </w:p>
        </w:tc>
        <w:tc>
          <w:tcPr>
            <w:tcW w:w="2160" w:type="dxa"/>
          </w:tcPr>
          <w:p w14:paraId="03F3A526" w14:textId="77777777" w:rsidR="00E13FA0" w:rsidRPr="00AE05A8" w:rsidRDefault="00E13FA0" w:rsidP="000E225C">
            <w:pPr>
              <w:rPr>
                <w:rFonts w:cstheme="minorHAnsi"/>
                <w:sz w:val="24"/>
                <w:szCs w:val="24"/>
              </w:rPr>
            </w:pPr>
          </w:p>
        </w:tc>
      </w:tr>
      <w:tr w:rsidR="00E13FA0" w:rsidRPr="00AE05A8" w14:paraId="29CDE488" w14:textId="77777777" w:rsidTr="00E13FA0">
        <w:tc>
          <w:tcPr>
            <w:tcW w:w="2060" w:type="dxa"/>
          </w:tcPr>
          <w:p w14:paraId="4157E009" w14:textId="77777777" w:rsidR="00E13FA0" w:rsidRDefault="00E13FA0" w:rsidP="000E225C">
            <w:pPr>
              <w:rPr>
                <w:rFonts w:cstheme="minorHAnsi"/>
                <w:b/>
                <w:sz w:val="24"/>
                <w:szCs w:val="24"/>
              </w:rPr>
            </w:pPr>
            <w:r>
              <w:rPr>
                <w:rFonts w:cstheme="minorHAnsi"/>
                <w:b/>
                <w:sz w:val="24"/>
                <w:szCs w:val="24"/>
              </w:rPr>
              <w:t>Article XVIII-A Leaves With Pay</w:t>
            </w:r>
          </w:p>
          <w:p w14:paraId="633A98A7" w14:textId="77777777" w:rsidR="00E13FA0" w:rsidRPr="00AE05A8" w:rsidRDefault="00E13FA0" w:rsidP="000E225C">
            <w:pPr>
              <w:rPr>
                <w:rFonts w:cstheme="minorHAnsi"/>
                <w:b/>
                <w:sz w:val="24"/>
                <w:szCs w:val="24"/>
              </w:rPr>
            </w:pPr>
            <w:r>
              <w:rPr>
                <w:rFonts w:cstheme="minorHAnsi"/>
                <w:b/>
                <w:sz w:val="24"/>
                <w:szCs w:val="24"/>
              </w:rPr>
              <w:t>Section 1.A Sick Leave</w:t>
            </w:r>
          </w:p>
        </w:tc>
        <w:tc>
          <w:tcPr>
            <w:tcW w:w="8825" w:type="dxa"/>
          </w:tcPr>
          <w:p w14:paraId="59FF2146" w14:textId="42608E9F" w:rsidR="00E13FA0" w:rsidRDefault="00E13FA0" w:rsidP="000E225C">
            <w:pPr>
              <w:rPr>
                <w:rFonts w:cstheme="minorHAnsi"/>
                <w:sz w:val="24"/>
                <w:szCs w:val="24"/>
              </w:rPr>
            </w:pPr>
            <w:r>
              <w:rPr>
                <w:rFonts w:cstheme="minorHAnsi"/>
                <w:sz w:val="24"/>
                <w:szCs w:val="24"/>
              </w:rPr>
              <w:t xml:space="preserve">Unit members assigned overload will accrue sick leave at the rate of 1 hour earned for each 18 hours of teaching, counseling, or librarian duties in fall and spring only. </w:t>
            </w:r>
          </w:p>
          <w:p w14:paraId="2BAC55C5" w14:textId="77777777" w:rsidR="00E13FA0" w:rsidRDefault="00E13FA0" w:rsidP="000E225C">
            <w:pPr>
              <w:rPr>
                <w:rFonts w:cstheme="minorHAnsi"/>
                <w:sz w:val="24"/>
                <w:szCs w:val="24"/>
              </w:rPr>
            </w:pPr>
          </w:p>
          <w:p w14:paraId="0D632A28" w14:textId="77777777" w:rsidR="00E13FA0" w:rsidRDefault="00E13FA0" w:rsidP="000E225C">
            <w:pPr>
              <w:rPr>
                <w:rFonts w:cstheme="minorHAnsi"/>
                <w:sz w:val="24"/>
                <w:szCs w:val="24"/>
              </w:rPr>
            </w:pPr>
            <w:r>
              <w:rPr>
                <w:rFonts w:cstheme="minorHAnsi"/>
                <w:sz w:val="24"/>
                <w:szCs w:val="24"/>
              </w:rPr>
              <w:t>A sick leave deduction chart has been added to assist in the absence calculations for faculty who miss partial days.</w:t>
            </w:r>
          </w:p>
          <w:p w14:paraId="3054EDDD" w14:textId="77777777" w:rsidR="00E13FA0" w:rsidRDefault="00E13FA0" w:rsidP="000E225C">
            <w:pPr>
              <w:rPr>
                <w:rFonts w:cstheme="minorHAnsi"/>
                <w:sz w:val="24"/>
                <w:szCs w:val="24"/>
              </w:rPr>
            </w:pPr>
          </w:p>
          <w:p w14:paraId="45360D01" w14:textId="77777777" w:rsidR="00E13FA0" w:rsidRDefault="00E13FA0" w:rsidP="000E225C">
            <w:pPr>
              <w:rPr>
                <w:rFonts w:cstheme="minorHAnsi"/>
                <w:sz w:val="24"/>
                <w:szCs w:val="24"/>
              </w:rPr>
            </w:pPr>
            <w:r>
              <w:rPr>
                <w:rFonts w:cstheme="minorHAnsi"/>
                <w:sz w:val="24"/>
                <w:szCs w:val="24"/>
              </w:rPr>
              <w:t>If a substitute is hired to cover a distance education class, the member will be deducted sick leave.</w:t>
            </w:r>
          </w:p>
          <w:p w14:paraId="459DB169" w14:textId="77777777" w:rsidR="00E13FA0" w:rsidRDefault="00E13FA0" w:rsidP="000E225C">
            <w:pPr>
              <w:rPr>
                <w:rFonts w:cstheme="minorHAnsi"/>
                <w:sz w:val="24"/>
                <w:szCs w:val="24"/>
              </w:rPr>
            </w:pPr>
          </w:p>
          <w:p w14:paraId="2C67A7C8" w14:textId="77777777" w:rsidR="00E13FA0" w:rsidRDefault="00E13FA0" w:rsidP="000E225C">
            <w:pPr>
              <w:rPr>
                <w:rFonts w:cstheme="minorHAnsi"/>
                <w:sz w:val="24"/>
                <w:szCs w:val="24"/>
              </w:rPr>
            </w:pPr>
            <w:r>
              <w:rPr>
                <w:rFonts w:cstheme="minorHAnsi"/>
                <w:sz w:val="24"/>
                <w:szCs w:val="24"/>
              </w:rPr>
              <w:t>Language has been added notifying faculty they may take up to 12 weeks of sick leave for the purposes of parental leave within the first year of the child’s birth.  This includes using half-pay if regular sick leave is exhausted.</w:t>
            </w:r>
          </w:p>
          <w:p w14:paraId="0E420541" w14:textId="77777777" w:rsidR="001725A2" w:rsidRDefault="001725A2" w:rsidP="000E225C">
            <w:pPr>
              <w:rPr>
                <w:rFonts w:cstheme="minorHAnsi"/>
                <w:sz w:val="24"/>
                <w:szCs w:val="24"/>
              </w:rPr>
            </w:pPr>
          </w:p>
          <w:p w14:paraId="4DABDF03" w14:textId="449904D4" w:rsidR="001725A2" w:rsidRPr="00AE05A8" w:rsidRDefault="001725A2" w:rsidP="000E225C">
            <w:pPr>
              <w:rPr>
                <w:rFonts w:cstheme="minorHAnsi"/>
                <w:sz w:val="24"/>
                <w:szCs w:val="24"/>
              </w:rPr>
            </w:pPr>
            <w:r>
              <w:rPr>
                <w:rFonts w:cstheme="minorHAnsi"/>
                <w:sz w:val="24"/>
                <w:szCs w:val="24"/>
              </w:rPr>
              <w:t>NOTE:  Managers may now ask for a doctor’s note if 3 or more consecutive days have been missed; previously it was 5 days.</w:t>
            </w:r>
          </w:p>
        </w:tc>
        <w:tc>
          <w:tcPr>
            <w:tcW w:w="2160" w:type="dxa"/>
          </w:tcPr>
          <w:p w14:paraId="55975612" w14:textId="77777777" w:rsidR="00E13FA0" w:rsidRPr="00AE05A8" w:rsidRDefault="00E13FA0" w:rsidP="000E225C">
            <w:pPr>
              <w:rPr>
                <w:rFonts w:cstheme="minorHAnsi"/>
                <w:sz w:val="24"/>
                <w:szCs w:val="24"/>
              </w:rPr>
            </w:pPr>
          </w:p>
        </w:tc>
      </w:tr>
      <w:tr w:rsidR="00E13FA0" w:rsidRPr="00AE05A8" w14:paraId="7962EE1F" w14:textId="77777777" w:rsidTr="00E13FA0">
        <w:tc>
          <w:tcPr>
            <w:tcW w:w="2060" w:type="dxa"/>
          </w:tcPr>
          <w:p w14:paraId="5AC4EFC6" w14:textId="77777777" w:rsidR="00E13FA0" w:rsidRDefault="00E13FA0" w:rsidP="00315130">
            <w:pPr>
              <w:rPr>
                <w:rFonts w:cstheme="minorHAnsi"/>
                <w:b/>
                <w:sz w:val="24"/>
                <w:szCs w:val="24"/>
              </w:rPr>
            </w:pPr>
            <w:r>
              <w:rPr>
                <w:rFonts w:cstheme="minorHAnsi"/>
                <w:b/>
                <w:sz w:val="24"/>
                <w:szCs w:val="24"/>
              </w:rPr>
              <w:t>Article XVIII-A Leaves With Pay</w:t>
            </w:r>
          </w:p>
          <w:p w14:paraId="502F6BE0" w14:textId="77777777" w:rsidR="00E13FA0" w:rsidRPr="00AE05A8" w:rsidRDefault="00E13FA0" w:rsidP="00315130">
            <w:pPr>
              <w:rPr>
                <w:rFonts w:cstheme="minorHAnsi"/>
                <w:b/>
                <w:sz w:val="24"/>
                <w:szCs w:val="24"/>
              </w:rPr>
            </w:pPr>
            <w:r>
              <w:rPr>
                <w:rFonts w:cstheme="minorHAnsi"/>
                <w:b/>
                <w:sz w:val="24"/>
                <w:szCs w:val="24"/>
              </w:rPr>
              <w:t>Section 1.B Catastrophic Leave Bank</w:t>
            </w:r>
          </w:p>
        </w:tc>
        <w:tc>
          <w:tcPr>
            <w:tcW w:w="8825" w:type="dxa"/>
          </w:tcPr>
          <w:p w14:paraId="464A4E43" w14:textId="77777777" w:rsidR="00E13FA0" w:rsidRDefault="00E13FA0" w:rsidP="00315130">
            <w:pPr>
              <w:rPr>
                <w:rFonts w:cstheme="minorHAnsi"/>
                <w:sz w:val="24"/>
                <w:szCs w:val="24"/>
              </w:rPr>
            </w:pPr>
            <w:r>
              <w:rPr>
                <w:rFonts w:cstheme="minorHAnsi"/>
                <w:sz w:val="24"/>
                <w:szCs w:val="24"/>
              </w:rPr>
              <w:t xml:space="preserve">The Catastrophic Leave Bank has replaced the Sick Leave Bank.  </w:t>
            </w:r>
          </w:p>
          <w:p w14:paraId="2BA92AAC" w14:textId="77777777" w:rsidR="00E13FA0" w:rsidRDefault="00E13FA0" w:rsidP="00315130">
            <w:pPr>
              <w:rPr>
                <w:rFonts w:cstheme="minorHAnsi"/>
                <w:sz w:val="24"/>
                <w:szCs w:val="24"/>
              </w:rPr>
            </w:pPr>
          </w:p>
          <w:p w14:paraId="13D6C328" w14:textId="77777777" w:rsidR="003C315B" w:rsidRDefault="003C315B" w:rsidP="00315130">
            <w:pPr>
              <w:rPr>
                <w:rFonts w:cstheme="minorHAnsi"/>
                <w:sz w:val="24"/>
                <w:szCs w:val="24"/>
              </w:rPr>
            </w:pPr>
            <w:r>
              <w:rPr>
                <w:rFonts w:cstheme="minorHAnsi"/>
                <w:sz w:val="24"/>
                <w:szCs w:val="24"/>
              </w:rPr>
              <w:t>To be eligible, member must have exhausted all daily and hourly sick leave and have been incapacitated or absent for at least 30 days.</w:t>
            </w:r>
          </w:p>
          <w:p w14:paraId="310991A0" w14:textId="77777777" w:rsidR="003C315B" w:rsidRDefault="003C315B" w:rsidP="00315130">
            <w:pPr>
              <w:rPr>
                <w:rFonts w:cstheme="minorHAnsi"/>
                <w:sz w:val="24"/>
                <w:szCs w:val="24"/>
              </w:rPr>
            </w:pPr>
          </w:p>
          <w:p w14:paraId="57247486" w14:textId="77777777" w:rsidR="00E13FA0" w:rsidRPr="00315130" w:rsidRDefault="00E13FA0" w:rsidP="00315130">
            <w:pPr>
              <w:rPr>
                <w:rFonts w:cstheme="minorHAnsi"/>
                <w:b/>
                <w:sz w:val="24"/>
                <w:szCs w:val="24"/>
              </w:rPr>
            </w:pPr>
            <w:r>
              <w:rPr>
                <w:rFonts w:cstheme="minorHAnsi"/>
                <w:sz w:val="24"/>
                <w:szCs w:val="24"/>
              </w:rPr>
              <w:lastRenderedPageBreak/>
              <w:t xml:space="preserve">Catastrophic illness or injury is an illness or injury that is expected to </w:t>
            </w:r>
            <w:r w:rsidRPr="00315130">
              <w:rPr>
                <w:rFonts w:cstheme="minorHAnsi"/>
                <w:b/>
                <w:sz w:val="24"/>
                <w:szCs w:val="24"/>
              </w:rPr>
              <w:t>incapacitate</w:t>
            </w:r>
            <w:r>
              <w:rPr>
                <w:rFonts w:cstheme="minorHAnsi"/>
                <w:sz w:val="24"/>
                <w:szCs w:val="24"/>
              </w:rPr>
              <w:t xml:space="preserve"> the unit member or the </w:t>
            </w:r>
            <w:r w:rsidRPr="00315130">
              <w:rPr>
                <w:rFonts w:cstheme="minorHAnsi"/>
                <w:b/>
                <w:sz w:val="24"/>
                <w:szCs w:val="24"/>
              </w:rPr>
              <w:t>unit member’s parents, spouse/domestic partner, children or other member of the immediate household.</w:t>
            </w:r>
          </w:p>
          <w:p w14:paraId="2C972ADF" w14:textId="77777777" w:rsidR="00E13FA0" w:rsidRDefault="00E13FA0" w:rsidP="00315130">
            <w:pPr>
              <w:rPr>
                <w:rFonts w:cstheme="minorHAnsi"/>
                <w:sz w:val="24"/>
                <w:szCs w:val="24"/>
              </w:rPr>
            </w:pPr>
            <w:r>
              <w:rPr>
                <w:rFonts w:cstheme="minorHAnsi"/>
                <w:sz w:val="24"/>
                <w:szCs w:val="24"/>
              </w:rPr>
              <w:t>The program does not cover the following:</w:t>
            </w:r>
          </w:p>
          <w:p w14:paraId="3E547FF5" w14:textId="77777777" w:rsidR="00E13FA0" w:rsidRPr="00315130" w:rsidRDefault="00E13FA0" w:rsidP="00315130">
            <w:pPr>
              <w:pStyle w:val="ListParagraph"/>
              <w:numPr>
                <w:ilvl w:val="0"/>
                <w:numId w:val="7"/>
              </w:numPr>
              <w:rPr>
                <w:rFonts w:cstheme="minorHAnsi"/>
                <w:sz w:val="24"/>
                <w:szCs w:val="24"/>
              </w:rPr>
            </w:pPr>
            <w:r w:rsidRPr="00315130">
              <w:rPr>
                <w:rFonts w:cstheme="minorHAnsi"/>
                <w:sz w:val="24"/>
                <w:szCs w:val="24"/>
              </w:rPr>
              <w:t>Stress-related Illness</w:t>
            </w:r>
          </w:p>
          <w:p w14:paraId="4ABDB6C4" w14:textId="77777777" w:rsidR="00E13FA0" w:rsidRPr="00315130" w:rsidRDefault="00E13FA0" w:rsidP="00315130">
            <w:pPr>
              <w:pStyle w:val="ListParagraph"/>
              <w:numPr>
                <w:ilvl w:val="0"/>
                <w:numId w:val="7"/>
              </w:numPr>
              <w:rPr>
                <w:rFonts w:cstheme="minorHAnsi"/>
                <w:sz w:val="24"/>
                <w:szCs w:val="24"/>
              </w:rPr>
            </w:pPr>
            <w:r w:rsidRPr="00315130">
              <w:rPr>
                <w:rFonts w:cstheme="minorHAnsi"/>
                <w:sz w:val="24"/>
                <w:szCs w:val="24"/>
              </w:rPr>
              <w:t>Elective Surgery</w:t>
            </w:r>
          </w:p>
          <w:p w14:paraId="6B195218" w14:textId="77777777" w:rsidR="00E13FA0" w:rsidRPr="00315130" w:rsidRDefault="00E13FA0" w:rsidP="00315130">
            <w:pPr>
              <w:pStyle w:val="ListParagraph"/>
              <w:numPr>
                <w:ilvl w:val="0"/>
                <w:numId w:val="7"/>
              </w:numPr>
              <w:rPr>
                <w:rFonts w:cstheme="minorHAnsi"/>
                <w:sz w:val="24"/>
                <w:szCs w:val="24"/>
              </w:rPr>
            </w:pPr>
            <w:r w:rsidRPr="00315130">
              <w:rPr>
                <w:rFonts w:cstheme="minorHAnsi"/>
                <w:sz w:val="24"/>
                <w:szCs w:val="24"/>
              </w:rPr>
              <w:t>Normal Pregnancy</w:t>
            </w:r>
          </w:p>
          <w:p w14:paraId="456F5B34" w14:textId="77777777" w:rsidR="00E13FA0" w:rsidRPr="00315130" w:rsidRDefault="00E13FA0" w:rsidP="00315130">
            <w:pPr>
              <w:pStyle w:val="ListParagraph"/>
              <w:numPr>
                <w:ilvl w:val="0"/>
                <w:numId w:val="7"/>
              </w:numPr>
              <w:rPr>
                <w:rFonts w:cstheme="minorHAnsi"/>
                <w:sz w:val="24"/>
                <w:szCs w:val="24"/>
              </w:rPr>
            </w:pPr>
            <w:r w:rsidRPr="00315130">
              <w:rPr>
                <w:rFonts w:cstheme="minorHAnsi"/>
                <w:sz w:val="24"/>
                <w:szCs w:val="24"/>
              </w:rPr>
              <w:t>Workers’ Compensation Claims</w:t>
            </w:r>
          </w:p>
          <w:p w14:paraId="5C0AB6BA" w14:textId="77777777" w:rsidR="00E13FA0" w:rsidRPr="00315130" w:rsidRDefault="00E13FA0" w:rsidP="00315130">
            <w:pPr>
              <w:pStyle w:val="ListParagraph"/>
              <w:numPr>
                <w:ilvl w:val="0"/>
                <w:numId w:val="7"/>
              </w:numPr>
              <w:rPr>
                <w:rFonts w:cstheme="minorHAnsi"/>
                <w:sz w:val="24"/>
                <w:szCs w:val="24"/>
              </w:rPr>
            </w:pPr>
            <w:r w:rsidRPr="00315130">
              <w:rPr>
                <w:rFonts w:cstheme="minorHAnsi"/>
                <w:sz w:val="24"/>
                <w:szCs w:val="24"/>
              </w:rPr>
              <w:t>Disabilities resulting from current use of Alcohol or Drugs</w:t>
            </w:r>
          </w:p>
          <w:p w14:paraId="2210D96F" w14:textId="77777777" w:rsidR="00E13FA0" w:rsidRPr="00315130" w:rsidRDefault="00E13FA0" w:rsidP="00315130">
            <w:pPr>
              <w:pStyle w:val="ListParagraph"/>
              <w:numPr>
                <w:ilvl w:val="0"/>
                <w:numId w:val="7"/>
              </w:numPr>
              <w:rPr>
                <w:rFonts w:cstheme="minorHAnsi"/>
                <w:sz w:val="24"/>
                <w:szCs w:val="24"/>
              </w:rPr>
            </w:pPr>
            <w:r w:rsidRPr="00315130">
              <w:rPr>
                <w:rFonts w:cstheme="minorHAnsi"/>
                <w:sz w:val="24"/>
                <w:szCs w:val="24"/>
              </w:rPr>
              <w:t>Intentionally Self-Inflicted Injuries</w:t>
            </w:r>
          </w:p>
          <w:p w14:paraId="7B724552" w14:textId="77777777" w:rsidR="00E13FA0" w:rsidRPr="00AE05A8" w:rsidRDefault="00E13FA0" w:rsidP="00E13FA0">
            <w:pPr>
              <w:pStyle w:val="ListParagraph"/>
              <w:numPr>
                <w:ilvl w:val="0"/>
                <w:numId w:val="7"/>
              </w:numPr>
              <w:rPr>
                <w:rFonts w:cstheme="minorHAnsi"/>
                <w:sz w:val="24"/>
                <w:szCs w:val="24"/>
              </w:rPr>
            </w:pPr>
            <w:r w:rsidRPr="00315130">
              <w:rPr>
                <w:rFonts w:cstheme="minorHAnsi"/>
                <w:sz w:val="24"/>
                <w:szCs w:val="24"/>
              </w:rPr>
              <w:t>Normal Illness such as Colds, Flu, Allergies, Headaches, etc.</w:t>
            </w:r>
            <w:r>
              <w:rPr>
                <w:rFonts w:cstheme="minorHAnsi"/>
                <w:sz w:val="24"/>
                <w:szCs w:val="24"/>
              </w:rPr>
              <w:t xml:space="preserve"> </w:t>
            </w:r>
          </w:p>
        </w:tc>
        <w:tc>
          <w:tcPr>
            <w:tcW w:w="2160" w:type="dxa"/>
          </w:tcPr>
          <w:p w14:paraId="69DA5E5C" w14:textId="77777777" w:rsidR="00E13FA0" w:rsidRPr="00AE05A8" w:rsidRDefault="00E13FA0" w:rsidP="00315130">
            <w:pPr>
              <w:rPr>
                <w:rFonts w:cstheme="minorHAnsi"/>
                <w:sz w:val="24"/>
                <w:szCs w:val="24"/>
              </w:rPr>
            </w:pPr>
          </w:p>
        </w:tc>
      </w:tr>
      <w:tr w:rsidR="00E13FA0" w:rsidRPr="00AE05A8" w14:paraId="434E7226" w14:textId="77777777" w:rsidTr="00E13FA0">
        <w:tc>
          <w:tcPr>
            <w:tcW w:w="2060" w:type="dxa"/>
          </w:tcPr>
          <w:p w14:paraId="63562162" w14:textId="77777777" w:rsidR="00E13FA0" w:rsidRDefault="00E13FA0" w:rsidP="004A2D57">
            <w:pPr>
              <w:rPr>
                <w:rFonts w:cstheme="minorHAnsi"/>
                <w:b/>
                <w:sz w:val="24"/>
                <w:szCs w:val="24"/>
              </w:rPr>
            </w:pPr>
            <w:r>
              <w:rPr>
                <w:rFonts w:cstheme="minorHAnsi"/>
                <w:b/>
                <w:sz w:val="24"/>
                <w:szCs w:val="24"/>
              </w:rPr>
              <w:t>Article XVIII-A Leaves With Pay</w:t>
            </w:r>
          </w:p>
          <w:p w14:paraId="7A4B8BD5" w14:textId="77777777" w:rsidR="00E13FA0" w:rsidRPr="00AE05A8" w:rsidRDefault="00E13FA0" w:rsidP="004A2D57">
            <w:pPr>
              <w:rPr>
                <w:rFonts w:cstheme="minorHAnsi"/>
                <w:b/>
                <w:sz w:val="24"/>
                <w:szCs w:val="24"/>
              </w:rPr>
            </w:pPr>
            <w:r>
              <w:rPr>
                <w:rFonts w:cstheme="minorHAnsi"/>
                <w:b/>
                <w:sz w:val="24"/>
                <w:szCs w:val="24"/>
              </w:rPr>
              <w:t>Section 5 Personal Necessity Charged to Sick Leave</w:t>
            </w:r>
          </w:p>
        </w:tc>
        <w:tc>
          <w:tcPr>
            <w:tcW w:w="8825" w:type="dxa"/>
          </w:tcPr>
          <w:p w14:paraId="3F406569" w14:textId="74897AE0" w:rsidR="00E13FA0" w:rsidRPr="00AE05A8" w:rsidRDefault="00E13FA0" w:rsidP="004A2D57">
            <w:pPr>
              <w:rPr>
                <w:rFonts w:cstheme="minorHAnsi"/>
                <w:sz w:val="24"/>
                <w:szCs w:val="24"/>
              </w:rPr>
            </w:pPr>
            <w:r>
              <w:rPr>
                <w:rFonts w:cstheme="minorHAnsi"/>
                <w:sz w:val="24"/>
                <w:szCs w:val="24"/>
              </w:rPr>
              <w:t>Personal Emergency Leave has been changed to Personal Necessity Leave</w:t>
            </w:r>
            <w:r w:rsidR="00F10519">
              <w:rPr>
                <w:rFonts w:cstheme="minorHAnsi"/>
                <w:sz w:val="24"/>
                <w:szCs w:val="24"/>
              </w:rPr>
              <w:t>.</w:t>
            </w:r>
          </w:p>
        </w:tc>
        <w:tc>
          <w:tcPr>
            <w:tcW w:w="2160" w:type="dxa"/>
          </w:tcPr>
          <w:p w14:paraId="247F50E0" w14:textId="77777777" w:rsidR="00E13FA0" w:rsidRPr="00AE05A8" w:rsidRDefault="00E13FA0" w:rsidP="004A2D57">
            <w:pPr>
              <w:rPr>
                <w:rFonts w:cstheme="minorHAnsi"/>
                <w:sz w:val="24"/>
                <w:szCs w:val="24"/>
              </w:rPr>
            </w:pPr>
          </w:p>
        </w:tc>
      </w:tr>
      <w:tr w:rsidR="00E13FA0" w:rsidRPr="00AE05A8" w14:paraId="062BB05A" w14:textId="77777777" w:rsidTr="00E13FA0">
        <w:tc>
          <w:tcPr>
            <w:tcW w:w="2060" w:type="dxa"/>
          </w:tcPr>
          <w:p w14:paraId="337DEE4D" w14:textId="77777777" w:rsidR="00E13FA0" w:rsidRDefault="00E13FA0" w:rsidP="004A2D57">
            <w:pPr>
              <w:rPr>
                <w:rFonts w:cstheme="minorHAnsi"/>
                <w:b/>
                <w:sz w:val="24"/>
                <w:szCs w:val="24"/>
              </w:rPr>
            </w:pPr>
            <w:r>
              <w:rPr>
                <w:rFonts w:cstheme="minorHAnsi"/>
                <w:b/>
                <w:sz w:val="24"/>
                <w:szCs w:val="24"/>
              </w:rPr>
              <w:t>Article XVIII-A Leaves With Pay</w:t>
            </w:r>
          </w:p>
          <w:p w14:paraId="012BD94B" w14:textId="77777777" w:rsidR="00E13FA0" w:rsidRPr="00AE05A8" w:rsidRDefault="00E13FA0" w:rsidP="004A2D57">
            <w:pPr>
              <w:rPr>
                <w:rFonts w:cstheme="minorHAnsi"/>
                <w:b/>
                <w:sz w:val="24"/>
                <w:szCs w:val="24"/>
              </w:rPr>
            </w:pPr>
            <w:r>
              <w:rPr>
                <w:rFonts w:cstheme="minorHAnsi"/>
                <w:b/>
                <w:sz w:val="24"/>
                <w:szCs w:val="24"/>
              </w:rPr>
              <w:t>Section 6 Sabbatical Leave</w:t>
            </w:r>
          </w:p>
        </w:tc>
        <w:tc>
          <w:tcPr>
            <w:tcW w:w="8825" w:type="dxa"/>
          </w:tcPr>
          <w:p w14:paraId="0A3BB325" w14:textId="77777777" w:rsidR="00E13FA0" w:rsidRDefault="00E13FA0" w:rsidP="004A2D57">
            <w:pPr>
              <w:rPr>
                <w:rFonts w:cstheme="minorHAnsi"/>
                <w:sz w:val="24"/>
                <w:szCs w:val="24"/>
              </w:rPr>
            </w:pPr>
            <w:r>
              <w:rPr>
                <w:rFonts w:cstheme="minorHAnsi"/>
                <w:sz w:val="24"/>
                <w:szCs w:val="24"/>
              </w:rPr>
              <w:t>Prior to entering upon a sabbatical leave or grant leave (Section 7), unit member must do one of the following:</w:t>
            </w:r>
          </w:p>
          <w:p w14:paraId="2F543BF4" w14:textId="77777777" w:rsidR="00E13FA0" w:rsidRPr="00A94EA8" w:rsidRDefault="00E13FA0" w:rsidP="00A94EA8">
            <w:pPr>
              <w:pStyle w:val="ListParagraph"/>
              <w:numPr>
                <w:ilvl w:val="0"/>
                <w:numId w:val="8"/>
              </w:numPr>
              <w:rPr>
                <w:rFonts w:cstheme="minorHAnsi"/>
                <w:sz w:val="24"/>
                <w:szCs w:val="24"/>
              </w:rPr>
            </w:pPr>
            <w:r w:rsidRPr="00A94EA8">
              <w:rPr>
                <w:rFonts w:cstheme="minorHAnsi"/>
                <w:sz w:val="24"/>
                <w:szCs w:val="24"/>
              </w:rPr>
              <w:t>File a suitable bond indemnifying the District for any salary paid to unit member in the event unit member fails to return and/or render 2 full years of service</w:t>
            </w:r>
          </w:p>
          <w:p w14:paraId="4D8CD6BF" w14:textId="77777777" w:rsidR="00E13FA0" w:rsidRDefault="00E13FA0" w:rsidP="00A94EA8">
            <w:pPr>
              <w:pStyle w:val="ListParagraph"/>
              <w:numPr>
                <w:ilvl w:val="0"/>
                <w:numId w:val="8"/>
              </w:numPr>
              <w:rPr>
                <w:rFonts w:cstheme="minorHAnsi"/>
                <w:sz w:val="24"/>
                <w:szCs w:val="24"/>
              </w:rPr>
            </w:pPr>
            <w:r w:rsidRPr="00A94EA8">
              <w:rPr>
                <w:rFonts w:cstheme="minorHAnsi"/>
                <w:sz w:val="24"/>
                <w:szCs w:val="24"/>
              </w:rPr>
              <w:t>Enter into a written agreement with the District to fulfill the obligations of the leave (agreement in HR)</w:t>
            </w:r>
          </w:p>
          <w:p w14:paraId="2F172A14" w14:textId="77777777" w:rsidR="00E13FA0" w:rsidRDefault="00E13FA0" w:rsidP="00A94EA8">
            <w:pPr>
              <w:rPr>
                <w:rFonts w:cstheme="minorHAnsi"/>
                <w:sz w:val="24"/>
                <w:szCs w:val="24"/>
              </w:rPr>
            </w:pPr>
          </w:p>
          <w:p w14:paraId="26B60467" w14:textId="77777777" w:rsidR="00E13FA0" w:rsidRDefault="00E13FA0" w:rsidP="00A94EA8">
            <w:pPr>
              <w:rPr>
                <w:rFonts w:cstheme="minorHAnsi"/>
                <w:sz w:val="24"/>
                <w:szCs w:val="24"/>
              </w:rPr>
            </w:pPr>
            <w:r>
              <w:rPr>
                <w:rFonts w:cstheme="minorHAnsi"/>
                <w:sz w:val="24"/>
                <w:szCs w:val="24"/>
              </w:rPr>
              <w:t>The following sabbatical leave option has been removed:</w:t>
            </w:r>
          </w:p>
          <w:p w14:paraId="2FD3B3AB" w14:textId="77777777" w:rsidR="00E13FA0" w:rsidRDefault="00E13FA0" w:rsidP="00A94EA8">
            <w:pPr>
              <w:pStyle w:val="ListParagraph"/>
              <w:numPr>
                <w:ilvl w:val="0"/>
                <w:numId w:val="9"/>
              </w:numPr>
              <w:rPr>
                <w:rFonts w:cstheme="minorHAnsi"/>
                <w:sz w:val="24"/>
                <w:szCs w:val="24"/>
              </w:rPr>
            </w:pPr>
            <w:r w:rsidRPr="00A94EA8">
              <w:rPr>
                <w:rFonts w:cstheme="minorHAnsi"/>
                <w:sz w:val="24"/>
                <w:szCs w:val="24"/>
              </w:rPr>
              <w:t>Two semesters within three academic years at sixty-five percent of full salary.</w:t>
            </w:r>
          </w:p>
          <w:p w14:paraId="67A06F33" w14:textId="77777777" w:rsidR="00E13FA0" w:rsidRDefault="00E13FA0" w:rsidP="00A94EA8">
            <w:pPr>
              <w:rPr>
                <w:rFonts w:cstheme="minorHAnsi"/>
                <w:sz w:val="24"/>
                <w:szCs w:val="24"/>
              </w:rPr>
            </w:pPr>
          </w:p>
          <w:p w14:paraId="10D6EDB1" w14:textId="77777777" w:rsidR="00E13FA0" w:rsidRPr="00A94EA8" w:rsidRDefault="00E13FA0" w:rsidP="00A94EA8">
            <w:pPr>
              <w:rPr>
                <w:rFonts w:cstheme="minorHAnsi"/>
                <w:sz w:val="24"/>
                <w:szCs w:val="24"/>
              </w:rPr>
            </w:pPr>
            <w:r>
              <w:rPr>
                <w:rFonts w:cstheme="minorHAnsi"/>
                <w:sz w:val="24"/>
                <w:szCs w:val="24"/>
              </w:rPr>
              <w:lastRenderedPageBreak/>
              <w:t>Unit members on sabbatical leave may not perform any work for the District including, but not limited to teaching, service on committee including search committees, grant work, etc.  However, they may teach summer school.</w:t>
            </w:r>
          </w:p>
        </w:tc>
        <w:tc>
          <w:tcPr>
            <w:tcW w:w="2160" w:type="dxa"/>
          </w:tcPr>
          <w:p w14:paraId="206963F0" w14:textId="77777777" w:rsidR="00E13FA0" w:rsidRPr="00AE05A8" w:rsidRDefault="00E13FA0" w:rsidP="004A2D57">
            <w:pPr>
              <w:rPr>
                <w:rFonts w:cstheme="minorHAnsi"/>
                <w:sz w:val="24"/>
                <w:szCs w:val="24"/>
              </w:rPr>
            </w:pPr>
          </w:p>
        </w:tc>
      </w:tr>
      <w:tr w:rsidR="00E13FA0" w:rsidRPr="00AE05A8" w14:paraId="6AA5101E" w14:textId="77777777" w:rsidTr="00E13FA0">
        <w:tc>
          <w:tcPr>
            <w:tcW w:w="2060" w:type="dxa"/>
          </w:tcPr>
          <w:p w14:paraId="55192F15" w14:textId="77777777" w:rsidR="00E13FA0" w:rsidRDefault="00E13FA0" w:rsidP="004A2D57">
            <w:pPr>
              <w:rPr>
                <w:rFonts w:cstheme="minorHAnsi"/>
                <w:b/>
                <w:sz w:val="24"/>
                <w:szCs w:val="24"/>
              </w:rPr>
            </w:pPr>
            <w:r>
              <w:rPr>
                <w:rFonts w:cstheme="minorHAnsi"/>
                <w:b/>
                <w:sz w:val="24"/>
                <w:szCs w:val="24"/>
              </w:rPr>
              <w:t>Article XIX Insurance Programs</w:t>
            </w:r>
          </w:p>
          <w:p w14:paraId="42300FEC" w14:textId="77777777" w:rsidR="00E13FA0" w:rsidRPr="00AE05A8" w:rsidRDefault="00E13FA0" w:rsidP="004A2D57">
            <w:pPr>
              <w:rPr>
                <w:rFonts w:cstheme="minorHAnsi"/>
                <w:b/>
                <w:sz w:val="24"/>
                <w:szCs w:val="24"/>
              </w:rPr>
            </w:pPr>
            <w:r>
              <w:rPr>
                <w:rFonts w:cstheme="minorHAnsi"/>
                <w:b/>
                <w:sz w:val="24"/>
                <w:szCs w:val="24"/>
              </w:rPr>
              <w:t>Section 4 Long Term Disability Insurance (LTD)</w:t>
            </w:r>
          </w:p>
        </w:tc>
        <w:tc>
          <w:tcPr>
            <w:tcW w:w="8825" w:type="dxa"/>
          </w:tcPr>
          <w:p w14:paraId="48DF9BAA" w14:textId="0228CC94" w:rsidR="00E13FA0" w:rsidRDefault="00F10519" w:rsidP="004A2D57">
            <w:pPr>
              <w:rPr>
                <w:rFonts w:cstheme="minorHAnsi"/>
                <w:sz w:val="24"/>
                <w:szCs w:val="24"/>
              </w:rPr>
            </w:pPr>
            <w:r>
              <w:rPr>
                <w:rFonts w:cstheme="minorHAnsi"/>
                <w:sz w:val="24"/>
                <w:szCs w:val="24"/>
              </w:rPr>
              <w:t>The following has</w:t>
            </w:r>
            <w:r w:rsidR="00E13FA0">
              <w:rPr>
                <w:rFonts w:cstheme="minorHAnsi"/>
                <w:sz w:val="24"/>
                <w:szCs w:val="24"/>
              </w:rPr>
              <w:t xml:space="preserve"> been removed:</w:t>
            </w:r>
          </w:p>
          <w:p w14:paraId="4C8FF3FD" w14:textId="77777777" w:rsidR="00F10519" w:rsidRDefault="00F10519" w:rsidP="004A2D57">
            <w:pPr>
              <w:rPr>
                <w:rFonts w:cstheme="minorHAnsi"/>
                <w:sz w:val="24"/>
                <w:szCs w:val="24"/>
              </w:rPr>
            </w:pPr>
          </w:p>
          <w:p w14:paraId="456394CF" w14:textId="77777777" w:rsidR="00E13FA0" w:rsidRPr="00AE05A8" w:rsidRDefault="00E13FA0" w:rsidP="004A2D57">
            <w:pPr>
              <w:rPr>
                <w:rFonts w:cstheme="minorHAnsi"/>
                <w:sz w:val="24"/>
                <w:szCs w:val="24"/>
              </w:rPr>
            </w:pPr>
            <w:r>
              <w:rPr>
                <w:rFonts w:cstheme="minorHAnsi"/>
                <w:sz w:val="24"/>
                <w:szCs w:val="24"/>
              </w:rPr>
              <w:t>Employees may purchase additional LTD benefits from the District’s provider.</w:t>
            </w:r>
          </w:p>
        </w:tc>
        <w:tc>
          <w:tcPr>
            <w:tcW w:w="2160" w:type="dxa"/>
          </w:tcPr>
          <w:p w14:paraId="1850B10D" w14:textId="77777777" w:rsidR="00E13FA0" w:rsidRPr="00AE05A8" w:rsidRDefault="00E13FA0" w:rsidP="004A2D57">
            <w:pPr>
              <w:rPr>
                <w:rFonts w:cstheme="minorHAnsi"/>
                <w:sz w:val="24"/>
                <w:szCs w:val="24"/>
              </w:rPr>
            </w:pPr>
          </w:p>
        </w:tc>
      </w:tr>
      <w:tr w:rsidR="00E13FA0" w:rsidRPr="00AE05A8" w14:paraId="2485711C" w14:textId="77777777" w:rsidTr="00E13FA0">
        <w:tc>
          <w:tcPr>
            <w:tcW w:w="2060" w:type="dxa"/>
          </w:tcPr>
          <w:p w14:paraId="59684B47" w14:textId="77777777" w:rsidR="00E13FA0" w:rsidRDefault="00E13FA0" w:rsidP="004A2D57">
            <w:pPr>
              <w:rPr>
                <w:rFonts w:cstheme="minorHAnsi"/>
                <w:b/>
                <w:sz w:val="24"/>
                <w:szCs w:val="24"/>
              </w:rPr>
            </w:pPr>
            <w:r>
              <w:rPr>
                <w:rFonts w:cstheme="minorHAnsi"/>
                <w:b/>
                <w:sz w:val="24"/>
                <w:szCs w:val="24"/>
              </w:rPr>
              <w:t>Article XIX Insurance Programs</w:t>
            </w:r>
          </w:p>
          <w:p w14:paraId="111CD0B7" w14:textId="77777777" w:rsidR="00E13FA0" w:rsidRPr="00AE05A8" w:rsidRDefault="00E13FA0" w:rsidP="004A2D57">
            <w:pPr>
              <w:rPr>
                <w:rFonts w:cstheme="minorHAnsi"/>
                <w:b/>
                <w:sz w:val="24"/>
                <w:szCs w:val="24"/>
              </w:rPr>
            </w:pPr>
            <w:r>
              <w:rPr>
                <w:rFonts w:cstheme="minorHAnsi"/>
                <w:b/>
                <w:sz w:val="24"/>
                <w:szCs w:val="24"/>
              </w:rPr>
              <w:t>Section 7 Retiree Medical Insurance</w:t>
            </w:r>
          </w:p>
        </w:tc>
        <w:tc>
          <w:tcPr>
            <w:tcW w:w="8825" w:type="dxa"/>
          </w:tcPr>
          <w:p w14:paraId="197FC1DE" w14:textId="77777777" w:rsidR="00E13FA0" w:rsidRPr="00AE05A8" w:rsidRDefault="00E13FA0" w:rsidP="004A2D57">
            <w:pPr>
              <w:rPr>
                <w:rFonts w:cstheme="minorHAnsi"/>
                <w:sz w:val="24"/>
                <w:szCs w:val="24"/>
              </w:rPr>
            </w:pPr>
            <w:r>
              <w:rPr>
                <w:rFonts w:cstheme="minorHAnsi"/>
                <w:sz w:val="24"/>
                <w:szCs w:val="24"/>
              </w:rPr>
              <w:t>Added clarifying language including the addition of registered domestic partner in the areas that speak to surviving spouse and language regarding COBRA.</w:t>
            </w:r>
          </w:p>
        </w:tc>
        <w:tc>
          <w:tcPr>
            <w:tcW w:w="2160" w:type="dxa"/>
          </w:tcPr>
          <w:p w14:paraId="553D1CC4" w14:textId="77777777" w:rsidR="00E13FA0" w:rsidRPr="00AE05A8" w:rsidRDefault="00E13FA0" w:rsidP="004A2D57">
            <w:pPr>
              <w:rPr>
                <w:rFonts w:cstheme="minorHAnsi"/>
                <w:sz w:val="24"/>
                <w:szCs w:val="24"/>
              </w:rPr>
            </w:pPr>
          </w:p>
        </w:tc>
      </w:tr>
      <w:tr w:rsidR="00E13FA0" w:rsidRPr="00AE05A8" w14:paraId="5003CF56" w14:textId="77777777" w:rsidTr="00E13FA0">
        <w:tc>
          <w:tcPr>
            <w:tcW w:w="2060" w:type="dxa"/>
          </w:tcPr>
          <w:p w14:paraId="2E50F3D9" w14:textId="77777777" w:rsidR="00E13FA0" w:rsidRDefault="00E13FA0" w:rsidP="004A2D57">
            <w:pPr>
              <w:rPr>
                <w:rFonts w:cstheme="minorHAnsi"/>
                <w:b/>
                <w:sz w:val="24"/>
                <w:szCs w:val="24"/>
              </w:rPr>
            </w:pPr>
            <w:r>
              <w:rPr>
                <w:rFonts w:cstheme="minorHAnsi"/>
                <w:b/>
                <w:sz w:val="24"/>
                <w:szCs w:val="24"/>
              </w:rPr>
              <w:t>Article XXI Compensation</w:t>
            </w:r>
          </w:p>
          <w:p w14:paraId="72A799E8" w14:textId="77777777" w:rsidR="00E13FA0" w:rsidRPr="00AE05A8" w:rsidRDefault="00E13FA0" w:rsidP="004A2D57">
            <w:pPr>
              <w:rPr>
                <w:rFonts w:cstheme="minorHAnsi"/>
                <w:b/>
                <w:sz w:val="24"/>
                <w:szCs w:val="24"/>
              </w:rPr>
            </w:pPr>
            <w:r>
              <w:rPr>
                <w:rFonts w:cstheme="minorHAnsi"/>
                <w:b/>
                <w:sz w:val="24"/>
                <w:szCs w:val="24"/>
              </w:rPr>
              <w:t>Section 1 Salary</w:t>
            </w:r>
          </w:p>
        </w:tc>
        <w:tc>
          <w:tcPr>
            <w:tcW w:w="8825" w:type="dxa"/>
          </w:tcPr>
          <w:p w14:paraId="22C83D76" w14:textId="77777777" w:rsidR="00E13FA0" w:rsidRPr="00AE01EF" w:rsidRDefault="00E13FA0" w:rsidP="00AE01EF">
            <w:pPr>
              <w:spacing w:before="10" w:line="280" w:lineRule="exact"/>
              <w:ind w:left="90"/>
              <w:rPr>
                <w:rFonts w:ascii="Calibri" w:hAnsi="Calibri" w:cs="Calibri"/>
                <w:sz w:val="24"/>
                <w:szCs w:val="24"/>
              </w:rPr>
            </w:pPr>
            <w:r w:rsidRPr="00AE01EF">
              <w:rPr>
                <w:rFonts w:ascii="Calibri" w:hAnsi="Calibri" w:cs="Calibri"/>
                <w:sz w:val="24"/>
                <w:szCs w:val="24"/>
              </w:rPr>
              <w:t>For 2018-19</w:t>
            </w:r>
          </w:p>
          <w:p w14:paraId="76EAAC29"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3.00% if COLA ≥ 2.50%</w:t>
            </w:r>
          </w:p>
          <w:p w14:paraId="23DB87FF"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2.50% if 2.00% ≤ COLA &lt; 2.50%</w:t>
            </w:r>
          </w:p>
          <w:p w14:paraId="37FD1914"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2.00% if 1.50% ≤ COLA &lt; 2.00%</w:t>
            </w:r>
          </w:p>
          <w:p w14:paraId="03B7ED22"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1.00% if 1.00% ≤ COLA &lt; 1.50%</w:t>
            </w:r>
          </w:p>
          <w:p w14:paraId="4210F529"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0.75% if COLA &lt; 1.00%</w:t>
            </w:r>
          </w:p>
          <w:p w14:paraId="1F9A0E7F" w14:textId="77777777" w:rsidR="00E13FA0" w:rsidRPr="00AE01EF" w:rsidRDefault="00E13FA0" w:rsidP="00AE01EF">
            <w:pPr>
              <w:spacing w:before="10" w:line="280" w:lineRule="exact"/>
              <w:ind w:left="90"/>
              <w:rPr>
                <w:rFonts w:ascii="Calibri" w:hAnsi="Calibri" w:cs="Calibri"/>
                <w:sz w:val="24"/>
                <w:szCs w:val="24"/>
              </w:rPr>
            </w:pPr>
          </w:p>
          <w:p w14:paraId="742AE77D" w14:textId="77777777" w:rsidR="00E13FA0" w:rsidRPr="00AE01EF" w:rsidRDefault="00E13FA0" w:rsidP="00AE01EF">
            <w:pPr>
              <w:spacing w:before="10" w:line="280" w:lineRule="exact"/>
              <w:ind w:left="90"/>
              <w:rPr>
                <w:rFonts w:ascii="Calibri" w:hAnsi="Calibri" w:cs="Calibri"/>
                <w:sz w:val="24"/>
                <w:szCs w:val="24"/>
              </w:rPr>
            </w:pPr>
            <w:r w:rsidRPr="00AE01EF">
              <w:rPr>
                <w:rFonts w:ascii="Calibri" w:hAnsi="Calibri" w:cs="Calibri"/>
                <w:sz w:val="24"/>
                <w:szCs w:val="24"/>
              </w:rPr>
              <w:t>For 2019-20</w:t>
            </w:r>
          </w:p>
          <w:p w14:paraId="2CFF9FF2"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3.00% if COLA ≥ 2.50%</w:t>
            </w:r>
          </w:p>
          <w:p w14:paraId="65A7D25D"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2.50% if 2.00% ≤ COLA &lt; 2.50%</w:t>
            </w:r>
          </w:p>
          <w:p w14:paraId="723E369D"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2.00% if 1.50% ≤ COLA &lt; 2.00%</w:t>
            </w:r>
          </w:p>
          <w:p w14:paraId="57C21667"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1.00% if 1.00% ≤ COLA &lt; 1.50%</w:t>
            </w:r>
          </w:p>
          <w:p w14:paraId="4BE24083"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lastRenderedPageBreak/>
              <w:t>0.75% if COLA &lt; 1.00%</w:t>
            </w:r>
          </w:p>
          <w:p w14:paraId="41D1CC4A" w14:textId="77777777" w:rsidR="00E13FA0" w:rsidRPr="00AE01EF" w:rsidRDefault="00E13FA0" w:rsidP="00AE01EF">
            <w:pPr>
              <w:spacing w:before="10" w:line="280" w:lineRule="exact"/>
              <w:rPr>
                <w:rFonts w:ascii="Calibri" w:hAnsi="Calibri" w:cs="Calibri"/>
                <w:sz w:val="24"/>
                <w:szCs w:val="24"/>
              </w:rPr>
            </w:pPr>
          </w:p>
          <w:p w14:paraId="2896FF89" w14:textId="77777777" w:rsidR="00E13FA0" w:rsidRPr="00AE01EF" w:rsidRDefault="00E13FA0" w:rsidP="00AE01EF">
            <w:pPr>
              <w:spacing w:before="10" w:line="280" w:lineRule="exact"/>
              <w:ind w:left="90"/>
              <w:rPr>
                <w:rFonts w:ascii="Calibri" w:hAnsi="Calibri" w:cs="Calibri"/>
                <w:sz w:val="24"/>
                <w:szCs w:val="24"/>
              </w:rPr>
            </w:pPr>
            <w:r w:rsidRPr="00AE01EF">
              <w:rPr>
                <w:rFonts w:ascii="Calibri" w:hAnsi="Calibri" w:cs="Calibri"/>
                <w:sz w:val="24"/>
                <w:szCs w:val="24"/>
              </w:rPr>
              <w:t>For 2020-21</w:t>
            </w:r>
          </w:p>
          <w:p w14:paraId="43D5FDA4"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3.00% if COLA ≥ 2.50%</w:t>
            </w:r>
          </w:p>
          <w:p w14:paraId="03705260"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2.50% if 2.00% ≤ COLA &lt; 2.50%</w:t>
            </w:r>
          </w:p>
          <w:p w14:paraId="0714DF88"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2.00% if 1.50% ≤ COLA &lt; 2.00%</w:t>
            </w:r>
          </w:p>
          <w:p w14:paraId="46D00FCA"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1.00% if 1.00% ≤ COLA &lt; 1.50%</w:t>
            </w:r>
          </w:p>
          <w:p w14:paraId="36FA98BE" w14:textId="77777777" w:rsidR="00E13FA0" w:rsidRPr="00AE01EF" w:rsidRDefault="00E13FA0" w:rsidP="00AE01EF">
            <w:pPr>
              <w:pStyle w:val="BodyText"/>
              <w:numPr>
                <w:ilvl w:val="0"/>
                <w:numId w:val="10"/>
              </w:numPr>
              <w:spacing w:line="246" w:lineRule="auto"/>
              <w:ind w:right="-180"/>
              <w:rPr>
                <w:rFonts w:ascii="Calibri" w:hAnsi="Calibri" w:cs="Calibri"/>
              </w:rPr>
            </w:pPr>
            <w:r w:rsidRPr="00AE01EF">
              <w:rPr>
                <w:rFonts w:ascii="Calibri" w:hAnsi="Calibri" w:cs="Calibri"/>
              </w:rPr>
              <w:t>0.75% if COLA &lt; 1.00%</w:t>
            </w:r>
          </w:p>
          <w:p w14:paraId="46C27B21" w14:textId="77777777" w:rsidR="00E13FA0" w:rsidRPr="00AE01EF" w:rsidRDefault="00E13FA0" w:rsidP="00AE01EF">
            <w:pPr>
              <w:spacing w:before="10" w:line="280" w:lineRule="exact"/>
              <w:rPr>
                <w:rFonts w:ascii="Calibri" w:hAnsi="Calibri" w:cs="Calibri"/>
                <w:sz w:val="24"/>
                <w:szCs w:val="24"/>
              </w:rPr>
            </w:pPr>
          </w:p>
          <w:p w14:paraId="6C64B0E8" w14:textId="77777777" w:rsidR="00E13FA0" w:rsidRDefault="00E13FA0" w:rsidP="00AE01EF">
            <w:pPr>
              <w:spacing w:before="10" w:line="280" w:lineRule="exact"/>
              <w:ind w:firstLine="106"/>
              <w:rPr>
                <w:rFonts w:ascii="Calibri" w:hAnsi="Calibri" w:cs="Calibri"/>
                <w:sz w:val="24"/>
                <w:szCs w:val="24"/>
              </w:rPr>
            </w:pPr>
            <w:r w:rsidRPr="00AE01EF">
              <w:rPr>
                <w:rFonts w:ascii="Calibri" w:hAnsi="Calibri" w:cs="Calibri"/>
                <w:sz w:val="24"/>
                <w:szCs w:val="24"/>
              </w:rPr>
              <w:t xml:space="preserve">“COLA” means funded COLA.  </w:t>
            </w:r>
          </w:p>
          <w:p w14:paraId="2DFA6D1E" w14:textId="5E182342" w:rsidR="001725A2" w:rsidRPr="00AE01EF" w:rsidRDefault="001725A2" w:rsidP="001725A2">
            <w:pPr>
              <w:spacing w:before="10" w:line="280" w:lineRule="exact"/>
              <w:rPr>
                <w:rFonts w:ascii="Calibri" w:hAnsi="Calibri" w:cs="Calibri"/>
                <w:sz w:val="24"/>
                <w:szCs w:val="24"/>
              </w:rPr>
            </w:pPr>
          </w:p>
        </w:tc>
        <w:tc>
          <w:tcPr>
            <w:tcW w:w="2160" w:type="dxa"/>
          </w:tcPr>
          <w:p w14:paraId="7B38E05A" w14:textId="77777777" w:rsidR="00E13FA0" w:rsidRPr="00AE05A8" w:rsidRDefault="00E13FA0" w:rsidP="004A2D57">
            <w:pPr>
              <w:rPr>
                <w:rFonts w:cstheme="minorHAnsi"/>
                <w:sz w:val="24"/>
                <w:szCs w:val="24"/>
              </w:rPr>
            </w:pPr>
          </w:p>
        </w:tc>
      </w:tr>
      <w:tr w:rsidR="003C315B" w:rsidRPr="00AE05A8" w14:paraId="2E70BE9C" w14:textId="77777777" w:rsidTr="00E13FA0">
        <w:tc>
          <w:tcPr>
            <w:tcW w:w="2060" w:type="dxa"/>
          </w:tcPr>
          <w:p w14:paraId="3D35ECC9" w14:textId="77777777" w:rsidR="003C315B" w:rsidRDefault="003C315B" w:rsidP="003C315B">
            <w:pPr>
              <w:rPr>
                <w:rFonts w:cstheme="minorHAnsi"/>
                <w:b/>
                <w:sz w:val="24"/>
                <w:szCs w:val="24"/>
              </w:rPr>
            </w:pPr>
            <w:r>
              <w:rPr>
                <w:rFonts w:cstheme="minorHAnsi"/>
                <w:b/>
                <w:sz w:val="24"/>
                <w:szCs w:val="24"/>
              </w:rPr>
              <w:t>Article XXI Compensation</w:t>
            </w:r>
          </w:p>
          <w:p w14:paraId="58C9ACFD" w14:textId="77777777" w:rsidR="003C315B" w:rsidRDefault="003C315B" w:rsidP="003C315B">
            <w:pPr>
              <w:rPr>
                <w:rFonts w:cstheme="minorHAnsi"/>
                <w:b/>
                <w:sz w:val="24"/>
                <w:szCs w:val="24"/>
              </w:rPr>
            </w:pPr>
            <w:r>
              <w:rPr>
                <w:rFonts w:cstheme="minorHAnsi"/>
                <w:b/>
                <w:sz w:val="24"/>
                <w:szCs w:val="24"/>
              </w:rPr>
              <w:t>Section 2 Salary Dispute</w:t>
            </w:r>
          </w:p>
        </w:tc>
        <w:tc>
          <w:tcPr>
            <w:tcW w:w="8825" w:type="dxa"/>
          </w:tcPr>
          <w:p w14:paraId="4BFE5B2C" w14:textId="77777777" w:rsidR="003C315B" w:rsidRPr="00AE01EF" w:rsidRDefault="003C315B" w:rsidP="00AE01EF">
            <w:pPr>
              <w:spacing w:before="10" w:line="280" w:lineRule="exact"/>
              <w:ind w:left="90"/>
              <w:rPr>
                <w:rFonts w:ascii="Calibri" w:hAnsi="Calibri" w:cs="Calibri"/>
                <w:sz w:val="24"/>
                <w:szCs w:val="24"/>
              </w:rPr>
            </w:pPr>
            <w:r>
              <w:rPr>
                <w:rFonts w:ascii="Calibri" w:hAnsi="Calibri" w:cs="Calibri"/>
                <w:sz w:val="24"/>
                <w:szCs w:val="24"/>
              </w:rPr>
              <w:t>Members may dispute initial salary placement or class advancement within 30 days of the effective date</w:t>
            </w:r>
          </w:p>
        </w:tc>
        <w:tc>
          <w:tcPr>
            <w:tcW w:w="2160" w:type="dxa"/>
          </w:tcPr>
          <w:p w14:paraId="77FC8B16" w14:textId="77777777" w:rsidR="003C315B" w:rsidRPr="00AE05A8" w:rsidRDefault="003C315B" w:rsidP="004A2D57">
            <w:pPr>
              <w:rPr>
                <w:rFonts w:cstheme="minorHAnsi"/>
                <w:sz w:val="24"/>
                <w:szCs w:val="24"/>
              </w:rPr>
            </w:pPr>
          </w:p>
        </w:tc>
      </w:tr>
      <w:tr w:rsidR="00E13FA0" w:rsidRPr="00AE05A8" w14:paraId="7EF864DD" w14:textId="77777777" w:rsidTr="00E13FA0">
        <w:tc>
          <w:tcPr>
            <w:tcW w:w="2060" w:type="dxa"/>
          </w:tcPr>
          <w:p w14:paraId="364D24A3" w14:textId="77777777" w:rsidR="00E13FA0" w:rsidRDefault="00E13FA0" w:rsidP="00AE01EF">
            <w:pPr>
              <w:rPr>
                <w:rFonts w:cstheme="minorHAnsi"/>
                <w:b/>
                <w:sz w:val="24"/>
                <w:szCs w:val="24"/>
              </w:rPr>
            </w:pPr>
            <w:r>
              <w:rPr>
                <w:rFonts w:cstheme="minorHAnsi"/>
                <w:b/>
                <w:sz w:val="24"/>
                <w:szCs w:val="24"/>
              </w:rPr>
              <w:t>Article XXI Compensation</w:t>
            </w:r>
          </w:p>
          <w:p w14:paraId="4883635F" w14:textId="77777777" w:rsidR="00E13FA0" w:rsidRPr="00AE05A8" w:rsidRDefault="00E13FA0" w:rsidP="004A2D57">
            <w:pPr>
              <w:rPr>
                <w:rFonts w:cstheme="minorHAnsi"/>
                <w:b/>
                <w:sz w:val="24"/>
                <w:szCs w:val="24"/>
              </w:rPr>
            </w:pPr>
            <w:r>
              <w:rPr>
                <w:rFonts w:cstheme="minorHAnsi"/>
                <w:b/>
                <w:sz w:val="24"/>
                <w:szCs w:val="24"/>
              </w:rPr>
              <w:t>Section 4 Coaching and Other Faculty Stipends</w:t>
            </w:r>
          </w:p>
        </w:tc>
        <w:tc>
          <w:tcPr>
            <w:tcW w:w="8825" w:type="dxa"/>
          </w:tcPr>
          <w:p w14:paraId="73880B66" w14:textId="77777777" w:rsidR="00E13FA0" w:rsidRDefault="00E13FA0" w:rsidP="004A2D57">
            <w:pPr>
              <w:rPr>
                <w:rFonts w:cstheme="minorHAnsi"/>
                <w:sz w:val="24"/>
                <w:szCs w:val="24"/>
              </w:rPr>
            </w:pPr>
            <w:r>
              <w:rPr>
                <w:rFonts w:cstheme="minorHAnsi"/>
                <w:sz w:val="24"/>
                <w:szCs w:val="24"/>
              </w:rPr>
              <w:t>Stipends</w:t>
            </w:r>
          </w:p>
          <w:p w14:paraId="452A4ABB" w14:textId="77777777" w:rsidR="00E13FA0" w:rsidRPr="00E13FA0" w:rsidRDefault="00E13FA0" w:rsidP="00E13FA0">
            <w:pPr>
              <w:pStyle w:val="ListParagraph"/>
              <w:numPr>
                <w:ilvl w:val="0"/>
                <w:numId w:val="15"/>
              </w:numPr>
              <w:rPr>
                <w:rFonts w:cstheme="minorHAnsi"/>
                <w:sz w:val="24"/>
                <w:szCs w:val="24"/>
              </w:rPr>
            </w:pPr>
            <w:r w:rsidRPr="00E13FA0">
              <w:rPr>
                <w:rFonts w:cstheme="minorHAnsi"/>
                <w:sz w:val="24"/>
                <w:szCs w:val="24"/>
              </w:rPr>
              <w:t>Head Coaches will receive 10% of annual salary and 177 duty days.</w:t>
            </w:r>
          </w:p>
          <w:p w14:paraId="0281B962" w14:textId="77777777" w:rsidR="00E13FA0" w:rsidRPr="00E13FA0" w:rsidRDefault="00E13FA0" w:rsidP="00E13FA0">
            <w:pPr>
              <w:pStyle w:val="ListParagraph"/>
              <w:numPr>
                <w:ilvl w:val="0"/>
                <w:numId w:val="15"/>
              </w:numPr>
              <w:rPr>
                <w:rFonts w:cstheme="minorHAnsi"/>
                <w:sz w:val="24"/>
                <w:szCs w:val="24"/>
              </w:rPr>
            </w:pPr>
            <w:r w:rsidRPr="00E13FA0">
              <w:rPr>
                <w:rFonts w:cstheme="minorHAnsi"/>
                <w:sz w:val="24"/>
                <w:szCs w:val="24"/>
              </w:rPr>
              <w:t>Assistant Coaches will receive $3,200.  Stipends may not be split.  Number of Assistant Coaches determined by management.</w:t>
            </w:r>
          </w:p>
          <w:p w14:paraId="45B1A916" w14:textId="77777777" w:rsidR="00E13FA0" w:rsidRPr="00E13FA0" w:rsidRDefault="00E13FA0" w:rsidP="00E13FA0">
            <w:pPr>
              <w:pStyle w:val="ListParagraph"/>
              <w:numPr>
                <w:ilvl w:val="0"/>
                <w:numId w:val="15"/>
              </w:numPr>
              <w:rPr>
                <w:rFonts w:cstheme="minorHAnsi"/>
                <w:sz w:val="24"/>
                <w:szCs w:val="24"/>
              </w:rPr>
            </w:pPr>
            <w:r w:rsidRPr="00E13FA0">
              <w:rPr>
                <w:rFonts w:cstheme="minorHAnsi"/>
                <w:sz w:val="24"/>
                <w:szCs w:val="24"/>
              </w:rPr>
              <w:t>Department Chairs will receive $1,894 per year</w:t>
            </w:r>
          </w:p>
          <w:p w14:paraId="4BB08B95" w14:textId="77777777" w:rsidR="00E13FA0" w:rsidRPr="00E13FA0" w:rsidRDefault="00E13FA0" w:rsidP="00E13FA0">
            <w:pPr>
              <w:pStyle w:val="ListParagraph"/>
              <w:numPr>
                <w:ilvl w:val="0"/>
                <w:numId w:val="15"/>
              </w:numPr>
              <w:rPr>
                <w:rFonts w:cstheme="minorHAnsi"/>
                <w:sz w:val="24"/>
                <w:szCs w:val="24"/>
              </w:rPr>
            </w:pPr>
            <w:r w:rsidRPr="00E13FA0">
              <w:rPr>
                <w:rFonts w:cstheme="minorHAnsi"/>
                <w:sz w:val="24"/>
                <w:szCs w:val="24"/>
              </w:rPr>
              <w:t>$2,082 will be given annually to those with earned doctorates or MFAs</w:t>
            </w:r>
          </w:p>
          <w:p w14:paraId="4EE7B4C3" w14:textId="77777777" w:rsidR="00E13FA0" w:rsidRPr="00E13FA0" w:rsidRDefault="00E13FA0" w:rsidP="00E13FA0">
            <w:pPr>
              <w:pStyle w:val="ListParagraph"/>
              <w:numPr>
                <w:ilvl w:val="0"/>
                <w:numId w:val="15"/>
              </w:numPr>
              <w:rPr>
                <w:rFonts w:cstheme="minorHAnsi"/>
                <w:sz w:val="24"/>
                <w:szCs w:val="24"/>
              </w:rPr>
            </w:pPr>
            <w:r w:rsidRPr="00E13FA0">
              <w:rPr>
                <w:rFonts w:cstheme="minorHAnsi"/>
                <w:sz w:val="24"/>
                <w:szCs w:val="24"/>
              </w:rPr>
              <w:t>Faculty Mentors to Faculty Interns shall receive $1,861.50 per semester</w:t>
            </w:r>
          </w:p>
          <w:p w14:paraId="2A0E6A51" w14:textId="77777777" w:rsidR="00E13FA0" w:rsidRPr="00E13FA0" w:rsidRDefault="00E13FA0" w:rsidP="00E13FA0">
            <w:pPr>
              <w:pStyle w:val="ListParagraph"/>
              <w:numPr>
                <w:ilvl w:val="0"/>
                <w:numId w:val="15"/>
              </w:numPr>
              <w:rPr>
                <w:rFonts w:cstheme="minorHAnsi"/>
                <w:sz w:val="24"/>
                <w:szCs w:val="24"/>
              </w:rPr>
            </w:pPr>
            <w:r w:rsidRPr="00E13FA0">
              <w:rPr>
                <w:rFonts w:cstheme="minorHAnsi"/>
                <w:sz w:val="24"/>
                <w:szCs w:val="24"/>
              </w:rPr>
              <w:t>Music Instructors with full responsibility for student performing and competitive groups requiring travel and competition v. other institutions shall receive $1,894 per year.  Authorized assignments only.</w:t>
            </w:r>
          </w:p>
          <w:p w14:paraId="0611783A" w14:textId="77777777" w:rsidR="00E13FA0" w:rsidRDefault="00E13FA0" w:rsidP="004A2D57">
            <w:pPr>
              <w:rPr>
                <w:rFonts w:cstheme="minorHAnsi"/>
                <w:sz w:val="24"/>
                <w:szCs w:val="24"/>
              </w:rPr>
            </w:pPr>
          </w:p>
          <w:p w14:paraId="673DF188" w14:textId="77777777" w:rsidR="00E13FA0" w:rsidRPr="00AE05A8" w:rsidRDefault="00E13FA0" w:rsidP="00E13FA0">
            <w:pPr>
              <w:rPr>
                <w:rFonts w:cstheme="minorHAnsi"/>
                <w:sz w:val="24"/>
                <w:szCs w:val="24"/>
              </w:rPr>
            </w:pPr>
            <w:r>
              <w:rPr>
                <w:rFonts w:cstheme="minorHAnsi"/>
                <w:sz w:val="24"/>
                <w:szCs w:val="24"/>
              </w:rPr>
              <w:lastRenderedPageBreak/>
              <w:t>NOTE:  Current coaches negatively impacted by a reduction in duty days are eligible to receive an additional stipend each year through the 2020-21 academic year.</w:t>
            </w:r>
          </w:p>
        </w:tc>
        <w:tc>
          <w:tcPr>
            <w:tcW w:w="2160" w:type="dxa"/>
          </w:tcPr>
          <w:p w14:paraId="4E67CB8B" w14:textId="77777777" w:rsidR="00E13FA0" w:rsidRPr="00AE05A8" w:rsidRDefault="00E13FA0" w:rsidP="004A2D57">
            <w:pPr>
              <w:rPr>
                <w:rFonts w:cstheme="minorHAnsi"/>
                <w:sz w:val="24"/>
                <w:szCs w:val="24"/>
              </w:rPr>
            </w:pPr>
          </w:p>
        </w:tc>
      </w:tr>
      <w:tr w:rsidR="00E13FA0" w:rsidRPr="00AE05A8" w14:paraId="05899E0F" w14:textId="77777777" w:rsidTr="00E13FA0">
        <w:tc>
          <w:tcPr>
            <w:tcW w:w="2060" w:type="dxa"/>
          </w:tcPr>
          <w:p w14:paraId="1A427C88" w14:textId="77777777" w:rsidR="00E13FA0" w:rsidRDefault="00E13FA0" w:rsidP="00AE01EF">
            <w:pPr>
              <w:rPr>
                <w:rFonts w:cstheme="minorHAnsi"/>
                <w:b/>
                <w:sz w:val="24"/>
                <w:szCs w:val="24"/>
              </w:rPr>
            </w:pPr>
            <w:r>
              <w:rPr>
                <w:rFonts w:cstheme="minorHAnsi"/>
                <w:b/>
                <w:sz w:val="24"/>
                <w:szCs w:val="24"/>
              </w:rPr>
              <w:t>Article XXI Compensation</w:t>
            </w:r>
          </w:p>
          <w:p w14:paraId="03B025D5" w14:textId="77777777" w:rsidR="00E13FA0" w:rsidRPr="00AE05A8" w:rsidRDefault="00E13FA0" w:rsidP="004A2D57">
            <w:pPr>
              <w:rPr>
                <w:rFonts w:cstheme="minorHAnsi"/>
                <w:b/>
                <w:sz w:val="24"/>
                <w:szCs w:val="24"/>
              </w:rPr>
            </w:pPr>
            <w:r>
              <w:rPr>
                <w:rFonts w:cstheme="minorHAnsi"/>
                <w:b/>
                <w:sz w:val="24"/>
                <w:szCs w:val="24"/>
              </w:rPr>
              <w:t>Section 10 Special Pay Rates</w:t>
            </w:r>
          </w:p>
        </w:tc>
        <w:tc>
          <w:tcPr>
            <w:tcW w:w="8825" w:type="dxa"/>
          </w:tcPr>
          <w:p w14:paraId="17A8073E" w14:textId="77777777" w:rsidR="00E13FA0" w:rsidRPr="0018097D" w:rsidRDefault="00E13FA0" w:rsidP="0018097D">
            <w:pPr>
              <w:pStyle w:val="ListParagraph"/>
              <w:numPr>
                <w:ilvl w:val="0"/>
                <w:numId w:val="11"/>
              </w:numPr>
              <w:rPr>
                <w:rFonts w:cstheme="minorHAnsi"/>
                <w:sz w:val="24"/>
                <w:szCs w:val="24"/>
              </w:rPr>
            </w:pPr>
            <w:r w:rsidRPr="0018097D">
              <w:rPr>
                <w:rFonts w:cstheme="minorHAnsi"/>
                <w:sz w:val="24"/>
                <w:szCs w:val="24"/>
              </w:rPr>
              <w:t>Training/Orientation on non-duty days will be paid at $25.00 per hour</w:t>
            </w:r>
          </w:p>
          <w:p w14:paraId="242A851B" w14:textId="77777777" w:rsidR="00E13FA0" w:rsidRPr="0018097D" w:rsidRDefault="00E13FA0" w:rsidP="0018097D">
            <w:pPr>
              <w:pStyle w:val="ListParagraph"/>
              <w:numPr>
                <w:ilvl w:val="0"/>
                <w:numId w:val="11"/>
              </w:numPr>
              <w:rPr>
                <w:rFonts w:cstheme="minorHAnsi"/>
                <w:sz w:val="24"/>
                <w:szCs w:val="24"/>
              </w:rPr>
            </w:pPr>
            <w:r w:rsidRPr="0018097D">
              <w:rPr>
                <w:rFonts w:cstheme="minorHAnsi"/>
                <w:sz w:val="24"/>
                <w:szCs w:val="24"/>
              </w:rPr>
              <w:t>Special Projects (see contract) will be paid at the unit member’s Schedule B2 lab rate per hour</w:t>
            </w:r>
          </w:p>
          <w:p w14:paraId="0E411D66" w14:textId="77777777" w:rsidR="00E13FA0" w:rsidRPr="0018097D" w:rsidRDefault="00E13FA0" w:rsidP="0018097D">
            <w:pPr>
              <w:pStyle w:val="ListParagraph"/>
              <w:numPr>
                <w:ilvl w:val="0"/>
                <w:numId w:val="11"/>
              </w:numPr>
              <w:rPr>
                <w:rFonts w:cstheme="minorHAnsi"/>
                <w:sz w:val="24"/>
                <w:szCs w:val="24"/>
              </w:rPr>
            </w:pPr>
            <w:r w:rsidRPr="0018097D">
              <w:rPr>
                <w:rFonts w:cstheme="minorHAnsi"/>
                <w:sz w:val="24"/>
                <w:szCs w:val="24"/>
              </w:rPr>
              <w:t>Program review work when a program does not have a full-time faculty member shall be paid up to 10 hours at the unit member’s Schedule B2 lab rate</w:t>
            </w:r>
          </w:p>
        </w:tc>
        <w:tc>
          <w:tcPr>
            <w:tcW w:w="2160" w:type="dxa"/>
          </w:tcPr>
          <w:p w14:paraId="73119B8E" w14:textId="77777777" w:rsidR="00E13FA0" w:rsidRPr="00AE05A8" w:rsidRDefault="00E13FA0" w:rsidP="004A2D57">
            <w:pPr>
              <w:rPr>
                <w:rFonts w:cstheme="minorHAnsi"/>
                <w:sz w:val="24"/>
                <w:szCs w:val="24"/>
              </w:rPr>
            </w:pPr>
          </w:p>
        </w:tc>
      </w:tr>
      <w:tr w:rsidR="00E13FA0" w:rsidRPr="00AE05A8" w14:paraId="1A858EEE" w14:textId="77777777" w:rsidTr="00E13FA0">
        <w:tc>
          <w:tcPr>
            <w:tcW w:w="2060" w:type="dxa"/>
          </w:tcPr>
          <w:p w14:paraId="0B816883" w14:textId="77777777" w:rsidR="00E13FA0" w:rsidRDefault="00E13FA0" w:rsidP="0018097D">
            <w:pPr>
              <w:rPr>
                <w:rFonts w:cstheme="minorHAnsi"/>
                <w:b/>
                <w:sz w:val="24"/>
                <w:szCs w:val="24"/>
              </w:rPr>
            </w:pPr>
            <w:r>
              <w:rPr>
                <w:rFonts w:cstheme="minorHAnsi"/>
                <w:b/>
                <w:sz w:val="24"/>
                <w:szCs w:val="24"/>
              </w:rPr>
              <w:t>Article XXI Compensation</w:t>
            </w:r>
          </w:p>
          <w:p w14:paraId="7E9332DE" w14:textId="77777777" w:rsidR="00E13FA0" w:rsidRPr="00AE05A8" w:rsidRDefault="00E13FA0" w:rsidP="004A2D57">
            <w:pPr>
              <w:rPr>
                <w:rFonts w:cstheme="minorHAnsi"/>
                <w:b/>
                <w:sz w:val="24"/>
                <w:szCs w:val="24"/>
              </w:rPr>
            </w:pPr>
            <w:r>
              <w:rPr>
                <w:rFonts w:cstheme="minorHAnsi"/>
                <w:b/>
                <w:sz w:val="24"/>
                <w:szCs w:val="24"/>
              </w:rPr>
              <w:t>Section 11 Faculty Mentor to an Intern</w:t>
            </w:r>
          </w:p>
        </w:tc>
        <w:tc>
          <w:tcPr>
            <w:tcW w:w="8825" w:type="dxa"/>
          </w:tcPr>
          <w:p w14:paraId="70136136" w14:textId="77777777" w:rsidR="00E13FA0" w:rsidRDefault="00E13FA0" w:rsidP="004A2D57">
            <w:pPr>
              <w:rPr>
                <w:rFonts w:cstheme="minorHAnsi"/>
                <w:sz w:val="24"/>
                <w:szCs w:val="24"/>
              </w:rPr>
            </w:pPr>
            <w:r>
              <w:rPr>
                <w:rFonts w:cstheme="minorHAnsi"/>
                <w:sz w:val="24"/>
                <w:szCs w:val="24"/>
              </w:rPr>
              <w:t>Faculty Interns (New Rules)</w:t>
            </w:r>
          </w:p>
          <w:p w14:paraId="32854A7B" w14:textId="77777777" w:rsidR="00E13FA0" w:rsidRPr="0018097D" w:rsidRDefault="00E13FA0" w:rsidP="0018097D">
            <w:pPr>
              <w:pStyle w:val="ListParagraph"/>
              <w:numPr>
                <w:ilvl w:val="0"/>
                <w:numId w:val="12"/>
              </w:numPr>
              <w:rPr>
                <w:rFonts w:cstheme="minorHAnsi"/>
                <w:sz w:val="24"/>
                <w:szCs w:val="24"/>
              </w:rPr>
            </w:pPr>
            <w:r w:rsidRPr="0018097D">
              <w:rPr>
                <w:rFonts w:cstheme="minorHAnsi"/>
                <w:sz w:val="24"/>
                <w:szCs w:val="24"/>
              </w:rPr>
              <w:t>Shall be assigned normally no more than one course/prep during the first semester and 67% of a full-time load thereafter</w:t>
            </w:r>
          </w:p>
          <w:p w14:paraId="3E871FE2" w14:textId="77777777" w:rsidR="00E13FA0" w:rsidRDefault="00E13FA0" w:rsidP="0018097D">
            <w:pPr>
              <w:pStyle w:val="ListParagraph"/>
              <w:numPr>
                <w:ilvl w:val="0"/>
                <w:numId w:val="12"/>
              </w:numPr>
              <w:rPr>
                <w:rFonts w:cstheme="minorHAnsi"/>
                <w:sz w:val="24"/>
                <w:szCs w:val="24"/>
              </w:rPr>
            </w:pPr>
            <w:r w:rsidRPr="0018097D">
              <w:rPr>
                <w:rFonts w:cstheme="minorHAnsi"/>
                <w:sz w:val="24"/>
                <w:szCs w:val="24"/>
              </w:rPr>
              <w:t>Interns may only work at one college, except in rare instances</w:t>
            </w:r>
          </w:p>
          <w:p w14:paraId="60DEFAB7" w14:textId="77777777" w:rsidR="00E13FA0" w:rsidRDefault="00E13FA0" w:rsidP="0018097D">
            <w:pPr>
              <w:rPr>
                <w:rFonts w:cstheme="minorHAnsi"/>
                <w:sz w:val="24"/>
                <w:szCs w:val="24"/>
              </w:rPr>
            </w:pPr>
            <w:r>
              <w:rPr>
                <w:rFonts w:cstheme="minorHAnsi"/>
                <w:sz w:val="24"/>
                <w:szCs w:val="24"/>
              </w:rPr>
              <w:t>Faculty Mentors</w:t>
            </w:r>
          </w:p>
          <w:p w14:paraId="6545219C" w14:textId="77777777" w:rsidR="00E13FA0" w:rsidRPr="0018097D" w:rsidRDefault="00E13FA0" w:rsidP="0018097D">
            <w:pPr>
              <w:pStyle w:val="ListParagraph"/>
              <w:numPr>
                <w:ilvl w:val="0"/>
                <w:numId w:val="13"/>
              </w:numPr>
              <w:rPr>
                <w:rFonts w:cstheme="minorHAnsi"/>
                <w:sz w:val="24"/>
                <w:szCs w:val="24"/>
              </w:rPr>
            </w:pPr>
            <w:r w:rsidRPr="0018097D">
              <w:rPr>
                <w:rFonts w:cstheme="minorHAnsi"/>
                <w:sz w:val="24"/>
                <w:szCs w:val="24"/>
              </w:rPr>
              <w:t>Unit members will not be required to serve as a Faculty Mentor</w:t>
            </w:r>
          </w:p>
          <w:p w14:paraId="2827436D" w14:textId="77777777" w:rsidR="00E13FA0" w:rsidRPr="0018097D" w:rsidRDefault="00E13FA0" w:rsidP="0018097D">
            <w:pPr>
              <w:pStyle w:val="ListParagraph"/>
              <w:numPr>
                <w:ilvl w:val="0"/>
                <w:numId w:val="13"/>
              </w:numPr>
              <w:rPr>
                <w:rFonts w:cstheme="minorHAnsi"/>
                <w:sz w:val="24"/>
                <w:szCs w:val="24"/>
              </w:rPr>
            </w:pPr>
            <w:r w:rsidRPr="0018097D">
              <w:rPr>
                <w:rFonts w:cstheme="minorHAnsi"/>
                <w:sz w:val="24"/>
                <w:szCs w:val="24"/>
              </w:rPr>
              <w:t>Shall have no more than one intern at a time</w:t>
            </w:r>
          </w:p>
          <w:p w14:paraId="055279B4" w14:textId="77777777" w:rsidR="00E13FA0" w:rsidRPr="0018097D" w:rsidRDefault="00E13FA0" w:rsidP="0018097D">
            <w:pPr>
              <w:pStyle w:val="ListParagraph"/>
              <w:numPr>
                <w:ilvl w:val="0"/>
                <w:numId w:val="13"/>
              </w:numPr>
              <w:rPr>
                <w:rFonts w:cstheme="minorHAnsi"/>
                <w:sz w:val="24"/>
                <w:szCs w:val="24"/>
              </w:rPr>
            </w:pPr>
            <w:r w:rsidRPr="0018097D">
              <w:rPr>
                <w:rFonts w:cstheme="minorHAnsi"/>
                <w:sz w:val="24"/>
                <w:szCs w:val="24"/>
              </w:rPr>
              <w:t>Will receive mileage if intern is located at a different site</w:t>
            </w:r>
          </w:p>
          <w:p w14:paraId="48139E58" w14:textId="77777777" w:rsidR="00E13FA0" w:rsidRDefault="00E13FA0" w:rsidP="0018097D">
            <w:pPr>
              <w:rPr>
                <w:rFonts w:cstheme="minorHAnsi"/>
                <w:sz w:val="24"/>
                <w:szCs w:val="24"/>
              </w:rPr>
            </w:pPr>
          </w:p>
          <w:p w14:paraId="33AE7966" w14:textId="77777777" w:rsidR="00E13FA0" w:rsidRDefault="00E13FA0" w:rsidP="0018097D">
            <w:pPr>
              <w:rPr>
                <w:rFonts w:cstheme="minorHAnsi"/>
                <w:sz w:val="24"/>
                <w:szCs w:val="24"/>
              </w:rPr>
            </w:pPr>
            <w:r>
              <w:rPr>
                <w:rFonts w:cstheme="minorHAnsi"/>
                <w:sz w:val="24"/>
                <w:szCs w:val="24"/>
              </w:rPr>
              <w:t xml:space="preserve">There is now a duties and responsibilities section for Faculty Interns and Faculty Mentors as well as the Faculty Intern application process.  </w:t>
            </w:r>
            <w:r w:rsidRPr="005F10FC">
              <w:rPr>
                <w:rFonts w:cstheme="minorHAnsi"/>
                <w:b/>
                <w:sz w:val="24"/>
                <w:szCs w:val="24"/>
              </w:rPr>
              <w:t xml:space="preserve">NOTE: </w:t>
            </w:r>
            <w:r>
              <w:rPr>
                <w:rFonts w:cstheme="minorHAnsi"/>
                <w:sz w:val="24"/>
                <w:szCs w:val="24"/>
              </w:rPr>
              <w:t xml:space="preserve"> Full-time faculty cannot be Faculty Interns</w:t>
            </w:r>
          </w:p>
          <w:p w14:paraId="47741951" w14:textId="77777777" w:rsidR="00E13FA0" w:rsidRDefault="00E13FA0" w:rsidP="0018097D">
            <w:pPr>
              <w:rPr>
                <w:rFonts w:cstheme="minorHAnsi"/>
                <w:sz w:val="24"/>
                <w:szCs w:val="24"/>
              </w:rPr>
            </w:pPr>
          </w:p>
          <w:p w14:paraId="4BFC1B68" w14:textId="77777777" w:rsidR="00E13FA0" w:rsidRPr="0018097D" w:rsidRDefault="00E13FA0" w:rsidP="0018097D">
            <w:pPr>
              <w:rPr>
                <w:rFonts w:cstheme="minorHAnsi"/>
                <w:sz w:val="24"/>
                <w:szCs w:val="24"/>
              </w:rPr>
            </w:pPr>
            <w:r>
              <w:rPr>
                <w:rFonts w:cstheme="minorHAnsi"/>
                <w:sz w:val="24"/>
                <w:szCs w:val="24"/>
              </w:rPr>
              <w:t>Please review section carefully.</w:t>
            </w:r>
          </w:p>
        </w:tc>
        <w:tc>
          <w:tcPr>
            <w:tcW w:w="2160" w:type="dxa"/>
          </w:tcPr>
          <w:p w14:paraId="21B43C99" w14:textId="77777777" w:rsidR="00E13FA0" w:rsidRPr="00AE05A8" w:rsidRDefault="00E13FA0" w:rsidP="004A2D57">
            <w:pPr>
              <w:rPr>
                <w:rFonts w:cstheme="minorHAnsi"/>
                <w:sz w:val="24"/>
                <w:szCs w:val="24"/>
              </w:rPr>
            </w:pPr>
            <w:r>
              <w:rPr>
                <w:rFonts w:cstheme="minorHAnsi"/>
                <w:sz w:val="24"/>
                <w:szCs w:val="24"/>
              </w:rPr>
              <w:t>Added section and duties and responsibilities</w:t>
            </w:r>
          </w:p>
        </w:tc>
      </w:tr>
      <w:tr w:rsidR="00E13FA0" w:rsidRPr="00AE05A8" w14:paraId="2D298A2D" w14:textId="77777777" w:rsidTr="00E13FA0">
        <w:tc>
          <w:tcPr>
            <w:tcW w:w="2060" w:type="dxa"/>
          </w:tcPr>
          <w:p w14:paraId="10C8EFAB" w14:textId="77777777" w:rsidR="00E13FA0" w:rsidRDefault="00E13FA0" w:rsidP="004A2D57">
            <w:pPr>
              <w:rPr>
                <w:rFonts w:cstheme="minorHAnsi"/>
                <w:b/>
                <w:sz w:val="24"/>
                <w:szCs w:val="24"/>
              </w:rPr>
            </w:pPr>
            <w:r>
              <w:rPr>
                <w:rFonts w:cstheme="minorHAnsi"/>
                <w:b/>
                <w:sz w:val="24"/>
                <w:szCs w:val="24"/>
              </w:rPr>
              <w:t>Article XXII Retirement and Retirees</w:t>
            </w:r>
          </w:p>
          <w:p w14:paraId="079F373C" w14:textId="77777777" w:rsidR="00E13FA0" w:rsidRPr="00AE05A8" w:rsidRDefault="00E13FA0" w:rsidP="004A2D57">
            <w:pPr>
              <w:rPr>
                <w:rFonts w:cstheme="minorHAnsi"/>
                <w:b/>
                <w:sz w:val="24"/>
                <w:szCs w:val="24"/>
              </w:rPr>
            </w:pPr>
            <w:r>
              <w:rPr>
                <w:rFonts w:cstheme="minorHAnsi"/>
                <w:b/>
                <w:sz w:val="24"/>
                <w:szCs w:val="24"/>
              </w:rPr>
              <w:t>Section 4 Reduction to Part-</w:t>
            </w:r>
            <w:r>
              <w:rPr>
                <w:rFonts w:cstheme="minorHAnsi"/>
                <w:b/>
                <w:sz w:val="24"/>
                <w:szCs w:val="24"/>
              </w:rPr>
              <w:lastRenderedPageBreak/>
              <w:t>Time Employment Status Prior to Retirement</w:t>
            </w:r>
          </w:p>
        </w:tc>
        <w:tc>
          <w:tcPr>
            <w:tcW w:w="8825" w:type="dxa"/>
          </w:tcPr>
          <w:p w14:paraId="0216B08C" w14:textId="7A1ACA8F" w:rsidR="00E13FA0" w:rsidRDefault="00E13FA0" w:rsidP="005F10FC">
            <w:pPr>
              <w:rPr>
                <w:rFonts w:cstheme="minorHAnsi"/>
                <w:sz w:val="24"/>
                <w:szCs w:val="24"/>
              </w:rPr>
            </w:pPr>
            <w:r>
              <w:rPr>
                <w:rFonts w:cstheme="minorHAnsi"/>
                <w:sz w:val="24"/>
                <w:szCs w:val="24"/>
              </w:rPr>
              <w:lastRenderedPageBreak/>
              <w:t>New language has been added for those who are members of CalPERS.  These members have a limit of 70 years in age.</w:t>
            </w:r>
          </w:p>
          <w:p w14:paraId="70D9D8C4" w14:textId="539FD69A" w:rsidR="00F10519" w:rsidRDefault="00F10519" w:rsidP="005F10FC">
            <w:pPr>
              <w:rPr>
                <w:rFonts w:cstheme="minorHAnsi"/>
                <w:sz w:val="24"/>
                <w:szCs w:val="24"/>
              </w:rPr>
            </w:pPr>
          </w:p>
          <w:p w14:paraId="35F8AE7C" w14:textId="3D373847" w:rsidR="00F10519" w:rsidRDefault="00F10519" w:rsidP="005F10FC">
            <w:pPr>
              <w:rPr>
                <w:rFonts w:cstheme="minorHAnsi"/>
                <w:sz w:val="24"/>
                <w:szCs w:val="24"/>
              </w:rPr>
            </w:pPr>
            <w:r>
              <w:rPr>
                <w:rFonts w:cstheme="minorHAnsi"/>
                <w:sz w:val="24"/>
                <w:szCs w:val="24"/>
              </w:rPr>
              <w:t>All requests require Board approval in the fiscal year prior to starting the program.</w:t>
            </w:r>
          </w:p>
          <w:p w14:paraId="11AE93CD" w14:textId="163D12CF" w:rsidR="00F10519" w:rsidRDefault="00F10519" w:rsidP="005F10FC">
            <w:pPr>
              <w:rPr>
                <w:rFonts w:cstheme="minorHAnsi"/>
                <w:sz w:val="24"/>
                <w:szCs w:val="24"/>
              </w:rPr>
            </w:pPr>
          </w:p>
          <w:p w14:paraId="4007429A" w14:textId="6723390A" w:rsidR="00F10519" w:rsidRDefault="00F10519" w:rsidP="005F10FC">
            <w:pPr>
              <w:rPr>
                <w:rFonts w:cstheme="minorHAnsi"/>
                <w:sz w:val="24"/>
                <w:szCs w:val="24"/>
              </w:rPr>
            </w:pPr>
            <w:r>
              <w:rPr>
                <w:rFonts w:cstheme="minorHAnsi"/>
                <w:sz w:val="24"/>
                <w:szCs w:val="24"/>
              </w:rPr>
              <w:lastRenderedPageBreak/>
              <w:t>The term of the reduced load is for the entire contract year.</w:t>
            </w:r>
          </w:p>
          <w:p w14:paraId="3B7FA3BB" w14:textId="77777777" w:rsidR="00E13FA0" w:rsidRDefault="00E13FA0" w:rsidP="005F10FC">
            <w:pPr>
              <w:rPr>
                <w:rFonts w:cstheme="minorHAnsi"/>
                <w:sz w:val="24"/>
                <w:szCs w:val="24"/>
              </w:rPr>
            </w:pPr>
          </w:p>
          <w:p w14:paraId="2AB9119B" w14:textId="77777777" w:rsidR="00E13FA0" w:rsidRPr="00AE05A8" w:rsidRDefault="00E13FA0" w:rsidP="005F10FC">
            <w:pPr>
              <w:rPr>
                <w:rFonts w:cstheme="minorHAnsi"/>
                <w:sz w:val="24"/>
                <w:szCs w:val="24"/>
              </w:rPr>
            </w:pPr>
            <w:r>
              <w:rPr>
                <w:rFonts w:cstheme="minorHAnsi"/>
                <w:sz w:val="24"/>
                <w:szCs w:val="24"/>
              </w:rPr>
              <w:t>The same office hour proration provision located in the Office Hour section apply to those on the reduced workload program.</w:t>
            </w:r>
          </w:p>
        </w:tc>
        <w:tc>
          <w:tcPr>
            <w:tcW w:w="2160" w:type="dxa"/>
          </w:tcPr>
          <w:p w14:paraId="18E53B88" w14:textId="77777777" w:rsidR="00E13FA0" w:rsidRPr="00AE05A8" w:rsidRDefault="00E13FA0" w:rsidP="004A2D57">
            <w:pPr>
              <w:rPr>
                <w:rFonts w:cstheme="minorHAnsi"/>
                <w:sz w:val="24"/>
                <w:szCs w:val="24"/>
              </w:rPr>
            </w:pPr>
          </w:p>
        </w:tc>
      </w:tr>
      <w:tr w:rsidR="00E13FA0" w:rsidRPr="00AE05A8" w14:paraId="22353A4E" w14:textId="77777777" w:rsidTr="00E13FA0">
        <w:tc>
          <w:tcPr>
            <w:tcW w:w="2060" w:type="dxa"/>
          </w:tcPr>
          <w:p w14:paraId="2DA6BBE9" w14:textId="77777777" w:rsidR="00E13FA0" w:rsidRPr="00AE05A8" w:rsidRDefault="00E13FA0" w:rsidP="004A2D57">
            <w:pPr>
              <w:rPr>
                <w:rFonts w:cstheme="minorHAnsi"/>
                <w:b/>
                <w:sz w:val="24"/>
                <w:szCs w:val="24"/>
              </w:rPr>
            </w:pPr>
            <w:r>
              <w:rPr>
                <w:rFonts w:cstheme="minorHAnsi"/>
                <w:b/>
                <w:sz w:val="24"/>
                <w:szCs w:val="24"/>
              </w:rPr>
              <w:t>Salary Schedule B</w:t>
            </w:r>
          </w:p>
        </w:tc>
        <w:tc>
          <w:tcPr>
            <w:tcW w:w="8825" w:type="dxa"/>
          </w:tcPr>
          <w:p w14:paraId="7083B222" w14:textId="77777777" w:rsidR="00E13FA0" w:rsidRDefault="00E13FA0" w:rsidP="004A2D57">
            <w:pPr>
              <w:rPr>
                <w:rFonts w:cstheme="minorHAnsi"/>
                <w:sz w:val="24"/>
                <w:szCs w:val="24"/>
              </w:rPr>
            </w:pPr>
            <w:r>
              <w:rPr>
                <w:rFonts w:cstheme="minorHAnsi"/>
                <w:sz w:val="24"/>
                <w:szCs w:val="24"/>
              </w:rPr>
              <w:t>A new Salary Schedule B has been added to the agreement:</w:t>
            </w:r>
          </w:p>
          <w:p w14:paraId="0755B00D" w14:textId="77777777" w:rsidR="00E13FA0" w:rsidRPr="005F10FC" w:rsidRDefault="00E13FA0" w:rsidP="005F10FC">
            <w:pPr>
              <w:pStyle w:val="ListParagraph"/>
              <w:numPr>
                <w:ilvl w:val="0"/>
                <w:numId w:val="14"/>
              </w:numPr>
              <w:rPr>
                <w:rFonts w:cstheme="minorHAnsi"/>
                <w:sz w:val="24"/>
                <w:szCs w:val="24"/>
              </w:rPr>
            </w:pPr>
            <w:r w:rsidRPr="005F10FC">
              <w:rPr>
                <w:rFonts w:cstheme="minorHAnsi"/>
                <w:sz w:val="24"/>
                <w:szCs w:val="24"/>
              </w:rPr>
              <w:t>Overload and Intersession Lecture</w:t>
            </w:r>
          </w:p>
          <w:p w14:paraId="7D4F9333" w14:textId="77777777" w:rsidR="00E13FA0" w:rsidRPr="005F10FC" w:rsidRDefault="00E13FA0" w:rsidP="005F10FC">
            <w:pPr>
              <w:pStyle w:val="ListParagraph"/>
              <w:numPr>
                <w:ilvl w:val="0"/>
                <w:numId w:val="14"/>
              </w:numPr>
              <w:rPr>
                <w:rFonts w:cstheme="minorHAnsi"/>
                <w:sz w:val="24"/>
                <w:szCs w:val="24"/>
              </w:rPr>
            </w:pPr>
            <w:r w:rsidRPr="005F10FC">
              <w:rPr>
                <w:rFonts w:cstheme="minorHAnsi"/>
                <w:sz w:val="24"/>
                <w:szCs w:val="24"/>
              </w:rPr>
              <w:t>Overload and Intersession Lab</w:t>
            </w:r>
          </w:p>
          <w:p w14:paraId="70CEF95F" w14:textId="77777777" w:rsidR="00E13FA0" w:rsidRPr="005F10FC" w:rsidRDefault="00E13FA0" w:rsidP="005F10FC">
            <w:pPr>
              <w:pStyle w:val="ListParagraph"/>
              <w:numPr>
                <w:ilvl w:val="0"/>
                <w:numId w:val="14"/>
              </w:numPr>
              <w:rPr>
                <w:rFonts w:cstheme="minorHAnsi"/>
                <w:sz w:val="24"/>
                <w:szCs w:val="24"/>
              </w:rPr>
            </w:pPr>
            <w:r w:rsidRPr="005F10FC">
              <w:rPr>
                <w:rFonts w:cstheme="minorHAnsi"/>
                <w:sz w:val="24"/>
                <w:szCs w:val="24"/>
              </w:rPr>
              <w:t>Overload and Intersession Non-instructional</w:t>
            </w:r>
          </w:p>
        </w:tc>
        <w:tc>
          <w:tcPr>
            <w:tcW w:w="2160" w:type="dxa"/>
          </w:tcPr>
          <w:p w14:paraId="4F419671" w14:textId="77777777" w:rsidR="00E13FA0" w:rsidRPr="00AE05A8" w:rsidRDefault="00E13FA0" w:rsidP="004A2D57">
            <w:pPr>
              <w:rPr>
                <w:rFonts w:cstheme="minorHAnsi"/>
                <w:sz w:val="24"/>
                <w:szCs w:val="24"/>
              </w:rPr>
            </w:pPr>
          </w:p>
        </w:tc>
      </w:tr>
      <w:tr w:rsidR="00E13FA0" w:rsidRPr="00AE05A8" w14:paraId="524E74B8" w14:textId="77777777" w:rsidTr="00E13FA0">
        <w:tc>
          <w:tcPr>
            <w:tcW w:w="2060" w:type="dxa"/>
          </w:tcPr>
          <w:p w14:paraId="6F0A8039" w14:textId="77777777" w:rsidR="00E13FA0" w:rsidRPr="00AE05A8" w:rsidRDefault="00E13FA0" w:rsidP="004A2D57">
            <w:pPr>
              <w:rPr>
                <w:rFonts w:cstheme="minorHAnsi"/>
                <w:b/>
                <w:sz w:val="24"/>
                <w:szCs w:val="24"/>
              </w:rPr>
            </w:pPr>
            <w:r>
              <w:rPr>
                <w:rFonts w:cstheme="minorHAnsi"/>
                <w:b/>
                <w:sz w:val="24"/>
                <w:szCs w:val="24"/>
              </w:rPr>
              <w:t>Exhibit C Salary Classifications</w:t>
            </w:r>
          </w:p>
        </w:tc>
        <w:tc>
          <w:tcPr>
            <w:tcW w:w="8825" w:type="dxa"/>
          </w:tcPr>
          <w:p w14:paraId="00E60C43" w14:textId="77777777" w:rsidR="00E13FA0" w:rsidRPr="00AE05A8" w:rsidRDefault="00E13FA0" w:rsidP="00E13FA0">
            <w:pPr>
              <w:rPr>
                <w:rFonts w:cstheme="minorHAnsi"/>
                <w:sz w:val="24"/>
                <w:szCs w:val="24"/>
              </w:rPr>
            </w:pPr>
            <w:r>
              <w:rPr>
                <w:rFonts w:cstheme="minorHAnsi"/>
                <w:sz w:val="24"/>
                <w:szCs w:val="24"/>
              </w:rPr>
              <w:t xml:space="preserve">The language has been modified to add clarity.  Class placement qualifications remain the same. </w:t>
            </w:r>
          </w:p>
        </w:tc>
        <w:tc>
          <w:tcPr>
            <w:tcW w:w="2160" w:type="dxa"/>
          </w:tcPr>
          <w:p w14:paraId="14711C11" w14:textId="77777777" w:rsidR="00E13FA0" w:rsidRPr="00AE05A8" w:rsidRDefault="00E13FA0" w:rsidP="004A2D57">
            <w:pPr>
              <w:rPr>
                <w:rFonts w:cstheme="minorHAnsi"/>
                <w:sz w:val="24"/>
                <w:szCs w:val="24"/>
              </w:rPr>
            </w:pPr>
          </w:p>
        </w:tc>
      </w:tr>
    </w:tbl>
    <w:p w14:paraId="26E09332" w14:textId="517ECDAD" w:rsidR="0031382B" w:rsidRDefault="0031382B" w:rsidP="00AE05A8">
      <w:pPr>
        <w:rPr>
          <w:rFonts w:cstheme="minorHAnsi"/>
          <w:sz w:val="24"/>
          <w:szCs w:val="24"/>
        </w:rPr>
      </w:pPr>
    </w:p>
    <w:p w14:paraId="08A5508D" w14:textId="77777777" w:rsidR="0031382B" w:rsidRDefault="0031382B">
      <w:pPr>
        <w:rPr>
          <w:rFonts w:cstheme="minorHAnsi"/>
          <w:sz w:val="24"/>
          <w:szCs w:val="24"/>
        </w:rPr>
      </w:pPr>
      <w:r>
        <w:rPr>
          <w:rFonts w:cstheme="minorHAnsi"/>
          <w:sz w:val="24"/>
          <w:szCs w:val="24"/>
        </w:rPr>
        <w:br w:type="page"/>
      </w:r>
    </w:p>
    <w:p w14:paraId="32EEB371" w14:textId="77777777" w:rsidR="0031382B" w:rsidRPr="00AE05A8" w:rsidRDefault="0031382B" w:rsidP="0031382B">
      <w:pPr>
        <w:rPr>
          <w:rFonts w:cstheme="minorHAnsi"/>
          <w:sz w:val="36"/>
          <w:szCs w:val="36"/>
        </w:rPr>
      </w:pPr>
    </w:p>
    <w:tbl>
      <w:tblPr>
        <w:tblStyle w:val="TableGrid"/>
        <w:tblW w:w="13045" w:type="dxa"/>
        <w:tblLook w:val="04A0" w:firstRow="1" w:lastRow="0" w:firstColumn="1" w:lastColumn="0" w:noHBand="0" w:noVBand="1"/>
        <w:tblCaption w:val="Summary of Changes to Full-Time Faculty Collective Bargaining Unit Agreement"/>
      </w:tblPr>
      <w:tblGrid>
        <w:gridCol w:w="2121"/>
        <w:gridCol w:w="8764"/>
        <w:gridCol w:w="2160"/>
      </w:tblGrid>
      <w:tr w:rsidR="0031382B" w:rsidRPr="00AE05A8" w14:paraId="1F0266FB" w14:textId="77777777" w:rsidTr="0031382B">
        <w:trPr>
          <w:tblHeader/>
        </w:trPr>
        <w:tc>
          <w:tcPr>
            <w:tcW w:w="2121" w:type="dxa"/>
            <w:shd w:val="clear" w:color="auto" w:fill="D9D9D9" w:themeFill="background1" w:themeFillShade="D9"/>
          </w:tcPr>
          <w:p w14:paraId="0A66C87A" w14:textId="77777777" w:rsidR="0031382B" w:rsidRPr="00AE05A8" w:rsidRDefault="0031382B" w:rsidP="00513058">
            <w:pPr>
              <w:rPr>
                <w:rFonts w:cstheme="minorHAnsi"/>
                <w:b/>
                <w:sz w:val="24"/>
                <w:szCs w:val="24"/>
              </w:rPr>
            </w:pPr>
            <w:r w:rsidRPr="00AE05A8">
              <w:rPr>
                <w:rFonts w:cstheme="minorHAnsi"/>
                <w:b/>
                <w:sz w:val="24"/>
                <w:szCs w:val="24"/>
              </w:rPr>
              <w:t>ARTICLE NUMBER, SECTION, &amp; TITLE</w:t>
            </w:r>
          </w:p>
        </w:tc>
        <w:tc>
          <w:tcPr>
            <w:tcW w:w="8764" w:type="dxa"/>
            <w:shd w:val="clear" w:color="auto" w:fill="D9D9D9" w:themeFill="background1" w:themeFillShade="D9"/>
          </w:tcPr>
          <w:p w14:paraId="24259C4E" w14:textId="042ADA01" w:rsidR="0031382B" w:rsidRPr="00AE05A8" w:rsidRDefault="0031382B" w:rsidP="00513058">
            <w:pPr>
              <w:rPr>
                <w:rFonts w:cstheme="minorHAnsi"/>
                <w:b/>
                <w:sz w:val="24"/>
                <w:szCs w:val="24"/>
              </w:rPr>
            </w:pPr>
            <w:r w:rsidRPr="00AE05A8">
              <w:rPr>
                <w:rFonts w:cstheme="minorHAnsi"/>
                <w:b/>
                <w:sz w:val="24"/>
                <w:szCs w:val="24"/>
              </w:rPr>
              <w:t>CHANGES</w:t>
            </w:r>
            <w:r w:rsidR="00F76CF6">
              <w:rPr>
                <w:rFonts w:cstheme="minorHAnsi"/>
                <w:b/>
                <w:sz w:val="24"/>
                <w:szCs w:val="24"/>
              </w:rPr>
              <w:t xml:space="preserve"> PART-TIME</w:t>
            </w:r>
          </w:p>
        </w:tc>
        <w:tc>
          <w:tcPr>
            <w:tcW w:w="2160" w:type="dxa"/>
            <w:shd w:val="clear" w:color="auto" w:fill="D9D9D9" w:themeFill="background1" w:themeFillShade="D9"/>
          </w:tcPr>
          <w:p w14:paraId="51EA27B7" w14:textId="77777777" w:rsidR="0031382B" w:rsidRPr="00AE05A8" w:rsidRDefault="0031382B" w:rsidP="00513058">
            <w:pPr>
              <w:rPr>
                <w:rFonts w:cstheme="minorHAnsi"/>
                <w:b/>
                <w:sz w:val="24"/>
                <w:szCs w:val="24"/>
              </w:rPr>
            </w:pPr>
            <w:r w:rsidRPr="00AE05A8">
              <w:rPr>
                <w:rFonts w:cstheme="minorHAnsi"/>
                <w:b/>
                <w:sz w:val="24"/>
                <w:szCs w:val="24"/>
              </w:rPr>
              <w:t>COMMENTS</w:t>
            </w:r>
          </w:p>
        </w:tc>
      </w:tr>
      <w:tr w:rsidR="00513058" w:rsidRPr="00AE05A8" w14:paraId="66E520B6" w14:textId="77777777" w:rsidTr="0031382B">
        <w:tc>
          <w:tcPr>
            <w:tcW w:w="2121" w:type="dxa"/>
          </w:tcPr>
          <w:p w14:paraId="3EC22FC2" w14:textId="669FDC83" w:rsidR="00513058" w:rsidRDefault="00513058" w:rsidP="00513058">
            <w:pPr>
              <w:rPr>
                <w:rFonts w:cstheme="minorHAnsi"/>
                <w:b/>
                <w:sz w:val="24"/>
                <w:szCs w:val="24"/>
              </w:rPr>
            </w:pPr>
            <w:r>
              <w:rPr>
                <w:rFonts w:cstheme="minorHAnsi"/>
                <w:b/>
                <w:sz w:val="24"/>
                <w:szCs w:val="24"/>
              </w:rPr>
              <w:t>V.2 Beginning Negotiations</w:t>
            </w:r>
          </w:p>
        </w:tc>
        <w:tc>
          <w:tcPr>
            <w:tcW w:w="8764" w:type="dxa"/>
          </w:tcPr>
          <w:p w14:paraId="21B24B70" w14:textId="0E2E32FE" w:rsidR="00513058" w:rsidRDefault="00513058" w:rsidP="00513058">
            <w:pPr>
              <w:rPr>
                <w:rFonts w:cstheme="minorHAnsi"/>
                <w:sz w:val="24"/>
                <w:szCs w:val="24"/>
              </w:rPr>
            </w:pPr>
            <w:r>
              <w:rPr>
                <w:rFonts w:cstheme="minorHAnsi"/>
                <w:sz w:val="24"/>
                <w:szCs w:val="24"/>
              </w:rPr>
              <w:t>This contract shall not be subject to reopening on any item for the duration of the Agreement or unless mutually agree</w:t>
            </w:r>
            <w:r w:rsidR="00F31455">
              <w:rPr>
                <w:rFonts w:cstheme="minorHAnsi"/>
                <w:sz w:val="24"/>
                <w:szCs w:val="24"/>
              </w:rPr>
              <w:t>d to in writing by both parties</w:t>
            </w:r>
          </w:p>
          <w:p w14:paraId="60D7C891" w14:textId="77777777" w:rsidR="00513058" w:rsidRDefault="00513058" w:rsidP="00513058">
            <w:pPr>
              <w:rPr>
                <w:rFonts w:cstheme="minorHAnsi"/>
                <w:sz w:val="24"/>
                <w:szCs w:val="24"/>
              </w:rPr>
            </w:pPr>
          </w:p>
          <w:p w14:paraId="51364402" w14:textId="77777777" w:rsidR="00513058" w:rsidRDefault="00513058" w:rsidP="00513058">
            <w:pPr>
              <w:rPr>
                <w:rFonts w:cstheme="minorHAnsi"/>
                <w:sz w:val="24"/>
                <w:szCs w:val="24"/>
              </w:rPr>
            </w:pPr>
            <w:r>
              <w:rPr>
                <w:rFonts w:cstheme="minorHAnsi"/>
                <w:sz w:val="24"/>
                <w:szCs w:val="24"/>
              </w:rPr>
              <w:t>This contract will run through June 30, 2021</w:t>
            </w:r>
          </w:p>
          <w:p w14:paraId="7214E194" w14:textId="77777777" w:rsidR="00513058" w:rsidRDefault="00513058" w:rsidP="00513058">
            <w:pPr>
              <w:rPr>
                <w:rFonts w:cstheme="minorHAnsi"/>
                <w:sz w:val="24"/>
                <w:szCs w:val="24"/>
              </w:rPr>
            </w:pPr>
          </w:p>
          <w:p w14:paraId="3AAF0E3A" w14:textId="261EDE75" w:rsidR="00513058" w:rsidRDefault="00513058" w:rsidP="00513058">
            <w:pPr>
              <w:rPr>
                <w:rFonts w:cstheme="minorHAnsi"/>
                <w:sz w:val="24"/>
                <w:szCs w:val="24"/>
              </w:rPr>
            </w:pPr>
            <w:r>
              <w:rPr>
                <w:rFonts w:cstheme="minorHAnsi"/>
                <w:sz w:val="24"/>
                <w:szCs w:val="24"/>
              </w:rPr>
              <w:t>Initial proposals for a successor contract shall not be presented earlier than July 1, 2020</w:t>
            </w:r>
          </w:p>
        </w:tc>
        <w:tc>
          <w:tcPr>
            <w:tcW w:w="2160" w:type="dxa"/>
          </w:tcPr>
          <w:p w14:paraId="68C19E5C" w14:textId="77777777" w:rsidR="00513058" w:rsidRPr="00AE05A8" w:rsidRDefault="00513058" w:rsidP="00513058">
            <w:pPr>
              <w:rPr>
                <w:rFonts w:cstheme="minorHAnsi"/>
                <w:sz w:val="24"/>
                <w:szCs w:val="24"/>
              </w:rPr>
            </w:pPr>
          </w:p>
        </w:tc>
      </w:tr>
      <w:tr w:rsidR="0031382B" w:rsidRPr="00AE05A8" w14:paraId="5D76B7B8" w14:textId="77777777" w:rsidTr="0031382B">
        <w:tc>
          <w:tcPr>
            <w:tcW w:w="2121" w:type="dxa"/>
          </w:tcPr>
          <w:p w14:paraId="3A357A4F" w14:textId="29DBD8B2" w:rsidR="0031382B" w:rsidRPr="00AE05A8" w:rsidRDefault="0031382B" w:rsidP="00513058">
            <w:pPr>
              <w:rPr>
                <w:rFonts w:cstheme="minorHAnsi"/>
                <w:b/>
                <w:sz w:val="24"/>
                <w:szCs w:val="24"/>
              </w:rPr>
            </w:pPr>
            <w:r>
              <w:rPr>
                <w:rFonts w:cstheme="minorHAnsi"/>
                <w:b/>
                <w:sz w:val="24"/>
                <w:szCs w:val="24"/>
              </w:rPr>
              <w:t>IX.2 New Employee Orientation</w:t>
            </w:r>
          </w:p>
        </w:tc>
        <w:tc>
          <w:tcPr>
            <w:tcW w:w="8764" w:type="dxa"/>
          </w:tcPr>
          <w:p w14:paraId="0948F35E" w14:textId="7BDF48BE" w:rsidR="00513058" w:rsidRDefault="0031382B" w:rsidP="00513058">
            <w:pPr>
              <w:rPr>
                <w:rFonts w:cstheme="minorHAnsi"/>
                <w:sz w:val="24"/>
                <w:szCs w:val="24"/>
              </w:rPr>
            </w:pPr>
            <w:r w:rsidRPr="00513058">
              <w:rPr>
                <w:rFonts w:cstheme="minorHAnsi"/>
                <w:sz w:val="24"/>
                <w:szCs w:val="24"/>
              </w:rPr>
              <w:t xml:space="preserve">The Federation shall be notified at least 10 days in advance of any District or College new </w:t>
            </w:r>
            <w:r w:rsidR="00F31455">
              <w:rPr>
                <w:rFonts w:cstheme="minorHAnsi"/>
                <w:sz w:val="24"/>
                <w:szCs w:val="24"/>
              </w:rPr>
              <w:t>employee orientations meetings</w:t>
            </w:r>
          </w:p>
          <w:p w14:paraId="4C8959A5" w14:textId="77777777" w:rsidR="00513058" w:rsidRPr="00513058" w:rsidRDefault="00513058" w:rsidP="00513058">
            <w:pPr>
              <w:rPr>
                <w:rFonts w:cstheme="minorHAnsi"/>
                <w:sz w:val="24"/>
                <w:szCs w:val="24"/>
              </w:rPr>
            </w:pPr>
          </w:p>
          <w:p w14:paraId="48BDBB6C" w14:textId="39273630" w:rsidR="00513058" w:rsidRDefault="0031382B" w:rsidP="00513058">
            <w:pPr>
              <w:rPr>
                <w:rFonts w:cstheme="minorHAnsi"/>
                <w:sz w:val="24"/>
                <w:szCs w:val="24"/>
              </w:rPr>
            </w:pPr>
            <w:r w:rsidRPr="00513058">
              <w:rPr>
                <w:rFonts w:cstheme="minorHAnsi"/>
                <w:sz w:val="24"/>
                <w:szCs w:val="24"/>
              </w:rPr>
              <w:t>The Federation shall be entitled to a 5 minute period schedule on the orientation agenda</w:t>
            </w:r>
          </w:p>
          <w:p w14:paraId="75F5DF6C" w14:textId="77777777" w:rsidR="00513058" w:rsidRPr="00513058" w:rsidRDefault="00513058" w:rsidP="00513058">
            <w:pPr>
              <w:rPr>
                <w:rFonts w:cstheme="minorHAnsi"/>
                <w:sz w:val="24"/>
                <w:szCs w:val="24"/>
              </w:rPr>
            </w:pPr>
          </w:p>
          <w:p w14:paraId="30A1FB59" w14:textId="5C68BCFE" w:rsidR="0031382B" w:rsidRPr="00513058" w:rsidRDefault="00513058" w:rsidP="00513058">
            <w:pPr>
              <w:rPr>
                <w:rFonts w:cstheme="minorHAnsi"/>
                <w:sz w:val="24"/>
                <w:szCs w:val="24"/>
              </w:rPr>
            </w:pPr>
            <w:r w:rsidRPr="00513058">
              <w:rPr>
                <w:rFonts w:cstheme="minorHAnsi"/>
                <w:sz w:val="24"/>
                <w:szCs w:val="24"/>
              </w:rPr>
              <w:t xml:space="preserve">The Federation shall be entitled to </w:t>
            </w:r>
            <w:r w:rsidR="0031382B" w:rsidRPr="00513058">
              <w:rPr>
                <w:rFonts w:cstheme="minorHAnsi"/>
                <w:sz w:val="24"/>
                <w:szCs w:val="24"/>
              </w:rPr>
              <w:t>one 30 minute period immediately before or after the orientation</w:t>
            </w:r>
            <w:r w:rsidR="00F31455">
              <w:rPr>
                <w:rFonts w:cstheme="minorHAnsi"/>
                <w:sz w:val="24"/>
                <w:szCs w:val="24"/>
              </w:rPr>
              <w:t xml:space="preserve"> meeting to meet with new hires</w:t>
            </w:r>
          </w:p>
        </w:tc>
        <w:tc>
          <w:tcPr>
            <w:tcW w:w="2160" w:type="dxa"/>
          </w:tcPr>
          <w:p w14:paraId="51344638" w14:textId="77777777" w:rsidR="0031382B" w:rsidRPr="00AE05A8" w:rsidRDefault="0031382B" w:rsidP="00513058">
            <w:pPr>
              <w:rPr>
                <w:rFonts w:cstheme="minorHAnsi"/>
                <w:sz w:val="24"/>
                <w:szCs w:val="24"/>
              </w:rPr>
            </w:pPr>
          </w:p>
        </w:tc>
      </w:tr>
      <w:tr w:rsidR="0031382B" w:rsidRPr="00AE05A8" w14:paraId="2F9F58E5" w14:textId="77777777" w:rsidTr="0031382B">
        <w:tc>
          <w:tcPr>
            <w:tcW w:w="2121" w:type="dxa"/>
          </w:tcPr>
          <w:p w14:paraId="2E7304D5" w14:textId="74892625" w:rsidR="0031382B" w:rsidRPr="00AE05A8" w:rsidRDefault="0031382B" w:rsidP="00513058">
            <w:pPr>
              <w:rPr>
                <w:rFonts w:cstheme="minorHAnsi"/>
                <w:b/>
                <w:sz w:val="24"/>
                <w:szCs w:val="24"/>
              </w:rPr>
            </w:pPr>
            <w:r>
              <w:rPr>
                <w:rFonts w:cstheme="minorHAnsi"/>
                <w:b/>
                <w:sz w:val="24"/>
                <w:szCs w:val="24"/>
              </w:rPr>
              <w:t>IX.11 Dues Deductions &amp; Organizational Security</w:t>
            </w:r>
          </w:p>
        </w:tc>
        <w:tc>
          <w:tcPr>
            <w:tcW w:w="8764" w:type="dxa"/>
          </w:tcPr>
          <w:p w14:paraId="0D8D23F1" w14:textId="2B4E8251" w:rsidR="0031382B" w:rsidRPr="00AE05A8" w:rsidRDefault="00513058" w:rsidP="00513058">
            <w:pPr>
              <w:rPr>
                <w:rFonts w:cstheme="minorHAnsi"/>
                <w:sz w:val="24"/>
                <w:szCs w:val="24"/>
              </w:rPr>
            </w:pPr>
            <w:r>
              <w:rPr>
                <w:rFonts w:cstheme="minorHAnsi"/>
                <w:sz w:val="24"/>
                <w:szCs w:val="24"/>
              </w:rPr>
              <w:t>All unit members shall execute a choice to designate for payroll deduction one of the following: Federation membership dues; fair share service fee, or a contribution to a non-religious, non-labor charitable fund, if he/she qualifies for a religious accommodati</w:t>
            </w:r>
            <w:r w:rsidR="00F31455">
              <w:rPr>
                <w:rFonts w:cstheme="minorHAnsi"/>
                <w:sz w:val="24"/>
                <w:szCs w:val="24"/>
              </w:rPr>
              <w:t>on</w:t>
            </w:r>
          </w:p>
        </w:tc>
        <w:tc>
          <w:tcPr>
            <w:tcW w:w="2160" w:type="dxa"/>
          </w:tcPr>
          <w:p w14:paraId="7AA88FBE" w14:textId="3D1B9BFC" w:rsidR="0031382B" w:rsidRPr="00AE05A8" w:rsidRDefault="00513058" w:rsidP="00513058">
            <w:pPr>
              <w:rPr>
                <w:rFonts w:cstheme="minorHAnsi"/>
                <w:sz w:val="24"/>
                <w:szCs w:val="24"/>
              </w:rPr>
            </w:pPr>
            <w:r>
              <w:rPr>
                <w:rFonts w:cstheme="minorHAnsi"/>
                <w:sz w:val="24"/>
                <w:szCs w:val="24"/>
              </w:rPr>
              <w:t>Recent ruling in Janus will necessitate changes</w:t>
            </w:r>
          </w:p>
        </w:tc>
      </w:tr>
      <w:tr w:rsidR="0031382B" w:rsidRPr="00AE05A8" w14:paraId="0F7A430E" w14:textId="77777777" w:rsidTr="0031382B">
        <w:tc>
          <w:tcPr>
            <w:tcW w:w="2121" w:type="dxa"/>
          </w:tcPr>
          <w:p w14:paraId="0F222030" w14:textId="77777777" w:rsidR="0031382B" w:rsidRPr="003A50C2" w:rsidRDefault="0031382B" w:rsidP="00513058">
            <w:pPr>
              <w:rPr>
                <w:rFonts w:cstheme="minorHAnsi"/>
                <w:b/>
                <w:sz w:val="24"/>
                <w:szCs w:val="24"/>
              </w:rPr>
            </w:pPr>
            <w:r w:rsidRPr="003A50C2">
              <w:rPr>
                <w:rFonts w:cstheme="minorHAnsi"/>
                <w:b/>
                <w:sz w:val="24"/>
                <w:szCs w:val="24"/>
              </w:rPr>
              <w:t>XI – B.3 Reporting Violations</w:t>
            </w:r>
          </w:p>
        </w:tc>
        <w:tc>
          <w:tcPr>
            <w:tcW w:w="8764" w:type="dxa"/>
          </w:tcPr>
          <w:p w14:paraId="2B39807E" w14:textId="7C27E4A8" w:rsidR="0031382B" w:rsidRPr="003A50C2" w:rsidRDefault="0031382B" w:rsidP="00513058">
            <w:pPr>
              <w:rPr>
                <w:rFonts w:cstheme="minorHAnsi"/>
                <w:sz w:val="24"/>
                <w:szCs w:val="24"/>
              </w:rPr>
            </w:pPr>
            <w:r w:rsidRPr="003A50C2">
              <w:rPr>
                <w:rFonts w:cstheme="minorHAnsi"/>
                <w:sz w:val="24"/>
                <w:szCs w:val="24"/>
              </w:rPr>
              <w:t>Unit members are required to report safety con</w:t>
            </w:r>
            <w:r>
              <w:rPr>
                <w:rFonts w:cstheme="minorHAnsi"/>
                <w:sz w:val="24"/>
                <w:szCs w:val="24"/>
              </w:rPr>
              <w:t>cerns to their supervisor, Districtwide Facilities and Safety Committee</w:t>
            </w:r>
            <w:r w:rsidRPr="003A50C2">
              <w:rPr>
                <w:rFonts w:cstheme="minorHAnsi"/>
                <w:sz w:val="24"/>
                <w:szCs w:val="24"/>
              </w:rPr>
              <w:t>, the campus committee, or the Director of Environmental</w:t>
            </w:r>
            <w:r w:rsidR="00F31455">
              <w:rPr>
                <w:rFonts w:cstheme="minorHAnsi"/>
                <w:sz w:val="24"/>
                <w:szCs w:val="24"/>
              </w:rPr>
              <w:t xml:space="preserve"> Health &amp; Safety</w:t>
            </w:r>
          </w:p>
        </w:tc>
        <w:tc>
          <w:tcPr>
            <w:tcW w:w="2160" w:type="dxa"/>
          </w:tcPr>
          <w:p w14:paraId="58033E4F" w14:textId="77777777" w:rsidR="0031382B" w:rsidRPr="00B13194" w:rsidRDefault="0031382B" w:rsidP="00513058">
            <w:pPr>
              <w:rPr>
                <w:rFonts w:cstheme="minorHAnsi"/>
                <w:sz w:val="24"/>
                <w:szCs w:val="24"/>
                <w:highlight w:val="yellow"/>
              </w:rPr>
            </w:pPr>
          </w:p>
        </w:tc>
      </w:tr>
      <w:tr w:rsidR="0031382B" w:rsidRPr="00AE05A8" w14:paraId="77F31CAC" w14:textId="77777777" w:rsidTr="0031382B">
        <w:tc>
          <w:tcPr>
            <w:tcW w:w="2121" w:type="dxa"/>
          </w:tcPr>
          <w:p w14:paraId="606B2835" w14:textId="77777777" w:rsidR="0031382B" w:rsidRDefault="0031382B" w:rsidP="00513058">
            <w:pPr>
              <w:rPr>
                <w:rFonts w:cstheme="minorHAnsi"/>
                <w:b/>
                <w:sz w:val="24"/>
                <w:szCs w:val="24"/>
              </w:rPr>
            </w:pPr>
            <w:r>
              <w:rPr>
                <w:rFonts w:cstheme="minorHAnsi"/>
                <w:b/>
                <w:sz w:val="24"/>
                <w:szCs w:val="24"/>
              </w:rPr>
              <w:t>XI – C.5 Office Hours</w:t>
            </w:r>
          </w:p>
        </w:tc>
        <w:tc>
          <w:tcPr>
            <w:tcW w:w="8764" w:type="dxa"/>
          </w:tcPr>
          <w:p w14:paraId="09F254F8" w14:textId="25ECD4FE" w:rsidR="0031382B" w:rsidRDefault="0031382B" w:rsidP="00513058">
            <w:pPr>
              <w:rPr>
                <w:rFonts w:cstheme="minorHAnsi"/>
                <w:sz w:val="24"/>
                <w:szCs w:val="24"/>
              </w:rPr>
            </w:pPr>
            <w:r>
              <w:rPr>
                <w:rFonts w:cstheme="minorHAnsi"/>
                <w:sz w:val="24"/>
                <w:szCs w:val="24"/>
              </w:rPr>
              <w:t>Part-time instructors may be eligible for paid office hours. Part-time unit members approved for offi</w:t>
            </w:r>
            <w:r w:rsidR="008D3845">
              <w:rPr>
                <w:rFonts w:cstheme="minorHAnsi"/>
                <w:sz w:val="24"/>
                <w:szCs w:val="24"/>
              </w:rPr>
              <w:t xml:space="preserve">ce hours will be paid $30.00/hr. </w:t>
            </w:r>
          </w:p>
          <w:p w14:paraId="30B26E29" w14:textId="77777777" w:rsidR="0031382B" w:rsidRDefault="0031382B" w:rsidP="00513058">
            <w:pPr>
              <w:rPr>
                <w:rFonts w:cstheme="minorHAnsi"/>
                <w:sz w:val="24"/>
                <w:szCs w:val="24"/>
              </w:rPr>
            </w:pPr>
          </w:p>
          <w:p w14:paraId="4838D9FC" w14:textId="730FAC9B" w:rsidR="0031382B" w:rsidRDefault="0031382B" w:rsidP="00513058">
            <w:pPr>
              <w:rPr>
                <w:rFonts w:cstheme="minorHAnsi"/>
                <w:sz w:val="24"/>
                <w:szCs w:val="24"/>
              </w:rPr>
            </w:pPr>
            <w:r>
              <w:rPr>
                <w:rFonts w:cstheme="minorHAnsi"/>
                <w:sz w:val="24"/>
                <w:szCs w:val="24"/>
              </w:rPr>
              <w:lastRenderedPageBreak/>
              <w:t>Distribution and allocation of office hours among the 3 colleges will be based on FTE</w:t>
            </w:r>
            <w:r w:rsidR="00F31455">
              <w:rPr>
                <w:rFonts w:cstheme="minorHAnsi"/>
                <w:sz w:val="24"/>
                <w:szCs w:val="24"/>
              </w:rPr>
              <w:t>S from the prior academic year</w:t>
            </w:r>
          </w:p>
          <w:p w14:paraId="480F7023" w14:textId="77777777" w:rsidR="0031382B" w:rsidRDefault="0031382B" w:rsidP="00513058">
            <w:pPr>
              <w:rPr>
                <w:rFonts w:cstheme="minorHAnsi"/>
                <w:sz w:val="24"/>
                <w:szCs w:val="24"/>
              </w:rPr>
            </w:pPr>
          </w:p>
          <w:p w14:paraId="134DD585" w14:textId="1271A771" w:rsidR="0031382B" w:rsidRDefault="0031382B" w:rsidP="00513058">
            <w:pPr>
              <w:rPr>
                <w:rFonts w:cstheme="minorHAnsi"/>
                <w:sz w:val="24"/>
                <w:szCs w:val="24"/>
              </w:rPr>
            </w:pPr>
            <w:r>
              <w:rPr>
                <w:rFonts w:cstheme="minorHAnsi"/>
                <w:sz w:val="24"/>
                <w:szCs w:val="24"/>
              </w:rPr>
              <w:t>Office hours may be face to face or online (cannot exceed 20%) and must be a minimum of 50 minutes in le</w:t>
            </w:r>
            <w:r w:rsidR="00F31455">
              <w:rPr>
                <w:rFonts w:cstheme="minorHAnsi"/>
                <w:sz w:val="24"/>
                <w:szCs w:val="24"/>
              </w:rPr>
              <w:t>ngth or two 25 minute sessions</w:t>
            </w:r>
          </w:p>
          <w:p w14:paraId="2C050AE3" w14:textId="77777777" w:rsidR="0031382B" w:rsidRDefault="0031382B" w:rsidP="00513058">
            <w:pPr>
              <w:rPr>
                <w:rFonts w:cstheme="minorHAnsi"/>
                <w:sz w:val="24"/>
                <w:szCs w:val="24"/>
              </w:rPr>
            </w:pPr>
          </w:p>
          <w:p w14:paraId="587F6973" w14:textId="0EBDCC3D" w:rsidR="0031382B" w:rsidRDefault="0031382B" w:rsidP="00513058">
            <w:pPr>
              <w:rPr>
                <w:rFonts w:cstheme="minorHAnsi"/>
                <w:sz w:val="24"/>
                <w:szCs w:val="24"/>
              </w:rPr>
            </w:pPr>
            <w:r>
              <w:rPr>
                <w:rFonts w:cstheme="minorHAnsi"/>
                <w:sz w:val="24"/>
                <w:szCs w:val="24"/>
              </w:rPr>
              <w:t xml:space="preserve">Office hours must be scheduled during a time that students are reasonably expected to be available and may </w:t>
            </w:r>
            <w:r w:rsidR="00F31455">
              <w:rPr>
                <w:rFonts w:cstheme="minorHAnsi"/>
                <w:sz w:val="24"/>
                <w:szCs w:val="24"/>
              </w:rPr>
              <w:t>not be scheduled consecutively</w:t>
            </w:r>
          </w:p>
          <w:p w14:paraId="2D3145E3" w14:textId="77777777" w:rsidR="00F31455" w:rsidRDefault="00F31455" w:rsidP="00513058">
            <w:pPr>
              <w:rPr>
                <w:rFonts w:cstheme="minorHAnsi"/>
                <w:sz w:val="24"/>
                <w:szCs w:val="24"/>
              </w:rPr>
            </w:pPr>
          </w:p>
          <w:p w14:paraId="2AFD4974" w14:textId="08C8B565" w:rsidR="0031382B" w:rsidRDefault="0031382B" w:rsidP="00513058">
            <w:pPr>
              <w:rPr>
                <w:rFonts w:cstheme="minorHAnsi"/>
                <w:sz w:val="24"/>
                <w:szCs w:val="24"/>
              </w:rPr>
            </w:pPr>
            <w:r>
              <w:rPr>
                <w:rFonts w:cstheme="minorHAnsi"/>
                <w:sz w:val="24"/>
                <w:szCs w:val="24"/>
              </w:rPr>
              <w:t>Part-time unit member must teach at least 5 LHE to be eligible. Part-time unit member office hours are potentially available to those part-time unit members who choose to apply for office-hour f</w:t>
            </w:r>
            <w:r w:rsidR="00F31455">
              <w:rPr>
                <w:rFonts w:cstheme="minorHAnsi"/>
                <w:sz w:val="24"/>
                <w:szCs w:val="24"/>
              </w:rPr>
              <w:t>unding</w:t>
            </w:r>
          </w:p>
          <w:p w14:paraId="51F7B777" w14:textId="77777777" w:rsidR="0031382B" w:rsidRDefault="0031382B" w:rsidP="00513058">
            <w:pPr>
              <w:rPr>
                <w:rFonts w:cstheme="minorHAnsi"/>
                <w:sz w:val="24"/>
                <w:szCs w:val="24"/>
              </w:rPr>
            </w:pPr>
          </w:p>
          <w:p w14:paraId="27461F48" w14:textId="5830559F" w:rsidR="0031382B" w:rsidRDefault="0031382B" w:rsidP="00513058">
            <w:pPr>
              <w:rPr>
                <w:rFonts w:cstheme="minorHAnsi"/>
                <w:sz w:val="24"/>
                <w:szCs w:val="24"/>
              </w:rPr>
            </w:pPr>
            <w:r>
              <w:rPr>
                <w:rFonts w:cstheme="minorHAnsi"/>
                <w:sz w:val="24"/>
                <w:szCs w:val="24"/>
              </w:rPr>
              <w:t>Part-time unit members who are interested must complete and submit the appropriate request form by the first week of each semester to the Office of th</w:t>
            </w:r>
            <w:r w:rsidR="00F31455">
              <w:rPr>
                <w:rFonts w:cstheme="minorHAnsi"/>
                <w:sz w:val="24"/>
                <w:szCs w:val="24"/>
              </w:rPr>
              <w:t>e Vice President of Instruction</w:t>
            </w:r>
          </w:p>
          <w:p w14:paraId="482AD8D5" w14:textId="77777777" w:rsidR="0031382B" w:rsidRDefault="0031382B" w:rsidP="00513058">
            <w:pPr>
              <w:rPr>
                <w:rFonts w:cstheme="minorHAnsi"/>
                <w:sz w:val="24"/>
                <w:szCs w:val="24"/>
              </w:rPr>
            </w:pPr>
          </w:p>
          <w:p w14:paraId="2ECD4EC1" w14:textId="77777777" w:rsidR="0031382B" w:rsidRDefault="0031382B" w:rsidP="00513058">
            <w:pPr>
              <w:rPr>
                <w:rFonts w:cstheme="minorHAnsi"/>
                <w:sz w:val="24"/>
                <w:szCs w:val="24"/>
              </w:rPr>
            </w:pPr>
            <w:r>
              <w:rPr>
                <w:rFonts w:cstheme="minorHAnsi"/>
                <w:sz w:val="24"/>
                <w:szCs w:val="24"/>
              </w:rPr>
              <w:t>From a pool of applicants, office hour approval will be determined by the Deans of the Office of Instruction in conjunction with the Vice President of Instruction based on the following criteria:</w:t>
            </w:r>
          </w:p>
          <w:p w14:paraId="155300C2" w14:textId="7F586BC8" w:rsidR="0031382B" w:rsidRDefault="0031382B" w:rsidP="0031382B">
            <w:pPr>
              <w:pStyle w:val="ListParagraph"/>
              <w:numPr>
                <w:ilvl w:val="0"/>
                <w:numId w:val="16"/>
              </w:numPr>
              <w:rPr>
                <w:rFonts w:cstheme="minorHAnsi"/>
                <w:sz w:val="24"/>
                <w:szCs w:val="24"/>
              </w:rPr>
            </w:pPr>
            <w:r>
              <w:rPr>
                <w:rFonts w:cstheme="minorHAnsi"/>
                <w:sz w:val="24"/>
                <w:szCs w:val="24"/>
              </w:rPr>
              <w:t>A demonstrated student need in a course, which requires a significant amou</w:t>
            </w:r>
            <w:r w:rsidR="00F31455">
              <w:rPr>
                <w:rFonts w:cstheme="minorHAnsi"/>
                <w:sz w:val="24"/>
                <w:szCs w:val="24"/>
              </w:rPr>
              <w:t>nt of help outside of the class</w:t>
            </w:r>
          </w:p>
          <w:p w14:paraId="2C50C042" w14:textId="7855127B" w:rsidR="0031382B" w:rsidRDefault="0031382B" w:rsidP="0031382B">
            <w:pPr>
              <w:pStyle w:val="ListParagraph"/>
              <w:numPr>
                <w:ilvl w:val="0"/>
                <w:numId w:val="16"/>
              </w:numPr>
              <w:rPr>
                <w:rFonts w:cstheme="minorHAnsi"/>
                <w:sz w:val="24"/>
                <w:szCs w:val="24"/>
              </w:rPr>
            </w:pPr>
            <w:r>
              <w:rPr>
                <w:rFonts w:cstheme="minorHAnsi"/>
                <w:sz w:val="24"/>
                <w:szCs w:val="24"/>
              </w:rPr>
              <w:t>A significant chance that contact with a part-time unit member during office hours will contribut</w:t>
            </w:r>
            <w:r w:rsidR="00F31455">
              <w:rPr>
                <w:rFonts w:cstheme="minorHAnsi"/>
                <w:sz w:val="24"/>
                <w:szCs w:val="24"/>
              </w:rPr>
              <w:t>e to individual student success</w:t>
            </w:r>
          </w:p>
          <w:p w14:paraId="30EC7D24" w14:textId="7747D853" w:rsidR="0031382B" w:rsidRPr="003C3AE7" w:rsidRDefault="00F31455" w:rsidP="0031382B">
            <w:pPr>
              <w:pStyle w:val="ListParagraph"/>
              <w:numPr>
                <w:ilvl w:val="0"/>
                <w:numId w:val="16"/>
              </w:numPr>
              <w:rPr>
                <w:rFonts w:cstheme="minorHAnsi"/>
                <w:sz w:val="24"/>
                <w:szCs w:val="24"/>
              </w:rPr>
            </w:pPr>
            <w:r>
              <w:rPr>
                <w:rFonts w:cstheme="minorHAnsi"/>
                <w:sz w:val="24"/>
                <w:szCs w:val="24"/>
              </w:rPr>
              <w:t>Availability of funding</w:t>
            </w:r>
          </w:p>
          <w:p w14:paraId="7B89ADC2" w14:textId="77777777" w:rsidR="0031382B" w:rsidRDefault="0031382B" w:rsidP="00513058">
            <w:pPr>
              <w:rPr>
                <w:rFonts w:cstheme="minorHAnsi"/>
                <w:sz w:val="24"/>
                <w:szCs w:val="24"/>
              </w:rPr>
            </w:pPr>
          </w:p>
          <w:p w14:paraId="6BDBE9F4" w14:textId="0CDAEE6B" w:rsidR="0031382B" w:rsidRDefault="0031382B" w:rsidP="00513058">
            <w:pPr>
              <w:rPr>
                <w:rFonts w:cstheme="minorHAnsi"/>
                <w:sz w:val="24"/>
                <w:szCs w:val="24"/>
              </w:rPr>
            </w:pPr>
            <w:r>
              <w:rPr>
                <w:rFonts w:cstheme="minorHAnsi"/>
                <w:sz w:val="24"/>
                <w:szCs w:val="24"/>
              </w:rPr>
              <w:lastRenderedPageBreak/>
              <w:t xml:space="preserve">Part-time unit members who meet these criteria may be selected to conduct and be compensated </w:t>
            </w:r>
            <w:r w:rsidR="008D3845">
              <w:rPr>
                <w:rFonts w:cstheme="minorHAnsi"/>
                <w:sz w:val="24"/>
                <w:szCs w:val="24"/>
              </w:rPr>
              <w:t xml:space="preserve">per semester </w:t>
            </w:r>
            <w:r>
              <w:rPr>
                <w:rFonts w:cstheme="minorHAnsi"/>
                <w:sz w:val="24"/>
                <w:szCs w:val="24"/>
              </w:rPr>
              <w:t xml:space="preserve">for up to 10 office hours for the first year, 12 office hours for the second year and 14 office hours for the third year. Office hours must be held in </w:t>
            </w:r>
            <w:r w:rsidR="00F31455">
              <w:rPr>
                <w:rFonts w:cstheme="minorHAnsi"/>
                <w:sz w:val="24"/>
                <w:szCs w:val="24"/>
              </w:rPr>
              <w:t>weeks 6 to 17 of each semester</w:t>
            </w:r>
          </w:p>
          <w:p w14:paraId="6EAB26DB" w14:textId="77777777" w:rsidR="0031382B" w:rsidRDefault="0031382B" w:rsidP="00513058">
            <w:pPr>
              <w:rPr>
                <w:rFonts w:cstheme="minorHAnsi"/>
                <w:sz w:val="24"/>
                <w:szCs w:val="24"/>
              </w:rPr>
            </w:pPr>
          </w:p>
          <w:p w14:paraId="36FE8B15" w14:textId="1AC90C95" w:rsidR="0031382B" w:rsidRDefault="0031382B" w:rsidP="00513058">
            <w:pPr>
              <w:rPr>
                <w:rFonts w:cstheme="minorHAnsi"/>
                <w:sz w:val="24"/>
                <w:szCs w:val="24"/>
              </w:rPr>
            </w:pPr>
            <w:r>
              <w:rPr>
                <w:rFonts w:cstheme="minorHAnsi"/>
                <w:sz w:val="24"/>
                <w:szCs w:val="24"/>
              </w:rPr>
              <w:t>Office hours will be communicated to students by the unit member providing an updated syllabus and notice on the colleg</w:t>
            </w:r>
            <w:r w:rsidR="00F31455">
              <w:rPr>
                <w:rFonts w:cstheme="minorHAnsi"/>
                <w:sz w:val="24"/>
                <w:szCs w:val="24"/>
              </w:rPr>
              <w:t>e’s learning management system</w:t>
            </w:r>
          </w:p>
          <w:p w14:paraId="5E2A7147" w14:textId="77777777" w:rsidR="0031382B" w:rsidRDefault="0031382B" w:rsidP="00513058">
            <w:pPr>
              <w:rPr>
                <w:rFonts w:cstheme="minorHAnsi"/>
                <w:sz w:val="24"/>
                <w:szCs w:val="24"/>
              </w:rPr>
            </w:pPr>
          </w:p>
          <w:p w14:paraId="1D48AA08" w14:textId="2E923455" w:rsidR="0031382B" w:rsidRDefault="0031382B" w:rsidP="00513058">
            <w:pPr>
              <w:rPr>
                <w:rFonts w:cstheme="minorHAnsi"/>
                <w:sz w:val="24"/>
                <w:szCs w:val="24"/>
              </w:rPr>
            </w:pPr>
            <w:r>
              <w:rPr>
                <w:rFonts w:cstheme="minorHAnsi"/>
                <w:sz w:val="24"/>
                <w:szCs w:val="24"/>
              </w:rPr>
              <w:t>Unit member must identify an office hour location in col</w:t>
            </w:r>
            <w:r w:rsidR="00F31455">
              <w:rPr>
                <w:rFonts w:cstheme="minorHAnsi"/>
                <w:sz w:val="24"/>
                <w:szCs w:val="24"/>
              </w:rPr>
              <w:t>laboration with administration</w:t>
            </w:r>
          </w:p>
          <w:p w14:paraId="07AFA457" w14:textId="77777777" w:rsidR="0031382B" w:rsidRDefault="0031382B" w:rsidP="00513058">
            <w:pPr>
              <w:rPr>
                <w:rFonts w:cstheme="minorHAnsi"/>
                <w:sz w:val="24"/>
                <w:szCs w:val="24"/>
              </w:rPr>
            </w:pPr>
          </w:p>
          <w:p w14:paraId="78405041" w14:textId="529D0699" w:rsidR="0031382B" w:rsidRDefault="0031382B" w:rsidP="00513058">
            <w:pPr>
              <w:rPr>
                <w:rFonts w:cstheme="minorHAnsi"/>
                <w:sz w:val="24"/>
                <w:szCs w:val="24"/>
              </w:rPr>
            </w:pPr>
            <w:r>
              <w:rPr>
                <w:rFonts w:cstheme="minorHAnsi"/>
                <w:sz w:val="24"/>
                <w:szCs w:val="24"/>
              </w:rPr>
              <w:t>A timesheet must be submitted by the end of week 18 to receive payment for approved office hours. Office hours will be paid the next pay date</w:t>
            </w:r>
            <w:r w:rsidR="00F31455">
              <w:rPr>
                <w:rFonts w:cstheme="minorHAnsi"/>
                <w:sz w:val="24"/>
                <w:szCs w:val="24"/>
              </w:rPr>
              <w:t xml:space="preserve"> after the end of the semester</w:t>
            </w:r>
          </w:p>
          <w:p w14:paraId="5653C5B9" w14:textId="77777777" w:rsidR="0031382B" w:rsidRDefault="0031382B" w:rsidP="00513058">
            <w:pPr>
              <w:rPr>
                <w:rFonts w:cstheme="minorHAnsi"/>
                <w:sz w:val="24"/>
                <w:szCs w:val="24"/>
              </w:rPr>
            </w:pPr>
          </w:p>
          <w:p w14:paraId="66D52AA3" w14:textId="35DEFA83" w:rsidR="0031382B" w:rsidRDefault="0031382B" w:rsidP="00513058">
            <w:pPr>
              <w:rPr>
                <w:rFonts w:cstheme="minorHAnsi"/>
                <w:sz w:val="24"/>
                <w:szCs w:val="24"/>
              </w:rPr>
            </w:pPr>
            <w:r>
              <w:rPr>
                <w:rFonts w:cstheme="minorHAnsi"/>
                <w:sz w:val="24"/>
                <w:szCs w:val="24"/>
              </w:rPr>
              <w:t xml:space="preserve">The District will provide the Federation with a list indicating the number of applicants, the unit members who receive office hours, and the total number of office hours each received at </w:t>
            </w:r>
            <w:r w:rsidR="00F31455">
              <w:rPr>
                <w:rFonts w:cstheme="minorHAnsi"/>
                <w:sz w:val="24"/>
                <w:szCs w:val="24"/>
              </w:rPr>
              <w:t>the end of each fiscal year</w:t>
            </w:r>
          </w:p>
        </w:tc>
        <w:tc>
          <w:tcPr>
            <w:tcW w:w="2160" w:type="dxa"/>
          </w:tcPr>
          <w:p w14:paraId="1AD1A6A7" w14:textId="77777777" w:rsidR="0031382B" w:rsidRPr="00AE05A8" w:rsidRDefault="0031382B" w:rsidP="00513058">
            <w:pPr>
              <w:rPr>
                <w:rFonts w:cstheme="minorHAnsi"/>
                <w:sz w:val="24"/>
                <w:szCs w:val="24"/>
              </w:rPr>
            </w:pPr>
          </w:p>
        </w:tc>
      </w:tr>
      <w:tr w:rsidR="0031382B" w:rsidRPr="00AE05A8" w14:paraId="500D104C" w14:textId="77777777" w:rsidTr="0031382B">
        <w:tc>
          <w:tcPr>
            <w:tcW w:w="2121" w:type="dxa"/>
          </w:tcPr>
          <w:p w14:paraId="449FE1AE" w14:textId="77777777" w:rsidR="0031382B" w:rsidRDefault="0031382B" w:rsidP="00513058">
            <w:pPr>
              <w:rPr>
                <w:rFonts w:cstheme="minorHAnsi"/>
                <w:b/>
                <w:sz w:val="24"/>
                <w:szCs w:val="24"/>
              </w:rPr>
            </w:pPr>
            <w:r>
              <w:rPr>
                <w:rFonts w:cstheme="minorHAnsi"/>
                <w:b/>
                <w:sz w:val="24"/>
                <w:szCs w:val="24"/>
              </w:rPr>
              <w:lastRenderedPageBreak/>
              <w:t>XI – C.7B Part-Time Employment – Assignment</w:t>
            </w:r>
          </w:p>
        </w:tc>
        <w:tc>
          <w:tcPr>
            <w:tcW w:w="8764" w:type="dxa"/>
          </w:tcPr>
          <w:p w14:paraId="4B28CA40" w14:textId="537E9FD9" w:rsidR="00513058" w:rsidRDefault="00513058" w:rsidP="00513058">
            <w:pPr>
              <w:rPr>
                <w:rFonts w:cstheme="minorHAnsi"/>
                <w:sz w:val="24"/>
                <w:szCs w:val="24"/>
              </w:rPr>
            </w:pPr>
            <w:r>
              <w:rPr>
                <w:rFonts w:cstheme="minorHAnsi"/>
                <w:sz w:val="24"/>
                <w:szCs w:val="24"/>
              </w:rPr>
              <w:t>“Comparable Assignment” shall be defined to be as close as possible to a unit member’s average load over the previous three like semesters (fall to fall or spring to spring) in which the unit member</w:t>
            </w:r>
            <w:r w:rsidR="00F31455">
              <w:rPr>
                <w:rFonts w:cstheme="minorHAnsi"/>
                <w:sz w:val="24"/>
                <w:szCs w:val="24"/>
              </w:rPr>
              <w:t xml:space="preserve"> had load, not including summer</w:t>
            </w:r>
          </w:p>
          <w:p w14:paraId="15047430" w14:textId="77777777" w:rsidR="00513058" w:rsidRDefault="00513058" w:rsidP="00513058">
            <w:pPr>
              <w:rPr>
                <w:rFonts w:cstheme="minorHAnsi"/>
                <w:sz w:val="24"/>
                <w:szCs w:val="24"/>
              </w:rPr>
            </w:pPr>
          </w:p>
          <w:p w14:paraId="7D4B5B02" w14:textId="0B3C17A7" w:rsidR="0031382B" w:rsidRDefault="0031382B" w:rsidP="00F10519">
            <w:pPr>
              <w:rPr>
                <w:rFonts w:cstheme="minorHAnsi"/>
                <w:sz w:val="24"/>
                <w:szCs w:val="24"/>
              </w:rPr>
            </w:pPr>
            <w:r>
              <w:rPr>
                <w:rFonts w:cstheme="minorHAnsi"/>
                <w:sz w:val="24"/>
                <w:szCs w:val="24"/>
              </w:rPr>
              <w:t xml:space="preserve">Beginning Fall 2017, all part-time unit members hired after this date will establish re-hire preference in a department/discipline on a given campus based on </w:t>
            </w:r>
            <w:r w:rsidR="00513058">
              <w:rPr>
                <w:rFonts w:cstheme="minorHAnsi"/>
                <w:sz w:val="24"/>
                <w:szCs w:val="24"/>
              </w:rPr>
              <w:t xml:space="preserve">first </w:t>
            </w:r>
            <w:r>
              <w:rPr>
                <w:rFonts w:cstheme="minorHAnsi"/>
                <w:sz w:val="24"/>
                <w:szCs w:val="24"/>
              </w:rPr>
              <w:t xml:space="preserve">date of hire, the unit member’s hiring for the fifth semester, service teaching at least six sections, or working 864 hours in non-instructional positions, and </w:t>
            </w:r>
            <w:r w:rsidR="00513058">
              <w:rPr>
                <w:rFonts w:cstheme="minorHAnsi"/>
                <w:sz w:val="24"/>
                <w:szCs w:val="24"/>
              </w:rPr>
              <w:t>breaks in service, performance during prior service, availability and program needs</w:t>
            </w:r>
            <w:r w:rsidR="00F10519">
              <w:rPr>
                <w:rFonts w:cstheme="minorHAnsi"/>
                <w:sz w:val="24"/>
                <w:szCs w:val="24"/>
              </w:rPr>
              <w:t>.</w:t>
            </w:r>
          </w:p>
        </w:tc>
        <w:tc>
          <w:tcPr>
            <w:tcW w:w="2160" w:type="dxa"/>
          </w:tcPr>
          <w:p w14:paraId="4EEF479F" w14:textId="77777777" w:rsidR="0031382B" w:rsidRDefault="0031382B" w:rsidP="00513058">
            <w:pPr>
              <w:rPr>
                <w:rFonts w:cstheme="minorHAnsi"/>
                <w:sz w:val="24"/>
                <w:szCs w:val="24"/>
              </w:rPr>
            </w:pPr>
            <w:r>
              <w:rPr>
                <w:rFonts w:cstheme="minorHAnsi"/>
                <w:sz w:val="24"/>
                <w:szCs w:val="24"/>
              </w:rPr>
              <w:t>Removed and added minimum sections taught and minimum hours for non-instructional.</w:t>
            </w:r>
          </w:p>
          <w:p w14:paraId="4C9B8E2E" w14:textId="77777777" w:rsidR="0031382B" w:rsidRDefault="0031382B" w:rsidP="00513058">
            <w:pPr>
              <w:rPr>
                <w:rFonts w:cstheme="minorHAnsi"/>
                <w:sz w:val="24"/>
                <w:szCs w:val="24"/>
              </w:rPr>
            </w:pPr>
          </w:p>
          <w:p w14:paraId="06AA5860" w14:textId="77777777" w:rsidR="0031382B" w:rsidRPr="00AE05A8" w:rsidRDefault="0031382B" w:rsidP="00513058">
            <w:pPr>
              <w:rPr>
                <w:rFonts w:cstheme="minorHAnsi"/>
                <w:sz w:val="24"/>
                <w:szCs w:val="24"/>
              </w:rPr>
            </w:pPr>
            <w:r>
              <w:rPr>
                <w:rFonts w:cstheme="minorHAnsi"/>
                <w:sz w:val="24"/>
                <w:szCs w:val="24"/>
              </w:rPr>
              <w:t>“Seniority” changed to “Rehire preference”</w:t>
            </w:r>
          </w:p>
        </w:tc>
      </w:tr>
      <w:tr w:rsidR="0031382B" w:rsidRPr="00AE05A8" w14:paraId="03490A89" w14:textId="77777777" w:rsidTr="0031382B">
        <w:tc>
          <w:tcPr>
            <w:tcW w:w="2121" w:type="dxa"/>
          </w:tcPr>
          <w:p w14:paraId="2C21E82A" w14:textId="77777777" w:rsidR="0031382B" w:rsidRDefault="0031382B" w:rsidP="00513058">
            <w:pPr>
              <w:rPr>
                <w:rFonts w:cstheme="minorHAnsi"/>
                <w:b/>
                <w:sz w:val="24"/>
                <w:szCs w:val="24"/>
              </w:rPr>
            </w:pPr>
            <w:r>
              <w:rPr>
                <w:rFonts w:cstheme="minorHAnsi"/>
                <w:b/>
                <w:sz w:val="24"/>
                <w:szCs w:val="24"/>
              </w:rPr>
              <w:lastRenderedPageBreak/>
              <w:t>XI – C8 Full-Time Employment Vacancy</w:t>
            </w:r>
          </w:p>
        </w:tc>
        <w:tc>
          <w:tcPr>
            <w:tcW w:w="8764" w:type="dxa"/>
          </w:tcPr>
          <w:p w14:paraId="75A96B85" w14:textId="2181220F" w:rsidR="00513058" w:rsidRDefault="0031382B" w:rsidP="00513058">
            <w:pPr>
              <w:rPr>
                <w:rFonts w:cstheme="minorHAnsi"/>
                <w:sz w:val="24"/>
                <w:szCs w:val="24"/>
              </w:rPr>
            </w:pPr>
            <w:r>
              <w:rPr>
                <w:rFonts w:cstheme="minorHAnsi"/>
                <w:sz w:val="24"/>
                <w:szCs w:val="24"/>
              </w:rPr>
              <w:t>The top two highest ranked of all current unit members, based on the recommendations of the screening committee, shall be invited to interview for a full-time faculty vacancy that is not fille</w:t>
            </w:r>
            <w:r w:rsidR="00F31455">
              <w:rPr>
                <w:rFonts w:cstheme="minorHAnsi"/>
                <w:sz w:val="24"/>
                <w:szCs w:val="24"/>
              </w:rPr>
              <w:t>d through the transfer process</w:t>
            </w:r>
          </w:p>
          <w:p w14:paraId="72329DE0" w14:textId="77777777" w:rsidR="00513058" w:rsidRDefault="00513058" w:rsidP="00513058">
            <w:pPr>
              <w:rPr>
                <w:rFonts w:cstheme="minorHAnsi"/>
                <w:sz w:val="24"/>
                <w:szCs w:val="24"/>
              </w:rPr>
            </w:pPr>
          </w:p>
          <w:p w14:paraId="1ADF8C0B" w14:textId="0D0C4A9B" w:rsidR="00513058" w:rsidRDefault="00513058" w:rsidP="00513058">
            <w:pPr>
              <w:rPr>
                <w:rFonts w:cstheme="minorHAnsi"/>
                <w:sz w:val="24"/>
                <w:szCs w:val="24"/>
              </w:rPr>
            </w:pPr>
            <w:r>
              <w:rPr>
                <w:rFonts w:cstheme="minorHAnsi"/>
                <w:sz w:val="24"/>
                <w:szCs w:val="24"/>
              </w:rPr>
              <w:t>NOTE: Current means the unit member has an active assignment with the District during the academic year</w:t>
            </w:r>
          </w:p>
          <w:p w14:paraId="0ED1D09D" w14:textId="77777777" w:rsidR="0031382B" w:rsidRDefault="0031382B" w:rsidP="00513058">
            <w:pPr>
              <w:rPr>
                <w:rFonts w:cstheme="minorHAnsi"/>
                <w:sz w:val="24"/>
                <w:szCs w:val="24"/>
              </w:rPr>
            </w:pPr>
          </w:p>
          <w:p w14:paraId="223CBE4D" w14:textId="490FD783" w:rsidR="0031382B" w:rsidRDefault="0031382B" w:rsidP="00513058">
            <w:pPr>
              <w:rPr>
                <w:rFonts w:cstheme="minorHAnsi"/>
                <w:sz w:val="24"/>
                <w:szCs w:val="24"/>
              </w:rPr>
            </w:pPr>
            <w:r>
              <w:rPr>
                <w:rFonts w:cstheme="minorHAnsi"/>
                <w:sz w:val="24"/>
                <w:szCs w:val="24"/>
              </w:rPr>
              <w:t xml:space="preserve">The unit member shall be </w:t>
            </w:r>
            <w:r w:rsidRPr="00F10519">
              <w:rPr>
                <w:rFonts w:cstheme="minorHAnsi"/>
                <w:b/>
                <w:sz w:val="24"/>
                <w:szCs w:val="24"/>
              </w:rPr>
              <w:t>guaranteed</w:t>
            </w:r>
            <w:r>
              <w:rPr>
                <w:rFonts w:cstheme="minorHAnsi"/>
                <w:sz w:val="24"/>
                <w:szCs w:val="24"/>
              </w:rPr>
              <w:t xml:space="preserve"> an interview provided:</w:t>
            </w:r>
          </w:p>
          <w:p w14:paraId="0F5D4A58" w14:textId="77777777" w:rsidR="0031382B" w:rsidRDefault="0031382B" w:rsidP="0031382B">
            <w:pPr>
              <w:pStyle w:val="ListParagraph"/>
              <w:numPr>
                <w:ilvl w:val="0"/>
                <w:numId w:val="17"/>
              </w:numPr>
              <w:rPr>
                <w:rFonts w:cstheme="minorHAnsi"/>
                <w:sz w:val="24"/>
                <w:szCs w:val="24"/>
              </w:rPr>
            </w:pPr>
            <w:r>
              <w:rPr>
                <w:rFonts w:cstheme="minorHAnsi"/>
                <w:sz w:val="24"/>
                <w:szCs w:val="24"/>
              </w:rPr>
              <w:t>The unit member submits a completed District application and submits all required supporting application documents for the vacancy by the closing date/time listed in the job announcement and meets the minimum qualifications for the position or is approved through the equivalency process.</w:t>
            </w:r>
          </w:p>
          <w:p w14:paraId="08F9D88E" w14:textId="77777777" w:rsidR="0031382B" w:rsidRPr="009340DF" w:rsidRDefault="0031382B" w:rsidP="0031382B">
            <w:pPr>
              <w:pStyle w:val="ListParagraph"/>
              <w:numPr>
                <w:ilvl w:val="0"/>
                <w:numId w:val="17"/>
              </w:numPr>
              <w:rPr>
                <w:rFonts w:cstheme="minorHAnsi"/>
                <w:sz w:val="24"/>
                <w:szCs w:val="24"/>
              </w:rPr>
            </w:pPr>
            <w:r>
              <w:rPr>
                <w:rFonts w:cstheme="minorHAnsi"/>
                <w:sz w:val="24"/>
                <w:szCs w:val="24"/>
              </w:rPr>
              <w:t>Must have an active assignment with the District during the academic year in which the application is submitted</w:t>
            </w:r>
          </w:p>
          <w:p w14:paraId="73F5771B" w14:textId="77777777" w:rsidR="0031382B" w:rsidRDefault="0031382B" w:rsidP="00513058">
            <w:pPr>
              <w:rPr>
                <w:rFonts w:cstheme="minorHAnsi"/>
                <w:sz w:val="24"/>
                <w:szCs w:val="24"/>
              </w:rPr>
            </w:pPr>
          </w:p>
        </w:tc>
        <w:tc>
          <w:tcPr>
            <w:tcW w:w="2160" w:type="dxa"/>
          </w:tcPr>
          <w:p w14:paraId="2AE73781" w14:textId="77777777" w:rsidR="0031382B" w:rsidRPr="00AE05A8" w:rsidRDefault="0031382B" w:rsidP="00513058">
            <w:pPr>
              <w:rPr>
                <w:rFonts w:cstheme="minorHAnsi"/>
                <w:sz w:val="24"/>
                <w:szCs w:val="24"/>
              </w:rPr>
            </w:pPr>
          </w:p>
        </w:tc>
      </w:tr>
      <w:tr w:rsidR="0031382B" w:rsidRPr="00AE05A8" w14:paraId="36E618B7" w14:textId="77777777" w:rsidTr="0031382B">
        <w:tc>
          <w:tcPr>
            <w:tcW w:w="2121" w:type="dxa"/>
          </w:tcPr>
          <w:p w14:paraId="2425E5DD" w14:textId="77777777" w:rsidR="0031382B" w:rsidRPr="00F31C52" w:rsidRDefault="0031382B" w:rsidP="00513058">
            <w:pPr>
              <w:rPr>
                <w:rFonts w:cstheme="minorHAnsi"/>
                <w:b/>
                <w:sz w:val="24"/>
                <w:szCs w:val="24"/>
              </w:rPr>
            </w:pPr>
            <w:r>
              <w:rPr>
                <w:rFonts w:cstheme="minorHAnsi"/>
                <w:b/>
                <w:sz w:val="24"/>
                <w:szCs w:val="24"/>
              </w:rPr>
              <w:t>XII.1E – Evaluation of Faculty</w:t>
            </w:r>
          </w:p>
        </w:tc>
        <w:tc>
          <w:tcPr>
            <w:tcW w:w="8764" w:type="dxa"/>
          </w:tcPr>
          <w:p w14:paraId="12468100" w14:textId="77777777" w:rsidR="00F31455" w:rsidRDefault="00F31455" w:rsidP="00F31455">
            <w:pPr>
              <w:rPr>
                <w:rFonts w:cstheme="minorHAnsi"/>
                <w:sz w:val="24"/>
                <w:szCs w:val="24"/>
              </w:rPr>
            </w:pPr>
            <w:r>
              <w:rPr>
                <w:rFonts w:cstheme="minorHAnsi"/>
                <w:sz w:val="24"/>
                <w:szCs w:val="24"/>
              </w:rPr>
              <w:t>Additional evaluation criteria added (there are now 6 criteria instead of 5)</w:t>
            </w:r>
          </w:p>
          <w:p w14:paraId="76A72CD6" w14:textId="77777777" w:rsidR="00F31455" w:rsidRDefault="00F31455" w:rsidP="00F31455">
            <w:pPr>
              <w:rPr>
                <w:rFonts w:cstheme="minorHAnsi"/>
                <w:sz w:val="24"/>
                <w:szCs w:val="24"/>
              </w:rPr>
            </w:pPr>
          </w:p>
          <w:p w14:paraId="1E0D5474" w14:textId="29DFD41F" w:rsidR="0031382B" w:rsidRDefault="00C76075" w:rsidP="00F31455">
            <w:pPr>
              <w:rPr>
                <w:rFonts w:cstheme="minorHAnsi"/>
                <w:sz w:val="24"/>
                <w:szCs w:val="24"/>
              </w:rPr>
            </w:pPr>
            <w:r>
              <w:rPr>
                <w:rFonts w:cstheme="minorHAnsi"/>
                <w:sz w:val="24"/>
                <w:szCs w:val="24"/>
              </w:rPr>
              <w:t>Specific criteria have</w:t>
            </w:r>
            <w:r w:rsidR="00F31455">
              <w:rPr>
                <w:rFonts w:cstheme="minorHAnsi"/>
                <w:sz w:val="24"/>
                <w:szCs w:val="24"/>
              </w:rPr>
              <w:t xml:space="preserve"> been added for </w:t>
            </w:r>
            <w:r w:rsidR="0077355E">
              <w:rPr>
                <w:rFonts w:cstheme="minorHAnsi"/>
                <w:sz w:val="24"/>
                <w:szCs w:val="24"/>
              </w:rPr>
              <w:t xml:space="preserve">instructors, counselors, librarians, nurses, </w:t>
            </w:r>
            <w:r w:rsidR="00F31455">
              <w:rPr>
                <w:rFonts w:cstheme="minorHAnsi"/>
                <w:sz w:val="24"/>
                <w:szCs w:val="24"/>
              </w:rPr>
              <w:t>coaches</w:t>
            </w:r>
            <w:r w:rsidR="0077355E">
              <w:rPr>
                <w:rFonts w:cstheme="minorHAnsi"/>
                <w:sz w:val="24"/>
                <w:szCs w:val="24"/>
              </w:rPr>
              <w:t>,</w:t>
            </w:r>
            <w:r w:rsidR="00F31455">
              <w:rPr>
                <w:rFonts w:cstheme="minorHAnsi"/>
                <w:sz w:val="24"/>
                <w:szCs w:val="24"/>
              </w:rPr>
              <w:t xml:space="preserve"> and coordinators</w:t>
            </w:r>
            <w:r w:rsidR="0031382B" w:rsidRPr="00F31455">
              <w:rPr>
                <w:rFonts w:cstheme="minorHAnsi"/>
                <w:sz w:val="24"/>
                <w:szCs w:val="24"/>
              </w:rPr>
              <w:t xml:space="preserve"> </w:t>
            </w:r>
          </w:p>
          <w:p w14:paraId="13BA8109" w14:textId="77777777" w:rsidR="00F31455" w:rsidRDefault="00F31455" w:rsidP="00F31455">
            <w:pPr>
              <w:rPr>
                <w:rFonts w:cstheme="minorHAnsi"/>
                <w:sz w:val="24"/>
                <w:szCs w:val="24"/>
              </w:rPr>
            </w:pPr>
          </w:p>
          <w:p w14:paraId="73283103" w14:textId="77777777" w:rsidR="00F31455" w:rsidRDefault="00F31455" w:rsidP="00F31455">
            <w:pPr>
              <w:rPr>
                <w:rFonts w:cstheme="minorHAnsi"/>
                <w:sz w:val="24"/>
                <w:szCs w:val="24"/>
              </w:rPr>
            </w:pPr>
            <w:r>
              <w:rPr>
                <w:rFonts w:cstheme="minorHAnsi"/>
                <w:sz w:val="24"/>
                <w:szCs w:val="24"/>
              </w:rPr>
              <w:t>Evaluation Committee will consist of immediate supervisor, or his/her designee, and/or a peer reviewer identified by the department chair</w:t>
            </w:r>
          </w:p>
          <w:p w14:paraId="64DB73A2" w14:textId="77777777" w:rsidR="00F31455" w:rsidRDefault="00F31455" w:rsidP="00F31455">
            <w:pPr>
              <w:rPr>
                <w:rFonts w:cstheme="minorHAnsi"/>
                <w:sz w:val="24"/>
                <w:szCs w:val="24"/>
              </w:rPr>
            </w:pPr>
          </w:p>
          <w:p w14:paraId="51F00D87" w14:textId="77777777" w:rsidR="00F31455" w:rsidRDefault="00F31455" w:rsidP="00F31455">
            <w:pPr>
              <w:rPr>
                <w:rFonts w:cstheme="minorHAnsi"/>
                <w:sz w:val="24"/>
                <w:szCs w:val="24"/>
              </w:rPr>
            </w:pPr>
            <w:r>
              <w:rPr>
                <w:rFonts w:cstheme="minorHAnsi"/>
                <w:sz w:val="24"/>
                <w:szCs w:val="24"/>
              </w:rPr>
              <w:t>Evaluation</w:t>
            </w:r>
          </w:p>
          <w:p w14:paraId="3EF15B3F" w14:textId="77777777" w:rsidR="00F31455" w:rsidRDefault="00F31455" w:rsidP="00F31455">
            <w:pPr>
              <w:pStyle w:val="ListParagraph"/>
              <w:numPr>
                <w:ilvl w:val="0"/>
                <w:numId w:val="23"/>
              </w:numPr>
              <w:rPr>
                <w:rFonts w:cstheme="minorHAnsi"/>
                <w:sz w:val="24"/>
                <w:szCs w:val="24"/>
              </w:rPr>
            </w:pPr>
            <w:r>
              <w:rPr>
                <w:rFonts w:cstheme="minorHAnsi"/>
                <w:sz w:val="24"/>
                <w:szCs w:val="24"/>
              </w:rPr>
              <w:t>Performance during first year</w:t>
            </w:r>
          </w:p>
          <w:p w14:paraId="40E49224" w14:textId="77777777" w:rsidR="00F31455" w:rsidRDefault="00F31455" w:rsidP="00F31455">
            <w:pPr>
              <w:pStyle w:val="ListParagraph"/>
              <w:numPr>
                <w:ilvl w:val="0"/>
                <w:numId w:val="23"/>
              </w:numPr>
              <w:rPr>
                <w:rFonts w:cstheme="minorHAnsi"/>
                <w:sz w:val="24"/>
                <w:szCs w:val="24"/>
              </w:rPr>
            </w:pPr>
            <w:r>
              <w:rPr>
                <w:rFonts w:cstheme="minorHAnsi"/>
                <w:sz w:val="24"/>
                <w:szCs w:val="24"/>
              </w:rPr>
              <w:t>Performance during second and/or third</w:t>
            </w:r>
          </w:p>
          <w:p w14:paraId="46877994" w14:textId="77777777" w:rsidR="00F31455" w:rsidRDefault="00F31455" w:rsidP="00F31455">
            <w:pPr>
              <w:pStyle w:val="ListParagraph"/>
              <w:numPr>
                <w:ilvl w:val="0"/>
                <w:numId w:val="23"/>
              </w:numPr>
              <w:rPr>
                <w:rFonts w:cstheme="minorHAnsi"/>
                <w:sz w:val="24"/>
                <w:szCs w:val="24"/>
              </w:rPr>
            </w:pPr>
            <w:r>
              <w:rPr>
                <w:rFonts w:cstheme="minorHAnsi"/>
                <w:sz w:val="24"/>
                <w:szCs w:val="24"/>
              </w:rPr>
              <w:t>Performance at least once every 6 semesters</w:t>
            </w:r>
          </w:p>
          <w:p w14:paraId="61C5DD33" w14:textId="77777777" w:rsidR="00F31455" w:rsidRDefault="00F31455" w:rsidP="00F31455">
            <w:pPr>
              <w:pStyle w:val="ListParagraph"/>
              <w:numPr>
                <w:ilvl w:val="0"/>
                <w:numId w:val="23"/>
              </w:numPr>
              <w:rPr>
                <w:rFonts w:cstheme="minorHAnsi"/>
                <w:sz w:val="24"/>
                <w:szCs w:val="24"/>
              </w:rPr>
            </w:pPr>
            <w:r>
              <w:rPr>
                <w:rFonts w:cstheme="minorHAnsi"/>
                <w:sz w:val="24"/>
                <w:szCs w:val="24"/>
              </w:rPr>
              <w:lastRenderedPageBreak/>
              <w:t>More frequent evaluations may occur in the event job performance is less than acceptable as determined by the immediate supervisor</w:t>
            </w:r>
          </w:p>
          <w:p w14:paraId="0EF270F5" w14:textId="77777777" w:rsidR="00F31455" w:rsidRDefault="00F31455" w:rsidP="00F31455">
            <w:pPr>
              <w:rPr>
                <w:rFonts w:cstheme="minorHAnsi"/>
                <w:sz w:val="24"/>
                <w:szCs w:val="24"/>
              </w:rPr>
            </w:pPr>
          </w:p>
          <w:p w14:paraId="7D2A5FD2" w14:textId="450324FC" w:rsidR="00F31455" w:rsidRPr="00F31455" w:rsidRDefault="00F31455" w:rsidP="00F31455">
            <w:pPr>
              <w:rPr>
                <w:rFonts w:cstheme="minorHAnsi"/>
                <w:sz w:val="24"/>
                <w:szCs w:val="24"/>
              </w:rPr>
            </w:pPr>
            <w:r>
              <w:rPr>
                <w:rFonts w:cstheme="minorHAnsi"/>
                <w:sz w:val="24"/>
                <w:szCs w:val="24"/>
              </w:rPr>
              <w:t>Specific evaluation process has been added for instructional faculty, counselors, librarians, nurses, coaches, and coordinators</w:t>
            </w:r>
          </w:p>
        </w:tc>
        <w:tc>
          <w:tcPr>
            <w:tcW w:w="2160" w:type="dxa"/>
          </w:tcPr>
          <w:p w14:paraId="2896A935" w14:textId="77777777" w:rsidR="0031382B" w:rsidRPr="00AE05A8" w:rsidRDefault="0031382B" w:rsidP="00513058">
            <w:pPr>
              <w:rPr>
                <w:rFonts w:cstheme="minorHAnsi"/>
                <w:sz w:val="24"/>
                <w:szCs w:val="24"/>
              </w:rPr>
            </w:pPr>
            <w:r>
              <w:rPr>
                <w:rFonts w:cstheme="minorHAnsi"/>
                <w:sz w:val="24"/>
                <w:szCs w:val="24"/>
              </w:rPr>
              <w:lastRenderedPageBreak/>
              <w:t xml:space="preserve">ALL should read this section carefully. </w:t>
            </w:r>
          </w:p>
        </w:tc>
      </w:tr>
      <w:tr w:rsidR="0031382B" w:rsidRPr="00AE05A8" w14:paraId="27687647" w14:textId="77777777" w:rsidTr="0031382B">
        <w:tc>
          <w:tcPr>
            <w:tcW w:w="2121" w:type="dxa"/>
          </w:tcPr>
          <w:p w14:paraId="344F02BE" w14:textId="62CCC350" w:rsidR="0031382B" w:rsidRDefault="0031382B" w:rsidP="00513058">
            <w:pPr>
              <w:rPr>
                <w:rFonts w:cstheme="minorHAnsi"/>
                <w:b/>
                <w:sz w:val="24"/>
                <w:szCs w:val="24"/>
              </w:rPr>
            </w:pPr>
            <w:r>
              <w:rPr>
                <w:rFonts w:cstheme="minorHAnsi"/>
                <w:b/>
                <w:sz w:val="24"/>
                <w:szCs w:val="24"/>
              </w:rPr>
              <w:t>XII.1F – Evaluation of Faculty</w:t>
            </w:r>
          </w:p>
        </w:tc>
        <w:tc>
          <w:tcPr>
            <w:tcW w:w="8764" w:type="dxa"/>
          </w:tcPr>
          <w:p w14:paraId="5628F9D4" w14:textId="77777777" w:rsidR="0031382B" w:rsidRDefault="0031382B" w:rsidP="00513058">
            <w:pPr>
              <w:rPr>
                <w:rFonts w:cstheme="minorHAnsi"/>
                <w:sz w:val="24"/>
                <w:szCs w:val="24"/>
              </w:rPr>
            </w:pPr>
            <w:r>
              <w:rPr>
                <w:rFonts w:cstheme="minorHAnsi"/>
                <w:sz w:val="24"/>
                <w:szCs w:val="24"/>
              </w:rPr>
              <w:t xml:space="preserve">Visitation dates and time shall take place between weeks six and thirteen </w:t>
            </w:r>
          </w:p>
          <w:p w14:paraId="7D052CCD" w14:textId="77777777" w:rsidR="0031382B" w:rsidRDefault="0031382B" w:rsidP="00513058">
            <w:pPr>
              <w:rPr>
                <w:rFonts w:cstheme="minorHAnsi"/>
                <w:sz w:val="24"/>
                <w:szCs w:val="24"/>
              </w:rPr>
            </w:pPr>
          </w:p>
          <w:p w14:paraId="4A94BF2A" w14:textId="768B7D7B" w:rsidR="0031382B" w:rsidRDefault="0031382B" w:rsidP="00513058">
            <w:pPr>
              <w:rPr>
                <w:rFonts w:cstheme="minorHAnsi"/>
                <w:sz w:val="24"/>
                <w:szCs w:val="24"/>
              </w:rPr>
            </w:pPr>
            <w:r>
              <w:rPr>
                <w:rFonts w:cstheme="minorHAnsi"/>
                <w:sz w:val="24"/>
                <w:szCs w:val="24"/>
              </w:rPr>
              <w:t>Student evaluation will be provided through a standardized Di</w:t>
            </w:r>
            <w:r w:rsidR="00F31455">
              <w:rPr>
                <w:rFonts w:cstheme="minorHAnsi"/>
                <w:sz w:val="24"/>
                <w:szCs w:val="24"/>
              </w:rPr>
              <w:t>strict student questionnaire</w:t>
            </w:r>
          </w:p>
          <w:p w14:paraId="4776907D" w14:textId="77777777" w:rsidR="0031382B" w:rsidRDefault="0031382B" w:rsidP="00513058">
            <w:pPr>
              <w:rPr>
                <w:rFonts w:cstheme="minorHAnsi"/>
                <w:sz w:val="24"/>
                <w:szCs w:val="24"/>
              </w:rPr>
            </w:pPr>
          </w:p>
          <w:p w14:paraId="2A91EA45" w14:textId="0020CFB4" w:rsidR="0031382B" w:rsidRDefault="0031382B" w:rsidP="00513058">
            <w:pPr>
              <w:rPr>
                <w:rFonts w:cstheme="minorHAnsi"/>
                <w:sz w:val="24"/>
                <w:szCs w:val="24"/>
              </w:rPr>
            </w:pPr>
            <w:r>
              <w:rPr>
                <w:rFonts w:cstheme="minorHAnsi"/>
                <w:sz w:val="24"/>
                <w:szCs w:val="24"/>
              </w:rPr>
              <w:t>Only when the unit member’s evaluation team for the semester includes the supervisor, or his/her designee not in the bargaining unit, will the duties and responsibil</w:t>
            </w:r>
            <w:r w:rsidR="00F31455">
              <w:rPr>
                <w:rFonts w:cstheme="minorHAnsi"/>
                <w:sz w:val="24"/>
                <w:szCs w:val="24"/>
              </w:rPr>
              <w:t>ities evaluations be completed</w:t>
            </w:r>
          </w:p>
          <w:p w14:paraId="3AD53142" w14:textId="77777777" w:rsidR="0031382B" w:rsidRDefault="0031382B" w:rsidP="00513058">
            <w:pPr>
              <w:rPr>
                <w:rFonts w:cstheme="minorHAnsi"/>
                <w:sz w:val="24"/>
                <w:szCs w:val="24"/>
              </w:rPr>
            </w:pPr>
          </w:p>
          <w:p w14:paraId="1FCF82CD" w14:textId="516C5352" w:rsidR="0031382B" w:rsidRDefault="0031382B" w:rsidP="00513058">
            <w:pPr>
              <w:rPr>
                <w:rFonts w:cstheme="minorHAnsi"/>
                <w:sz w:val="24"/>
                <w:szCs w:val="24"/>
              </w:rPr>
            </w:pPr>
            <w:r>
              <w:rPr>
                <w:rFonts w:cstheme="minorHAnsi"/>
                <w:sz w:val="24"/>
                <w:szCs w:val="24"/>
              </w:rPr>
              <w:t xml:space="preserve">The unit member has the right to request a meeting with all evaluators to discuss the </w:t>
            </w:r>
            <w:r w:rsidR="00F31455">
              <w:rPr>
                <w:rFonts w:cstheme="minorHAnsi"/>
                <w:sz w:val="24"/>
                <w:szCs w:val="24"/>
              </w:rPr>
              <w:t>results of their evaluation(s)</w:t>
            </w:r>
          </w:p>
          <w:p w14:paraId="76D9B36F" w14:textId="77777777" w:rsidR="0031382B" w:rsidRDefault="0031382B" w:rsidP="00513058">
            <w:pPr>
              <w:rPr>
                <w:rFonts w:cstheme="minorHAnsi"/>
                <w:sz w:val="24"/>
                <w:szCs w:val="24"/>
              </w:rPr>
            </w:pPr>
          </w:p>
          <w:p w14:paraId="18C595AC" w14:textId="77777777" w:rsidR="0031382B" w:rsidRDefault="0031382B" w:rsidP="00513058">
            <w:pPr>
              <w:rPr>
                <w:rFonts w:cstheme="minorHAnsi"/>
                <w:sz w:val="24"/>
                <w:szCs w:val="24"/>
              </w:rPr>
            </w:pPr>
            <w:r>
              <w:rPr>
                <w:rFonts w:cstheme="minorHAnsi"/>
                <w:sz w:val="24"/>
                <w:szCs w:val="24"/>
              </w:rPr>
              <w:t xml:space="preserve">The unit member shall receive a copy of the evaluation as follows: </w:t>
            </w:r>
          </w:p>
          <w:p w14:paraId="6F0BB422" w14:textId="1D3242A1" w:rsidR="0031382B" w:rsidRPr="00F917C3" w:rsidRDefault="0031382B" w:rsidP="0031382B">
            <w:pPr>
              <w:pStyle w:val="ListParagraph"/>
              <w:numPr>
                <w:ilvl w:val="0"/>
                <w:numId w:val="19"/>
              </w:numPr>
              <w:rPr>
                <w:rFonts w:cstheme="minorHAnsi"/>
                <w:sz w:val="24"/>
                <w:szCs w:val="24"/>
              </w:rPr>
            </w:pPr>
            <w:r w:rsidRPr="00F917C3">
              <w:rPr>
                <w:rFonts w:cstheme="minorHAnsi"/>
                <w:sz w:val="24"/>
                <w:szCs w:val="24"/>
              </w:rPr>
              <w:t>Fall – within seven weeks after the end of the semester in whi</w:t>
            </w:r>
            <w:r w:rsidR="00F31455">
              <w:rPr>
                <w:rFonts w:cstheme="minorHAnsi"/>
                <w:sz w:val="24"/>
                <w:szCs w:val="24"/>
              </w:rPr>
              <w:t>ch the evaluation was conducted</w:t>
            </w:r>
          </w:p>
          <w:p w14:paraId="2F0A7596" w14:textId="22B2BB73" w:rsidR="0031382B" w:rsidRPr="00F917C3" w:rsidRDefault="0031382B" w:rsidP="0031382B">
            <w:pPr>
              <w:pStyle w:val="ListParagraph"/>
              <w:numPr>
                <w:ilvl w:val="0"/>
                <w:numId w:val="19"/>
              </w:numPr>
              <w:rPr>
                <w:rFonts w:cstheme="minorHAnsi"/>
                <w:sz w:val="24"/>
                <w:szCs w:val="24"/>
              </w:rPr>
            </w:pPr>
            <w:r w:rsidRPr="00F917C3">
              <w:rPr>
                <w:rFonts w:cstheme="minorHAnsi"/>
                <w:sz w:val="24"/>
                <w:szCs w:val="24"/>
              </w:rPr>
              <w:t>Spring – within six weeks after the end of the semester in whic</w:t>
            </w:r>
            <w:r w:rsidR="00F31455">
              <w:rPr>
                <w:rFonts w:cstheme="minorHAnsi"/>
                <w:sz w:val="24"/>
                <w:szCs w:val="24"/>
              </w:rPr>
              <w:t>h the evaluation was conducted</w:t>
            </w:r>
          </w:p>
        </w:tc>
        <w:tc>
          <w:tcPr>
            <w:tcW w:w="2160" w:type="dxa"/>
          </w:tcPr>
          <w:p w14:paraId="3F4DD16F" w14:textId="77777777" w:rsidR="0031382B" w:rsidRPr="00AE05A8" w:rsidRDefault="0031382B" w:rsidP="00513058">
            <w:pPr>
              <w:rPr>
                <w:rFonts w:cstheme="minorHAnsi"/>
                <w:sz w:val="24"/>
                <w:szCs w:val="24"/>
              </w:rPr>
            </w:pPr>
          </w:p>
        </w:tc>
      </w:tr>
      <w:tr w:rsidR="0031382B" w:rsidRPr="00AE05A8" w14:paraId="29A60B97" w14:textId="77777777" w:rsidTr="0031382B">
        <w:tc>
          <w:tcPr>
            <w:tcW w:w="2121" w:type="dxa"/>
          </w:tcPr>
          <w:p w14:paraId="1C24DC25" w14:textId="04593909" w:rsidR="0031382B" w:rsidRPr="00AE05A8" w:rsidRDefault="0031382B" w:rsidP="00513058">
            <w:pPr>
              <w:rPr>
                <w:rFonts w:cstheme="minorHAnsi"/>
                <w:b/>
                <w:sz w:val="24"/>
                <w:szCs w:val="24"/>
              </w:rPr>
            </w:pPr>
            <w:r>
              <w:rPr>
                <w:rFonts w:cstheme="minorHAnsi"/>
                <w:b/>
                <w:sz w:val="24"/>
                <w:szCs w:val="24"/>
              </w:rPr>
              <w:t>XIV.1.A – Sick Leave</w:t>
            </w:r>
            <w:r w:rsidR="00F31455">
              <w:rPr>
                <w:rFonts w:cstheme="minorHAnsi"/>
                <w:b/>
                <w:sz w:val="24"/>
                <w:szCs w:val="24"/>
              </w:rPr>
              <w:t xml:space="preserve"> Provisions</w:t>
            </w:r>
          </w:p>
        </w:tc>
        <w:tc>
          <w:tcPr>
            <w:tcW w:w="8764" w:type="dxa"/>
          </w:tcPr>
          <w:p w14:paraId="4D1E2958" w14:textId="77777777" w:rsidR="0031382B" w:rsidRDefault="0031382B" w:rsidP="00513058">
            <w:pPr>
              <w:rPr>
                <w:rFonts w:cstheme="minorHAnsi"/>
                <w:sz w:val="24"/>
                <w:szCs w:val="24"/>
              </w:rPr>
            </w:pPr>
            <w:r>
              <w:rPr>
                <w:rFonts w:cstheme="minorHAnsi"/>
                <w:sz w:val="24"/>
                <w:szCs w:val="24"/>
              </w:rPr>
              <w:t xml:space="preserve">Part-time unit members shall accrue sick leave at the rate of 1 hour earned for each 18 hours of teaching, counseling, or librarian duties in fall and spring semesters and summer. </w:t>
            </w:r>
          </w:p>
          <w:p w14:paraId="38C20EAF" w14:textId="77777777" w:rsidR="0031382B" w:rsidRPr="00D942B8" w:rsidRDefault="0031382B" w:rsidP="00513058">
            <w:pPr>
              <w:rPr>
                <w:rFonts w:cstheme="minorHAnsi"/>
                <w:sz w:val="24"/>
                <w:szCs w:val="24"/>
              </w:rPr>
            </w:pPr>
            <w:r w:rsidRPr="00D942B8">
              <w:rPr>
                <w:rFonts w:cstheme="minorHAnsi"/>
                <w:sz w:val="24"/>
                <w:szCs w:val="24"/>
              </w:rPr>
              <w:lastRenderedPageBreak/>
              <w:t xml:space="preserve">Each fall and spring semester, every unit member shall receive a sick leave allotment credit equal to his/her entitlement for the semester. A unit member may use this credited sick leave anytime during the academic year or during summer session. </w:t>
            </w:r>
          </w:p>
          <w:p w14:paraId="07BA15F0" w14:textId="77777777" w:rsidR="0031382B" w:rsidRDefault="0031382B" w:rsidP="00513058">
            <w:pPr>
              <w:rPr>
                <w:rFonts w:cstheme="minorHAnsi"/>
                <w:sz w:val="24"/>
                <w:szCs w:val="24"/>
              </w:rPr>
            </w:pPr>
          </w:p>
          <w:p w14:paraId="08E83ACF" w14:textId="77777777" w:rsidR="0031382B" w:rsidRDefault="0031382B" w:rsidP="00513058">
            <w:pPr>
              <w:rPr>
                <w:rFonts w:cstheme="minorHAnsi"/>
                <w:sz w:val="24"/>
                <w:szCs w:val="24"/>
              </w:rPr>
            </w:pPr>
            <w:r w:rsidRPr="00D942B8">
              <w:rPr>
                <w:rFonts w:cstheme="minorHAnsi"/>
                <w:sz w:val="24"/>
                <w:szCs w:val="24"/>
              </w:rPr>
              <w:t xml:space="preserve">A unit member may use his or her sick leave for purposes of parental leave for a period of up to 12 workweeks. The amount of leave when combined with other leaves under the California Family Rights Act (CFRA), will not exceed 12 workweeks. </w:t>
            </w:r>
          </w:p>
          <w:p w14:paraId="5024C787" w14:textId="77777777" w:rsidR="0031382B" w:rsidRPr="00D942B8" w:rsidRDefault="0031382B" w:rsidP="00513058">
            <w:pPr>
              <w:rPr>
                <w:rFonts w:cstheme="minorHAnsi"/>
                <w:sz w:val="24"/>
                <w:szCs w:val="24"/>
              </w:rPr>
            </w:pPr>
          </w:p>
          <w:p w14:paraId="2E0765F4" w14:textId="77777777" w:rsidR="0031382B" w:rsidRDefault="0031382B" w:rsidP="00513058">
            <w:pPr>
              <w:ind w:left="16"/>
              <w:rPr>
                <w:rFonts w:cstheme="minorHAnsi"/>
                <w:sz w:val="24"/>
                <w:szCs w:val="24"/>
              </w:rPr>
            </w:pPr>
            <w:r w:rsidRPr="00D942B8">
              <w:rPr>
                <w:rFonts w:cstheme="minorHAnsi"/>
                <w:sz w:val="24"/>
                <w:szCs w:val="24"/>
              </w:rPr>
              <w:t>Unit members are not required to use sick leave while on parental leave, and may opt to stay in unpaid status</w:t>
            </w:r>
            <w:r>
              <w:rPr>
                <w:rFonts w:cstheme="minorHAnsi"/>
                <w:sz w:val="24"/>
                <w:szCs w:val="24"/>
              </w:rPr>
              <w:t>. There is no limit</w:t>
            </w:r>
            <w:r w:rsidRPr="00D942B8">
              <w:rPr>
                <w:rFonts w:cstheme="minorHAnsi"/>
                <w:sz w:val="24"/>
                <w:szCs w:val="24"/>
              </w:rPr>
              <w:t xml:space="preserve"> on the number of days of sick leave that a unit member may take during parental leave, but the parental leave will not exceed 12 workweeks.</w:t>
            </w:r>
          </w:p>
          <w:p w14:paraId="6DEDB0E2" w14:textId="77777777" w:rsidR="00F31455" w:rsidRPr="00D942B8" w:rsidRDefault="00F31455" w:rsidP="00513058">
            <w:pPr>
              <w:ind w:left="16"/>
              <w:rPr>
                <w:rFonts w:cstheme="minorHAnsi"/>
                <w:sz w:val="24"/>
                <w:szCs w:val="24"/>
              </w:rPr>
            </w:pPr>
          </w:p>
          <w:p w14:paraId="6CDF084C" w14:textId="77777777" w:rsidR="0031382B" w:rsidRPr="00AE05A8" w:rsidRDefault="0031382B" w:rsidP="00513058">
            <w:pPr>
              <w:pStyle w:val="ListParagraph"/>
              <w:ind w:left="16"/>
              <w:rPr>
                <w:rFonts w:cstheme="minorHAnsi"/>
                <w:sz w:val="24"/>
                <w:szCs w:val="24"/>
              </w:rPr>
            </w:pPr>
            <w:r>
              <w:rPr>
                <w:rFonts w:cstheme="minorHAnsi"/>
                <w:sz w:val="24"/>
                <w:szCs w:val="24"/>
              </w:rPr>
              <w:t xml:space="preserve">Any unit member utilizing sick leave benefits under provisions of this Article shall provide the administration with a signed absence form on his or her first day back to work. After a unit member is absent 3 or more consecutive duty days, he or she shall provide the administration, upon request, a statement from a healthcare provider verifying his/her fitness to return to duty. </w:t>
            </w:r>
          </w:p>
        </w:tc>
        <w:tc>
          <w:tcPr>
            <w:tcW w:w="2160" w:type="dxa"/>
          </w:tcPr>
          <w:p w14:paraId="30313451" w14:textId="608F4D19" w:rsidR="00F31455" w:rsidRDefault="00F31455" w:rsidP="00513058">
            <w:pPr>
              <w:rPr>
                <w:rFonts w:cstheme="minorHAnsi"/>
                <w:sz w:val="24"/>
                <w:szCs w:val="24"/>
              </w:rPr>
            </w:pPr>
            <w:r>
              <w:rPr>
                <w:rFonts w:cstheme="minorHAnsi"/>
                <w:sz w:val="24"/>
                <w:szCs w:val="24"/>
              </w:rPr>
              <w:lastRenderedPageBreak/>
              <w:t>Changes</w:t>
            </w:r>
          </w:p>
          <w:p w14:paraId="57D1B01D" w14:textId="77777777" w:rsidR="00F31455" w:rsidRDefault="00F31455" w:rsidP="00513058">
            <w:pPr>
              <w:rPr>
                <w:rFonts w:cstheme="minorHAnsi"/>
                <w:sz w:val="24"/>
                <w:szCs w:val="24"/>
              </w:rPr>
            </w:pPr>
          </w:p>
          <w:p w14:paraId="433E913C" w14:textId="77777777" w:rsidR="0031382B" w:rsidRDefault="0031382B" w:rsidP="00513058">
            <w:pPr>
              <w:rPr>
                <w:rFonts w:cstheme="minorHAnsi"/>
                <w:sz w:val="24"/>
                <w:szCs w:val="24"/>
              </w:rPr>
            </w:pPr>
            <w:r>
              <w:rPr>
                <w:rFonts w:cstheme="minorHAnsi"/>
                <w:sz w:val="24"/>
                <w:szCs w:val="24"/>
              </w:rPr>
              <w:t xml:space="preserve">Sick leave will have to be projected and then adjusted to </w:t>
            </w:r>
            <w:r>
              <w:rPr>
                <w:rFonts w:cstheme="minorHAnsi"/>
                <w:sz w:val="24"/>
                <w:szCs w:val="24"/>
              </w:rPr>
              <w:lastRenderedPageBreak/>
              <w:t xml:space="preserve">the actual at the end of the semester. </w:t>
            </w:r>
          </w:p>
          <w:p w14:paraId="3C3DF6C8" w14:textId="77777777" w:rsidR="00F31455" w:rsidRDefault="00F31455" w:rsidP="00513058">
            <w:pPr>
              <w:rPr>
                <w:rFonts w:cstheme="minorHAnsi"/>
                <w:sz w:val="24"/>
                <w:szCs w:val="24"/>
              </w:rPr>
            </w:pPr>
          </w:p>
          <w:p w14:paraId="434E3077" w14:textId="77777777" w:rsidR="00F31455" w:rsidRPr="00AE05A8" w:rsidRDefault="00F31455" w:rsidP="00513058">
            <w:pPr>
              <w:rPr>
                <w:rFonts w:cstheme="minorHAnsi"/>
                <w:sz w:val="24"/>
                <w:szCs w:val="24"/>
              </w:rPr>
            </w:pPr>
          </w:p>
        </w:tc>
      </w:tr>
      <w:tr w:rsidR="0031382B" w:rsidRPr="00AE05A8" w14:paraId="57592E74" w14:textId="77777777" w:rsidTr="0031382B">
        <w:tc>
          <w:tcPr>
            <w:tcW w:w="2121" w:type="dxa"/>
          </w:tcPr>
          <w:p w14:paraId="621768D5" w14:textId="77777777" w:rsidR="0031382B" w:rsidRPr="00AE05A8" w:rsidRDefault="0031382B" w:rsidP="00513058">
            <w:pPr>
              <w:rPr>
                <w:rFonts w:cstheme="minorHAnsi"/>
                <w:b/>
                <w:sz w:val="24"/>
                <w:szCs w:val="24"/>
              </w:rPr>
            </w:pPr>
            <w:r>
              <w:rPr>
                <w:rFonts w:cstheme="minorHAnsi"/>
                <w:b/>
                <w:sz w:val="24"/>
                <w:szCs w:val="24"/>
              </w:rPr>
              <w:lastRenderedPageBreak/>
              <w:t>XIV.1.B4 – Catastrophic Leave Bank</w:t>
            </w:r>
          </w:p>
        </w:tc>
        <w:tc>
          <w:tcPr>
            <w:tcW w:w="8764" w:type="dxa"/>
          </w:tcPr>
          <w:p w14:paraId="371DB06F" w14:textId="77777777" w:rsidR="0031382B" w:rsidRPr="00AE05A8" w:rsidRDefault="0031382B" w:rsidP="00513058">
            <w:pPr>
              <w:rPr>
                <w:rFonts w:cstheme="minorHAnsi"/>
                <w:sz w:val="24"/>
                <w:szCs w:val="24"/>
              </w:rPr>
            </w:pPr>
            <w:r>
              <w:rPr>
                <w:rFonts w:cstheme="minorHAnsi"/>
                <w:sz w:val="24"/>
                <w:szCs w:val="24"/>
              </w:rPr>
              <w:t>All unit members may voluntarily participate in the Catastrophic Leave Bank program. Participating unit members must contribute 2 hours of sick leave during the 1</w:t>
            </w:r>
            <w:r w:rsidRPr="00D942B8">
              <w:rPr>
                <w:rFonts w:cstheme="minorHAnsi"/>
                <w:sz w:val="24"/>
                <w:szCs w:val="24"/>
                <w:vertAlign w:val="superscript"/>
              </w:rPr>
              <w:t>st</w:t>
            </w:r>
            <w:r>
              <w:rPr>
                <w:rFonts w:cstheme="minorHAnsi"/>
                <w:sz w:val="24"/>
                <w:szCs w:val="24"/>
              </w:rPr>
              <w:t xml:space="preserve"> full month following the signing of this Agreement; or contribute 2 hours of sick leave during the 1</w:t>
            </w:r>
            <w:r w:rsidRPr="00D942B8">
              <w:rPr>
                <w:rFonts w:cstheme="minorHAnsi"/>
                <w:sz w:val="24"/>
                <w:szCs w:val="24"/>
                <w:vertAlign w:val="superscript"/>
              </w:rPr>
              <w:t>st</w:t>
            </w:r>
            <w:r>
              <w:rPr>
                <w:rFonts w:cstheme="minorHAnsi"/>
                <w:sz w:val="24"/>
                <w:szCs w:val="24"/>
              </w:rPr>
              <w:t xml:space="preserve"> month of a unit member’s employment; or new participants may join the program annually during the month of September. </w:t>
            </w:r>
          </w:p>
        </w:tc>
        <w:tc>
          <w:tcPr>
            <w:tcW w:w="2160" w:type="dxa"/>
          </w:tcPr>
          <w:p w14:paraId="0906723C" w14:textId="77777777" w:rsidR="0031382B" w:rsidRPr="00BF08CE" w:rsidRDefault="0031382B" w:rsidP="00513058">
            <w:pPr>
              <w:rPr>
                <w:rFonts w:cstheme="minorHAnsi"/>
                <w:sz w:val="24"/>
                <w:szCs w:val="24"/>
              </w:rPr>
            </w:pPr>
            <w:r>
              <w:rPr>
                <w:rFonts w:cstheme="minorHAnsi"/>
                <w:sz w:val="24"/>
                <w:szCs w:val="24"/>
              </w:rPr>
              <w:t>New</w:t>
            </w:r>
          </w:p>
        </w:tc>
      </w:tr>
      <w:tr w:rsidR="0031382B" w:rsidRPr="00AE05A8" w14:paraId="06A41B50" w14:textId="77777777" w:rsidTr="0031382B">
        <w:tc>
          <w:tcPr>
            <w:tcW w:w="2121" w:type="dxa"/>
          </w:tcPr>
          <w:p w14:paraId="1357FCFF" w14:textId="77777777" w:rsidR="0031382B" w:rsidRPr="00AE05A8" w:rsidRDefault="0031382B" w:rsidP="00513058">
            <w:pPr>
              <w:rPr>
                <w:rFonts w:cstheme="minorHAnsi"/>
                <w:b/>
                <w:sz w:val="24"/>
                <w:szCs w:val="24"/>
              </w:rPr>
            </w:pPr>
            <w:r>
              <w:rPr>
                <w:rFonts w:cstheme="minorHAnsi"/>
                <w:b/>
                <w:sz w:val="24"/>
                <w:szCs w:val="24"/>
              </w:rPr>
              <w:t>XIV.1.B7 – Catastrophic Leave Bank</w:t>
            </w:r>
          </w:p>
        </w:tc>
        <w:tc>
          <w:tcPr>
            <w:tcW w:w="8764" w:type="dxa"/>
          </w:tcPr>
          <w:p w14:paraId="319188D9" w14:textId="77777777" w:rsidR="0031382B" w:rsidRPr="00663CFF" w:rsidRDefault="0031382B" w:rsidP="00513058">
            <w:pPr>
              <w:rPr>
                <w:rFonts w:cstheme="minorHAnsi"/>
                <w:sz w:val="24"/>
                <w:szCs w:val="24"/>
              </w:rPr>
            </w:pPr>
            <w:r>
              <w:rPr>
                <w:rFonts w:cstheme="minorHAnsi"/>
                <w:sz w:val="24"/>
                <w:szCs w:val="24"/>
              </w:rPr>
              <w:t xml:space="preserve">To be eligible to use the Catastrophic Leave Bank, the participating unit member must be qualified for re-hire preferences, exhausted his/her personal sick leave hours; and been incapacitated or absent for more than 30 consecutive calendar days. </w:t>
            </w:r>
          </w:p>
        </w:tc>
        <w:tc>
          <w:tcPr>
            <w:tcW w:w="2160" w:type="dxa"/>
          </w:tcPr>
          <w:p w14:paraId="373BA7E0" w14:textId="77777777" w:rsidR="0031382B" w:rsidRPr="00AE05A8" w:rsidRDefault="0031382B" w:rsidP="00513058">
            <w:pPr>
              <w:rPr>
                <w:rFonts w:cstheme="minorHAnsi"/>
                <w:sz w:val="24"/>
                <w:szCs w:val="24"/>
              </w:rPr>
            </w:pPr>
            <w:r>
              <w:rPr>
                <w:rFonts w:cstheme="minorHAnsi"/>
                <w:sz w:val="24"/>
                <w:szCs w:val="24"/>
              </w:rPr>
              <w:t>New</w:t>
            </w:r>
          </w:p>
        </w:tc>
      </w:tr>
      <w:tr w:rsidR="0031382B" w:rsidRPr="00AE05A8" w14:paraId="5E53C7B1" w14:textId="77777777" w:rsidTr="0031382B">
        <w:tc>
          <w:tcPr>
            <w:tcW w:w="2121" w:type="dxa"/>
          </w:tcPr>
          <w:p w14:paraId="60B884DB" w14:textId="77777777" w:rsidR="0031382B" w:rsidRPr="00AE05A8" w:rsidRDefault="0031382B" w:rsidP="00513058">
            <w:pPr>
              <w:rPr>
                <w:rFonts w:cstheme="minorHAnsi"/>
                <w:b/>
                <w:sz w:val="24"/>
                <w:szCs w:val="24"/>
              </w:rPr>
            </w:pPr>
            <w:r>
              <w:rPr>
                <w:rFonts w:cstheme="minorHAnsi"/>
                <w:b/>
                <w:sz w:val="24"/>
                <w:szCs w:val="24"/>
              </w:rPr>
              <w:lastRenderedPageBreak/>
              <w:t>XIV.3.A – Bereavement Leave</w:t>
            </w:r>
          </w:p>
        </w:tc>
        <w:tc>
          <w:tcPr>
            <w:tcW w:w="8764" w:type="dxa"/>
          </w:tcPr>
          <w:p w14:paraId="21CDB9A0" w14:textId="7B3674F0" w:rsidR="0031382B" w:rsidRPr="00AE05A8" w:rsidRDefault="0031382B" w:rsidP="00513058">
            <w:pPr>
              <w:rPr>
                <w:rFonts w:cstheme="minorHAnsi"/>
                <w:sz w:val="24"/>
                <w:szCs w:val="24"/>
              </w:rPr>
            </w:pPr>
            <w:r>
              <w:rPr>
                <w:rFonts w:cstheme="minorHAnsi"/>
                <w:sz w:val="24"/>
                <w:szCs w:val="24"/>
              </w:rPr>
              <w:t>Unit members may be granted, without loss of salary, or other benefits, a leave of absence not to exceed 3 working days (5 working days if out-of-state travel is required)</w:t>
            </w:r>
            <w:r w:rsidR="008D3845">
              <w:rPr>
                <w:rFonts w:cstheme="minorHAnsi"/>
                <w:sz w:val="24"/>
                <w:szCs w:val="24"/>
              </w:rPr>
              <w:t xml:space="preserve"> p</w:t>
            </w:r>
            <w:r>
              <w:rPr>
                <w:rFonts w:cstheme="minorHAnsi"/>
                <w:sz w:val="24"/>
                <w:szCs w:val="24"/>
              </w:rPr>
              <w:t>er occurrence due to death of his/her immediate family. Bereavement Leave may be extended through the use of “Personal Necessity Leave”</w:t>
            </w:r>
          </w:p>
        </w:tc>
        <w:tc>
          <w:tcPr>
            <w:tcW w:w="2160" w:type="dxa"/>
          </w:tcPr>
          <w:p w14:paraId="6C56F076" w14:textId="48CDD31D" w:rsidR="0031382B" w:rsidRPr="00AE05A8" w:rsidRDefault="00F31455" w:rsidP="00513058">
            <w:pPr>
              <w:rPr>
                <w:rFonts w:cstheme="minorHAnsi"/>
                <w:sz w:val="24"/>
                <w:szCs w:val="24"/>
              </w:rPr>
            </w:pPr>
            <w:r>
              <w:rPr>
                <w:rFonts w:cstheme="minorHAnsi"/>
                <w:sz w:val="24"/>
                <w:szCs w:val="24"/>
              </w:rPr>
              <w:t>Changes</w:t>
            </w:r>
          </w:p>
        </w:tc>
      </w:tr>
      <w:tr w:rsidR="0031382B" w:rsidRPr="00AE05A8" w14:paraId="6C137F78" w14:textId="77777777" w:rsidTr="0031382B">
        <w:tc>
          <w:tcPr>
            <w:tcW w:w="2121" w:type="dxa"/>
          </w:tcPr>
          <w:p w14:paraId="4F20AFA3" w14:textId="77777777" w:rsidR="0031382B" w:rsidRDefault="0031382B" w:rsidP="00513058">
            <w:pPr>
              <w:rPr>
                <w:rFonts w:cstheme="minorHAnsi"/>
                <w:b/>
                <w:sz w:val="24"/>
                <w:szCs w:val="24"/>
              </w:rPr>
            </w:pPr>
            <w:r>
              <w:rPr>
                <w:rFonts w:cstheme="minorHAnsi"/>
                <w:b/>
                <w:sz w:val="24"/>
                <w:szCs w:val="24"/>
              </w:rPr>
              <w:t>XIV.3.C. – Bereavement Leave</w:t>
            </w:r>
          </w:p>
        </w:tc>
        <w:tc>
          <w:tcPr>
            <w:tcW w:w="8764" w:type="dxa"/>
          </w:tcPr>
          <w:p w14:paraId="33FECDFE" w14:textId="77777777" w:rsidR="0031382B" w:rsidRDefault="0031382B" w:rsidP="00513058">
            <w:pPr>
              <w:rPr>
                <w:rFonts w:cstheme="minorHAnsi"/>
                <w:sz w:val="24"/>
                <w:szCs w:val="24"/>
              </w:rPr>
            </w:pPr>
            <w:r>
              <w:rPr>
                <w:rFonts w:cstheme="minorHAnsi"/>
                <w:sz w:val="24"/>
                <w:szCs w:val="24"/>
              </w:rPr>
              <w:t>An extension of Bereavement Leave may be requested by the unit member, but such extension without salary for the time covered by the extension, except for any time extended under Personal Necessity Leave.</w:t>
            </w:r>
          </w:p>
        </w:tc>
        <w:tc>
          <w:tcPr>
            <w:tcW w:w="2160" w:type="dxa"/>
          </w:tcPr>
          <w:p w14:paraId="51315194" w14:textId="77777777" w:rsidR="0031382B" w:rsidRDefault="0031382B" w:rsidP="00513058">
            <w:pPr>
              <w:rPr>
                <w:rFonts w:cstheme="minorHAnsi"/>
                <w:sz w:val="24"/>
                <w:szCs w:val="24"/>
              </w:rPr>
            </w:pPr>
          </w:p>
        </w:tc>
      </w:tr>
      <w:tr w:rsidR="0031382B" w:rsidRPr="00AE05A8" w14:paraId="486144A3" w14:textId="77777777" w:rsidTr="0031382B">
        <w:tc>
          <w:tcPr>
            <w:tcW w:w="2121" w:type="dxa"/>
          </w:tcPr>
          <w:p w14:paraId="430DFD3A" w14:textId="77777777" w:rsidR="0031382B" w:rsidRDefault="0031382B" w:rsidP="00513058">
            <w:pPr>
              <w:rPr>
                <w:rFonts w:cstheme="minorHAnsi"/>
                <w:b/>
                <w:sz w:val="24"/>
                <w:szCs w:val="24"/>
              </w:rPr>
            </w:pPr>
            <w:r>
              <w:rPr>
                <w:rFonts w:cstheme="minorHAnsi"/>
                <w:b/>
                <w:sz w:val="24"/>
                <w:szCs w:val="24"/>
              </w:rPr>
              <w:t>XIV.5.G – Personal Necessity Charged to Sick Leave</w:t>
            </w:r>
          </w:p>
        </w:tc>
        <w:tc>
          <w:tcPr>
            <w:tcW w:w="8764" w:type="dxa"/>
          </w:tcPr>
          <w:p w14:paraId="0AB883CC" w14:textId="77777777" w:rsidR="0031382B" w:rsidRDefault="0031382B" w:rsidP="00513058">
            <w:pPr>
              <w:rPr>
                <w:rFonts w:cstheme="minorHAnsi"/>
                <w:sz w:val="24"/>
                <w:szCs w:val="24"/>
              </w:rPr>
            </w:pPr>
            <w:r>
              <w:rPr>
                <w:rFonts w:cstheme="minorHAnsi"/>
                <w:sz w:val="24"/>
                <w:szCs w:val="24"/>
              </w:rPr>
              <w:t>Limited to no more than 6 days in one fiscal year. Two of the six days may be granted any reason deemed appropriate by the unit member and with prior approval of the supervisor, and in no case will there be no more than two unit members off at any one time in any work unit</w:t>
            </w:r>
          </w:p>
        </w:tc>
        <w:tc>
          <w:tcPr>
            <w:tcW w:w="2160" w:type="dxa"/>
          </w:tcPr>
          <w:p w14:paraId="63A4E7E6" w14:textId="77777777" w:rsidR="0031382B" w:rsidRDefault="0031382B" w:rsidP="00513058">
            <w:pPr>
              <w:rPr>
                <w:rFonts w:cstheme="minorHAnsi"/>
                <w:sz w:val="24"/>
                <w:szCs w:val="24"/>
              </w:rPr>
            </w:pPr>
          </w:p>
        </w:tc>
      </w:tr>
      <w:tr w:rsidR="0031382B" w:rsidRPr="00AE05A8" w14:paraId="2013ED7D" w14:textId="77777777" w:rsidTr="0031382B">
        <w:tc>
          <w:tcPr>
            <w:tcW w:w="2121" w:type="dxa"/>
          </w:tcPr>
          <w:p w14:paraId="5692F223" w14:textId="77777777" w:rsidR="0031382B" w:rsidRDefault="0031382B" w:rsidP="00513058">
            <w:pPr>
              <w:rPr>
                <w:rFonts w:cstheme="minorHAnsi"/>
                <w:b/>
                <w:sz w:val="24"/>
                <w:szCs w:val="24"/>
              </w:rPr>
            </w:pPr>
            <w:r>
              <w:rPr>
                <w:rFonts w:cstheme="minorHAnsi"/>
                <w:b/>
                <w:sz w:val="24"/>
                <w:szCs w:val="24"/>
              </w:rPr>
              <w:t>XVI.1 – Salary</w:t>
            </w:r>
          </w:p>
        </w:tc>
        <w:tc>
          <w:tcPr>
            <w:tcW w:w="8764" w:type="dxa"/>
          </w:tcPr>
          <w:p w14:paraId="5E600925" w14:textId="5F289FB0" w:rsidR="0031382B" w:rsidRPr="00027DA7" w:rsidRDefault="00F10519" w:rsidP="00F31455">
            <w:pPr>
              <w:spacing w:before="10" w:line="280" w:lineRule="exact"/>
              <w:ind w:left="90"/>
              <w:rPr>
                <w:rFonts w:ascii="Times New Roman" w:hAnsi="Times New Roman"/>
                <w:szCs w:val="24"/>
              </w:rPr>
            </w:pPr>
            <w:r>
              <w:rPr>
                <w:rFonts w:ascii="Times New Roman" w:hAnsi="Times New Roman"/>
                <w:szCs w:val="24"/>
              </w:rPr>
              <w:t xml:space="preserve">For </w:t>
            </w:r>
            <w:r w:rsidR="00F31455">
              <w:rPr>
                <w:rFonts w:ascii="Times New Roman" w:hAnsi="Times New Roman"/>
                <w:szCs w:val="24"/>
              </w:rPr>
              <w:t>Instructional Lecture</w:t>
            </w:r>
            <w:r>
              <w:rPr>
                <w:rFonts w:ascii="Times New Roman" w:hAnsi="Times New Roman"/>
                <w:szCs w:val="24"/>
              </w:rPr>
              <w:t xml:space="preserve"> &amp;</w:t>
            </w:r>
            <w:r w:rsidR="00F31455">
              <w:rPr>
                <w:rFonts w:ascii="Times New Roman" w:hAnsi="Times New Roman"/>
                <w:szCs w:val="24"/>
              </w:rPr>
              <w:t xml:space="preserve"> Lab </w:t>
            </w:r>
            <w:r>
              <w:rPr>
                <w:rFonts w:ascii="Times New Roman" w:hAnsi="Times New Roman"/>
                <w:szCs w:val="24"/>
              </w:rPr>
              <w:t xml:space="preserve">Salary Schedule </w:t>
            </w:r>
            <w:r w:rsidR="00F31455">
              <w:rPr>
                <w:rFonts w:ascii="Times New Roman" w:hAnsi="Times New Roman"/>
                <w:szCs w:val="24"/>
              </w:rPr>
              <w:t>f</w:t>
            </w:r>
            <w:r w:rsidR="0031382B" w:rsidRPr="00027DA7">
              <w:rPr>
                <w:rFonts w:ascii="Times New Roman" w:hAnsi="Times New Roman"/>
                <w:szCs w:val="24"/>
              </w:rPr>
              <w:t>or 2018-19</w:t>
            </w:r>
            <w:r w:rsidR="00F31455">
              <w:rPr>
                <w:rFonts w:ascii="Times New Roman" w:hAnsi="Times New Roman"/>
                <w:szCs w:val="24"/>
              </w:rPr>
              <w:t>, 2019-20, 2020-21</w:t>
            </w:r>
          </w:p>
          <w:p w14:paraId="254BC7E1" w14:textId="77777777" w:rsidR="0031382B" w:rsidRPr="00027DA7" w:rsidRDefault="0031382B" w:rsidP="0031382B">
            <w:pPr>
              <w:pStyle w:val="BodyText"/>
              <w:numPr>
                <w:ilvl w:val="0"/>
                <w:numId w:val="10"/>
              </w:numPr>
              <w:spacing w:line="246" w:lineRule="auto"/>
              <w:ind w:right="-180"/>
            </w:pPr>
            <w:r w:rsidRPr="00027DA7">
              <w:t>3.00% + 1.00% if COLA ≥ 2.50%</w:t>
            </w:r>
          </w:p>
          <w:p w14:paraId="673FCABE" w14:textId="77777777" w:rsidR="0031382B" w:rsidRPr="00027DA7" w:rsidRDefault="0031382B" w:rsidP="0031382B">
            <w:pPr>
              <w:pStyle w:val="BodyText"/>
              <w:numPr>
                <w:ilvl w:val="0"/>
                <w:numId w:val="10"/>
              </w:numPr>
              <w:spacing w:line="246" w:lineRule="auto"/>
              <w:ind w:right="-180"/>
            </w:pPr>
            <w:r w:rsidRPr="00027DA7">
              <w:t>2.50% + 1.00% if 2.00% ≤ COLA &lt; 2.50%</w:t>
            </w:r>
          </w:p>
          <w:p w14:paraId="1551CA38" w14:textId="77777777" w:rsidR="0031382B" w:rsidRPr="00027DA7" w:rsidRDefault="0031382B" w:rsidP="0031382B">
            <w:pPr>
              <w:pStyle w:val="BodyText"/>
              <w:numPr>
                <w:ilvl w:val="0"/>
                <w:numId w:val="10"/>
              </w:numPr>
              <w:spacing w:line="246" w:lineRule="auto"/>
              <w:ind w:right="-180"/>
            </w:pPr>
            <w:r w:rsidRPr="00027DA7">
              <w:t>2.00% + 1.00% if 1.50% ≤ COLA &lt; 2.00%</w:t>
            </w:r>
          </w:p>
          <w:p w14:paraId="7DC78F18" w14:textId="77777777" w:rsidR="0031382B" w:rsidRPr="00027DA7" w:rsidRDefault="0031382B" w:rsidP="0031382B">
            <w:pPr>
              <w:pStyle w:val="BodyText"/>
              <w:numPr>
                <w:ilvl w:val="0"/>
                <w:numId w:val="10"/>
              </w:numPr>
              <w:spacing w:line="246" w:lineRule="auto"/>
              <w:ind w:right="-180"/>
            </w:pPr>
            <w:r w:rsidRPr="00027DA7">
              <w:t>1.00% + 1.00% if 1.00% ≤ COLA &lt; 1.50%</w:t>
            </w:r>
          </w:p>
          <w:p w14:paraId="6BC99A3B" w14:textId="77777777" w:rsidR="0031382B" w:rsidRPr="00027DA7" w:rsidRDefault="0031382B" w:rsidP="0031382B">
            <w:pPr>
              <w:pStyle w:val="BodyText"/>
              <w:numPr>
                <w:ilvl w:val="0"/>
                <w:numId w:val="10"/>
              </w:numPr>
              <w:spacing w:line="246" w:lineRule="auto"/>
              <w:ind w:right="-180"/>
            </w:pPr>
            <w:r w:rsidRPr="00027DA7">
              <w:t>0.75% + 1.00% if COLA &lt; 1.00%</w:t>
            </w:r>
          </w:p>
          <w:p w14:paraId="0B7CC7E0" w14:textId="77777777" w:rsidR="0031382B" w:rsidRPr="00027DA7" w:rsidRDefault="0031382B" w:rsidP="00513058">
            <w:pPr>
              <w:pStyle w:val="BodyText"/>
              <w:spacing w:line="246" w:lineRule="auto"/>
              <w:ind w:right="-180"/>
            </w:pPr>
          </w:p>
          <w:p w14:paraId="61AC3106" w14:textId="6A1DCCB2" w:rsidR="0031382B" w:rsidRPr="00027DA7" w:rsidRDefault="0031382B" w:rsidP="00F31455">
            <w:pPr>
              <w:pStyle w:val="BodyText"/>
              <w:spacing w:line="246" w:lineRule="auto"/>
              <w:ind w:right="-180"/>
            </w:pPr>
            <w:r w:rsidRPr="00027DA7">
              <w:t>For Non-Instructional Salary Schedule</w:t>
            </w:r>
            <w:r w:rsidR="00F31455">
              <w:t xml:space="preserve"> for </w:t>
            </w:r>
            <w:r w:rsidRPr="00027DA7">
              <w:t>2018-19</w:t>
            </w:r>
            <w:r w:rsidR="00F31455">
              <w:t>, 2019-20, 2020-21</w:t>
            </w:r>
          </w:p>
          <w:p w14:paraId="25E19603" w14:textId="77777777" w:rsidR="0031382B" w:rsidRPr="00027DA7" w:rsidRDefault="0031382B" w:rsidP="0031382B">
            <w:pPr>
              <w:pStyle w:val="BodyText"/>
              <w:numPr>
                <w:ilvl w:val="0"/>
                <w:numId w:val="10"/>
              </w:numPr>
              <w:spacing w:line="246" w:lineRule="auto"/>
              <w:ind w:right="-180"/>
            </w:pPr>
            <w:r w:rsidRPr="00027DA7">
              <w:t>3.00% if COLA ≥ 2.50%</w:t>
            </w:r>
          </w:p>
          <w:p w14:paraId="5A44BAF8" w14:textId="77777777" w:rsidR="0031382B" w:rsidRPr="00027DA7" w:rsidRDefault="0031382B" w:rsidP="0031382B">
            <w:pPr>
              <w:pStyle w:val="BodyText"/>
              <w:numPr>
                <w:ilvl w:val="0"/>
                <w:numId w:val="10"/>
              </w:numPr>
              <w:spacing w:line="246" w:lineRule="auto"/>
              <w:ind w:right="-180"/>
            </w:pPr>
            <w:r w:rsidRPr="00027DA7">
              <w:t>2.50% if 2.00% ≤ COLA &lt; 2.50%</w:t>
            </w:r>
          </w:p>
          <w:p w14:paraId="19C599AF" w14:textId="77777777" w:rsidR="0031382B" w:rsidRPr="00027DA7" w:rsidRDefault="0031382B" w:rsidP="0031382B">
            <w:pPr>
              <w:pStyle w:val="BodyText"/>
              <w:numPr>
                <w:ilvl w:val="0"/>
                <w:numId w:val="10"/>
              </w:numPr>
              <w:spacing w:line="246" w:lineRule="auto"/>
              <w:ind w:right="-180"/>
            </w:pPr>
            <w:r w:rsidRPr="00027DA7">
              <w:t>2.00% if 1.50% ≤ COLA &lt; 2.00%</w:t>
            </w:r>
          </w:p>
          <w:p w14:paraId="4CA57D08" w14:textId="77777777" w:rsidR="0031382B" w:rsidRPr="00027DA7" w:rsidRDefault="0031382B" w:rsidP="0031382B">
            <w:pPr>
              <w:pStyle w:val="BodyText"/>
              <w:numPr>
                <w:ilvl w:val="0"/>
                <w:numId w:val="10"/>
              </w:numPr>
              <w:spacing w:line="246" w:lineRule="auto"/>
              <w:ind w:right="-180"/>
            </w:pPr>
            <w:r w:rsidRPr="00027DA7">
              <w:t>1.00% if 1.00% ≤ COLA &lt; 1.50%</w:t>
            </w:r>
          </w:p>
          <w:p w14:paraId="03BA6710" w14:textId="77777777" w:rsidR="0031382B" w:rsidRPr="00027DA7" w:rsidRDefault="0031382B" w:rsidP="0031382B">
            <w:pPr>
              <w:pStyle w:val="BodyText"/>
              <w:numPr>
                <w:ilvl w:val="0"/>
                <w:numId w:val="10"/>
              </w:numPr>
              <w:spacing w:line="246" w:lineRule="auto"/>
              <w:ind w:right="-180"/>
            </w:pPr>
            <w:r w:rsidRPr="00027DA7">
              <w:t>0.75% if COLA &lt; 1.00%</w:t>
            </w:r>
          </w:p>
          <w:p w14:paraId="2B49C672" w14:textId="77777777" w:rsidR="0031382B" w:rsidRPr="00027DA7" w:rsidRDefault="0031382B" w:rsidP="00513058">
            <w:pPr>
              <w:rPr>
                <w:rFonts w:ascii="Times New Roman" w:hAnsi="Times New Roman"/>
              </w:rPr>
            </w:pPr>
          </w:p>
          <w:p w14:paraId="484ECA4C" w14:textId="77777777" w:rsidR="0031382B" w:rsidRPr="00027DA7" w:rsidRDefault="0031382B" w:rsidP="00513058">
            <w:r w:rsidRPr="00027DA7">
              <w:rPr>
                <w:rFonts w:ascii="Times New Roman" w:hAnsi="Times New Roman"/>
              </w:rPr>
              <w:t>“COLA” means funded COLA.</w:t>
            </w:r>
            <w:r w:rsidRPr="00027DA7">
              <w:t xml:space="preserve">  </w:t>
            </w:r>
          </w:p>
          <w:p w14:paraId="066579BD" w14:textId="77777777" w:rsidR="00F10519" w:rsidRDefault="00F10519" w:rsidP="00513058"/>
          <w:p w14:paraId="5AC10F8B" w14:textId="092FB5FE" w:rsidR="00F31455" w:rsidRPr="00F31455" w:rsidRDefault="00F31455" w:rsidP="00513058">
            <w:r w:rsidRPr="00F31455">
              <w:lastRenderedPageBreak/>
              <w:t>New Class: Class VI for confirmed Doctorate or MFA</w:t>
            </w:r>
          </w:p>
          <w:p w14:paraId="32019B93" w14:textId="77777777" w:rsidR="0031382B" w:rsidRPr="00F31455" w:rsidRDefault="0031382B" w:rsidP="00513058">
            <w:r w:rsidRPr="00F31455">
              <w:t xml:space="preserve">New Salary Table for Non-instructional </w:t>
            </w:r>
          </w:p>
          <w:tbl>
            <w:tblPr>
              <w:tblW w:w="7040" w:type="dxa"/>
              <w:jc w:val="center"/>
              <w:tblLook w:val="04A0" w:firstRow="1" w:lastRow="0" w:firstColumn="1" w:lastColumn="0" w:noHBand="0" w:noVBand="1"/>
            </w:tblPr>
            <w:tblGrid>
              <w:gridCol w:w="1049"/>
              <w:gridCol w:w="838"/>
              <w:gridCol w:w="918"/>
              <w:gridCol w:w="998"/>
              <w:gridCol w:w="1019"/>
              <w:gridCol w:w="1109"/>
              <w:gridCol w:w="1109"/>
            </w:tblGrid>
            <w:tr w:rsidR="0031382B" w:rsidRPr="00CF16DE" w14:paraId="0EF866DB" w14:textId="77777777" w:rsidTr="00513058">
              <w:trPr>
                <w:trHeight w:val="300"/>
                <w:jc w:val="center"/>
              </w:trPr>
              <w:tc>
                <w:tcPr>
                  <w:tcW w:w="7040" w:type="dxa"/>
                  <w:gridSpan w:val="7"/>
                  <w:tcBorders>
                    <w:top w:val="nil"/>
                    <w:left w:val="nil"/>
                    <w:bottom w:val="single" w:sz="4" w:space="0" w:color="auto"/>
                    <w:right w:val="nil"/>
                  </w:tcBorders>
                  <w:shd w:val="clear" w:color="auto" w:fill="auto"/>
                  <w:noWrap/>
                  <w:vAlign w:val="center"/>
                  <w:hideMark/>
                </w:tcPr>
                <w:p w14:paraId="37673F69" w14:textId="77777777" w:rsidR="0031382B" w:rsidRPr="004B0273" w:rsidRDefault="0031382B" w:rsidP="00513058">
                  <w:pPr>
                    <w:jc w:val="center"/>
                    <w:rPr>
                      <w:rFonts w:ascii="Times New Roman" w:hAnsi="Times New Roman"/>
                      <w:b/>
                      <w:bCs/>
                      <w:color w:val="000000"/>
                    </w:rPr>
                  </w:pPr>
                  <w:r w:rsidRPr="004B0273">
                    <w:rPr>
                      <w:rFonts w:ascii="Times New Roman" w:hAnsi="Times New Roman"/>
                      <w:b/>
                      <w:bCs/>
                      <w:color w:val="000000"/>
                    </w:rPr>
                    <w:t xml:space="preserve">Part-time Faculty Salary Schedule C3 - </w:t>
                  </w:r>
                  <w:proofErr w:type="spellStart"/>
                  <w:r w:rsidRPr="004B0273">
                    <w:rPr>
                      <w:rFonts w:ascii="Times New Roman" w:hAnsi="Times New Roman"/>
                      <w:b/>
                      <w:bCs/>
                      <w:color w:val="000000"/>
                    </w:rPr>
                    <w:t>Noninstructional</w:t>
                  </w:r>
                  <w:proofErr w:type="spellEnd"/>
                </w:p>
              </w:tc>
            </w:tr>
            <w:tr w:rsidR="0031382B" w:rsidRPr="00CF16DE" w14:paraId="149E5678" w14:textId="77777777" w:rsidTr="00513058">
              <w:trPr>
                <w:trHeight w:val="300"/>
                <w:jc w:val="center"/>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EA384" w14:textId="77777777" w:rsidR="0031382B" w:rsidRPr="004B0273" w:rsidRDefault="0031382B" w:rsidP="00513058">
                  <w:pPr>
                    <w:rPr>
                      <w:rFonts w:ascii="Times New Roman" w:hAnsi="Times New Roman"/>
                      <w:color w:val="000000"/>
                      <w:sz w:val="20"/>
                    </w:rPr>
                  </w:pPr>
                  <w:r w:rsidRPr="004B0273">
                    <w:rPr>
                      <w:rFonts w:ascii="Times New Roman" w:hAnsi="Times New Roman"/>
                      <w:color w:val="000000"/>
                      <w:sz w:val="20"/>
                    </w:rPr>
                    <w:t>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F57C"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Class I</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A3E2"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Class II</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50F76"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Class III</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ED18"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Class IV</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A99A6"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Class V</w:t>
                  </w:r>
                </w:p>
              </w:tc>
              <w:tc>
                <w:tcPr>
                  <w:tcW w:w="1109" w:type="dxa"/>
                  <w:tcBorders>
                    <w:top w:val="single" w:sz="4" w:space="0" w:color="auto"/>
                    <w:left w:val="single" w:sz="4" w:space="0" w:color="auto"/>
                    <w:bottom w:val="single" w:sz="4" w:space="0" w:color="auto"/>
                    <w:right w:val="single" w:sz="4" w:space="0" w:color="auto"/>
                  </w:tcBorders>
                  <w:vAlign w:val="center"/>
                </w:tcPr>
                <w:p w14:paraId="44052662"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Class VI*</w:t>
                  </w:r>
                </w:p>
              </w:tc>
            </w:tr>
            <w:tr w:rsidR="0031382B" w:rsidRPr="00CF16DE" w14:paraId="57F86F1E" w14:textId="77777777" w:rsidTr="00513058">
              <w:trPr>
                <w:trHeight w:val="300"/>
                <w:jc w:val="center"/>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FD68" w14:textId="77777777" w:rsidR="0031382B" w:rsidRPr="004B0273" w:rsidRDefault="0031382B" w:rsidP="00513058">
                  <w:pPr>
                    <w:jc w:val="center"/>
                    <w:rPr>
                      <w:rFonts w:ascii="Times New Roman" w:hAnsi="Times New Roman"/>
                      <w:color w:val="000000"/>
                    </w:rPr>
                  </w:pPr>
                  <w:r w:rsidRPr="004B0273">
                    <w:rPr>
                      <w:rFonts w:ascii="Times New Roman" w:hAnsi="Times New Roman"/>
                      <w:color w:val="000000"/>
                    </w:rPr>
                    <w:t>Step 1N</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14:paraId="45714105"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37.18</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4D8262C" w14:textId="77777777" w:rsidR="0031382B" w:rsidRPr="00CF16DE" w:rsidRDefault="0031382B" w:rsidP="00513058">
                  <w:pPr>
                    <w:rPr>
                      <w:rFonts w:ascii="Times New Roman" w:hAnsi="Times New Roman"/>
                      <w:color w:val="000000"/>
                    </w:rPr>
                  </w:pPr>
                  <w:r w:rsidRPr="00CF16DE">
                    <w:rPr>
                      <w:rFonts w:ascii="Times New Roman" w:hAnsi="Times New Roman"/>
                      <w:color w:val="000000"/>
                    </w:rPr>
                    <w:t>41.51</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33D3928"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43.74</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2EC67ED6"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45.84</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FFCA047"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48.17</w:t>
                  </w:r>
                </w:p>
              </w:tc>
              <w:tc>
                <w:tcPr>
                  <w:tcW w:w="1109" w:type="dxa"/>
                  <w:tcBorders>
                    <w:top w:val="single" w:sz="4" w:space="0" w:color="auto"/>
                    <w:left w:val="nil"/>
                    <w:bottom w:val="single" w:sz="4" w:space="0" w:color="auto"/>
                    <w:right w:val="single" w:sz="4" w:space="0" w:color="auto"/>
                  </w:tcBorders>
                </w:tcPr>
                <w:p w14:paraId="699D70AC"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50.53</w:t>
                  </w:r>
                </w:p>
              </w:tc>
            </w:tr>
            <w:tr w:rsidR="0031382B" w:rsidRPr="00CF16DE" w14:paraId="50DA49FA" w14:textId="77777777" w:rsidTr="00513058">
              <w:trPr>
                <w:trHeight w:val="300"/>
                <w:jc w:val="center"/>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14:paraId="70CBBCAB" w14:textId="77777777" w:rsidR="0031382B" w:rsidRPr="004B0273" w:rsidRDefault="0031382B" w:rsidP="00513058">
                  <w:pPr>
                    <w:jc w:val="center"/>
                    <w:rPr>
                      <w:rFonts w:ascii="Times New Roman" w:hAnsi="Times New Roman"/>
                      <w:color w:val="000000"/>
                    </w:rPr>
                  </w:pPr>
                  <w:r w:rsidRPr="004B0273">
                    <w:rPr>
                      <w:rFonts w:ascii="Times New Roman" w:hAnsi="Times New Roman"/>
                      <w:color w:val="000000"/>
                    </w:rPr>
                    <w:t>Step 2N</w:t>
                  </w:r>
                </w:p>
              </w:tc>
              <w:tc>
                <w:tcPr>
                  <w:tcW w:w="838" w:type="dxa"/>
                  <w:tcBorders>
                    <w:top w:val="nil"/>
                    <w:left w:val="nil"/>
                    <w:bottom w:val="single" w:sz="4" w:space="0" w:color="auto"/>
                    <w:right w:val="single" w:sz="4" w:space="0" w:color="auto"/>
                  </w:tcBorders>
                  <w:shd w:val="clear" w:color="auto" w:fill="auto"/>
                  <w:noWrap/>
                  <w:vAlign w:val="bottom"/>
                  <w:hideMark/>
                </w:tcPr>
                <w:p w14:paraId="5311E61A"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37.51</w:t>
                  </w:r>
                </w:p>
              </w:tc>
              <w:tc>
                <w:tcPr>
                  <w:tcW w:w="918" w:type="dxa"/>
                  <w:tcBorders>
                    <w:top w:val="nil"/>
                    <w:left w:val="nil"/>
                    <w:bottom w:val="single" w:sz="4" w:space="0" w:color="auto"/>
                    <w:right w:val="single" w:sz="4" w:space="0" w:color="auto"/>
                  </w:tcBorders>
                  <w:shd w:val="clear" w:color="auto" w:fill="auto"/>
                  <w:noWrap/>
                  <w:vAlign w:val="bottom"/>
                  <w:hideMark/>
                </w:tcPr>
                <w:p w14:paraId="70B5688E"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41.90</w:t>
                  </w:r>
                </w:p>
              </w:tc>
              <w:tc>
                <w:tcPr>
                  <w:tcW w:w="998" w:type="dxa"/>
                  <w:tcBorders>
                    <w:top w:val="nil"/>
                    <w:left w:val="nil"/>
                    <w:bottom w:val="single" w:sz="4" w:space="0" w:color="auto"/>
                    <w:right w:val="single" w:sz="4" w:space="0" w:color="auto"/>
                  </w:tcBorders>
                  <w:shd w:val="clear" w:color="auto" w:fill="auto"/>
                  <w:noWrap/>
                  <w:vAlign w:val="bottom"/>
                  <w:hideMark/>
                </w:tcPr>
                <w:p w14:paraId="7A790C1D"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44.16</w:t>
                  </w:r>
                </w:p>
              </w:tc>
              <w:tc>
                <w:tcPr>
                  <w:tcW w:w="1019" w:type="dxa"/>
                  <w:tcBorders>
                    <w:top w:val="nil"/>
                    <w:left w:val="nil"/>
                    <w:bottom w:val="single" w:sz="4" w:space="0" w:color="auto"/>
                    <w:right w:val="single" w:sz="4" w:space="0" w:color="auto"/>
                  </w:tcBorders>
                  <w:shd w:val="clear" w:color="auto" w:fill="auto"/>
                  <w:noWrap/>
                  <w:vAlign w:val="bottom"/>
                  <w:hideMark/>
                </w:tcPr>
                <w:p w14:paraId="10D2B08B"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46.31</w:t>
                  </w:r>
                </w:p>
              </w:tc>
              <w:tc>
                <w:tcPr>
                  <w:tcW w:w="1109" w:type="dxa"/>
                  <w:tcBorders>
                    <w:top w:val="nil"/>
                    <w:left w:val="nil"/>
                    <w:bottom w:val="single" w:sz="4" w:space="0" w:color="auto"/>
                    <w:right w:val="single" w:sz="4" w:space="0" w:color="auto"/>
                  </w:tcBorders>
                  <w:shd w:val="clear" w:color="auto" w:fill="auto"/>
                  <w:noWrap/>
                  <w:vAlign w:val="bottom"/>
                  <w:hideMark/>
                </w:tcPr>
                <w:p w14:paraId="7DCB8FA5"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48.62</w:t>
                  </w:r>
                </w:p>
              </w:tc>
              <w:tc>
                <w:tcPr>
                  <w:tcW w:w="1109" w:type="dxa"/>
                  <w:tcBorders>
                    <w:top w:val="nil"/>
                    <w:left w:val="nil"/>
                    <w:bottom w:val="single" w:sz="4" w:space="0" w:color="auto"/>
                    <w:right w:val="single" w:sz="4" w:space="0" w:color="auto"/>
                  </w:tcBorders>
                </w:tcPr>
                <w:p w14:paraId="0552B444"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50.98</w:t>
                  </w:r>
                </w:p>
              </w:tc>
            </w:tr>
            <w:tr w:rsidR="0031382B" w:rsidRPr="00CF16DE" w14:paraId="68A5C0A6" w14:textId="77777777" w:rsidTr="00513058">
              <w:trPr>
                <w:trHeight w:val="300"/>
                <w:jc w:val="center"/>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14:paraId="6154DB47" w14:textId="77777777" w:rsidR="0031382B" w:rsidRPr="004B0273" w:rsidRDefault="0031382B" w:rsidP="00513058">
                  <w:pPr>
                    <w:jc w:val="center"/>
                    <w:rPr>
                      <w:rFonts w:ascii="Times New Roman" w:hAnsi="Times New Roman"/>
                      <w:color w:val="000000"/>
                    </w:rPr>
                  </w:pPr>
                  <w:r w:rsidRPr="004B0273">
                    <w:rPr>
                      <w:rFonts w:ascii="Times New Roman" w:hAnsi="Times New Roman"/>
                      <w:color w:val="000000"/>
                    </w:rPr>
                    <w:t>Step 3N</w:t>
                  </w:r>
                </w:p>
              </w:tc>
              <w:tc>
                <w:tcPr>
                  <w:tcW w:w="838" w:type="dxa"/>
                  <w:tcBorders>
                    <w:top w:val="nil"/>
                    <w:left w:val="nil"/>
                    <w:bottom w:val="single" w:sz="4" w:space="0" w:color="auto"/>
                    <w:right w:val="single" w:sz="4" w:space="0" w:color="auto"/>
                  </w:tcBorders>
                  <w:shd w:val="clear" w:color="auto" w:fill="auto"/>
                  <w:noWrap/>
                  <w:vAlign w:val="bottom"/>
                  <w:hideMark/>
                </w:tcPr>
                <w:p w14:paraId="0F6D1C5F"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37.88</w:t>
                  </w:r>
                </w:p>
              </w:tc>
              <w:tc>
                <w:tcPr>
                  <w:tcW w:w="918" w:type="dxa"/>
                  <w:tcBorders>
                    <w:top w:val="nil"/>
                    <w:left w:val="nil"/>
                    <w:bottom w:val="single" w:sz="4" w:space="0" w:color="auto"/>
                    <w:right w:val="single" w:sz="4" w:space="0" w:color="auto"/>
                  </w:tcBorders>
                  <w:shd w:val="clear" w:color="auto" w:fill="auto"/>
                  <w:noWrap/>
                  <w:vAlign w:val="bottom"/>
                  <w:hideMark/>
                </w:tcPr>
                <w:p w14:paraId="67E6195D"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42.28</w:t>
                  </w:r>
                </w:p>
              </w:tc>
              <w:tc>
                <w:tcPr>
                  <w:tcW w:w="998" w:type="dxa"/>
                  <w:tcBorders>
                    <w:top w:val="nil"/>
                    <w:left w:val="nil"/>
                    <w:bottom w:val="single" w:sz="4" w:space="0" w:color="auto"/>
                    <w:right w:val="single" w:sz="4" w:space="0" w:color="auto"/>
                  </w:tcBorders>
                  <w:shd w:val="clear" w:color="auto" w:fill="auto"/>
                  <w:noWrap/>
                  <w:vAlign w:val="bottom"/>
                  <w:hideMark/>
                </w:tcPr>
                <w:p w14:paraId="0167EF1D"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44.58</w:t>
                  </w:r>
                </w:p>
              </w:tc>
              <w:tc>
                <w:tcPr>
                  <w:tcW w:w="1019" w:type="dxa"/>
                  <w:tcBorders>
                    <w:top w:val="nil"/>
                    <w:left w:val="nil"/>
                    <w:bottom w:val="single" w:sz="4" w:space="0" w:color="auto"/>
                    <w:right w:val="single" w:sz="4" w:space="0" w:color="auto"/>
                  </w:tcBorders>
                  <w:shd w:val="clear" w:color="auto" w:fill="auto"/>
                  <w:noWrap/>
                  <w:vAlign w:val="bottom"/>
                  <w:hideMark/>
                </w:tcPr>
                <w:p w14:paraId="0B4CD559"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46.72</w:t>
                  </w:r>
                </w:p>
              </w:tc>
              <w:tc>
                <w:tcPr>
                  <w:tcW w:w="1109" w:type="dxa"/>
                  <w:tcBorders>
                    <w:top w:val="nil"/>
                    <w:left w:val="nil"/>
                    <w:bottom w:val="single" w:sz="4" w:space="0" w:color="auto"/>
                    <w:right w:val="single" w:sz="4" w:space="0" w:color="auto"/>
                  </w:tcBorders>
                  <w:shd w:val="clear" w:color="auto" w:fill="auto"/>
                  <w:noWrap/>
                  <w:vAlign w:val="bottom"/>
                  <w:hideMark/>
                </w:tcPr>
                <w:p w14:paraId="1DA17873"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49.07</w:t>
                  </w:r>
                </w:p>
              </w:tc>
              <w:tc>
                <w:tcPr>
                  <w:tcW w:w="1109" w:type="dxa"/>
                  <w:tcBorders>
                    <w:top w:val="nil"/>
                    <w:left w:val="nil"/>
                    <w:bottom w:val="single" w:sz="4" w:space="0" w:color="auto"/>
                    <w:right w:val="single" w:sz="4" w:space="0" w:color="auto"/>
                  </w:tcBorders>
                </w:tcPr>
                <w:p w14:paraId="56968CD6"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51.43</w:t>
                  </w:r>
                </w:p>
              </w:tc>
            </w:tr>
            <w:tr w:rsidR="0031382B" w:rsidRPr="00CF16DE" w14:paraId="2476CF4C" w14:textId="77777777" w:rsidTr="00513058">
              <w:trPr>
                <w:trHeight w:val="300"/>
                <w:jc w:val="center"/>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14:paraId="39DC8CCD" w14:textId="77777777" w:rsidR="0031382B" w:rsidRPr="004B0273" w:rsidRDefault="0031382B" w:rsidP="00513058">
                  <w:pPr>
                    <w:jc w:val="center"/>
                    <w:rPr>
                      <w:rFonts w:ascii="Times New Roman" w:hAnsi="Times New Roman"/>
                      <w:color w:val="000000"/>
                    </w:rPr>
                  </w:pPr>
                  <w:r w:rsidRPr="004B0273">
                    <w:rPr>
                      <w:rFonts w:ascii="Times New Roman" w:hAnsi="Times New Roman"/>
                      <w:color w:val="000000"/>
                    </w:rPr>
                    <w:t>Step 4N</w:t>
                  </w:r>
                </w:p>
              </w:tc>
              <w:tc>
                <w:tcPr>
                  <w:tcW w:w="838" w:type="dxa"/>
                  <w:tcBorders>
                    <w:top w:val="nil"/>
                    <w:left w:val="nil"/>
                    <w:bottom w:val="single" w:sz="4" w:space="0" w:color="auto"/>
                    <w:right w:val="single" w:sz="4" w:space="0" w:color="auto"/>
                  </w:tcBorders>
                  <w:shd w:val="clear" w:color="auto" w:fill="auto"/>
                  <w:noWrap/>
                  <w:vAlign w:val="bottom"/>
                  <w:hideMark/>
                </w:tcPr>
                <w:p w14:paraId="5D126EE9"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38.27</w:t>
                  </w:r>
                </w:p>
              </w:tc>
              <w:tc>
                <w:tcPr>
                  <w:tcW w:w="918" w:type="dxa"/>
                  <w:tcBorders>
                    <w:top w:val="nil"/>
                    <w:left w:val="nil"/>
                    <w:bottom w:val="single" w:sz="4" w:space="0" w:color="auto"/>
                    <w:right w:val="single" w:sz="4" w:space="0" w:color="auto"/>
                  </w:tcBorders>
                  <w:shd w:val="clear" w:color="auto" w:fill="auto"/>
                  <w:noWrap/>
                  <w:vAlign w:val="bottom"/>
                  <w:hideMark/>
                </w:tcPr>
                <w:p w14:paraId="2735C3B4"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42.72</w:t>
                  </w:r>
                </w:p>
              </w:tc>
              <w:tc>
                <w:tcPr>
                  <w:tcW w:w="998" w:type="dxa"/>
                  <w:tcBorders>
                    <w:top w:val="nil"/>
                    <w:left w:val="nil"/>
                    <w:bottom w:val="single" w:sz="4" w:space="0" w:color="auto"/>
                    <w:right w:val="single" w:sz="4" w:space="0" w:color="auto"/>
                  </w:tcBorders>
                  <w:shd w:val="clear" w:color="auto" w:fill="auto"/>
                  <w:noWrap/>
                  <w:vAlign w:val="bottom"/>
                  <w:hideMark/>
                </w:tcPr>
                <w:p w14:paraId="54A188D0"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45.04</w:t>
                  </w:r>
                </w:p>
              </w:tc>
              <w:tc>
                <w:tcPr>
                  <w:tcW w:w="1019" w:type="dxa"/>
                  <w:tcBorders>
                    <w:top w:val="nil"/>
                    <w:left w:val="nil"/>
                    <w:bottom w:val="single" w:sz="4" w:space="0" w:color="auto"/>
                    <w:right w:val="single" w:sz="4" w:space="0" w:color="auto"/>
                  </w:tcBorders>
                  <w:shd w:val="clear" w:color="auto" w:fill="auto"/>
                  <w:noWrap/>
                  <w:vAlign w:val="bottom"/>
                  <w:hideMark/>
                </w:tcPr>
                <w:p w14:paraId="540A64C9"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47.20</w:t>
                  </w:r>
                </w:p>
              </w:tc>
              <w:tc>
                <w:tcPr>
                  <w:tcW w:w="1109" w:type="dxa"/>
                  <w:tcBorders>
                    <w:top w:val="nil"/>
                    <w:left w:val="nil"/>
                    <w:bottom w:val="single" w:sz="4" w:space="0" w:color="auto"/>
                    <w:right w:val="single" w:sz="4" w:space="0" w:color="auto"/>
                  </w:tcBorders>
                  <w:shd w:val="clear" w:color="auto" w:fill="auto"/>
                  <w:noWrap/>
                  <w:vAlign w:val="bottom"/>
                  <w:hideMark/>
                </w:tcPr>
                <w:p w14:paraId="2DC948F7"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49.55</w:t>
                  </w:r>
                </w:p>
              </w:tc>
              <w:tc>
                <w:tcPr>
                  <w:tcW w:w="1109" w:type="dxa"/>
                  <w:tcBorders>
                    <w:top w:val="nil"/>
                    <w:left w:val="nil"/>
                    <w:bottom w:val="single" w:sz="4" w:space="0" w:color="auto"/>
                    <w:right w:val="single" w:sz="4" w:space="0" w:color="auto"/>
                  </w:tcBorders>
                </w:tcPr>
                <w:p w14:paraId="1E00EC52"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51.91</w:t>
                  </w:r>
                </w:p>
              </w:tc>
            </w:tr>
            <w:tr w:rsidR="0031382B" w:rsidRPr="00CF16DE" w14:paraId="659FDE1A" w14:textId="77777777" w:rsidTr="00513058">
              <w:trPr>
                <w:trHeight w:val="300"/>
                <w:jc w:val="center"/>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14:paraId="7CFB515A" w14:textId="77777777" w:rsidR="0031382B" w:rsidRPr="004B0273" w:rsidRDefault="0031382B" w:rsidP="00513058">
                  <w:pPr>
                    <w:jc w:val="center"/>
                    <w:rPr>
                      <w:rFonts w:ascii="Times New Roman" w:hAnsi="Times New Roman"/>
                      <w:color w:val="000000"/>
                    </w:rPr>
                  </w:pPr>
                  <w:r w:rsidRPr="004B0273">
                    <w:rPr>
                      <w:rFonts w:ascii="Times New Roman" w:hAnsi="Times New Roman"/>
                      <w:color w:val="000000"/>
                    </w:rPr>
                    <w:t>Step 5N</w:t>
                  </w:r>
                </w:p>
              </w:tc>
              <w:tc>
                <w:tcPr>
                  <w:tcW w:w="838" w:type="dxa"/>
                  <w:tcBorders>
                    <w:top w:val="nil"/>
                    <w:left w:val="nil"/>
                    <w:bottom w:val="single" w:sz="4" w:space="0" w:color="auto"/>
                    <w:right w:val="single" w:sz="4" w:space="0" w:color="auto"/>
                  </w:tcBorders>
                  <w:shd w:val="clear" w:color="auto" w:fill="auto"/>
                  <w:noWrap/>
                  <w:vAlign w:val="bottom"/>
                  <w:hideMark/>
                </w:tcPr>
                <w:p w14:paraId="506CD31E"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38.65</w:t>
                  </w:r>
                </w:p>
              </w:tc>
              <w:tc>
                <w:tcPr>
                  <w:tcW w:w="918" w:type="dxa"/>
                  <w:tcBorders>
                    <w:top w:val="nil"/>
                    <w:left w:val="nil"/>
                    <w:bottom w:val="single" w:sz="4" w:space="0" w:color="auto"/>
                    <w:right w:val="single" w:sz="4" w:space="0" w:color="auto"/>
                  </w:tcBorders>
                  <w:shd w:val="clear" w:color="auto" w:fill="auto"/>
                  <w:noWrap/>
                  <w:vAlign w:val="bottom"/>
                  <w:hideMark/>
                </w:tcPr>
                <w:p w14:paraId="79EC159D"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43.15</w:t>
                  </w:r>
                </w:p>
              </w:tc>
              <w:tc>
                <w:tcPr>
                  <w:tcW w:w="998" w:type="dxa"/>
                  <w:tcBorders>
                    <w:top w:val="nil"/>
                    <w:left w:val="nil"/>
                    <w:bottom w:val="single" w:sz="4" w:space="0" w:color="auto"/>
                    <w:right w:val="single" w:sz="4" w:space="0" w:color="auto"/>
                  </w:tcBorders>
                  <w:shd w:val="clear" w:color="auto" w:fill="auto"/>
                  <w:noWrap/>
                  <w:vAlign w:val="bottom"/>
                  <w:hideMark/>
                </w:tcPr>
                <w:p w14:paraId="71062191"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45.50</w:t>
                  </w:r>
                </w:p>
              </w:tc>
              <w:tc>
                <w:tcPr>
                  <w:tcW w:w="1019" w:type="dxa"/>
                  <w:tcBorders>
                    <w:top w:val="nil"/>
                    <w:left w:val="nil"/>
                    <w:bottom w:val="single" w:sz="4" w:space="0" w:color="auto"/>
                    <w:right w:val="single" w:sz="4" w:space="0" w:color="auto"/>
                  </w:tcBorders>
                  <w:shd w:val="clear" w:color="auto" w:fill="auto"/>
                  <w:noWrap/>
                  <w:vAlign w:val="bottom"/>
                  <w:hideMark/>
                </w:tcPr>
                <w:p w14:paraId="1342A97F"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47.67</w:t>
                  </w:r>
                </w:p>
              </w:tc>
              <w:tc>
                <w:tcPr>
                  <w:tcW w:w="1109" w:type="dxa"/>
                  <w:tcBorders>
                    <w:top w:val="nil"/>
                    <w:left w:val="nil"/>
                    <w:bottom w:val="single" w:sz="4" w:space="0" w:color="auto"/>
                    <w:right w:val="single" w:sz="4" w:space="0" w:color="auto"/>
                  </w:tcBorders>
                  <w:shd w:val="clear" w:color="auto" w:fill="auto"/>
                  <w:noWrap/>
                  <w:vAlign w:val="bottom"/>
                  <w:hideMark/>
                </w:tcPr>
                <w:p w14:paraId="7F6D1D50"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50.05</w:t>
                  </w:r>
                </w:p>
              </w:tc>
              <w:tc>
                <w:tcPr>
                  <w:tcW w:w="1109" w:type="dxa"/>
                  <w:tcBorders>
                    <w:top w:val="nil"/>
                    <w:left w:val="nil"/>
                    <w:bottom w:val="single" w:sz="4" w:space="0" w:color="auto"/>
                    <w:right w:val="single" w:sz="4" w:space="0" w:color="auto"/>
                  </w:tcBorders>
                </w:tcPr>
                <w:p w14:paraId="180A7E66"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52.41</w:t>
                  </w:r>
                </w:p>
              </w:tc>
            </w:tr>
            <w:tr w:rsidR="0031382B" w:rsidRPr="00CF16DE" w14:paraId="4279318F" w14:textId="77777777" w:rsidTr="00513058">
              <w:trPr>
                <w:trHeight w:val="300"/>
                <w:jc w:val="center"/>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87D7D" w14:textId="77777777" w:rsidR="0031382B" w:rsidRPr="004B0273" w:rsidRDefault="0031382B" w:rsidP="00513058">
                  <w:pPr>
                    <w:jc w:val="center"/>
                    <w:rPr>
                      <w:rFonts w:ascii="Times New Roman" w:hAnsi="Times New Roman"/>
                      <w:color w:val="000000"/>
                    </w:rPr>
                  </w:pPr>
                  <w:r w:rsidRPr="004B0273">
                    <w:rPr>
                      <w:rFonts w:ascii="Times New Roman" w:hAnsi="Times New Roman"/>
                      <w:color w:val="000000"/>
                    </w:rPr>
                    <w:t>Step 6N</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2E96B"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39.04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2E1"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43.58</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F85"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45.96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F1A7C"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48.15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7C05E"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50.55</w:t>
                  </w:r>
                </w:p>
              </w:tc>
              <w:tc>
                <w:tcPr>
                  <w:tcW w:w="1109" w:type="dxa"/>
                  <w:tcBorders>
                    <w:top w:val="single" w:sz="4" w:space="0" w:color="auto"/>
                    <w:left w:val="single" w:sz="4" w:space="0" w:color="auto"/>
                    <w:bottom w:val="single" w:sz="4" w:space="0" w:color="auto"/>
                    <w:right w:val="single" w:sz="4" w:space="0" w:color="auto"/>
                  </w:tcBorders>
                </w:tcPr>
                <w:p w14:paraId="6F9BAE43"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52.91</w:t>
                  </w:r>
                </w:p>
              </w:tc>
            </w:tr>
            <w:tr w:rsidR="0031382B" w:rsidRPr="00CF16DE" w14:paraId="1290C934" w14:textId="77777777" w:rsidTr="00513058">
              <w:trPr>
                <w:trHeight w:val="300"/>
                <w:jc w:val="center"/>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001C" w14:textId="77777777" w:rsidR="0031382B" w:rsidRPr="004B0273" w:rsidRDefault="0031382B" w:rsidP="00513058">
                  <w:pPr>
                    <w:jc w:val="center"/>
                    <w:rPr>
                      <w:rFonts w:ascii="Times New Roman" w:hAnsi="Times New Roman"/>
                      <w:color w:val="000000"/>
                    </w:rPr>
                  </w:pPr>
                  <w:r w:rsidRPr="004B0273">
                    <w:rPr>
                      <w:rFonts w:ascii="Times New Roman" w:hAnsi="Times New Roman"/>
                      <w:color w:val="000000"/>
                    </w:rPr>
                    <w:t>Step 7N</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3FEC0"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39.43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D7A6"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44.02</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DFB95"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46.41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95BC6"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48.63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269D6"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51.06</w:t>
                  </w:r>
                </w:p>
              </w:tc>
              <w:tc>
                <w:tcPr>
                  <w:tcW w:w="1109" w:type="dxa"/>
                  <w:tcBorders>
                    <w:top w:val="single" w:sz="4" w:space="0" w:color="auto"/>
                    <w:left w:val="single" w:sz="4" w:space="0" w:color="auto"/>
                    <w:bottom w:val="single" w:sz="4" w:space="0" w:color="auto"/>
                    <w:right w:val="single" w:sz="4" w:space="0" w:color="auto"/>
                  </w:tcBorders>
                </w:tcPr>
                <w:p w14:paraId="18230558" w14:textId="77777777" w:rsidR="0031382B" w:rsidRPr="00CF16DE" w:rsidRDefault="0031382B" w:rsidP="00513058">
                  <w:pPr>
                    <w:jc w:val="center"/>
                    <w:rPr>
                      <w:rFonts w:ascii="Times New Roman" w:hAnsi="Times New Roman"/>
                      <w:color w:val="000000"/>
                    </w:rPr>
                  </w:pPr>
                  <w:r w:rsidRPr="00CF16DE">
                    <w:rPr>
                      <w:rFonts w:ascii="Times New Roman" w:hAnsi="Times New Roman"/>
                      <w:color w:val="000000"/>
                    </w:rPr>
                    <w:t>53.42</w:t>
                  </w:r>
                </w:p>
              </w:tc>
            </w:tr>
            <w:tr w:rsidR="0031382B" w:rsidRPr="00CF16DE" w14:paraId="6BE8F818" w14:textId="77777777" w:rsidTr="00513058">
              <w:trPr>
                <w:trHeight w:val="300"/>
                <w:jc w:val="center"/>
              </w:trPr>
              <w:tc>
                <w:tcPr>
                  <w:tcW w:w="7040" w:type="dxa"/>
                  <w:gridSpan w:val="7"/>
                  <w:tcBorders>
                    <w:top w:val="single" w:sz="4" w:space="0" w:color="auto"/>
                  </w:tcBorders>
                  <w:shd w:val="clear" w:color="auto" w:fill="auto"/>
                  <w:noWrap/>
                  <w:vAlign w:val="center"/>
                </w:tcPr>
                <w:p w14:paraId="57838743" w14:textId="77777777" w:rsidR="0031382B" w:rsidRPr="004B0273" w:rsidRDefault="0031382B" w:rsidP="00513058">
                  <w:pPr>
                    <w:rPr>
                      <w:rFonts w:ascii="Times New Roman" w:hAnsi="Times New Roman"/>
                      <w:color w:val="000000"/>
                    </w:rPr>
                  </w:pPr>
                  <w:r w:rsidRPr="004B0273">
                    <w:rPr>
                      <w:rFonts w:ascii="Times New Roman" w:hAnsi="Times New Roman"/>
                      <w:color w:val="000000"/>
                    </w:rPr>
                    <w:t xml:space="preserve">*Column VI reserved for individuals possessing a doctorate or an MFA </w:t>
                  </w:r>
                </w:p>
              </w:tc>
            </w:tr>
          </w:tbl>
          <w:p w14:paraId="41859C0E" w14:textId="77777777" w:rsidR="0031382B" w:rsidRDefault="0031382B" w:rsidP="00F31455">
            <w:pPr>
              <w:rPr>
                <w:rFonts w:cstheme="minorHAnsi"/>
                <w:sz w:val="24"/>
                <w:szCs w:val="24"/>
              </w:rPr>
            </w:pPr>
          </w:p>
        </w:tc>
        <w:tc>
          <w:tcPr>
            <w:tcW w:w="2160" w:type="dxa"/>
          </w:tcPr>
          <w:p w14:paraId="3DC094A9" w14:textId="77777777" w:rsidR="0031382B" w:rsidRDefault="0031382B" w:rsidP="00513058">
            <w:pPr>
              <w:rPr>
                <w:rFonts w:cstheme="minorHAnsi"/>
                <w:sz w:val="24"/>
                <w:szCs w:val="24"/>
              </w:rPr>
            </w:pPr>
          </w:p>
        </w:tc>
      </w:tr>
      <w:tr w:rsidR="0031382B" w:rsidRPr="00AE05A8" w14:paraId="6A65CE23" w14:textId="77777777" w:rsidTr="0031382B">
        <w:tc>
          <w:tcPr>
            <w:tcW w:w="2121" w:type="dxa"/>
          </w:tcPr>
          <w:p w14:paraId="33F4B52C" w14:textId="77777777" w:rsidR="0031382B" w:rsidRPr="00AE05A8" w:rsidRDefault="0031382B" w:rsidP="00513058">
            <w:pPr>
              <w:rPr>
                <w:rFonts w:cstheme="minorHAnsi"/>
                <w:b/>
                <w:sz w:val="24"/>
                <w:szCs w:val="24"/>
              </w:rPr>
            </w:pPr>
            <w:r>
              <w:rPr>
                <w:rFonts w:cstheme="minorHAnsi"/>
                <w:b/>
                <w:sz w:val="24"/>
                <w:szCs w:val="24"/>
              </w:rPr>
              <w:t>XVI – Salary Dispute</w:t>
            </w:r>
          </w:p>
        </w:tc>
        <w:tc>
          <w:tcPr>
            <w:tcW w:w="8764" w:type="dxa"/>
          </w:tcPr>
          <w:p w14:paraId="4DD73944" w14:textId="77777777" w:rsidR="0031382B" w:rsidRPr="00AE05A8" w:rsidRDefault="0031382B" w:rsidP="00513058">
            <w:pPr>
              <w:rPr>
                <w:rFonts w:cstheme="minorHAnsi"/>
                <w:sz w:val="24"/>
                <w:szCs w:val="24"/>
              </w:rPr>
            </w:pPr>
            <w:r>
              <w:rPr>
                <w:rFonts w:cstheme="minorHAnsi"/>
                <w:sz w:val="24"/>
                <w:szCs w:val="24"/>
              </w:rPr>
              <w:t xml:space="preserve">Members may dispute initial salary placement or class advancement within 30 days of the effective date of the initial salary placement or class advancement. </w:t>
            </w:r>
          </w:p>
        </w:tc>
        <w:tc>
          <w:tcPr>
            <w:tcW w:w="2160" w:type="dxa"/>
          </w:tcPr>
          <w:p w14:paraId="54BCCF34" w14:textId="77777777" w:rsidR="0031382B" w:rsidRPr="00AE05A8" w:rsidRDefault="0031382B" w:rsidP="00513058">
            <w:pPr>
              <w:rPr>
                <w:rFonts w:cstheme="minorHAnsi"/>
                <w:sz w:val="24"/>
                <w:szCs w:val="24"/>
              </w:rPr>
            </w:pPr>
          </w:p>
        </w:tc>
      </w:tr>
      <w:tr w:rsidR="0031382B" w:rsidRPr="00AE05A8" w14:paraId="568AC6C0" w14:textId="77777777" w:rsidTr="0031382B">
        <w:tc>
          <w:tcPr>
            <w:tcW w:w="2121" w:type="dxa"/>
          </w:tcPr>
          <w:p w14:paraId="110A8D1B" w14:textId="77777777" w:rsidR="0031382B" w:rsidRPr="00AE05A8" w:rsidRDefault="0031382B" w:rsidP="00513058">
            <w:pPr>
              <w:rPr>
                <w:rFonts w:cstheme="minorHAnsi"/>
                <w:b/>
                <w:sz w:val="24"/>
                <w:szCs w:val="24"/>
              </w:rPr>
            </w:pPr>
            <w:r>
              <w:rPr>
                <w:rFonts w:cstheme="minorHAnsi"/>
                <w:b/>
                <w:sz w:val="24"/>
                <w:szCs w:val="24"/>
              </w:rPr>
              <w:t>XVI.4 – Travel Off Campus/Mileage</w:t>
            </w:r>
          </w:p>
        </w:tc>
        <w:tc>
          <w:tcPr>
            <w:tcW w:w="8764" w:type="dxa"/>
          </w:tcPr>
          <w:p w14:paraId="5CD3F5BC" w14:textId="77777777" w:rsidR="0031382B" w:rsidRDefault="0031382B" w:rsidP="00513058">
            <w:pPr>
              <w:rPr>
                <w:rFonts w:cstheme="minorHAnsi"/>
                <w:sz w:val="24"/>
                <w:szCs w:val="24"/>
              </w:rPr>
            </w:pPr>
            <w:r>
              <w:rPr>
                <w:rFonts w:cstheme="minorHAnsi"/>
                <w:sz w:val="24"/>
                <w:szCs w:val="24"/>
              </w:rPr>
              <w:t>Computation of the amount of travel compensation will be based upon the following formula:</w:t>
            </w:r>
          </w:p>
          <w:p w14:paraId="4A871E97" w14:textId="77777777" w:rsidR="0031382B" w:rsidRDefault="0031382B" w:rsidP="0031382B">
            <w:pPr>
              <w:pStyle w:val="ListParagraph"/>
              <w:numPr>
                <w:ilvl w:val="0"/>
                <w:numId w:val="21"/>
              </w:numPr>
              <w:rPr>
                <w:rFonts w:cstheme="minorHAnsi"/>
                <w:sz w:val="24"/>
                <w:szCs w:val="24"/>
              </w:rPr>
            </w:pPr>
            <w:r>
              <w:rPr>
                <w:rFonts w:cstheme="minorHAnsi"/>
                <w:sz w:val="24"/>
                <w:szCs w:val="24"/>
              </w:rPr>
              <w:t>Total round trip is defined as the total mileage from the unit member’s home to the first campus, from first campus to the second campus and from second campus to the unit member’s home.</w:t>
            </w:r>
          </w:p>
          <w:p w14:paraId="3CAD52E9" w14:textId="77777777" w:rsidR="0031382B" w:rsidRPr="001B455C" w:rsidRDefault="0031382B" w:rsidP="0031382B">
            <w:pPr>
              <w:pStyle w:val="ListParagraph"/>
              <w:numPr>
                <w:ilvl w:val="0"/>
                <w:numId w:val="21"/>
              </w:numPr>
              <w:rPr>
                <w:rFonts w:cstheme="minorHAnsi"/>
                <w:sz w:val="24"/>
                <w:szCs w:val="24"/>
              </w:rPr>
            </w:pPr>
            <w:r>
              <w:rPr>
                <w:rFonts w:cstheme="minorHAnsi"/>
                <w:sz w:val="24"/>
                <w:szCs w:val="24"/>
              </w:rPr>
              <w:t xml:space="preserve">Primary campus is defined as the campus where the majority of the load is scheduled, or in the case of non-majority, the campus where the unit member was hired. </w:t>
            </w:r>
          </w:p>
        </w:tc>
        <w:tc>
          <w:tcPr>
            <w:tcW w:w="2160" w:type="dxa"/>
          </w:tcPr>
          <w:p w14:paraId="60527621" w14:textId="77777777" w:rsidR="0031382B" w:rsidRPr="00AE05A8" w:rsidRDefault="0031382B" w:rsidP="00513058">
            <w:pPr>
              <w:rPr>
                <w:rFonts w:cstheme="minorHAnsi"/>
                <w:sz w:val="24"/>
                <w:szCs w:val="24"/>
              </w:rPr>
            </w:pPr>
          </w:p>
        </w:tc>
      </w:tr>
      <w:tr w:rsidR="0031382B" w:rsidRPr="00AE05A8" w14:paraId="14E1FD36" w14:textId="77777777" w:rsidTr="0031382B">
        <w:tc>
          <w:tcPr>
            <w:tcW w:w="2121" w:type="dxa"/>
          </w:tcPr>
          <w:p w14:paraId="24F789C5" w14:textId="0E9BB7C5" w:rsidR="0031382B" w:rsidRPr="00AE05A8" w:rsidRDefault="0031382B" w:rsidP="00513058">
            <w:pPr>
              <w:rPr>
                <w:rFonts w:cstheme="minorHAnsi"/>
                <w:b/>
                <w:sz w:val="24"/>
                <w:szCs w:val="24"/>
              </w:rPr>
            </w:pPr>
            <w:r>
              <w:rPr>
                <w:rFonts w:cstheme="minorHAnsi"/>
                <w:b/>
                <w:sz w:val="24"/>
                <w:szCs w:val="24"/>
              </w:rPr>
              <w:lastRenderedPageBreak/>
              <w:t>XVI.9 – Coaching Stipends</w:t>
            </w:r>
          </w:p>
        </w:tc>
        <w:tc>
          <w:tcPr>
            <w:tcW w:w="8764" w:type="dxa"/>
          </w:tcPr>
          <w:p w14:paraId="06E5BF83" w14:textId="1E2ADC90" w:rsidR="0031382B" w:rsidRDefault="0031382B" w:rsidP="00513058">
            <w:pPr>
              <w:rPr>
                <w:rFonts w:cstheme="minorHAnsi"/>
                <w:sz w:val="24"/>
                <w:szCs w:val="24"/>
              </w:rPr>
            </w:pPr>
            <w:r>
              <w:rPr>
                <w:rFonts w:cstheme="minorHAnsi"/>
                <w:sz w:val="24"/>
                <w:szCs w:val="24"/>
              </w:rPr>
              <w:t>Effective July 1, 2018, part-time unit members that are Head Coaches will receive a stipend of 10% of the column I, step 1 annual salary on the ful</w:t>
            </w:r>
            <w:r w:rsidR="00095B18">
              <w:rPr>
                <w:rFonts w:cstheme="minorHAnsi"/>
                <w:sz w:val="24"/>
                <w:szCs w:val="24"/>
              </w:rPr>
              <w:t>l-time faculty salary schedule which equates to $5,565 for the 2018-19 academic year</w:t>
            </w:r>
          </w:p>
          <w:p w14:paraId="36F0A7E2" w14:textId="77777777" w:rsidR="0031382B" w:rsidRDefault="0031382B" w:rsidP="00513058">
            <w:pPr>
              <w:rPr>
                <w:rFonts w:cstheme="minorHAnsi"/>
                <w:sz w:val="24"/>
                <w:szCs w:val="24"/>
              </w:rPr>
            </w:pPr>
          </w:p>
          <w:p w14:paraId="53E6972C" w14:textId="77777777" w:rsidR="0031382B" w:rsidRDefault="0031382B" w:rsidP="00513058">
            <w:pPr>
              <w:rPr>
                <w:rFonts w:cstheme="minorHAnsi"/>
                <w:sz w:val="24"/>
                <w:szCs w:val="24"/>
              </w:rPr>
            </w:pPr>
            <w:r>
              <w:rPr>
                <w:rFonts w:cstheme="minorHAnsi"/>
                <w:sz w:val="24"/>
                <w:szCs w:val="24"/>
              </w:rPr>
              <w:t>Part-time unit members with an assistant coaching assignment will receive a stipend of $3,200 only and stipend may not be split among coaches. No class assignment is guaranteed, however, classes may be assigned by the Dean. The number of assistant coaches for each sport will be set by management.</w:t>
            </w:r>
          </w:p>
          <w:p w14:paraId="476D121F" w14:textId="0E50FC2A" w:rsidR="0031382B" w:rsidRPr="00AE05A8" w:rsidRDefault="0031382B" w:rsidP="00513058">
            <w:pPr>
              <w:rPr>
                <w:rFonts w:cstheme="minorHAnsi"/>
                <w:sz w:val="24"/>
                <w:szCs w:val="24"/>
              </w:rPr>
            </w:pPr>
          </w:p>
        </w:tc>
        <w:tc>
          <w:tcPr>
            <w:tcW w:w="2160" w:type="dxa"/>
          </w:tcPr>
          <w:p w14:paraId="3E5D1B02" w14:textId="77777777" w:rsidR="0031382B" w:rsidRPr="00AE05A8" w:rsidRDefault="0031382B" w:rsidP="00513058">
            <w:pPr>
              <w:rPr>
                <w:rFonts w:cstheme="minorHAnsi"/>
                <w:sz w:val="24"/>
                <w:szCs w:val="24"/>
              </w:rPr>
            </w:pPr>
          </w:p>
        </w:tc>
      </w:tr>
      <w:tr w:rsidR="0031382B" w:rsidRPr="00AE05A8" w14:paraId="78036328" w14:textId="77777777" w:rsidTr="0031382B">
        <w:tc>
          <w:tcPr>
            <w:tcW w:w="2121" w:type="dxa"/>
          </w:tcPr>
          <w:p w14:paraId="3CBBC028" w14:textId="324D7023" w:rsidR="0031382B" w:rsidRPr="00AE05A8" w:rsidRDefault="0031382B" w:rsidP="00513058">
            <w:pPr>
              <w:rPr>
                <w:rFonts w:cstheme="minorHAnsi"/>
                <w:b/>
                <w:sz w:val="24"/>
                <w:szCs w:val="24"/>
              </w:rPr>
            </w:pPr>
            <w:r>
              <w:rPr>
                <w:rFonts w:cstheme="minorHAnsi"/>
                <w:b/>
                <w:sz w:val="24"/>
                <w:szCs w:val="24"/>
              </w:rPr>
              <w:t>XVI.10 – Special Pay Rates</w:t>
            </w:r>
          </w:p>
        </w:tc>
        <w:tc>
          <w:tcPr>
            <w:tcW w:w="8764" w:type="dxa"/>
          </w:tcPr>
          <w:p w14:paraId="57A864F3" w14:textId="77777777" w:rsidR="0031382B" w:rsidRDefault="0031382B" w:rsidP="00513058">
            <w:pPr>
              <w:rPr>
                <w:rFonts w:cstheme="minorHAnsi"/>
                <w:sz w:val="24"/>
                <w:szCs w:val="24"/>
              </w:rPr>
            </w:pPr>
            <w:r>
              <w:rPr>
                <w:rFonts w:cstheme="minorHAnsi"/>
                <w:sz w:val="24"/>
                <w:szCs w:val="24"/>
              </w:rPr>
              <w:t>Orientation/Training $25.00/hour</w:t>
            </w:r>
          </w:p>
          <w:p w14:paraId="7235B08A" w14:textId="77777777" w:rsidR="0031382B" w:rsidRDefault="0031382B" w:rsidP="00513058">
            <w:pPr>
              <w:rPr>
                <w:rFonts w:cstheme="minorHAnsi"/>
                <w:sz w:val="24"/>
                <w:szCs w:val="24"/>
              </w:rPr>
            </w:pPr>
          </w:p>
          <w:p w14:paraId="10C29E6A" w14:textId="77777777" w:rsidR="0031382B" w:rsidRDefault="0031382B" w:rsidP="00513058">
            <w:pPr>
              <w:rPr>
                <w:rFonts w:cstheme="minorHAnsi"/>
                <w:sz w:val="24"/>
                <w:szCs w:val="24"/>
              </w:rPr>
            </w:pPr>
            <w:r>
              <w:rPr>
                <w:rFonts w:cstheme="minorHAnsi"/>
                <w:sz w:val="24"/>
                <w:szCs w:val="24"/>
              </w:rPr>
              <w:t>Special Projects – Faculty performing extra duties during unassigned times or completing a special project (mutually agreed upon by the unit member and management) will be paid at the unit member’s Schedule C2 lab rate per hour worked and submitted on the appropriate timesheet</w:t>
            </w:r>
          </w:p>
          <w:p w14:paraId="1543FACA" w14:textId="77777777" w:rsidR="0031382B" w:rsidRDefault="0031382B" w:rsidP="00513058">
            <w:pPr>
              <w:rPr>
                <w:rFonts w:cstheme="minorHAnsi"/>
                <w:sz w:val="24"/>
                <w:szCs w:val="24"/>
              </w:rPr>
            </w:pPr>
          </w:p>
          <w:p w14:paraId="4D50F0B7" w14:textId="6E891ECD" w:rsidR="0031382B" w:rsidRPr="00AE05A8" w:rsidRDefault="0031382B" w:rsidP="00513058">
            <w:pPr>
              <w:rPr>
                <w:rFonts w:cstheme="minorHAnsi"/>
                <w:sz w:val="24"/>
                <w:szCs w:val="24"/>
              </w:rPr>
            </w:pPr>
            <w:r>
              <w:rPr>
                <w:rFonts w:cstheme="minorHAnsi"/>
                <w:sz w:val="24"/>
                <w:szCs w:val="24"/>
              </w:rPr>
              <w:t>Part-time unit members who are asked to complete a program review report, after completion and submission of the report to the Dean, the unit member will be paid up to 10 hours at the unit members’ Schedule C2 lab rate.</w:t>
            </w:r>
          </w:p>
        </w:tc>
        <w:tc>
          <w:tcPr>
            <w:tcW w:w="2160" w:type="dxa"/>
          </w:tcPr>
          <w:p w14:paraId="352F70B3" w14:textId="77777777" w:rsidR="0031382B" w:rsidRPr="00AE05A8" w:rsidRDefault="0031382B" w:rsidP="00513058">
            <w:pPr>
              <w:rPr>
                <w:rFonts w:cstheme="minorHAnsi"/>
                <w:sz w:val="24"/>
                <w:szCs w:val="24"/>
              </w:rPr>
            </w:pPr>
          </w:p>
        </w:tc>
      </w:tr>
      <w:tr w:rsidR="0031382B" w:rsidRPr="00AE05A8" w14:paraId="2A90FBE0" w14:textId="77777777" w:rsidTr="0031382B">
        <w:tc>
          <w:tcPr>
            <w:tcW w:w="2121" w:type="dxa"/>
          </w:tcPr>
          <w:p w14:paraId="34FFF775" w14:textId="238388B1" w:rsidR="0031382B" w:rsidRPr="00AE05A8" w:rsidRDefault="0031382B" w:rsidP="00513058">
            <w:pPr>
              <w:rPr>
                <w:rFonts w:cstheme="minorHAnsi"/>
                <w:b/>
                <w:sz w:val="24"/>
                <w:szCs w:val="24"/>
              </w:rPr>
            </w:pPr>
            <w:r>
              <w:rPr>
                <w:rFonts w:cstheme="minorHAnsi"/>
                <w:b/>
                <w:sz w:val="24"/>
                <w:szCs w:val="24"/>
              </w:rPr>
              <w:t>XVI.11 – Patient Protection and Affordable Care Act</w:t>
            </w:r>
          </w:p>
        </w:tc>
        <w:tc>
          <w:tcPr>
            <w:tcW w:w="8764" w:type="dxa"/>
          </w:tcPr>
          <w:p w14:paraId="5E56635E" w14:textId="42ECA5AD" w:rsidR="0031382B" w:rsidRPr="00AE05A8" w:rsidRDefault="0031382B" w:rsidP="00513058">
            <w:pPr>
              <w:rPr>
                <w:rFonts w:cstheme="minorHAnsi"/>
                <w:sz w:val="24"/>
                <w:szCs w:val="24"/>
              </w:rPr>
            </w:pPr>
            <w:r>
              <w:rPr>
                <w:rFonts w:cstheme="minorHAnsi"/>
                <w:sz w:val="24"/>
                <w:szCs w:val="24"/>
              </w:rPr>
              <w:t>The District will offer unit members who qualify for coverage under the provisions of the ACA with medical coverage benefits.</w:t>
            </w:r>
          </w:p>
        </w:tc>
        <w:tc>
          <w:tcPr>
            <w:tcW w:w="2160" w:type="dxa"/>
          </w:tcPr>
          <w:p w14:paraId="332EEEEE" w14:textId="77777777" w:rsidR="0031382B" w:rsidRPr="00AE05A8" w:rsidRDefault="0031382B" w:rsidP="00513058">
            <w:pPr>
              <w:rPr>
                <w:rFonts w:cstheme="minorHAnsi"/>
                <w:sz w:val="24"/>
                <w:szCs w:val="24"/>
              </w:rPr>
            </w:pPr>
          </w:p>
        </w:tc>
      </w:tr>
      <w:tr w:rsidR="0031382B" w:rsidRPr="00AE05A8" w14:paraId="68B74D4F" w14:textId="77777777" w:rsidTr="0031382B">
        <w:tc>
          <w:tcPr>
            <w:tcW w:w="2121" w:type="dxa"/>
          </w:tcPr>
          <w:p w14:paraId="171B8AEE" w14:textId="1819F746" w:rsidR="0031382B" w:rsidRDefault="0031382B" w:rsidP="00513058">
            <w:pPr>
              <w:rPr>
                <w:rFonts w:cstheme="minorHAnsi"/>
                <w:b/>
                <w:sz w:val="24"/>
                <w:szCs w:val="24"/>
              </w:rPr>
            </w:pPr>
            <w:r>
              <w:rPr>
                <w:rFonts w:cstheme="minorHAnsi"/>
                <w:b/>
                <w:sz w:val="24"/>
                <w:szCs w:val="24"/>
              </w:rPr>
              <w:t>XVI.11.A – Look Back Measurement Method</w:t>
            </w:r>
          </w:p>
        </w:tc>
        <w:tc>
          <w:tcPr>
            <w:tcW w:w="8764" w:type="dxa"/>
          </w:tcPr>
          <w:p w14:paraId="45FE037E" w14:textId="77777777" w:rsidR="0031382B" w:rsidRDefault="0031382B" w:rsidP="00513058">
            <w:pPr>
              <w:rPr>
                <w:rFonts w:cstheme="minorHAnsi"/>
                <w:sz w:val="24"/>
                <w:szCs w:val="24"/>
              </w:rPr>
            </w:pPr>
            <w:r>
              <w:rPr>
                <w:rFonts w:cstheme="minorHAnsi"/>
                <w:sz w:val="24"/>
                <w:szCs w:val="24"/>
              </w:rPr>
              <w:t xml:space="preserve">The District shall implement ACA’s Look Back Method to identify employees’ Hours of Service. </w:t>
            </w:r>
          </w:p>
          <w:p w14:paraId="3CD8E545" w14:textId="77777777" w:rsidR="0031382B" w:rsidRDefault="0031382B" w:rsidP="00513058">
            <w:pPr>
              <w:rPr>
                <w:rFonts w:cstheme="minorHAnsi"/>
                <w:sz w:val="24"/>
                <w:szCs w:val="24"/>
              </w:rPr>
            </w:pPr>
          </w:p>
          <w:p w14:paraId="16AD9C0A" w14:textId="67E06281" w:rsidR="0031382B" w:rsidRDefault="0031382B" w:rsidP="00513058">
            <w:pPr>
              <w:rPr>
                <w:rFonts w:cstheme="minorHAnsi"/>
                <w:sz w:val="24"/>
                <w:szCs w:val="24"/>
              </w:rPr>
            </w:pPr>
            <w:r>
              <w:rPr>
                <w:rFonts w:cstheme="minorHAnsi"/>
                <w:sz w:val="24"/>
                <w:szCs w:val="24"/>
              </w:rPr>
              <w:lastRenderedPageBreak/>
              <w:t xml:space="preserve">Employees who are identified as “full-time” according to the “rate-of-pay” safe harbor and defined as 130 hours or more per month over the 12-month measurement period under the Look Back Method will be eligible for medical coverage through the District. </w:t>
            </w:r>
          </w:p>
        </w:tc>
        <w:tc>
          <w:tcPr>
            <w:tcW w:w="2160" w:type="dxa"/>
          </w:tcPr>
          <w:p w14:paraId="1D47DB5D" w14:textId="77777777" w:rsidR="0031382B" w:rsidRPr="00AE05A8" w:rsidRDefault="0031382B" w:rsidP="00513058">
            <w:pPr>
              <w:rPr>
                <w:rFonts w:cstheme="minorHAnsi"/>
                <w:sz w:val="24"/>
                <w:szCs w:val="24"/>
              </w:rPr>
            </w:pPr>
          </w:p>
        </w:tc>
      </w:tr>
      <w:tr w:rsidR="0031382B" w:rsidRPr="00AE05A8" w14:paraId="4F9F588C" w14:textId="77777777" w:rsidTr="0031382B">
        <w:tc>
          <w:tcPr>
            <w:tcW w:w="2121" w:type="dxa"/>
          </w:tcPr>
          <w:p w14:paraId="5B1DB753" w14:textId="13950329" w:rsidR="0031382B" w:rsidRDefault="0031382B" w:rsidP="00513058">
            <w:pPr>
              <w:rPr>
                <w:rFonts w:cstheme="minorHAnsi"/>
                <w:b/>
                <w:sz w:val="24"/>
                <w:szCs w:val="24"/>
              </w:rPr>
            </w:pPr>
            <w:r>
              <w:rPr>
                <w:rFonts w:cstheme="minorHAnsi"/>
                <w:b/>
                <w:sz w:val="24"/>
                <w:szCs w:val="24"/>
              </w:rPr>
              <w:t>XVI.11.B – Hours of Service Calculation</w:t>
            </w:r>
          </w:p>
        </w:tc>
        <w:tc>
          <w:tcPr>
            <w:tcW w:w="8764" w:type="dxa"/>
          </w:tcPr>
          <w:p w14:paraId="5BEF500E" w14:textId="77777777" w:rsidR="0031382B" w:rsidRDefault="0031382B" w:rsidP="00513058">
            <w:pPr>
              <w:rPr>
                <w:rFonts w:cstheme="minorHAnsi"/>
                <w:sz w:val="24"/>
                <w:szCs w:val="24"/>
              </w:rPr>
            </w:pPr>
            <w:r>
              <w:rPr>
                <w:rFonts w:cstheme="minorHAnsi"/>
                <w:sz w:val="24"/>
                <w:szCs w:val="24"/>
              </w:rPr>
              <w:t xml:space="preserve">For unit members, the District shall calculate the hours of service by crediting 1 hour of service for each hour teaching (lecture and laboratory classes), plus an additional 1.25 hours of service, for each hour teaching (lecture and laboratory classes), to account for preparation and grading. </w:t>
            </w:r>
          </w:p>
          <w:p w14:paraId="06DF100B" w14:textId="77777777" w:rsidR="0031382B" w:rsidRDefault="0031382B" w:rsidP="00513058">
            <w:pPr>
              <w:rPr>
                <w:rFonts w:cstheme="minorHAnsi"/>
                <w:sz w:val="24"/>
                <w:szCs w:val="24"/>
              </w:rPr>
            </w:pPr>
          </w:p>
          <w:p w14:paraId="5DCD009A" w14:textId="36771923" w:rsidR="0031382B" w:rsidRDefault="0031382B" w:rsidP="00513058">
            <w:pPr>
              <w:rPr>
                <w:rFonts w:cstheme="minorHAnsi"/>
                <w:sz w:val="24"/>
                <w:szCs w:val="24"/>
              </w:rPr>
            </w:pPr>
            <w:r>
              <w:rPr>
                <w:rFonts w:cstheme="minorHAnsi"/>
                <w:sz w:val="24"/>
                <w:szCs w:val="24"/>
              </w:rPr>
              <w:t xml:space="preserve">The District shall include the actual hours worked for the assignment added to the other hours of service calculation for employees receiving stipends. </w:t>
            </w:r>
          </w:p>
        </w:tc>
        <w:tc>
          <w:tcPr>
            <w:tcW w:w="2160" w:type="dxa"/>
          </w:tcPr>
          <w:p w14:paraId="1C9D0A42" w14:textId="77777777" w:rsidR="0031382B" w:rsidRPr="00AE05A8" w:rsidRDefault="0031382B" w:rsidP="00513058">
            <w:pPr>
              <w:rPr>
                <w:rFonts w:cstheme="minorHAnsi"/>
                <w:sz w:val="24"/>
                <w:szCs w:val="24"/>
              </w:rPr>
            </w:pPr>
          </w:p>
        </w:tc>
      </w:tr>
      <w:tr w:rsidR="0031382B" w:rsidRPr="00AE05A8" w14:paraId="20FB246B" w14:textId="77777777" w:rsidTr="0031382B">
        <w:tc>
          <w:tcPr>
            <w:tcW w:w="2121" w:type="dxa"/>
          </w:tcPr>
          <w:p w14:paraId="2F14D325" w14:textId="795345B6" w:rsidR="0031382B" w:rsidRDefault="0031382B" w:rsidP="00513058">
            <w:pPr>
              <w:rPr>
                <w:rFonts w:cstheme="minorHAnsi"/>
                <w:b/>
                <w:sz w:val="24"/>
                <w:szCs w:val="24"/>
              </w:rPr>
            </w:pPr>
            <w:r>
              <w:rPr>
                <w:rFonts w:cstheme="minorHAnsi"/>
                <w:b/>
                <w:sz w:val="24"/>
                <w:szCs w:val="24"/>
              </w:rPr>
              <w:t>XVI.12 – Faculty Intern Program</w:t>
            </w:r>
          </w:p>
        </w:tc>
        <w:tc>
          <w:tcPr>
            <w:tcW w:w="8764" w:type="dxa"/>
          </w:tcPr>
          <w:p w14:paraId="38AD0489" w14:textId="27F57332" w:rsidR="0031382B" w:rsidRDefault="0031382B" w:rsidP="00513058">
            <w:pPr>
              <w:rPr>
                <w:rFonts w:cstheme="minorHAnsi"/>
                <w:sz w:val="24"/>
                <w:szCs w:val="24"/>
              </w:rPr>
            </w:pPr>
            <w:r>
              <w:rPr>
                <w:rFonts w:cstheme="minorHAnsi"/>
                <w:sz w:val="24"/>
                <w:szCs w:val="24"/>
              </w:rPr>
              <w:t xml:space="preserve">As temporary (part-time) faculty, interns shall be assigned normally no more than one course/prep during the first semester and 67% of a full-time faculty assignment for subsequent semesters. Exceptions may be made by the Vice President of Instruction. </w:t>
            </w:r>
          </w:p>
        </w:tc>
        <w:tc>
          <w:tcPr>
            <w:tcW w:w="2160" w:type="dxa"/>
          </w:tcPr>
          <w:p w14:paraId="6093CBB7" w14:textId="77777777" w:rsidR="0031382B" w:rsidRPr="00AE05A8" w:rsidRDefault="0031382B" w:rsidP="00513058">
            <w:pPr>
              <w:rPr>
                <w:rFonts w:cstheme="minorHAnsi"/>
                <w:sz w:val="24"/>
                <w:szCs w:val="24"/>
              </w:rPr>
            </w:pPr>
          </w:p>
        </w:tc>
      </w:tr>
    </w:tbl>
    <w:p w14:paraId="0B2A9018" w14:textId="77777777" w:rsidR="0031382B" w:rsidRPr="00AE05A8" w:rsidRDefault="0031382B" w:rsidP="0031382B">
      <w:pPr>
        <w:rPr>
          <w:rFonts w:cstheme="minorHAnsi"/>
          <w:sz w:val="24"/>
          <w:szCs w:val="24"/>
        </w:rPr>
      </w:pPr>
    </w:p>
    <w:p w14:paraId="4AE4D41F" w14:textId="77777777" w:rsidR="0031382B" w:rsidRPr="00AE05A8" w:rsidRDefault="0031382B" w:rsidP="00AE05A8">
      <w:pPr>
        <w:rPr>
          <w:rFonts w:cstheme="minorHAnsi"/>
          <w:sz w:val="24"/>
          <w:szCs w:val="24"/>
        </w:rPr>
      </w:pPr>
    </w:p>
    <w:sectPr w:rsidR="0031382B" w:rsidRPr="00AE05A8" w:rsidSect="00F10519">
      <w:headerReference w:type="default" r:id="rId7"/>
      <w:footerReference w:type="default" r:id="rId8"/>
      <w:pgSz w:w="15840" w:h="12240" w:orient="landscape"/>
      <w:pgMar w:top="16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03FB" w14:textId="77777777" w:rsidR="001C5275" w:rsidRDefault="001C5275" w:rsidP="00D95550">
      <w:pPr>
        <w:spacing w:after="0" w:line="240" w:lineRule="auto"/>
      </w:pPr>
      <w:r>
        <w:separator/>
      </w:r>
    </w:p>
  </w:endnote>
  <w:endnote w:type="continuationSeparator" w:id="0">
    <w:p w14:paraId="58BEAE79" w14:textId="77777777" w:rsidR="001C5275" w:rsidRDefault="001C5275" w:rsidP="00D9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761499"/>
      <w:docPartObj>
        <w:docPartGallery w:val="Page Numbers (Bottom of Page)"/>
        <w:docPartUnique/>
      </w:docPartObj>
    </w:sdtPr>
    <w:sdtEndPr/>
    <w:sdtContent>
      <w:sdt>
        <w:sdtPr>
          <w:id w:val="-1769616900"/>
          <w:docPartObj>
            <w:docPartGallery w:val="Page Numbers (Top of Page)"/>
            <w:docPartUnique/>
          </w:docPartObj>
        </w:sdtPr>
        <w:sdtEndPr/>
        <w:sdtContent>
          <w:p w14:paraId="2B3C7625" w14:textId="2B2129D5" w:rsidR="001C5275" w:rsidRDefault="001C52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6B62">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6B62">
              <w:rPr>
                <w:b/>
                <w:bCs/>
                <w:noProof/>
              </w:rPr>
              <w:t>22</w:t>
            </w:r>
            <w:r>
              <w:rPr>
                <w:b/>
                <w:bCs/>
                <w:sz w:val="24"/>
                <w:szCs w:val="24"/>
              </w:rPr>
              <w:fldChar w:fldCharType="end"/>
            </w:r>
          </w:p>
        </w:sdtContent>
      </w:sdt>
    </w:sdtContent>
  </w:sdt>
  <w:p w14:paraId="621A9E95" w14:textId="77777777" w:rsidR="001C5275" w:rsidRDefault="001C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81D4" w14:textId="77777777" w:rsidR="001C5275" w:rsidRDefault="001C5275" w:rsidP="00D95550">
      <w:pPr>
        <w:spacing w:after="0" w:line="240" w:lineRule="auto"/>
      </w:pPr>
      <w:r>
        <w:separator/>
      </w:r>
    </w:p>
  </w:footnote>
  <w:footnote w:type="continuationSeparator" w:id="0">
    <w:p w14:paraId="1B9B1315" w14:textId="77777777" w:rsidR="001C5275" w:rsidRDefault="001C5275" w:rsidP="00D9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164F" w14:textId="2917DC31" w:rsidR="001C5275" w:rsidRDefault="001C5275" w:rsidP="00D95550">
    <w:pPr>
      <w:pStyle w:val="Header"/>
      <w:jc w:val="center"/>
    </w:pPr>
    <w:r w:rsidRPr="00D95550">
      <w:rPr>
        <w:noProof/>
      </w:rPr>
      <w:drawing>
        <wp:inline distT="0" distB="0" distL="0" distR="0" wp14:anchorId="7B734363" wp14:editId="3A661800">
          <wp:extent cx="581025" cy="509954"/>
          <wp:effectExtent l="0" t="0" r="0" b="4445"/>
          <wp:docPr id="12" name="Picture 12" descr="J:\Forms\Logos\SCCCD logo 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rms\Logos\SCCCD logo blu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66" cy="657001"/>
                  </a:xfrm>
                  <a:prstGeom prst="rect">
                    <a:avLst/>
                  </a:prstGeom>
                  <a:noFill/>
                  <a:ln>
                    <a:noFill/>
                  </a:ln>
                </pic:spPr>
              </pic:pic>
            </a:graphicData>
          </a:graphic>
        </wp:inline>
      </w:drawing>
    </w:r>
  </w:p>
  <w:p w14:paraId="20C9EE94" w14:textId="63F643C7" w:rsidR="001C5275" w:rsidRPr="00AE05A8" w:rsidRDefault="001C5275" w:rsidP="00D95550">
    <w:pPr>
      <w:pStyle w:val="Heading1"/>
      <w:jc w:val="center"/>
      <w:rPr>
        <w:rFonts w:asciiTheme="minorHAnsi" w:hAnsiTheme="minorHAnsi" w:cstheme="minorHAnsi"/>
        <w:b/>
        <w:caps/>
        <w:color w:val="auto"/>
      </w:rPr>
    </w:pPr>
    <w:r w:rsidRPr="00AE05A8">
      <w:rPr>
        <w:rFonts w:asciiTheme="minorHAnsi" w:hAnsiTheme="minorHAnsi" w:cstheme="minorHAnsi"/>
        <w:b/>
        <w:caps/>
        <w:color w:val="auto"/>
      </w:rPr>
      <w:t>Summary of Changes to the Full</w:t>
    </w:r>
    <w:r w:rsidR="00F76CF6">
      <w:rPr>
        <w:rFonts w:asciiTheme="minorHAnsi" w:hAnsiTheme="minorHAnsi" w:cstheme="minorHAnsi"/>
        <w:b/>
        <w:caps/>
        <w:color w:val="auto"/>
      </w:rPr>
      <w:t xml:space="preserve"> and Part-</w:t>
    </w:r>
    <w:r w:rsidRPr="00AE05A8">
      <w:rPr>
        <w:rFonts w:asciiTheme="minorHAnsi" w:hAnsiTheme="minorHAnsi" w:cstheme="minorHAnsi"/>
        <w:b/>
        <w:caps/>
        <w:color w:val="auto"/>
      </w:rPr>
      <w:t>Time SCCCD and SCFT Agreement</w:t>
    </w:r>
    <w:r w:rsidR="00F76CF6">
      <w:rPr>
        <w:rFonts w:asciiTheme="minorHAnsi" w:hAnsiTheme="minorHAnsi" w:cstheme="minorHAnsi"/>
        <w:b/>
        <w:caps/>
        <w:color w:val="auto"/>
      </w:rPr>
      <w:t>s</w:t>
    </w:r>
    <w:r w:rsidRPr="00AE05A8">
      <w:rPr>
        <w:rFonts w:asciiTheme="minorHAnsi" w:hAnsiTheme="minorHAnsi" w:cstheme="minorHAnsi"/>
        <w:b/>
        <w:caps/>
        <w:color w:val="auto"/>
      </w:rPr>
      <w:t xml:space="preserve"> 2018-2021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FF3"/>
    <w:multiLevelType w:val="hybridMultilevel"/>
    <w:tmpl w:val="CBB6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386E"/>
    <w:multiLevelType w:val="hybridMultilevel"/>
    <w:tmpl w:val="7E0AB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B0C50"/>
    <w:multiLevelType w:val="hybridMultilevel"/>
    <w:tmpl w:val="1FD4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94934"/>
    <w:multiLevelType w:val="hybridMultilevel"/>
    <w:tmpl w:val="420A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69B1"/>
    <w:multiLevelType w:val="hybridMultilevel"/>
    <w:tmpl w:val="0F94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4214B"/>
    <w:multiLevelType w:val="hybridMultilevel"/>
    <w:tmpl w:val="0AA2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32E95"/>
    <w:multiLevelType w:val="hybridMultilevel"/>
    <w:tmpl w:val="8654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03B50"/>
    <w:multiLevelType w:val="hybridMultilevel"/>
    <w:tmpl w:val="61C4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0679"/>
    <w:multiLevelType w:val="hybridMultilevel"/>
    <w:tmpl w:val="FF8C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D6792"/>
    <w:multiLevelType w:val="hybridMultilevel"/>
    <w:tmpl w:val="4BEA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835CA"/>
    <w:multiLevelType w:val="hybridMultilevel"/>
    <w:tmpl w:val="6DF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822E3"/>
    <w:multiLevelType w:val="hybridMultilevel"/>
    <w:tmpl w:val="4DFE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D56CA"/>
    <w:multiLevelType w:val="hybridMultilevel"/>
    <w:tmpl w:val="A0B2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A504C"/>
    <w:multiLevelType w:val="hybridMultilevel"/>
    <w:tmpl w:val="655A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708EF"/>
    <w:multiLevelType w:val="hybridMultilevel"/>
    <w:tmpl w:val="E89C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80E1F"/>
    <w:multiLevelType w:val="hybridMultilevel"/>
    <w:tmpl w:val="DEC6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F0014"/>
    <w:multiLevelType w:val="hybridMultilevel"/>
    <w:tmpl w:val="5D44584C"/>
    <w:lvl w:ilvl="0" w:tplc="B256046E">
      <w:start w:val="1"/>
      <w:numFmt w:val="bullet"/>
      <w:lvlText w:val="■"/>
      <w:lvlJc w:val="left"/>
      <w:pPr>
        <w:tabs>
          <w:tab w:val="num" w:pos="720"/>
        </w:tabs>
        <w:ind w:left="720" w:hanging="360"/>
      </w:pPr>
      <w:rPr>
        <w:rFonts w:ascii="Franklin Gothic Book" w:hAnsi="Franklin Gothic Book" w:hint="default"/>
      </w:rPr>
    </w:lvl>
    <w:lvl w:ilvl="1" w:tplc="741859A8" w:tentative="1">
      <w:start w:val="1"/>
      <w:numFmt w:val="bullet"/>
      <w:lvlText w:val="■"/>
      <w:lvlJc w:val="left"/>
      <w:pPr>
        <w:tabs>
          <w:tab w:val="num" w:pos="1440"/>
        </w:tabs>
        <w:ind w:left="1440" w:hanging="360"/>
      </w:pPr>
      <w:rPr>
        <w:rFonts w:ascii="Franklin Gothic Book" w:hAnsi="Franklin Gothic Book" w:hint="default"/>
      </w:rPr>
    </w:lvl>
    <w:lvl w:ilvl="2" w:tplc="D95E7BAC" w:tentative="1">
      <w:start w:val="1"/>
      <w:numFmt w:val="bullet"/>
      <w:lvlText w:val="■"/>
      <w:lvlJc w:val="left"/>
      <w:pPr>
        <w:tabs>
          <w:tab w:val="num" w:pos="2160"/>
        </w:tabs>
        <w:ind w:left="2160" w:hanging="360"/>
      </w:pPr>
      <w:rPr>
        <w:rFonts w:ascii="Franklin Gothic Book" w:hAnsi="Franklin Gothic Book" w:hint="default"/>
      </w:rPr>
    </w:lvl>
    <w:lvl w:ilvl="3" w:tplc="F40C27F4" w:tentative="1">
      <w:start w:val="1"/>
      <w:numFmt w:val="bullet"/>
      <w:lvlText w:val="■"/>
      <w:lvlJc w:val="left"/>
      <w:pPr>
        <w:tabs>
          <w:tab w:val="num" w:pos="2880"/>
        </w:tabs>
        <w:ind w:left="2880" w:hanging="360"/>
      </w:pPr>
      <w:rPr>
        <w:rFonts w:ascii="Franklin Gothic Book" w:hAnsi="Franklin Gothic Book" w:hint="default"/>
      </w:rPr>
    </w:lvl>
    <w:lvl w:ilvl="4" w:tplc="1F427752" w:tentative="1">
      <w:start w:val="1"/>
      <w:numFmt w:val="bullet"/>
      <w:lvlText w:val="■"/>
      <w:lvlJc w:val="left"/>
      <w:pPr>
        <w:tabs>
          <w:tab w:val="num" w:pos="3600"/>
        </w:tabs>
        <w:ind w:left="3600" w:hanging="360"/>
      </w:pPr>
      <w:rPr>
        <w:rFonts w:ascii="Franklin Gothic Book" w:hAnsi="Franklin Gothic Book" w:hint="default"/>
      </w:rPr>
    </w:lvl>
    <w:lvl w:ilvl="5" w:tplc="24482758" w:tentative="1">
      <w:start w:val="1"/>
      <w:numFmt w:val="bullet"/>
      <w:lvlText w:val="■"/>
      <w:lvlJc w:val="left"/>
      <w:pPr>
        <w:tabs>
          <w:tab w:val="num" w:pos="4320"/>
        </w:tabs>
        <w:ind w:left="4320" w:hanging="360"/>
      </w:pPr>
      <w:rPr>
        <w:rFonts w:ascii="Franklin Gothic Book" w:hAnsi="Franklin Gothic Book" w:hint="default"/>
      </w:rPr>
    </w:lvl>
    <w:lvl w:ilvl="6" w:tplc="A4C22490" w:tentative="1">
      <w:start w:val="1"/>
      <w:numFmt w:val="bullet"/>
      <w:lvlText w:val="■"/>
      <w:lvlJc w:val="left"/>
      <w:pPr>
        <w:tabs>
          <w:tab w:val="num" w:pos="5040"/>
        </w:tabs>
        <w:ind w:left="5040" w:hanging="360"/>
      </w:pPr>
      <w:rPr>
        <w:rFonts w:ascii="Franklin Gothic Book" w:hAnsi="Franklin Gothic Book" w:hint="default"/>
      </w:rPr>
    </w:lvl>
    <w:lvl w:ilvl="7" w:tplc="2A00AF12" w:tentative="1">
      <w:start w:val="1"/>
      <w:numFmt w:val="bullet"/>
      <w:lvlText w:val="■"/>
      <w:lvlJc w:val="left"/>
      <w:pPr>
        <w:tabs>
          <w:tab w:val="num" w:pos="5760"/>
        </w:tabs>
        <w:ind w:left="5760" w:hanging="360"/>
      </w:pPr>
      <w:rPr>
        <w:rFonts w:ascii="Franklin Gothic Book" w:hAnsi="Franklin Gothic Book" w:hint="default"/>
      </w:rPr>
    </w:lvl>
    <w:lvl w:ilvl="8" w:tplc="F808FAB6" w:tentative="1">
      <w:start w:val="1"/>
      <w:numFmt w:val="bullet"/>
      <w:lvlText w:val="■"/>
      <w:lvlJc w:val="left"/>
      <w:pPr>
        <w:tabs>
          <w:tab w:val="num" w:pos="6480"/>
        </w:tabs>
        <w:ind w:left="6480" w:hanging="360"/>
      </w:pPr>
      <w:rPr>
        <w:rFonts w:ascii="Franklin Gothic Book" w:hAnsi="Franklin Gothic Book" w:hint="default"/>
      </w:rPr>
    </w:lvl>
  </w:abstractNum>
  <w:abstractNum w:abstractNumId="17" w15:restartNumberingAfterBreak="0">
    <w:nsid w:val="5E1B6CBF"/>
    <w:multiLevelType w:val="hybridMultilevel"/>
    <w:tmpl w:val="594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F72D2"/>
    <w:multiLevelType w:val="hybridMultilevel"/>
    <w:tmpl w:val="86EEB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552512D"/>
    <w:multiLevelType w:val="hybridMultilevel"/>
    <w:tmpl w:val="185E3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C5529"/>
    <w:multiLevelType w:val="hybridMultilevel"/>
    <w:tmpl w:val="8E92F17E"/>
    <w:lvl w:ilvl="0" w:tplc="04090001">
      <w:start w:val="1"/>
      <w:numFmt w:val="bullet"/>
      <w:lvlText w:val=""/>
      <w:lvlJc w:val="left"/>
      <w:pPr>
        <w:ind w:left="826" w:hanging="360"/>
      </w:pPr>
      <w:rPr>
        <w:rFonts w:ascii="Symbol" w:hAnsi="Symbol" w:hint="default"/>
      </w:rPr>
    </w:lvl>
    <w:lvl w:ilvl="1" w:tplc="04090003">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1" w15:restartNumberingAfterBreak="0">
    <w:nsid w:val="6816538B"/>
    <w:multiLevelType w:val="hybridMultilevel"/>
    <w:tmpl w:val="64661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F041C"/>
    <w:multiLevelType w:val="hybridMultilevel"/>
    <w:tmpl w:val="BFA8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357B6"/>
    <w:multiLevelType w:val="hybridMultilevel"/>
    <w:tmpl w:val="3358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023D6"/>
    <w:multiLevelType w:val="hybridMultilevel"/>
    <w:tmpl w:val="BD4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6"/>
  </w:num>
  <w:num w:numId="5">
    <w:abstractNumId w:val="10"/>
  </w:num>
  <w:num w:numId="6">
    <w:abstractNumId w:val="17"/>
  </w:num>
  <w:num w:numId="7">
    <w:abstractNumId w:val="7"/>
  </w:num>
  <w:num w:numId="8">
    <w:abstractNumId w:val="11"/>
  </w:num>
  <w:num w:numId="9">
    <w:abstractNumId w:val="0"/>
  </w:num>
  <w:num w:numId="10">
    <w:abstractNumId w:val="20"/>
  </w:num>
  <w:num w:numId="11">
    <w:abstractNumId w:val="9"/>
  </w:num>
  <w:num w:numId="12">
    <w:abstractNumId w:val="4"/>
  </w:num>
  <w:num w:numId="13">
    <w:abstractNumId w:val="22"/>
  </w:num>
  <w:num w:numId="14">
    <w:abstractNumId w:val="12"/>
  </w:num>
  <w:num w:numId="15">
    <w:abstractNumId w:val="3"/>
  </w:num>
  <w:num w:numId="16">
    <w:abstractNumId w:val="23"/>
  </w:num>
  <w:num w:numId="17">
    <w:abstractNumId w:val="19"/>
  </w:num>
  <w:num w:numId="18">
    <w:abstractNumId w:val="21"/>
  </w:num>
  <w:num w:numId="19">
    <w:abstractNumId w:val="15"/>
  </w:num>
  <w:num w:numId="20">
    <w:abstractNumId w:val="8"/>
  </w:num>
  <w:num w:numId="21">
    <w:abstractNumId w:val="2"/>
  </w:num>
  <w:num w:numId="22">
    <w:abstractNumId w:val="24"/>
  </w:num>
  <w:num w:numId="23">
    <w:abstractNumId w:val="5"/>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A8"/>
    <w:rsid w:val="00085866"/>
    <w:rsid w:val="00095B18"/>
    <w:rsid w:val="000E225C"/>
    <w:rsid w:val="001717E8"/>
    <w:rsid w:val="001724A9"/>
    <w:rsid w:val="001725A2"/>
    <w:rsid w:val="0017755D"/>
    <w:rsid w:val="0018097D"/>
    <w:rsid w:val="001C5275"/>
    <w:rsid w:val="002157B6"/>
    <w:rsid w:val="00216579"/>
    <w:rsid w:val="002537E5"/>
    <w:rsid w:val="0031382B"/>
    <w:rsid w:val="00315130"/>
    <w:rsid w:val="00356B62"/>
    <w:rsid w:val="0037696F"/>
    <w:rsid w:val="003777A6"/>
    <w:rsid w:val="003C315B"/>
    <w:rsid w:val="004A2D57"/>
    <w:rsid w:val="00503EA1"/>
    <w:rsid w:val="00513058"/>
    <w:rsid w:val="0058113B"/>
    <w:rsid w:val="005F10FC"/>
    <w:rsid w:val="00616E49"/>
    <w:rsid w:val="006358DE"/>
    <w:rsid w:val="006B5B32"/>
    <w:rsid w:val="0077355E"/>
    <w:rsid w:val="007A660D"/>
    <w:rsid w:val="007D156D"/>
    <w:rsid w:val="00833246"/>
    <w:rsid w:val="008334A7"/>
    <w:rsid w:val="00896A6D"/>
    <w:rsid w:val="008A1598"/>
    <w:rsid w:val="008D3845"/>
    <w:rsid w:val="00957BD8"/>
    <w:rsid w:val="00991E0E"/>
    <w:rsid w:val="00995E88"/>
    <w:rsid w:val="009A4471"/>
    <w:rsid w:val="009F2586"/>
    <w:rsid w:val="009F79AD"/>
    <w:rsid w:val="00A054B6"/>
    <w:rsid w:val="00A42D9E"/>
    <w:rsid w:val="00A631F4"/>
    <w:rsid w:val="00A94EA8"/>
    <w:rsid w:val="00AE01EF"/>
    <w:rsid w:val="00AE05A8"/>
    <w:rsid w:val="00BF08CE"/>
    <w:rsid w:val="00C67A2C"/>
    <w:rsid w:val="00C76075"/>
    <w:rsid w:val="00C859C2"/>
    <w:rsid w:val="00CB269C"/>
    <w:rsid w:val="00D045BB"/>
    <w:rsid w:val="00D105F4"/>
    <w:rsid w:val="00D676D7"/>
    <w:rsid w:val="00D677BC"/>
    <w:rsid w:val="00D95550"/>
    <w:rsid w:val="00E13FA0"/>
    <w:rsid w:val="00EA646B"/>
    <w:rsid w:val="00F10519"/>
    <w:rsid w:val="00F31455"/>
    <w:rsid w:val="00F76CF6"/>
    <w:rsid w:val="00F86ED4"/>
    <w:rsid w:val="00FD2F1F"/>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E5CB6"/>
  <w15:chartTrackingRefBased/>
  <w15:docId w15:val="{D4B6F331-3B99-4826-99C4-47BFBFC3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05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5A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E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579"/>
    <w:pPr>
      <w:spacing w:after="0" w:line="240" w:lineRule="auto"/>
      <w:ind w:left="720"/>
    </w:pPr>
    <w:rPr>
      <w:rFonts w:ascii="Calibri" w:hAnsi="Calibri" w:cs="Calibri"/>
    </w:rPr>
  </w:style>
  <w:style w:type="paragraph" w:styleId="BodyText">
    <w:name w:val="Body Text"/>
    <w:basedOn w:val="Normal"/>
    <w:link w:val="BodyTextChar"/>
    <w:uiPriority w:val="1"/>
    <w:qFormat/>
    <w:rsid w:val="00AE01EF"/>
    <w:pPr>
      <w:widowControl w:val="0"/>
      <w:spacing w:after="0" w:line="240" w:lineRule="auto"/>
      <w:ind w:left="10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E01EF"/>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A660D"/>
    <w:rPr>
      <w:sz w:val="16"/>
      <w:szCs w:val="16"/>
    </w:rPr>
  </w:style>
  <w:style w:type="paragraph" w:styleId="CommentText">
    <w:name w:val="annotation text"/>
    <w:basedOn w:val="Normal"/>
    <w:link w:val="CommentTextChar"/>
    <w:uiPriority w:val="99"/>
    <w:semiHidden/>
    <w:unhideWhenUsed/>
    <w:rsid w:val="007A660D"/>
    <w:pPr>
      <w:spacing w:line="240" w:lineRule="auto"/>
    </w:pPr>
    <w:rPr>
      <w:sz w:val="20"/>
      <w:szCs w:val="20"/>
    </w:rPr>
  </w:style>
  <w:style w:type="character" w:customStyle="1" w:styleId="CommentTextChar">
    <w:name w:val="Comment Text Char"/>
    <w:basedOn w:val="DefaultParagraphFont"/>
    <w:link w:val="CommentText"/>
    <w:uiPriority w:val="99"/>
    <w:semiHidden/>
    <w:rsid w:val="007A660D"/>
    <w:rPr>
      <w:sz w:val="20"/>
      <w:szCs w:val="20"/>
    </w:rPr>
  </w:style>
  <w:style w:type="paragraph" w:styleId="CommentSubject">
    <w:name w:val="annotation subject"/>
    <w:basedOn w:val="CommentText"/>
    <w:next w:val="CommentText"/>
    <w:link w:val="CommentSubjectChar"/>
    <w:uiPriority w:val="99"/>
    <w:semiHidden/>
    <w:unhideWhenUsed/>
    <w:rsid w:val="007A660D"/>
    <w:rPr>
      <w:b/>
      <w:bCs/>
    </w:rPr>
  </w:style>
  <w:style w:type="character" w:customStyle="1" w:styleId="CommentSubjectChar">
    <w:name w:val="Comment Subject Char"/>
    <w:basedOn w:val="CommentTextChar"/>
    <w:link w:val="CommentSubject"/>
    <w:uiPriority w:val="99"/>
    <w:semiHidden/>
    <w:rsid w:val="007A660D"/>
    <w:rPr>
      <w:b/>
      <w:bCs/>
      <w:sz w:val="20"/>
      <w:szCs w:val="20"/>
    </w:rPr>
  </w:style>
  <w:style w:type="paragraph" w:styleId="BalloonText">
    <w:name w:val="Balloon Text"/>
    <w:basedOn w:val="Normal"/>
    <w:link w:val="BalloonTextChar"/>
    <w:uiPriority w:val="99"/>
    <w:semiHidden/>
    <w:unhideWhenUsed/>
    <w:rsid w:val="007A6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60D"/>
    <w:rPr>
      <w:rFonts w:ascii="Segoe UI" w:hAnsi="Segoe UI" w:cs="Segoe UI"/>
      <w:sz w:val="18"/>
      <w:szCs w:val="18"/>
    </w:rPr>
  </w:style>
  <w:style w:type="paragraph" w:styleId="Header">
    <w:name w:val="header"/>
    <w:basedOn w:val="Normal"/>
    <w:link w:val="HeaderChar"/>
    <w:uiPriority w:val="99"/>
    <w:unhideWhenUsed/>
    <w:rsid w:val="00D95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50"/>
  </w:style>
  <w:style w:type="paragraph" w:styleId="Footer">
    <w:name w:val="footer"/>
    <w:basedOn w:val="Normal"/>
    <w:link w:val="FooterChar"/>
    <w:uiPriority w:val="99"/>
    <w:unhideWhenUsed/>
    <w:rsid w:val="00D95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9411">
      <w:bodyDiv w:val="1"/>
      <w:marLeft w:val="0"/>
      <w:marRight w:val="0"/>
      <w:marTop w:val="0"/>
      <w:marBottom w:val="0"/>
      <w:divBdr>
        <w:top w:val="none" w:sz="0" w:space="0" w:color="auto"/>
        <w:left w:val="none" w:sz="0" w:space="0" w:color="auto"/>
        <w:bottom w:val="none" w:sz="0" w:space="0" w:color="auto"/>
        <w:right w:val="none" w:sz="0" w:space="0" w:color="auto"/>
      </w:divBdr>
      <w:divsChild>
        <w:div w:id="393547599">
          <w:marLeft w:val="605"/>
          <w:marRight w:val="0"/>
          <w:marTop w:val="200"/>
          <w:marBottom w:val="40"/>
          <w:divBdr>
            <w:top w:val="none" w:sz="0" w:space="0" w:color="auto"/>
            <w:left w:val="none" w:sz="0" w:space="0" w:color="auto"/>
            <w:bottom w:val="none" w:sz="0" w:space="0" w:color="auto"/>
            <w:right w:val="none" w:sz="0" w:space="0" w:color="auto"/>
          </w:divBdr>
        </w:div>
        <w:div w:id="1189291196">
          <w:marLeft w:val="605"/>
          <w:marRight w:val="0"/>
          <w:marTop w:val="200"/>
          <w:marBottom w:val="40"/>
          <w:divBdr>
            <w:top w:val="none" w:sz="0" w:space="0" w:color="auto"/>
            <w:left w:val="none" w:sz="0" w:space="0" w:color="auto"/>
            <w:bottom w:val="none" w:sz="0" w:space="0" w:color="auto"/>
            <w:right w:val="none" w:sz="0" w:space="0" w:color="auto"/>
          </w:divBdr>
        </w:div>
        <w:div w:id="2092923729">
          <w:marLeft w:val="605"/>
          <w:marRight w:val="0"/>
          <w:marTop w:val="200"/>
          <w:marBottom w:val="40"/>
          <w:divBdr>
            <w:top w:val="none" w:sz="0" w:space="0" w:color="auto"/>
            <w:left w:val="none" w:sz="0" w:space="0" w:color="auto"/>
            <w:bottom w:val="none" w:sz="0" w:space="0" w:color="auto"/>
            <w:right w:val="none" w:sz="0" w:space="0" w:color="auto"/>
          </w:divBdr>
        </w:div>
      </w:divsChild>
    </w:div>
    <w:div w:id="1774089683">
      <w:bodyDiv w:val="1"/>
      <w:marLeft w:val="0"/>
      <w:marRight w:val="0"/>
      <w:marTop w:val="0"/>
      <w:marBottom w:val="0"/>
      <w:divBdr>
        <w:top w:val="none" w:sz="0" w:space="0" w:color="auto"/>
        <w:left w:val="none" w:sz="0" w:space="0" w:color="auto"/>
        <w:bottom w:val="none" w:sz="0" w:space="0" w:color="auto"/>
        <w:right w:val="none" w:sz="0" w:space="0" w:color="auto"/>
      </w:divBdr>
    </w:div>
    <w:div w:id="21136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4436</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Edwards</dc:creator>
  <cp:keywords/>
  <dc:description/>
  <cp:lastModifiedBy>Sandi Edwards</cp:lastModifiedBy>
  <cp:revision>5</cp:revision>
  <dcterms:created xsi:type="dcterms:W3CDTF">2018-07-19T15:29:00Z</dcterms:created>
  <dcterms:modified xsi:type="dcterms:W3CDTF">2018-07-20T19:20:00Z</dcterms:modified>
</cp:coreProperties>
</file>