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78EA" w:rsidRPr="00B27D39" w:rsidRDefault="00B27D39" w:rsidP="005C5C2D">
      <w:pPr>
        <w:pStyle w:val="Heading1"/>
        <w:jc w:val="center"/>
        <w:rPr>
          <w:rFonts w:asciiTheme="majorHAnsi" w:hAnsiTheme="majorHAnsi"/>
          <w:i w:val="0"/>
          <w:u w:val="none"/>
        </w:rPr>
      </w:pPr>
      <w:r w:rsidRPr="00B27D39">
        <w:rPr>
          <w:rFonts w:asciiTheme="majorHAnsi" w:hAnsiTheme="majorHAnsi"/>
          <w:i w:val="0"/>
          <w:noProof/>
          <w:u w:val="none"/>
        </w:rPr>
        <mc:AlternateContent>
          <mc:Choice Requires="wps">
            <w:drawing>
              <wp:anchor distT="0" distB="0" distL="114300" distR="114300" simplePos="0" relativeHeight="251658240" behindDoc="0" locked="0" layoutInCell="1" allowOverlap="1" wp14:anchorId="612FCFF5" wp14:editId="0249C2B9">
                <wp:simplePos x="0" y="0"/>
                <wp:positionH relativeFrom="column">
                  <wp:posOffset>-333375</wp:posOffset>
                </wp:positionH>
                <wp:positionV relativeFrom="paragraph">
                  <wp:posOffset>-65405</wp:posOffset>
                </wp:positionV>
                <wp:extent cx="6524625" cy="533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25pt;margin-top:-5.15pt;width:513.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4/eAIAAPsEAAAOAAAAZHJzL2Uyb0RvYy54bWysVMGO2jAQvVfqP1i+QxI2sBBtWCECVaVt&#10;u+q2H2Bsh1h1bNc2hO2q/96xAxS6l6pqDoknM36eN/PGd/eHVqI9t05oVeJsmGLEFdVMqG2Jv35Z&#10;D6YYOU8UI1IrXuJn7vD9/O2bu84UfKQbLRm3CECUKzpT4sZ7UySJow1viRtqwxU4a21b4sG024RZ&#10;0gF6K5NRmk6STltmrKbcOfhb9U48j/h1zan/VNeOeyRLDLn5+LbxvQnvZH5Hiq0lphH0mAb5hyxa&#10;IhQceoaqiCdoZ8UrqFZQq52u/ZDqNtF1LSiPHIBNlv7B5qkhhkcuUBxnzmVy/w+Wftw/WiQY9A4j&#10;RVpo0WcoGlFbyVEWytMZV0DUk3m0gaAzD5p+c0jpZQNRfGGt7hpOGCQV45OrDcFwsBVtug+aATrZ&#10;eR0rdahtGwChBugQG/J8bgg/eETh52Q8yiejMUYUfOObmzyNHUtIcdptrPPvuG5RWJTYQu4Rnewf&#10;nIfsIfQUEg5Tei2kjE2XCnUlno0BPvLSUrDgjIbdbpbSoj0JsolPKAWAucuwVngQrxRtiafnIFKE&#10;aqwUi6d4ImS/hs1SBXAgB7kdV71IXmbpbDVdTfNBPpqsBnlaVYPFepkPJuvsdlzdVMtllf0MeWZ5&#10;0QjGuAqpngSb5X8niOPo9FI7S/aKkrtkvo7Pa+bJdRqxMMDq9I3sogxC53sFbTR7BhVY3U8g3Biw&#10;aLT9gVEH01di931HLMdIvlegpFmW52Fco5GPb0dg2EvP5tJDFAWoEnuM+uXS9yO+M1ZsGzgpiz1W&#10;egHqq0UURlBmnxXkHQyYsMjgeBuEEb60Y9TvO2v+CwAA//8DAFBLAwQUAAYACAAAACEA+qzG7d8A&#10;AAAKAQAADwAAAGRycy9kb3ducmV2LnhtbEyPwU7DMAyG70i8Q2Qkblu6TaVQmk4FseskBhLbLWtM&#10;U61xqiZby9tjTuxmy59+f3+xnlwnLjiE1pOCxTwBgVR701Kj4PNjM3sEEaImoztPqOAHA6zL25tC&#10;58aP9I6XXWwEh1DItQIbY59LGWqLToe575H49u0HpyOvQyPNoEcOd51cJsmDdLol/mB1j68W69Pu&#10;7BS89YdtlTZBVl/R7k/+ZdzYbaPU/d1UPYOIOMV/GP70WR1Kdjr6M5kgOgWzdJkyysMiWYFg4ilL&#10;ud1RQbbKQJaFvK5Q/gIAAP//AwBQSwECLQAUAAYACAAAACEAtoM4kv4AAADhAQAAEwAAAAAAAAAA&#10;AAAAAAAAAAAAW0NvbnRlbnRfVHlwZXNdLnhtbFBLAQItABQABgAIAAAAIQA4/SH/1gAAAJQBAAAL&#10;AAAAAAAAAAAAAAAAAC8BAABfcmVscy8ucmVsc1BLAQItABQABgAIAAAAIQChg24/eAIAAPsEAAAO&#10;AAAAAAAAAAAAAAAAAC4CAABkcnMvZTJvRG9jLnhtbFBLAQItABQABgAIAAAAIQD6rMbt3wAAAAoB&#10;AAAPAAAAAAAAAAAAAAAAANIEAABkcnMvZG93bnJldi54bWxQSwUGAAAAAAQABADzAAAA3gUAAAAA&#10;" filled="f"/>
            </w:pict>
          </mc:Fallback>
        </mc:AlternateContent>
      </w:r>
      <w:r w:rsidR="00F30573" w:rsidRPr="00B27D39">
        <w:rPr>
          <w:rFonts w:asciiTheme="majorHAnsi" w:hAnsiTheme="majorHAnsi"/>
          <w:i w:val="0"/>
          <w:u w:val="none"/>
        </w:rPr>
        <w:t>Standing Accreditation Committee</w:t>
      </w:r>
    </w:p>
    <w:p w:rsidR="00B27D39" w:rsidRPr="00B27D39" w:rsidRDefault="00B27D39" w:rsidP="005C5C2D">
      <w:pPr>
        <w:pStyle w:val="BodyTextIndent"/>
        <w:ind w:left="0"/>
        <w:jc w:val="center"/>
        <w:rPr>
          <w:rFonts w:asciiTheme="majorHAnsi" w:hAnsiTheme="majorHAnsi"/>
          <w:b/>
          <w:u w:val="single"/>
        </w:rPr>
      </w:pPr>
      <w:r w:rsidRPr="00B27D39">
        <w:rPr>
          <w:rFonts w:asciiTheme="majorHAnsi" w:hAnsiTheme="majorHAnsi"/>
          <w:b/>
        </w:rPr>
        <w:t>Operating Agreement</w:t>
      </w:r>
    </w:p>
    <w:p w:rsidR="002C1714" w:rsidRPr="00B27D39" w:rsidRDefault="002C1714" w:rsidP="005C5C2D">
      <w:pPr>
        <w:pStyle w:val="BodyTextIndent"/>
        <w:ind w:left="0"/>
        <w:jc w:val="both"/>
        <w:rPr>
          <w:rFonts w:asciiTheme="majorHAnsi" w:hAnsiTheme="majorHAnsi"/>
          <w:b/>
          <w:u w:val="single"/>
        </w:rPr>
      </w:pPr>
    </w:p>
    <w:p w:rsidR="00B27D39" w:rsidRDefault="00B27D39" w:rsidP="005C5C2D">
      <w:pPr>
        <w:pStyle w:val="BodyTextIndent"/>
        <w:ind w:left="0"/>
        <w:jc w:val="both"/>
        <w:rPr>
          <w:rFonts w:asciiTheme="majorHAnsi" w:hAnsiTheme="majorHAnsi"/>
          <w:b/>
          <w:u w:val="single"/>
        </w:rPr>
      </w:pPr>
    </w:p>
    <w:p w:rsidR="0095467B" w:rsidRPr="00B27D39" w:rsidRDefault="008B78EA" w:rsidP="005C5C2D">
      <w:pPr>
        <w:pStyle w:val="BodyTextIndent"/>
        <w:ind w:left="0"/>
        <w:jc w:val="both"/>
        <w:rPr>
          <w:rFonts w:asciiTheme="majorHAnsi" w:hAnsiTheme="majorHAnsi"/>
          <w:b/>
        </w:rPr>
      </w:pPr>
      <w:r w:rsidRPr="00B27D39">
        <w:rPr>
          <w:rFonts w:asciiTheme="majorHAnsi" w:hAnsiTheme="majorHAnsi"/>
          <w:b/>
          <w:u w:val="single"/>
        </w:rPr>
        <w:t>Purpose</w:t>
      </w:r>
      <w:r w:rsidRPr="00B27D39">
        <w:rPr>
          <w:rFonts w:asciiTheme="majorHAnsi" w:hAnsiTheme="majorHAnsi"/>
          <w:b/>
        </w:rPr>
        <w:t>:</w:t>
      </w:r>
    </w:p>
    <w:p w:rsidR="008B78EA" w:rsidRPr="00B27D39" w:rsidRDefault="008B78EA" w:rsidP="005C5C2D">
      <w:pPr>
        <w:pStyle w:val="BodyTextIndent"/>
        <w:ind w:left="0"/>
        <w:jc w:val="both"/>
        <w:rPr>
          <w:rFonts w:asciiTheme="majorHAnsi" w:hAnsiTheme="majorHAnsi"/>
          <w:b/>
        </w:rPr>
      </w:pPr>
      <w:r w:rsidRPr="00B27D39">
        <w:rPr>
          <w:rFonts w:asciiTheme="majorHAnsi" w:hAnsiTheme="majorHAnsi"/>
          <w:b/>
        </w:rPr>
        <w:tab/>
      </w:r>
    </w:p>
    <w:p w:rsidR="000E6DF8" w:rsidRPr="00B27D39" w:rsidRDefault="003A6520" w:rsidP="005C5C2D">
      <w:pPr>
        <w:pStyle w:val="BodyTextIndent3"/>
        <w:numPr>
          <w:ilvl w:val="0"/>
          <w:numId w:val="1"/>
        </w:numPr>
        <w:tabs>
          <w:tab w:val="left" w:pos="-1080"/>
        </w:tabs>
        <w:autoSpaceDE w:val="0"/>
        <w:autoSpaceDN w:val="0"/>
        <w:adjustRightInd w:val="0"/>
        <w:spacing w:after="0"/>
        <w:ind w:left="720"/>
        <w:jc w:val="both"/>
        <w:rPr>
          <w:rFonts w:asciiTheme="majorHAnsi" w:hAnsiTheme="majorHAnsi"/>
          <w:sz w:val="24"/>
          <w:szCs w:val="24"/>
        </w:rPr>
      </w:pPr>
      <w:r w:rsidRPr="00B27D39">
        <w:rPr>
          <w:rFonts w:asciiTheme="majorHAnsi" w:hAnsiTheme="majorHAnsi"/>
          <w:sz w:val="24"/>
          <w:szCs w:val="24"/>
        </w:rPr>
        <w:t>To monitor progress on recommendations from ACCJC</w:t>
      </w:r>
    </w:p>
    <w:p w:rsidR="00441001" w:rsidRPr="00B27D39" w:rsidRDefault="00F30573" w:rsidP="005C5C2D">
      <w:pPr>
        <w:pStyle w:val="BodyTextIndent3"/>
        <w:numPr>
          <w:ilvl w:val="0"/>
          <w:numId w:val="1"/>
        </w:numPr>
        <w:tabs>
          <w:tab w:val="left" w:pos="-1080"/>
        </w:tabs>
        <w:autoSpaceDE w:val="0"/>
        <w:autoSpaceDN w:val="0"/>
        <w:adjustRightInd w:val="0"/>
        <w:spacing w:after="0"/>
        <w:ind w:left="720"/>
        <w:jc w:val="both"/>
        <w:rPr>
          <w:rFonts w:asciiTheme="majorHAnsi" w:hAnsiTheme="majorHAnsi"/>
          <w:sz w:val="24"/>
          <w:szCs w:val="24"/>
        </w:rPr>
      </w:pPr>
      <w:r w:rsidRPr="00B27D39">
        <w:rPr>
          <w:rFonts w:asciiTheme="majorHAnsi" w:hAnsiTheme="majorHAnsi"/>
          <w:sz w:val="24"/>
          <w:szCs w:val="24"/>
        </w:rPr>
        <w:t>To g</w:t>
      </w:r>
      <w:r w:rsidR="00E15A11" w:rsidRPr="00B27D39">
        <w:rPr>
          <w:rFonts w:asciiTheme="majorHAnsi" w:hAnsiTheme="majorHAnsi"/>
          <w:sz w:val="24"/>
          <w:szCs w:val="24"/>
        </w:rPr>
        <w:t>ather and collect evidence for the next accreditation cycle</w:t>
      </w:r>
    </w:p>
    <w:p w:rsidR="00C66FAA" w:rsidRPr="00B27D39" w:rsidRDefault="00F30573" w:rsidP="005C5C2D">
      <w:pPr>
        <w:pStyle w:val="BodyTextIndent3"/>
        <w:numPr>
          <w:ilvl w:val="0"/>
          <w:numId w:val="1"/>
        </w:numPr>
        <w:tabs>
          <w:tab w:val="left" w:pos="-1080"/>
        </w:tabs>
        <w:autoSpaceDE w:val="0"/>
        <w:autoSpaceDN w:val="0"/>
        <w:adjustRightInd w:val="0"/>
        <w:spacing w:after="0"/>
        <w:ind w:left="720"/>
        <w:jc w:val="both"/>
        <w:rPr>
          <w:rFonts w:asciiTheme="majorHAnsi" w:hAnsiTheme="majorHAnsi"/>
          <w:sz w:val="24"/>
          <w:szCs w:val="24"/>
        </w:rPr>
      </w:pPr>
      <w:r w:rsidRPr="00B27D39">
        <w:rPr>
          <w:rFonts w:asciiTheme="majorHAnsi" w:hAnsiTheme="majorHAnsi"/>
          <w:sz w:val="24"/>
          <w:szCs w:val="24"/>
        </w:rPr>
        <w:t>To keep up with the latest recommendations and standards from the Accrediting Commission for Community and Junior Colleges (ACCJC)</w:t>
      </w:r>
    </w:p>
    <w:p w:rsidR="00F30573" w:rsidRPr="00B27D39" w:rsidRDefault="00F30573" w:rsidP="005C5C2D">
      <w:pPr>
        <w:pStyle w:val="BodyTextIndent3"/>
        <w:numPr>
          <w:ilvl w:val="0"/>
          <w:numId w:val="1"/>
        </w:numPr>
        <w:tabs>
          <w:tab w:val="left" w:pos="-1080"/>
        </w:tabs>
        <w:autoSpaceDE w:val="0"/>
        <w:autoSpaceDN w:val="0"/>
        <w:adjustRightInd w:val="0"/>
        <w:spacing w:after="0"/>
        <w:ind w:left="720"/>
        <w:jc w:val="both"/>
        <w:rPr>
          <w:rFonts w:asciiTheme="majorHAnsi" w:hAnsiTheme="majorHAnsi"/>
          <w:sz w:val="24"/>
          <w:szCs w:val="24"/>
        </w:rPr>
      </w:pPr>
      <w:r w:rsidRPr="00B27D39">
        <w:rPr>
          <w:rFonts w:asciiTheme="majorHAnsi" w:hAnsiTheme="majorHAnsi"/>
          <w:sz w:val="24"/>
          <w:szCs w:val="24"/>
        </w:rPr>
        <w:t>To watch for potential problem areas and suggest actions/activities to ensure ACCJC standard compliance across campus</w:t>
      </w:r>
    </w:p>
    <w:p w:rsidR="008B78EA" w:rsidRPr="00B27D39" w:rsidRDefault="008B78EA" w:rsidP="005C5C2D">
      <w:pPr>
        <w:pStyle w:val="BodyTextIndent"/>
        <w:ind w:left="0"/>
        <w:jc w:val="both"/>
        <w:rPr>
          <w:rFonts w:asciiTheme="majorHAnsi" w:hAnsiTheme="majorHAnsi"/>
          <w:b/>
          <w:u w:val="single"/>
        </w:rPr>
      </w:pPr>
    </w:p>
    <w:p w:rsidR="008B78EA" w:rsidRPr="00B27D39" w:rsidRDefault="008B78EA" w:rsidP="005C5C2D">
      <w:pPr>
        <w:pStyle w:val="BodyTextIndent"/>
        <w:ind w:left="0"/>
        <w:jc w:val="both"/>
        <w:rPr>
          <w:rFonts w:asciiTheme="majorHAnsi" w:hAnsiTheme="majorHAnsi"/>
          <w:b/>
        </w:rPr>
      </w:pPr>
      <w:r w:rsidRPr="00B27D39">
        <w:rPr>
          <w:rFonts w:asciiTheme="majorHAnsi" w:hAnsiTheme="majorHAnsi"/>
          <w:b/>
          <w:u w:val="single"/>
        </w:rPr>
        <w:t>Jurisdiction</w:t>
      </w:r>
      <w:r w:rsidRPr="00B27D39">
        <w:rPr>
          <w:rFonts w:asciiTheme="majorHAnsi" w:hAnsiTheme="majorHAnsi"/>
          <w:b/>
        </w:rPr>
        <w:t>:</w:t>
      </w:r>
    </w:p>
    <w:p w:rsidR="008B78EA" w:rsidRDefault="005C5C2D" w:rsidP="005C5C2D">
      <w:pPr>
        <w:pStyle w:val="BodyTextIndent"/>
        <w:ind w:left="0"/>
        <w:jc w:val="both"/>
        <w:rPr>
          <w:rFonts w:asciiTheme="majorHAnsi" w:hAnsiTheme="majorHAnsi"/>
        </w:rPr>
      </w:pPr>
      <w:r>
        <w:rPr>
          <w:rFonts w:asciiTheme="majorHAnsi" w:hAnsiTheme="majorHAnsi"/>
          <w:bCs/>
        </w:rPr>
        <w:t>C</w:t>
      </w:r>
      <w:r w:rsidR="008B78EA" w:rsidRPr="00B27D39">
        <w:rPr>
          <w:rFonts w:asciiTheme="majorHAnsi" w:hAnsiTheme="majorHAnsi"/>
          <w:bCs/>
        </w:rPr>
        <w:t xml:space="preserve">ollege: </w:t>
      </w:r>
      <w:r w:rsidR="008B78EA" w:rsidRPr="00B27D39">
        <w:rPr>
          <w:rFonts w:asciiTheme="majorHAnsi" w:hAnsiTheme="majorHAnsi"/>
        </w:rPr>
        <w:t>A committee that coordinates, oversees, and reports on functions and programs common to all Reedley College locations (e.g., Accreditation mandates a single program review process; the System Office mandates the submission of single ARCC, Basic Skills Initiative, Matriculation, and Student Equity data).</w:t>
      </w:r>
    </w:p>
    <w:p w:rsidR="005C5C2D" w:rsidRPr="005C5C2D" w:rsidRDefault="005C5C2D" w:rsidP="005C5C2D">
      <w:pPr>
        <w:pStyle w:val="BodyTextIndent"/>
        <w:ind w:left="0"/>
        <w:jc w:val="both"/>
        <w:rPr>
          <w:rFonts w:asciiTheme="majorHAnsi" w:hAnsiTheme="majorHAnsi"/>
          <w:b/>
        </w:rPr>
      </w:pPr>
    </w:p>
    <w:p w:rsidR="008B78EA" w:rsidRPr="00B27D39" w:rsidRDefault="008B78EA" w:rsidP="005C5C2D">
      <w:pPr>
        <w:jc w:val="both"/>
        <w:rPr>
          <w:rFonts w:asciiTheme="majorHAnsi" w:hAnsiTheme="majorHAnsi" w:cs="Arial"/>
          <w:b/>
        </w:rPr>
      </w:pPr>
      <w:r w:rsidRPr="00B27D39">
        <w:rPr>
          <w:rFonts w:asciiTheme="majorHAnsi" w:hAnsiTheme="majorHAnsi" w:cs="Arial"/>
          <w:b/>
          <w:u w:val="single"/>
        </w:rPr>
        <w:t>Product</w:t>
      </w:r>
      <w:r w:rsidRPr="00B27D39">
        <w:rPr>
          <w:rFonts w:asciiTheme="majorHAnsi" w:hAnsiTheme="majorHAnsi" w:cs="Arial"/>
          <w:b/>
        </w:rPr>
        <w:t>:</w:t>
      </w:r>
    </w:p>
    <w:p w:rsidR="000F64E2" w:rsidRPr="00B27D39" w:rsidRDefault="000F64E2" w:rsidP="005C5C2D">
      <w:pPr>
        <w:numPr>
          <w:ilvl w:val="0"/>
          <w:numId w:val="5"/>
        </w:numPr>
        <w:jc w:val="both"/>
        <w:rPr>
          <w:rFonts w:asciiTheme="majorHAnsi" w:hAnsiTheme="majorHAnsi" w:cs="Arial"/>
        </w:rPr>
      </w:pPr>
      <w:r w:rsidRPr="00B27D39">
        <w:rPr>
          <w:rFonts w:asciiTheme="majorHAnsi" w:hAnsiTheme="majorHAnsi" w:cs="Arial"/>
        </w:rPr>
        <w:t>Evidence logs</w:t>
      </w:r>
    </w:p>
    <w:p w:rsidR="005354DB" w:rsidRPr="00B27D39" w:rsidRDefault="003A6520" w:rsidP="005C5C2D">
      <w:pPr>
        <w:pStyle w:val="BodyTextIndent3"/>
        <w:numPr>
          <w:ilvl w:val="0"/>
          <w:numId w:val="1"/>
        </w:numPr>
        <w:tabs>
          <w:tab w:val="left" w:pos="-1080"/>
        </w:tabs>
        <w:autoSpaceDE w:val="0"/>
        <w:autoSpaceDN w:val="0"/>
        <w:adjustRightInd w:val="0"/>
        <w:spacing w:after="0"/>
        <w:ind w:left="720"/>
        <w:jc w:val="both"/>
        <w:rPr>
          <w:rFonts w:asciiTheme="majorHAnsi" w:hAnsiTheme="majorHAnsi"/>
          <w:sz w:val="24"/>
          <w:szCs w:val="24"/>
        </w:rPr>
      </w:pPr>
      <w:r w:rsidRPr="00B27D39">
        <w:rPr>
          <w:rFonts w:asciiTheme="majorHAnsi" w:hAnsiTheme="majorHAnsi" w:cs="Arial"/>
          <w:sz w:val="24"/>
          <w:szCs w:val="24"/>
        </w:rPr>
        <w:t>U</w:t>
      </w:r>
      <w:r w:rsidR="005354DB" w:rsidRPr="00B27D39">
        <w:rPr>
          <w:rFonts w:asciiTheme="majorHAnsi" w:hAnsiTheme="majorHAnsi"/>
          <w:sz w:val="24"/>
          <w:szCs w:val="24"/>
        </w:rPr>
        <w:t>pdates to campus regarding progress on ACCJC recommendations, changes to accreditation standards, and any other accreditation-related information</w:t>
      </w:r>
    </w:p>
    <w:p w:rsidR="003A6520" w:rsidRPr="00B27D39" w:rsidRDefault="003A6520" w:rsidP="005C5C2D">
      <w:pPr>
        <w:ind w:left="360"/>
        <w:jc w:val="both"/>
        <w:rPr>
          <w:rFonts w:asciiTheme="majorHAnsi" w:hAnsiTheme="majorHAnsi" w:cs="Arial"/>
        </w:rPr>
      </w:pPr>
    </w:p>
    <w:p w:rsidR="00441001" w:rsidRPr="00B27D39" w:rsidRDefault="008B78EA" w:rsidP="005C5C2D">
      <w:pPr>
        <w:jc w:val="both"/>
        <w:rPr>
          <w:rFonts w:asciiTheme="majorHAnsi" w:hAnsiTheme="majorHAnsi" w:cs="Arial"/>
          <w:b/>
        </w:rPr>
      </w:pPr>
      <w:r w:rsidRPr="00B27D39">
        <w:rPr>
          <w:rFonts w:asciiTheme="majorHAnsi" w:hAnsiTheme="majorHAnsi" w:cs="Arial"/>
          <w:b/>
          <w:u w:val="single"/>
        </w:rPr>
        <w:t>Composition</w:t>
      </w:r>
      <w:r w:rsidRPr="00B27D39">
        <w:rPr>
          <w:rFonts w:asciiTheme="majorHAnsi" w:hAnsiTheme="majorHAnsi" w:cs="Arial"/>
          <w:b/>
        </w:rPr>
        <w:t>:</w:t>
      </w:r>
    </w:p>
    <w:p w:rsidR="002C1714" w:rsidRPr="00B27D39" w:rsidRDefault="002C1714" w:rsidP="005C5C2D">
      <w:pPr>
        <w:numPr>
          <w:ilvl w:val="0"/>
          <w:numId w:val="7"/>
        </w:numPr>
        <w:spacing w:after="0"/>
        <w:jc w:val="both"/>
        <w:rPr>
          <w:rFonts w:asciiTheme="majorHAnsi" w:hAnsiTheme="majorHAnsi" w:cs="Arial"/>
        </w:rPr>
      </w:pPr>
      <w:r w:rsidRPr="00B27D39">
        <w:rPr>
          <w:rFonts w:asciiTheme="majorHAnsi" w:hAnsiTheme="majorHAnsi" w:cs="Arial"/>
        </w:rPr>
        <w:t>Two co-chairs:</w:t>
      </w:r>
    </w:p>
    <w:p w:rsidR="002C1714" w:rsidRPr="00B27D39" w:rsidRDefault="002C1714" w:rsidP="005C5C2D">
      <w:pPr>
        <w:numPr>
          <w:ilvl w:val="1"/>
          <w:numId w:val="7"/>
        </w:numPr>
        <w:spacing w:after="0"/>
        <w:jc w:val="both"/>
        <w:rPr>
          <w:rFonts w:asciiTheme="majorHAnsi" w:hAnsiTheme="majorHAnsi" w:cs="Arial"/>
        </w:rPr>
      </w:pPr>
      <w:r w:rsidRPr="00B27D39">
        <w:rPr>
          <w:rFonts w:asciiTheme="majorHAnsi" w:hAnsiTheme="majorHAnsi" w:cs="Arial"/>
        </w:rPr>
        <w:t>Vice President of Instruction as ALO, co-chair</w:t>
      </w:r>
    </w:p>
    <w:p w:rsidR="002C1714" w:rsidRPr="00B27D39" w:rsidRDefault="002C1714" w:rsidP="005C5C2D">
      <w:pPr>
        <w:numPr>
          <w:ilvl w:val="1"/>
          <w:numId w:val="7"/>
        </w:numPr>
        <w:spacing w:after="0"/>
        <w:jc w:val="both"/>
        <w:rPr>
          <w:rFonts w:asciiTheme="majorHAnsi" w:hAnsiTheme="majorHAnsi" w:cs="Arial"/>
        </w:rPr>
      </w:pPr>
      <w:r w:rsidRPr="00B27D39">
        <w:rPr>
          <w:rFonts w:asciiTheme="majorHAnsi" w:hAnsiTheme="majorHAnsi" w:cs="Arial"/>
        </w:rPr>
        <w:t>Faculty member appointed by the president and Academic Senate, co-chair</w:t>
      </w:r>
    </w:p>
    <w:p w:rsidR="005354DB" w:rsidRPr="00B27D39" w:rsidRDefault="005354DB" w:rsidP="005C5C2D">
      <w:pPr>
        <w:numPr>
          <w:ilvl w:val="0"/>
          <w:numId w:val="7"/>
        </w:numPr>
        <w:spacing w:after="0"/>
        <w:jc w:val="both"/>
        <w:rPr>
          <w:rFonts w:asciiTheme="majorHAnsi" w:hAnsiTheme="majorHAnsi" w:cs="Arial"/>
        </w:rPr>
      </w:pPr>
      <w:r w:rsidRPr="00B27D39">
        <w:rPr>
          <w:rFonts w:asciiTheme="majorHAnsi" w:hAnsiTheme="majorHAnsi" w:cs="Arial"/>
        </w:rPr>
        <w:t>One Reedley College Faculty Representative appointed by Academic Senate</w:t>
      </w:r>
    </w:p>
    <w:p w:rsidR="005354DB" w:rsidRPr="00B27D39" w:rsidRDefault="005354DB" w:rsidP="005C5C2D">
      <w:pPr>
        <w:numPr>
          <w:ilvl w:val="0"/>
          <w:numId w:val="7"/>
        </w:numPr>
        <w:spacing w:after="0"/>
        <w:jc w:val="both"/>
        <w:rPr>
          <w:rFonts w:asciiTheme="majorHAnsi" w:hAnsiTheme="majorHAnsi" w:cs="Arial"/>
        </w:rPr>
      </w:pPr>
      <w:r w:rsidRPr="00B27D39">
        <w:rPr>
          <w:rFonts w:asciiTheme="majorHAnsi" w:hAnsiTheme="majorHAnsi" w:cs="Arial"/>
        </w:rPr>
        <w:t>One Madera/Oakhurst Faculty Representative appointed by Madera/Oakhurst Fac</w:t>
      </w:r>
      <w:r w:rsidRPr="00B27D39">
        <w:rPr>
          <w:rFonts w:asciiTheme="majorHAnsi" w:hAnsiTheme="majorHAnsi"/>
        </w:rPr>
        <w:t>ulty Association</w:t>
      </w:r>
    </w:p>
    <w:p w:rsidR="002C1714" w:rsidRPr="00B27D39" w:rsidRDefault="002C1714" w:rsidP="005C5C2D">
      <w:pPr>
        <w:numPr>
          <w:ilvl w:val="0"/>
          <w:numId w:val="7"/>
        </w:numPr>
        <w:spacing w:after="0"/>
        <w:jc w:val="both"/>
        <w:rPr>
          <w:rFonts w:asciiTheme="majorHAnsi" w:hAnsiTheme="majorHAnsi" w:cs="Arial"/>
        </w:rPr>
      </w:pPr>
      <w:r w:rsidRPr="00B27D39">
        <w:rPr>
          <w:rFonts w:asciiTheme="majorHAnsi" w:hAnsiTheme="majorHAnsi"/>
        </w:rPr>
        <w:t>One Willow International Faculty Liaison to be appointed by Academic Senate</w:t>
      </w:r>
    </w:p>
    <w:p w:rsidR="002C1714" w:rsidRPr="00B27D39" w:rsidRDefault="002C1714" w:rsidP="005C5C2D">
      <w:pPr>
        <w:numPr>
          <w:ilvl w:val="0"/>
          <w:numId w:val="7"/>
        </w:numPr>
        <w:spacing w:after="0"/>
        <w:jc w:val="both"/>
        <w:rPr>
          <w:rFonts w:asciiTheme="majorHAnsi" w:hAnsiTheme="majorHAnsi" w:cs="Arial"/>
        </w:rPr>
      </w:pPr>
      <w:r w:rsidRPr="00B27D39">
        <w:rPr>
          <w:rFonts w:asciiTheme="majorHAnsi" w:hAnsiTheme="majorHAnsi"/>
        </w:rPr>
        <w:t>Institutional Researcher</w:t>
      </w:r>
    </w:p>
    <w:p w:rsidR="006B01E8" w:rsidRPr="00B27D39" w:rsidRDefault="00F30573" w:rsidP="005C5C2D">
      <w:pPr>
        <w:numPr>
          <w:ilvl w:val="0"/>
          <w:numId w:val="7"/>
        </w:numPr>
        <w:spacing w:after="0"/>
        <w:jc w:val="both"/>
        <w:rPr>
          <w:rFonts w:asciiTheme="majorHAnsi" w:hAnsiTheme="majorHAnsi" w:cs="Arial"/>
        </w:rPr>
      </w:pPr>
      <w:r w:rsidRPr="00B27D39">
        <w:rPr>
          <w:rFonts w:asciiTheme="majorHAnsi" w:hAnsiTheme="majorHAnsi" w:cs="Arial"/>
        </w:rPr>
        <w:t>Student Learning Outcomes (SLO) Coordinator</w:t>
      </w:r>
    </w:p>
    <w:p w:rsidR="006B01E8" w:rsidRPr="00B27D39" w:rsidRDefault="005354DB" w:rsidP="005C5C2D">
      <w:pPr>
        <w:numPr>
          <w:ilvl w:val="0"/>
          <w:numId w:val="7"/>
        </w:numPr>
        <w:spacing w:after="0"/>
        <w:jc w:val="both"/>
        <w:rPr>
          <w:rFonts w:asciiTheme="majorHAnsi" w:hAnsiTheme="majorHAnsi" w:cs="Arial"/>
        </w:rPr>
      </w:pPr>
      <w:r w:rsidRPr="00B27D39">
        <w:rPr>
          <w:rFonts w:asciiTheme="majorHAnsi" w:hAnsiTheme="majorHAnsi" w:cs="Arial"/>
        </w:rPr>
        <w:t xml:space="preserve">One </w:t>
      </w:r>
      <w:r w:rsidRPr="00B27D39">
        <w:rPr>
          <w:rFonts w:asciiTheme="majorHAnsi" w:hAnsiTheme="majorHAnsi"/>
        </w:rPr>
        <w:t xml:space="preserve">Classified Representatives appointed by </w:t>
      </w:r>
      <w:r w:rsidR="00F615E4" w:rsidRPr="00B27D39">
        <w:rPr>
          <w:rFonts w:asciiTheme="majorHAnsi" w:hAnsiTheme="majorHAnsi"/>
        </w:rPr>
        <w:t>CSEA</w:t>
      </w:r>
      <w:r w:rsidRPr="00B27D39">
        <w:rPr>
          <w:rFonts w:asciiTheme="majorHAnsi" w:hAnsiTheme="majorHAnsi" w:cs="Arial"/>
        </w:rPr>
        <w:t xml:space="preserve"> </w:t>
      </w:r>
    </w:p>
    <w:p w:rsidR="006B01E8" w:rsidRPr="00B27D39" w:rsidRDefault="007A41FA" w:rsidP="005C5C2D">
      <w:pPr>
        <w:numPr>
          <w:ilvl w:val="0"/>
          <w:numId w:val="7"/>
        </w:numPr>
        <w:spacing w:after="0"/>
        <w:jc w:val="both"/>
        <w:rPr>
          <w:rFonts w:asciiTheme="majorHAnsi" w:hAnsiTheme="majorHAnsi" w:cs="Arial"/>
        </w:rPr>
      </w:pPr>
      <w:r w:rsidRPr="00B27D39">
        <w:rPr>
          <w:rFonts w:asciiTheme="majorHAnsi" w:hAnsiTheme="majorHAnsi" w:cs="Arial"/>
        </w:rPr>
        <w:t xml:space="preserve">College </w:t>
      </w:r>
      <w:r w:rsidR="000E6DF8" w:rsidRPr="00B27D39">
        <w:rPr>
          <w:rFonts w:asciiTheme="majorHAnsi" w:hAnsiTheme="majorHAnsi" w:cs="Arial"/>
        </w:rPr>
        <w:t>P</w:t>
      </w:r>
      <w:r w:rsidRPr="00B27D39">
        <w:rPr>
          <w:rFonts w:asciiTheme="majorHAnsi" w:hAnsiTheme="majorHAnsi" w:cs="Arial"/>
        </w:rPr>
        <w:t>resident (ex-officio)</w:t>
      </w:r>
    </w:p>
    <w:p w:rsidR="005C5C2D" w:rsidRDefault="005C5C2D" w:rsidP="005C5C2D">
      <w:pPr>
        <w:jc w:val="both"/>
        <w:rPr>
          <w:rFonts w:asciiTheme="majorHAnsi" w:hAnsiTheme="majorHAnsi" w:cs="Arial"/>
          <w:b/>
          <w:u w:val="single"/>
        </w:rPr>
      </w:pPr>
    </w:p>
    <w:p w:rsidR="005C5C2D" w:rsidRDefault="003A6520" w:rsidP="00327D93">
      <w:pPr>
        <w:jc w:val="both"/>
        <w:rPr>
          <w:rFonts w:asciiTheme="majorHAnsi" w:hAnsiTheme="majorHAnsi" w:cs="Arial"/>
          <w:b/>
          <w:u w:val="single"/>
        </w:rPr>
      </w:pPr>
      <w:r w:rsidRPr="00B27D39">
        <w:rPr>
          <w:rFonts w:asciiTheme="majorHAnsi" w:hAnsiTheme="majorHAnsi" w:cs="Arial"/>
          <w:b/>
          <w:u w:val="single"/>
        </w:rPr>
        <w:t>Term:</w:t>
      </w:r>
      <w:r w:rsidR="005C5C2D">
        <w:rPr>
          <w:rFonts w:asciiTheme="majorHAnsi" w:hAnsiTheme="majorHAnsi" w:cs="Arial"/>
          <w:b/>
          <w:u w:val="single"/>
        </w:rPr>
        <w:br/>
      </w:r>
      <w:r w:rsidRPr="00B27D39">
        <w:rPr>
          <w:rFonts w:asciiTheme="majorHAnsi" w:hAnsiTheme="majorHAnsi" w:cs="Arial"/>
        </w:rPr>
        <w:t>2013 – 2017.  Members of the Standing Accreditation Committee will serve on the Accreditation Steering Committee when formed.</w:t>
      </w:r>
    </w:p>
    <w:p w:rsidR="00F07556" w:rsidRPr="005C5C2D" w:rsidRDefault="008B78EA" w:rsidP="005C5C2D">
      <w:pPr>
        <w:rPr>
          <w:rFonts w:asciiTheme="majorHAnsi" w:hAnsiTheme="majorHAnsi" w:cs="Arial"/>
          <w:b/>
        </w:rPr>
      </w:pPr>
      <w:r w:rsidRPr="00B27D39">
        <w:rPr>
          <w:rFonts w:asciiTheme="majorHAnsi" w:hAnsiTheme="majorHAnsi" w:cs="Arial"/>
          <w:b/>
          <w:u w:val="single"/>
        </w:rPr>
        <w:t>Meeting Schedule</w:t>
      </w:r>
      <w:r w:rsidR="005C5C2D">
        <w:rPr>
          <w:rFonts w:asciiTheme="majorHAnsi" w:hAnsiTheme="majorHAnsi" w:cs="Arial"/>
          <w:b/>
        </w:rPr>
        <w:t>:</w:t>
      </w:r>
      <w:r w:rsidR="005C5C2D">
        <w:rPr>
          <w:rFonts w:asciiTheme="majorHAnsi" w:hAnsiTheme="majorHAnsi" w:cs="Arial"/>
          <w:b/>
        </w:rPr>
        <w:br/>
      </w:r>
      <w:r w:rsidR="003A6520" w:rsidRPr="00B27D39">
        <w:rPr>
          <w:rFonts w:asciiTheme="majorHAnsi" w:hAnsiTheme="majorHAnsi"/>
        </w:rPr>
        <w:t>Meets at least one time per semester on Friday afternoons</w:t>
      </w:r>
    </w:p>
    <w:p w:rsidR="00441001" w:rsidRPr="00B27D39" w:rsidRDefault="008B78EA" w:rsidP="005C5C2D">
      <w:pPr>
        <w:pStyle w:val="Header"/>
        <w:tabs>
          <w:tab w:val="clear" w:pos="4320"/>
          <w:tab w:val="clear" w:pos="8640"/>
        </w:tabs>
        <w:jc w:val="both"/>
        <w:rPr>
          <w:rFonts w:asciiTheme="majorHAnsi" w:hAnsiTheme="majorHAnsi" w:cs="Arial"/>
        </w:rPr>
      </w:pPr>
      <w:r w:rsidRPr="00B27D39">
        <w:rPr>
          <w:rFonts w:asciiTheme="majorHAnsi" w:hAnsiTheme="majorHAnsi" w:cs="Arial"/>
          <w:b/>
          <w:u w:val="single"/>
        </w:rPr>
        <w:lastRenderedPageBreak/>
        <w:t>Quorum</w:t>
      </w:r>
      <w:r w:rsidR="005C5C2D">
        <w:rPr>
          <w:rFonts w:asciiTheme="majorHAnsi" w:hAnsiTheme="majorHAnsi" w:cs="Arial"/>
        </w:rPr>
        <w:t>:</w:t>
      </w:r>
      <w:r w:rsidR="005C5C2D">
        <w:rPr>
          <w:rFonts w:asciiTheme="majorHAnsi" w:hAnsiTheme="majorHAnsi" w:cs="Arial"/>
        </w:rPr>
        <w:br/>
      </w:r>
      <w:r w:rsidR="00E15A11" w:rsidRPr="00B27D39">
        <w:rPr>
          <w:rFonts w:asciiTheme="majorHAnsi" w:hAnsiTheme="majorHAnsi"/>
        </w:rPr>
        <w:t>The required quorum is a simple majority of the membership of the committee.</w:t>
      </w:r>
    </w:p>
    <w:p w:rsidR="005C5C2D" w:rsidRDefault="008B78EA" w:rsidP="005C5C2D">
      <w:pPr>
        <w:pStyle w:val="Header"/>
        <w:tabs>
          <w:tab w:val="clear" w:pos="4320"/>
          <w:tab w:val="clear" w:pos="8640"/>
        </w:tabs>
        <w:spacing w:after="0"/>
        <w:rPr>
          <w:rFonts w:asciiTheme="majorHAnsi" w:hAnsiTheme="majorHAnsi" w:cs="Arial"/>
        </w:rPr>
      </w:pPr>
      <w:r w:rsidRPr="00B27D39">
        <w:rPr>
          <w:rFonts w:asciiTheme="majorHAnsi" w:hAnsiTheme="majorHAnsi" w:cs="Arial"/>
          <w:b/>
          <w:u w:val="single"/>
        </w:rPr>
        <w:t>Operating Procedures</w:t>
      </w:r>
      <w:r w:rsidR="005C5C2D">
        <w:rPr>
          <w:rFonts w:asciiTheme="majorHAnsi" w:hAnsiTheme="majorHAnsi" w:cs="Arial"/>
        </w:rPr>
        <w:t>:</w:t>
      </w:r>
    </w:p>
    <w:p w:rsidR="00441001" w:rsidRDefault="00E15A11" w:rsidP="005C5C2D">
      <w:pPr>
        <w:pStyle w:val="Header"/>
        <w:tabs>
          <w:tab w:val="clear" w:pos="4320"/>
          <w:tab w:val="clear" w:pos="8640"/>
        </w:tabs>
        <w:spacing w:after="0"/>
        <w:jc w:val="both"/>
        <w:rPr>
          <w:rFonts w:asciiTheme="majorHAnsi" w:hAnsiTheme="majorHAnsi"/>
        </w:rPr>
      </w:pPr>
      <w:r w:rsidRPr="00B27D39">
        <w:rPr>
          <w:rFonts w:asciiTheme="majorHAnsi" w:hAnsiTheme="majorHAnsi"/>
        </w:rPr>
        <w:t>The Standing Accreditation Committee Co-Chair prepares agendas and calls meetings as required. It is recommended that the members of this committee serve as members of the Accreditation Steering Committee that will be formed to complete the accreditation self study report.</w:t>
      </w:r>
    </w:p>
    <w:p w:rsidR="005C5C2D" w:rsidRPr="00B27D39" w:rsidRDefault="005C5C2D" w:rsidP="005C5C2D">
      <w:pPr>
        <w:pStyle w:val="Header"/>
        <w:tabs>
          <w:tab w:val="clear" w:pos="4320"/>
          <w:tab w:val="clear" w:pos="8640"/>
        </w:tabs>
        <w:spacing w:after="0"/>
        <w:rPr>
          <w:rFonts w:asciiTheme="majorHAnsi" w:hAnsiTheme="majorHAnsi" w:cs="Arial"/>
        </w:rPr>
      </w:pPr>
    </w:p>
    <w:p w:rsidR="008B78EA" w:rsidRPr="00B27D39" w:rsidRDefault="008B78EA" w:rsidP="005C5C2D">
      <w:pPr>
        <w:pStyle w:val="Header"/>
        <w:tabs>
          <w:tab w:val="clear" w:pos="4320"/>
          <w:tab w:val="clear" w:pos="8640"/>
        </w:tabs>
        <w:jc w:val="both"/>
        <w:rPr>
          <w:rFonts w:asciiTheme="majorHAnsi" w:hAnsiTheme="majorHAnsi" w:cs="Arial"/>
          <w:b/>
          <w:u w:val="single"/>
        </w:rPr>
      </w:pPr>
      <w:r w:rsidRPr="00B27D39">
        <w:rPr>
          <w:rFonts w:asciiTheme="majorHAnsi" w:hAnsiTheme="majorHAnsi" w:cs="Arial"/>
          <w:b/>
          <w:u w:val="single"/>
        </w:rPr>
        <w:t>Reedley College Goal(s):</w:t>
      </w:r>
    </w:p>
    <w:p w:rsidR="005C5C2D" w:rsidRDefault="008B78EA" w:rsidP="005C5C2D">
      <w:pPr>
        <w:pStyle w:val="Header"/>
        <w:tabs>
          <w:tab w:val="clear" w:pos="4320"/>
          <w:tab w:val="clear" w:pos="8640"/>
        </w:tabs>
        <w:spacing w:after="0"/>
        <w:rPr>
          <w:rFonts w:asciiTheme="majorHAnsi" w:hAnsiTheme="majorHAnsi" w:cs="Arial"/>
          <w:b/>
          <w:u w:val="single"/>
        </w:rPr>
      </w:pPr>
      <w:r w:rsidRPr="00B27D39">
        <w:rPr>
          <w:rFonts w:asciiTheme="majorHAnsi" w:hAnsiTheme="majorHAnsi" w:cs="Arial"/>
          <w:b/>
          <w:u w:val="single"/>
        </w:rPr>
        <w:t>Reedley College</w:t>
      </w:r>
      <w:r w:rsidR="00AE1E6E" w:rsidRPr="00B27D39">
        <w:rPr>
          <w:rFonts w:asciiTheme="majorHAnsi" w:hAnsiTheme="majorHAnsi" w:cs="Arial"/>
          <w:b/>
          <w:u w:val="single"/>
        </w:rPr>
        <w:t xml:space="preserve"> Strategic Direction</w:t>
      </w:r>
      <w:r w:rsidR="005C5C2D">
        <w:rPr>
          <w:rFonts w:asciiTheme="majorHAnsi" w:hAnsiTheme="majorHAnsi" w:cs="Arial"/>
          <w:b/>
          <w:u w:val="single"/>
        </w:rPr>
        <w:t>(s):</w:t>
      </w:r>
    </w:p>
    <w:p w:rsidR="006F500E" w:rsidRPr="00B27D39" w:rsidRDefault="00E15A11" w:rsidP="005C5C2D">
      <w:pPr>
        <w:pStyle w:val="Header"/>
        <w:tabs>
          <w:tab w:val="clear" w:pos="4320"/>
          <w:tab w:val="clear" w:pos="8640"/>
        </w:tabs>
        <w:spacing w:after="0"/>
        <w:jc w:val="both"/>
        <w:rPr>
          <w:rFonts w:asciiTheme="majorHAnsi" w:hAnsiTheme="majorHAnsi"/>
        </w:rPr>
      </w:pPr>
      <w:r w:rsidRPr="00B27D39">
        <w:rPr>
          <w:rFonts w:asciiTheme="majorHAnsi" w:hAnsiTheme="majorHAnsi"/>
        </w:rPr>
        <w:t>The Accreditation Steering Committee directly impacts the following directions:</w:t>
      </w:r>
    </w:p>
    <w:p w:rsidR="00910A4C" w:rsidRPr="00B27D39" w:rsidRDefault="00E15A11" w:rsidP="005C5C2D">
      <w:pPr>
        <w:autoSpaceDE w:val="0"/>
        <w:autoSpaceDN w:val="0"/>
        <w:spacing w:after="0"/>
        <w:jc w:val="both"/>
        <w:rPr>
          <w:rFonts w:asciiTheme="majorHAnsi" w:hAnsiTheme="majorHAnsi"/>
        </w:rPr>
      </w:pPr>
      <w:r w:rsidRPr="00B27D39">
        <w:rPr>
          <w:rFonts w:asciiTheme="majorHAnsi" w:hAnsiTheme="majorHAnsi"/>
        </w:rPr>
        <w:t>2.1 The college engages in open dialogue and strives to improve integrated planning through inclusive shared governance processes that includes representatives from administration, faculty, staff and students.</w:t>
      </w:r>
    </w:p>
    <w:p w:rsidR="00910A4C" w:rsidRPr="00B27D39" w:rsidRDefault="00E15A11" w:rsidP="005C5C2D">
      <w:pPr>
        <w:autoSpaceDE w:val="0"/>
        <w:autoSpaceDN w:val="0"/>
        <w:spacing w:after="0"/>
        <w:jc w:val="both"/>
        <w:rPr>
          <w:rFonts w:asciiTheme="majorHAnsi" w:hAnsiTheme="majorHAnsi"/>
        </w:rPr>
      </w:pPr>
      <w:r w:rsidRPr="00B27D39">
        <w:rPr>
          <w:rFonts w:asciiTheme="majorHAnsi" w:hAnsiTheme="majorHAnsi"/>
        </w:rPr>
        <w:t xml:space="preserve"> 5. 1 Employ internal and external scanning and report processes that support strategic planning and assessment to identify and address emerging trends and issues.</w:t>
      </w:r>
    </w:p>
    <w:p w:rsidR="00441001" w:rsidRPr="005C5C2D" w:rsidRDefault="00E15A11" w:rsidP="005C5C2D">
      <w:pPr>
        <w:tabs>
          <w:tab w:val="left" w:pos="180"/>
        </w:tabs>
        <w:autoSpaceDE w:val="0"/>
        <w:autoSpaceDN w:val="0"/>
        <w:spacing w:after="0"/>
        <w:jc w:val="both"/>
        <w:rPr>
          <w:rFonts w:asciiTheme="majorHAnsi" w:hAnsiTheme="majorHAnsi"/>
        </w:rPr>
      </w:pPr>
      <w:r w:rsidRPr="00B27D39">
        <w:rPr>
          <w:rFonts w:asciiTheme="majorHAnsi" w:hAnsiTheme="majorHAnsi"/>
        </w:rPr>
        <w:t>5. 2 Increase the college’s effectiveness and ensure the integrity of programs and services by using supportive systems of learning, assessment, program improvement and integrated planning.</w:t>
      </w:r>
      <w:r w:rsidR="005C5C2D">
        <w:rPr>
          <w:rFonts w:asciiTheme="majorHAnsi" w:hAnsiTheme="majorHAnsi"/>
        </w:rPr>
        <w:br/>
      </w:r>
    </w:p>
    <w:p w:rsidR="00441001" w:rsidRPr="00B27D39" w:rsidRDefault="00AE1E6E" w:rsidP="005C5C2D">
      <w:pPr>
        <w:pStyle w:val="Header"/>
        <w:tabs>
          <w:tab w:val="clear" w:pos="4320"/>
          <w:tab w:val="clear" w:pos="8640"/>
        </w:tabs>
        <w:spacing w:after="0"/>
        <w:jc w:val="both"/>
        <w:rPr>
          <w:rFonts w:asciiTheme="majorHAnsi" w:hAnsiTheme="majorHAnsi" w:cs="Arial"/>
        </w:rPr>
      </w:pPr>
      <w:r w:rsidRPr="00B27D39">
        <w:rPr>
          <w:rFonts w:asciiTheme="majorHAnsi" w:hAnsiTheme="majorHAnsi" w:cs="Arial"/>
          <w:b/>
          <w:u w:val="single"/>
        </w:rPr>
        <w:t>Other:</w:t>
      </w:r>
      <w:r w:rsidR="003406B8" w:rsidRPr="00B27D39">
        <w:rPr>
          <w:rFonts w:asciiTheme="majorHAnsi" w:hAnsiTheme="majorHAnsi" w:cs="Arial"/>
        </w:rPr>
        <w:t xml:space="preserve"> </w:t>
      </w:r>
    </w:p>
    <w:p w:rsidR="00DB6DCF" w:rsidRPr="00B27D39" w:rsidRDefault="00DB6DCF" w:rsidP="005C5C2D">
      <w:pPr>
        <w:jc w:val="both"/>
        <w:rPr>
          <w:rFonts w:asciiTheme="majorHAnsi" w:hAnsiTheme="majorHAnsi"/>
        </w:rPr>
      </w:pPr>
    </w:p>
    <w:sectPr w:rsidR="00DB6DCF" w:rsidRPr="00B27D39" w:rsidSect="00327D93">
      <w:footerReference w:type="default" r:id="rId8"/>
      <w:headerReference w:type="first" r:id="rId9"/>
      <w:footerReference w:type="first" r:id="rId10"/>
      <w:type w:val="continuous"/>
      <w:pgSz w:w="12240" w:h="15840" w:code="1"/>
      <w:pgMar w:top="1440" w:right="1440"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93" w:rsidRDefault="00327D93">
      <w:pPr>
        <w:spacing w:after="0"/>
      </w:pPr>
      <w:r>
        <w:separator/>
      </w:r>
    </w:p>
  </w:endnote>
  <w:endnote w:type="continuationSeparator" w:id="0">
    <w:p w:rsidR="00327D93" w:rsidRDefault="00327D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93" w:rsidRDefault="00327D93" w:rsidP="005C5C2D">
    <w:pPr>
      <w:pStyle w:val="Footer"/>
      <w:spacing w:after="0"/>
      <w:rPr>
        <w:rFonts w:cs="Arial"/>
        <w:sz w:val="20"/>
        <w:szCs w:val="20"/>
      </w:rPr>
    </w:pPr>
    <w:r>
      <w:rPr>
        <w:rFonts w:cs="Arial"/>
        <w:sz w:val="20"/>
        <w:szCs w:val="20"/>
      </w:rPr>
      <w:tab/>
    </w:r>
    <w:r>
      <w:rPr>
        <w:rFonts w:cs="Arial"/>
        <w:sz w:val="20"/>
        <w:szCs w:val="20"/>
      </w:rPr>
      <w:tab/>
      <w:t>Accreditation Standing Committee</w:t>
    </w:r>
  </w:p>
  <w:p w:rsidR="00327D93" w:rsidRPr="001C7EF9" w:rsidRDefault="00327D93" w:rsidP="005C5C2D">
    <w:pPr>
      <w:pStyle w:val="Footer"/>
      <w:spacing w:after="0"/>
      <w:jc w:val="both"/>
      <w:rPr>
        <w:rFonts w:cs="Arial"/>
        <w:sz w:val="20"/>
        <w:szCs w:val="20"/>
      </w:rPr>
    </w:pPr>
    <w:r>
      <w:rPr>
        <w:rFonts w:cs="Arial"/>
        <w:sz w:val="20"/>
        <w:szCs w:val="20"/>
      </w:rPr>
      <w:tab/>
    </w:r>
    <w:r>
      <w:rPr>
        <w:rFonts w:cs="Arial"/>
        <w:sz w:val="20"/>
        <w:szCs w:val="20"/>
      </w:rPr>
      <w:tab/>
      <w:t>Approved by College Council March 6,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93" w:rsidRDefault="00C63472" w:rsidP="00DB6DCF">
    <w:pPr>
      <w:pStyle w:val="Footer"/>
      <w:jc w:val="center"/>
    </w:pPr>
    <w:sdt>
      <w:sdtPr>
        <w:id w:val="969400743"/>
        <w:placeholder>
          <w:docPart w:val="D96157F2C843457D94D1E72C53C3EA4F"/>
        </w:placeholder>
        <w:temporary/>
        <w:showingPlcHdr/>
      </w:sdtPr>
      <w:sdtEndPr/>
      <w:sdtContent>
        <w:r w:rsidR="00327D93">
          <w:t>[Type text]</w:t>
        </w:r>
      </w:sdtContent>
    </w:sdt>
    <w:r w:rsidR="00327D93">
      <w:ptab w:relativeTo="margin" w:alignment="center" w:leader="none"/>
    </w:r>
    <w:sdt>
      <w:sdtPr>
        <w:id w:val="969400748"/>
        <w:placeholder>
          <w:docPart w:val="D96157F2C843457D94D1E72C53C3EA4F"/>
        </w:placeholder>
        <w:temporary/>
        <w:showingPlcHdr/>
      </w:sdtPr>
      <w:sdtEndPr/>
      <w:sdtContent>
        <w:r w:rsidR="00327D93">
          <w:t>[Type text]</w:t>
        </w:r>
      </w:sdtContent>
    </w:sdt>
    <w:r w:rsidR="00327D93">
      <w:ptab w:relativeTo="margin" w:alignment="right" w:leader="none"/>
    </w:r>
    <w:sdt>
      <w:sdtPr>
        <w:id w:val="969400753"/>
        <w:placeholder>
          <w:docPart w:val="D96157F2C843457D94D1E72C53C3EA4F"/>
        </w:placeholder>
        <w:temporary/>
        <w:showingPlcHdr/>
      </w:sdtPr>
      <w:sdtEndPr/>
      <w:sdtContent>
        <w:r w:rsidR="00327D93">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93" w:rsidRDefault="00327D93">
      <w:pPr>
        <w:spacing w:after="0"/>
      </w:pPr>
      <w:r>
        <w:separator/>
      </w:r>
    </w:p>
  </w:footnote>
  <w:footnote w:type="continuationSeparator" w:id="0">
    <w:p w:rsidR="00327D93" w:rsidRDefault="00327D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93" w:rsidRDefault="00327D93">
    <w:pPr>
      <w:pStyle w:val="Header"/>
    </w:pPr>
  </w:p>
  <w:p w:rsidR="00327D93" w:rsidRDefault="00327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17FB9"/>
    <w:multiLevelType w:val="hybridMultilevel"/>
    <w:tmpl w:val="5C0CAAA2"/>
    <w:lvl w:ilvl="0" w:tplc="04090001">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565664AF"/>
    <w:multiLevelType w:val="multilevel"/>
    <w:tmpl w:val="ACE42A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9C230C3"/>
    <w:multiLevelType w:val="hybridMultilevel"/>
    <w:tmpl w:val="B1F8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583411"/>
    <w:multiLevelType w:val="hybridMultilevel"/>
    <w:tmpl w:val="4C18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D3619F"/>
    <w:multiLevelType w:val="multilevel"/>
    <w:tmpl w:val="D8BC5CF2"/>
    <w:lvl w:ilvl="0">
      <w:start w:val="5"/>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729A5B8D"/>
    <w:multiLevelType w:val="hybridMultilevel"/>
    <w:tmpl w:val="E1BE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0F766F"/>
    <w:multiLevelType w:val="hybridMultilevel"/>
    <w:tmpl w:val="A4DACA20"/>
    <w:lvl w:ilvl="0" w:tplc="A1A6E932">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EA"/>
    <w:rsid w:val="000814E4"/>
    <w:rsid w:val="000E6DF8"/>
    <w:rsid w:val="000F64E2"/>
    <w:rsid w:val="001425B2"/>
    <w:rsid w:val="00190A7F"/>
    <w:rsid w:val="001C7EF9"/>
    <w:rsid w:val="001D291D"/>
    <w:rsid w:val="00212AA6"/>
    <w:rsid w:val="00261F20"/>
    <w:rsid w:val="002B7D68"/>
    <w:rsid w:val="002C1714"/>
    <w:rsid w:val="002F7731"/>
    <w:rsid w:val="00327D93"/>
    <w:rsid w:val="00331612"/>
    <w:rsid w:val="003406B8"/>
    <w:rsid w:val="00341C77"/>
    <w:rsid w:val="00376FD3"/>
    <w:rsid w:val="003A6520"/>
    <w:rsid w:val="003D5F78"/>
    <w:rsid w:val="004206AD"/>
    <w:rsid w:val="00441001"/>
    <w:rsid w:val="00482A5C"/>
    <w:rsid w:val="005354DB"/>
    <w:rsid w:val="005C5C2D"/>
    <w:rsid w:val="0060727F"/>
    <w:rsid w:val="00650816"/>
    <w:rsid w:val="00687E5F"/>
    <w:rsid w:val="006B01E8"/>
    <w:rsid w:val="006D557E"/>
    <w:rsid w:val="006F500E"/>
    <w:rsid w:val="007542EE"/>
    <w:rsid w:val="007655EB"/>
    <w:rsid w:val="007A41FA"/>
    <w:rsid w:val="007D5C8C"/>
    <w:rsid w:val="007F5090"/>
    <w:rsid w:val="008B6663"/>
    <w:rsid w:val="008B78EA"/>
    <w:rsid w:val="00910A4C"/>
    <w:rsid w:val="0095467B"/>
    <w:rsid w:val="009C019A"/>
    <w:rsid w:val="00A12959"/>
    <w:rsid w:val="00A56469"/>
    <w:rsid w:val="00AE1E6E"/>
    <w:rsid w:val="00AF6DD8"/>
    <w:rsid w:val="00B27D39"/>
    <w:rsid w:val="00B94552"/>
    <w:rsid w:val="00BE524B"/>
    <w:rsid w:val="00C33B80"/>
    <w:rsid w:val="00C57131"/>
    <w:rsid w:val="00C63472"/>
    <w:rsid w:val="00C66FAA"/>
    <w:rsid w:val="00C7755D"/>
    <w:rsid w:val="00CD5B25"/>
    <w:rsid w:val="00D7446F"/>
    <w:rsid w:val="00DA7AF9"/>
    <w:rsid w:val="00DB6DCF"/>
    <w:rsid w:val="00DE0E15"/>
    <w:rsid w:val="00DE180E"/>
    <w:rsid w:val="00E15A11"/>
    <w:rsid w:val="00E37AE0"/>
    <w:rsid w:val="00E536D3"/>
    <w:rsid w:val="00EA78E9"/>
    <w:rsid w:val="00EF74BE"/>
    <w:rsid w:val="00F07556"/>
    <w:rsid w:val="00F30573"/>
    <w:rsid w:val="00F6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A"/>
    <w:pPr>
      <w:spacing w:after="200"/>
    </w:pPr>
    <w:rPr>
      <w:rFonts w:ascii="Cambria" w:eastAsia="Cambria" w:hAnsi="Cambria"/>
      <w:sz w:val="24"/>
      <w:szCs w:val="24"/>
    </w:rPr>
  </w:style>
  <w:style w:type="paragraph" w:styleId="Heading1">
    <w:name w:val="heading 1"/>
    <w:basedOn w:val="Normal"/>
    <w:next w:val="Normal"/>
    <w:link w:val="Heading1Char"/>
    <w:qFormat/>
    <w:rsid w:val="008B78EA"/>
    <w:pPr>
      <w:keepNext/>
      <w:spacing w:after="0"/>
      <w:outlineLvl w:val="0"/>
    </w:pPr>
    <w:rPr>
      <w:rFonts w:ascii="Arial" w:eastAsia="Times New Roman" w:hAnsi="Arial" w:cs="Arial"/>
      <w:b/>
      <w:bCs/>
      <w:i/>
      <w:iCs/>
      <w:u w:val="single"/>
    </w:rPr>
  </w:style>
  <w:style w:type="paragraph" w:styleId="Heading3">
    <w:name w:val="heading 3"/>
    <w:basedOn w:val="Normal"/>
    <w:next w:val="Normal"/>
    <w:link w:val="Heading3Char"/>
    <w:qFormat/>
    <w:rsid w:val="008B78E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78EA"/>
    <w:rPr>
      <w:rFonts w:ascii="Arial" w:eastAsia="Times New Roman" w:hAnsi="Arial" w:cs="Arial"/>
      <w:b/>
      <w:bCs/>
      <w:i/>
      <w:iCs/>
      <w:sz w:val="24"/>
      <w:szCs w:val="24"/>
      <w:u w:val="single"/>
    </w:rPr>
  </w:style>
  <w:style w:type="character" w:customStyle="1" w:styleId="Heading3Char">
    <w:name w:val="Heading 3 Char"/>
    <w:link w:val="Heading3"/>
    <w:rsid w:val="008B78EA"/>
    <w:rPr>
      <w:rFonts w:ascii="Arial" w:eastAsia="Cambria" w:hAnsi="Arial" w:cs="Arial"/>
      <w:b/>
      <w:bCs/>
      <w:sz w:val="26"/>
      <w:szCs w:val="26"/>
    </w:rPr>
  </w:style>
  <w:style w:type="paragraph" w:styleId="BodyTextIndent">
    <w:name w:val="Body Text Indent"/>
    <w:basedOn w:val="Normal"/>
    <w:link w:val="BodyTextIndentChar"/>
    <w:rsid w:val="008B78EA"/>
    <w:pPr>
      <w:spacing w:after="0"/>
      <w:ind w:left="720"/>
    </w:pPr>
    <w:rPr>
      <w:rFonts w:ascii="Arial" w:eastAsia="Times New Roman" w:hAnsi="Arial" w:cs="Arial"/>
    </w:rPr>
  </w:style>
  <w:style w:type="character" w:customStyle="1" w:styleId="BodyTextIndentChar">
    <w:name w:val="Body Text Indent Char"/>
    <w:link w:val="BodyTextIndent"/>
    <w:rsid w:val="008B78EA"/>
    <w:rPr>
      <w:rFonts w:ascii="Arial" w:eastAsia="Times New Roman" w:hAnsi="Arial" w:cs="Arial"/>
      <w:sz w:val="24"/>
      <w:szCs w:val="24"/>
    </w:rPr>
  </w:style>
  <w:style w:type="paragraph" w:styleId="Header">
    <w:name w:val="header"/>
    <w:basedOn w:val="Normal"/>
    <w:link w:val="HeaderChar"/>
    <w:uiPriority w:val="99"/>
    <w:rsid w:val="008B78EA"/>
    <w:pPr>
      <w:tabs>
        <w:tab w:val="center" w:pos="4320"/>
        <w:tab w:val="right" w:pos="8640"/>
      </w:tabs>
    </w:pPr>
  </w:style>
  <w:style w:type="character" w:customStyle="1" w:styleId="HeaderChar">
    <w:name w:val="Header Char"/>
    <w:link w:val="Header"/>
    <w:uiPriority w:val="99"/>
    <w:rsid w:val="008B78EA"/>
    <w:rPr>
      <w:rFonts w:ascii="Cambria" w:eastAsia="Cambria" w:hAnsi="Cambria" w:cs="Times New Roman"/>
      <w:sz w:val="24"/>
      <w:szCs w:val="24"/>
    </w:rPr>
  </w:style>
  <w:style w:type="paragraph" w:styleId="Footer">
    <w:name w:val="footer"/>
    <w:basedOn w:val="Normal"/>
    <w:link w:val="FooterChar"/>
    <w:uiPriority w:val="99"/>
    <w:rsid w:val="008B78EA"/>
    <w:pPr>
      <w:tabs>
        <w:tab w:val="center" w:pos="4320"/>
        <w:tab w:val="right" w:pos="8640"/>
      </w:tabs>
    </w:pPr>
  </w:style>
  <w:style w:type="character" w:customStyle="1" w:styleId="FooterChar">
    <w:name w:val="Footer Char"/>
    <w:link w:val="Footer"/>
    <w:uiPriority w:val="99"/>
    <w:rsid w:val="008B78EA"/>
    <w:rPr>
      <w:rFonts w:ascii="Cambria" w:eastAsia="Cambria" w:hAnsi="Cambria" w:cs="Times New Roman"/>
      <w:sz w:val="24"/>
      <w:szCs w:val="24"/>
    </w:rPr>
  </w:style>
  <w:style w:type="character" w:styleId="PageNumber">
    <w:name w:val="page number"/>
    <w:rsid w:val="008B78EA"/>
    <w:rPr>
      <w:rFonts w:ascii="Arial" w:hAnsi="Arial"/>
      <w:sz w:val="32"/>
    </w:rPr>
  </w:style>
  <w:style w:type="paragraph" w:styleId="BodyTextIndent3">
    <w:name w:val="Body Text Indent 3"/>
    <w:basedOn w:val="Normal"/>
    <w:link w:val="BodyTextIndent3Char"/>
    <w:rsid w:val="00441001"/>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441001"/>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F30573"/>
    <w:pPr>
      <w:spacing w:after="0"/>
    </w:pPr>
    <w:rPr>
      <w:rFonts w:ascii="Tahoma" w:hAnsi="Tahoma" w:cs="Tahoma"/>
      <w:sz w:val="16"/>
      <w:szCs w:val="16"/>
    </w:rPr>
  </w:style>
  <w:style w:type="character" w:customStyle="1" w:styleId="BalloonTextChar">
    <w:name w:val="Balloon Text Char"/>
    <w:link w:val="BalloonText"/>
    <w:uiPriority w:val="99"/>
    <w:semiHidden/>
    <w:rsid w:val="00F30573"/>
    <w:rPr>
      <w:rFonts w:ascii="Tahoma" w:eastAsia="Cambria" w:hAnsi="Tahoma" w:cs="Tahoma"/>
      <w:sz w:val="16"/>
      <w:szCs w:val="16"/>
    </w:rPr>
  </w:style>
  <w:style w:type="character" w:styleId="CommentReference">
    <w:name w:val="annotation reference"/>
    <w:basedOn w:val="DefaultParagraphFont"/>
    <w:uiPriority w:val="99"/>
    <w:semiHidden/>
    <w:unhideWhenUsed/>
    <w:rsid w:val="007542EE"/>
    <w:rPr>
      <w:sz w:val="18"/>
      <w:szCs w:val="18"/>
    </w:rPr>
  </w:style>
  <w:style w:type="paragraph" w:styleId="CommentText">
    <w:name w:val="annotation text"/>
    <w:basedOn w:val="Normal"/>
    <w:link w:val="CommentTextChar"/>
    <w:uiPriority w:val="99"/>
    <w:semiHidden/>
    <w:unhideWhenUsed/>
    <w:rsid w:val="007542EE"/>
  </w:style>
  <w:style w:type="character" w:customStyle="1" w:styleId="CommentTextChar">
    <w:name w:val="Comment Text Char"/>
    <w:basedOn w:val="DefaultParagraphFont"/>
    <w:link w:val="CommentText"/>
    <w:uiPriority w:val="99"/>
    <w:semiHidden/>
    <w:rsid w:val="007542EE"/>
    <w:rPr>
      <w:rFonts w:ascii="Cambria" w:eastAsia="Cambria" w:hAnsi="Cambria"/>
      <w:sz w:val="24"/>
      <w:szCs w:val="24"/>
    </w:rPr>
  </w:style>
  <w:style w:type="paragraph" w:styleId="CommentSubject">
    <w:name w:val="annotation subject"/>
    <w:basedOn w:val="CommentText"/>
    <w:next w:val="CommentText"/>
    <w:link w:val="CommentSubjectChar"/>
    <w:uiPriority w:val="99"/>
    <w:semiHidden/>
    <w:unhideWhenUsed/>
    <w:rsid w:val="007542EE"/>
    <w:rPr>
      <w:b/>
      <w:bCs/>
      <w:sz w:val="20"/>
      <w:szCs w:val="20"/>
    </w:rPr>
  </w:style>
  <w:style w:type="character" w:customStyle="1" w:styleId="CommentSubjectChar">
    <w:name w:val="Comment Subject Char"/>
    <w:basedOn w:val="CommentTextChar"/>
    <w:link w:val="CommentSubject"/>
    <w:uiPriority w:val="99"/>
    <w:semiHidden/>
    <w:rsid w:val="007542EE"/>
    <w:rPr>
      <w:rFonts w:ascii="Cambria" w:eastAsia="Cambria" w:hAnsi="Cambri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A"/>
    <w:pPr>
      <w:spacing w:after="200"/>
    </w:pPr>
    <w:rPr>
      <w:rFonts w:ascii="Cambria" w:eastAsia="Cambria" w:hAnsi="Cambria"/>
      <w:sz w:val="24"/>
      <w:szCs w:val="24"/>
    </w:rPr>
  </w:style>
  <w:style w:type="paragraph" w:styleId="Heading1">
    <w:name w:val="heading 1"/>
    <w:basedOn w:val="Normal"/>
    <w:next w:val="Normal"/>
    <w:link w:val="Heading1Char"/>
    <w:qFormat/>
    <w:rsid w:val="008B78EA"/>
    <w:pPr>
      <w:keepNext/>
      <w:spacing w:after="0"/>
      <w:outlineLvl w:val="0"/>
    </w:pPr>
    <w:rPr>
      <w:rFonts w:ascii="Arial" w:eastAsia="Times New Roman" w:hAnsi="Arial" w:cs="Arial"/>
      <w:b/>
      <w:bCs/>
      <w:i/>
      <w:iCs/>
      <w:u w:val="single"/>
    </w:rPr>
  </w:style>
  <w:style w:type="paragraph" w:styleId="Heading3">
    <w:name w:val="heading 3"/>
    <w:basedOn w:val="Normal"/>
    <w:next w:val="Normal"/>
    <w:link w:val="Heading3Char"/>
    <w:qFormat/>
    <w:rsid w:val="008B78E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78EA"/>
    <w:rPr>
      <w:rFonts w:ascii="Arial" w:eastAsia="Times New Roman" w:hAnsi="Arial" w:cs="Arial"/>
      <w:b/>
      <w:bCs/>
      <w:i/>
      <w:iCs/>
      <w:sz w:val="24"/>
      <w:szCs w:val="24"/>
      <w:u w:val="single"/>
    </w:rPr>
  </w:style>
  <w:style w:type="character" w:customStyle="1" w:styleId="Heading3Char">
    <w:name w:val="Heading 3 Char"/>
    <w:link w:val="Heading3"/>
    <w:rsid w:val="008B78EA"/>
    <w:rPr>
      <w:rFonts w:ascii="Arial" w:eastAsia="Cambria" w:hAnsi="Arial" w:cs="Arial"/>
      <w:b/>
      <w:bCs/>
      <w:sz w:val="26"/>
      <w:szCs w:val="26"/>
    </w:rPr>
  </w:style>
  <w:style w:type="paragraph" w:styleId="BodyTextIndent">
    <w:name w:val="Body Text Indent"/>
    <w:basedOn w:val="Normal"/>
    <w:link w:val="BodyTextIndentChar"/>
    <w:rsid w:val="008B78EA"/>
    <w:pPr>
      <w:spacing w:after="0"/>
      <w:ind w:left="720"/>
    </w:pPr>
    <w:rPr>
      <w:rFonts w:ascii="Arial" w:eastAsia="Times New Roman" w:hAnsi="Arial" w:cs="Arial"/>
    </w:rPr>
  </w:style>
  <w:style w:type="character" w:customStyle="1" w:styleId="BodyTextIndentChar">
    <w:name w:val="Body Text Indent Char"/>
    <w:link w:val="BodyTextIndent"/>
    <w:rsid w:val="008B78EA"/>
    <w:rPr>
      <w:rFonts w:ascii="Arial" w:eastAsia="Times New Roman" w:hAnsi="Arial" w:cs="Arial"/>
      <w:sz w:val="24"/>
      <w:szCs w:val="24"/>
    </w:rPr>
  </w:style>
  <w:style w:type="paragraph" w:styleId="Header">
    <w:name w:val="header"/>
    <w:basedOn w:val="Normal"/>
    <w:link w:val="HeaderChar"/>
    <w:uiPriority w:val="99"/>
    <w:rsid w:val="008B78EA"/>
    <w:pPr>
      <w:tabs>
        <w:tab w:val="center" w:pos="4320"/>
        <w:tab w:val="right" w:pos="8640"/>
      </w:tabs>
    </w:pPr>
  </w:style>
  <w:style w:type="character" w:customStyle="1" w:styleId="HeaderChar">
    <w:name w:val="Header Char"/>
    <w:link w:val="Header"/>
    <w:uiPriority w:val="99"/>
    <w:rsid w:val="008B78EA"/>
    <w:rPr>
      <w:rFonts w:ascii="Cambria" w:eastAsia="Cambria" w:hAnsi="Cambria" w:cs="Times New Roman"/>
      <w:sz w:val="24"/>
      <w:szCs w:val="24"/>
    </w:rPr>
  </w:style>
  <w:style w:type="paragraph" w:styleId="Footer">
    <w:name w:val="footer"/>
    <w:basedOn w:val="Normal"/>
    <w:link w:val="FooterChar"/>
    <w:uiPriority w:val="99"/>
    <w:rsid w:val="008B78EA"/>
    <w:pPr>
      <w:tabs>
        <w:tab w:val="center" w:pos="4320"/>
        <w:tab w:val="right" w:pos="8640"/>
      </w:tabs>
    </w:pPr>
  </w:style>
  <w:style w:type="character" w:customStyle="1" w:styleId="FooterChar">
    <w:name w:val="Footer Char"/>
    <w:link w:val="Footer"/>
    <w:uiPriority w:val="99"/>
    <w:rsid w:val="008B78EA"/>
    <w:rPr>
      <w:rFonts w:ascii="Cambria" w:eastAsia="Cambria" w:hAnsi="Cambria" w:cs="Times New Roman"/>
      <w:sz w:val="24"/>
      <w:szCs w:val="24"/>
    </w:rPr>
  </w:style>
  <w:style w:type="character" w:styleId="PageNumber">
    <w:name w:val="page number"/>
    <w:rsid w:val="008B78EA"/>
    <w:rPr>
      <w:rFonts w:ascii="Arial" w:hAnsi="Arial"/>
      <w:sz w:val="32"/>
    </w:rPr>
  </w:style>
  <w:style w:type="paragraph" w:styleId="BodyTextIndent3">
    <w:name w:val="Body Text Indent 3"/>
    <w:basedOn w:val="Normal"/>
    <w:link w:val="BodyTextIndent3Char"/>
    <w:rsid w:val="00441001"/>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441001"/>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F30573"/>
    <w:pPr>
      <w:spacing w:after="0"/>
    </w:pPr>
    <w:rPr>
      <w:rFonts w:ascii="Tahoma" w:hAnsi="Tahoma" w:cs="Tahoma"/>
      <w:sz w:val="16"/>
      <w:szCs w:val="16"/>
    </w:rPr>
  </w:style>
  <w:style w:type="character" w:customStyle="1" w:styleId="BalloonTextChar">
    <w:name w:val="Balloon Text Char"/>
    <w:link w:val="BalloonText"/>
    <w:uiPriority w:val="99"/>
    <w:semiHidden/>
    <w:rsid w:val="00F30573"/>
    <w:rPr>
      <w:rFonts w:ascii="Tahoma" w:eastAsia="Cambria" w:hAnsi="Tahoma" w:cs="Tahoma"/>
      <w:sz w:val="16"/>
      <w:szCs w:val="16"/>
    </w:rPr>
  </w:style>
  <w:style w:type="character" w:styleId="CommentReference">
    <w:name w:val="annotation reference"/>
    <w:basedOn w:val="DefaultParagraphFont"/>
    <w:uiPriority w:val="99"/>
    <w:semiHidden/>
    <w:unhideWhenUsed/>
    <w:rsid w:val="007542EE"/>
    <w:rPr>
      <w:sz w:val="18"/>
      <w:szCs w:val="18"/>
    </w:rPr>
  </w:style>
  <w:style w:type="paragraph" w:styleId="CommentText">
    <w:name w:val="annotation text"/>
    <w:basedOn w:val="Normal"/>
    <w:link w:val="CommentTextChar"/>
    <w:uiPriority w:val="99"/>
    <w:semiHidden/>
    <w:unhideWhenUsed/>
    <w:rsid w:val="007542EE"/>
  </w:style>
  <w:style w:type="character" w:customStyle="1" w:styleId="CommentTextChar">
    <w:name w:val="Comment Text Char"/>
    <w:basedOn w:val="DefaultParagraphFont"/>
    <w:link w:val="CommentText"/>
    <w:uiPriority w:val="99"/>
    <w:semiHidden/>
    <w:rsid w:val="007542EE"/>
    <w:rPr>
      <w:rFonts w:ascii="Cambria" w:eastAsia="Cambria" w:hAnsi="Cambria"/>
      <w:sz w:val="24"/>
      <w:szCs w:val="24"/>
    </w:rPr>
  </w:style>
  <w:style w:type="paragraph" w:styleId="CommentSubject">
    <w:name w:val="annotation subject"/>
    <w:basedOn w:val="CommentText"/>
    <w:next w:val="CommentText"/>
    <w:link w:val="CommentSubjectChar"/>
    <w:uiPriority w:val="99"/>
    <w:semiHidden/>
    <w:unhideWhenUsed/>
    <w:rsid w:val="007542EE"/>
    <w:rPr>
      <w:b/>
      <w:bCs/>
      <w:sz w:val="20"/>
      <w:szCs w:val="20"/>
    </w:rPr>
  </w:style>
  <w:style w:type="character" w:customStyle="1" w:styleId="CommentSubjectChar">
    <w:name w:val="Comment Subject Char"/>
    <w:basedOn w:val="CommentTextChar"/>
    <w:link w:val="CommentSubject"/>
    <w:uiPriority w:val="99"/>
    <w:semiHidden/>
    <w:rsid w:val="007542EE"/>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23735">
      <w:bodyDiv w:val="1"/>
      <w:marLeft w:val="0"/>
      <w:marRight w:val="0"/>
      <w:marTop w:val="0"/>
      <w:marBottom w:val="0"/>
      <w:divBdr>
        <w:top w:val="none" w:sz="0" w:space="0" w:color="auto"/>
        <w:left w:val="none" w:sz="0" w:space="0" w:color="auto"/>
        <w:bottom w:val="none" w:sz="0" w:space="0" w:color="auto"/>
        <w:right w:val="none" w:sz="0" w:space="0" w:color="auto"/>
      </w:divBdr>
    </w:div>
    <w:div w:id="1980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6157F2C843457D94D1E72C53C3EA4F"/>
        <w:category>
          <w:name w:val="General"/>
          <w:gallery w:val="placeholder"/>
        </w:category>
        <w:types>
          <w:type w:val="bbPlcHdr"/>
        </w:types>
        <w:behaviors>
          <w:behavior w:val="content"/>
        </w:behaviors>
        <w:guid w:val="{6A3F9E38-27BE-4B88-9CE7-71BEAA0388A7}"/>
      </w:docPartPr>
      <w:docPartBody>
        <w:p w:rsidR="00B913E2" w:rsidRDefault="00B913E2" w:rsidP="00B913E2">
          <w:pPr>
            <w:pStyle w:val="D96157F2C843457D94D1E72C53C3EA4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E2"/>
    <w:rsid w:val="00B9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3F81F2B7C4809AF85509056349953">
    <w:name w:val="BE63F81F2B7C4809AF85509056349953"/>
    <w:rsid w:val="00B913E2"/>
  </w:style>
  <w:style w:type="paragraph" w:customStyle="1" w:styleId="D96157F2C843457D94D1E72C53C3EA4F">
    <w:name w:val="D96157F2C843457D94D1E72C53C3EA4F"/>
    <w:rsid w:val="00B913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3F81F2B7C4809AF85509056349953">
    <w:name w:val="BE63F81F2B7C4809AF85509056349953"/>
    <w:rsid w:val="00B913E2"/>
  </w:style>
  <w:style w:type="paragraph" w:customStyle="1" w:styleId="D96157F2C843457D94D1E72C53C3EA4F">
    <w:name w:val="D96157F2C843457D94D1E72C53C3EA4F"/>
    <w:rsid w:val="00B91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ts010</dc:creator>
  <cp:lastModifiedBy>Sarina Torres</cp:lastModifiedBy>
  <cp:revision>2</cp:revision>
  <dcterms:created xsi:type="dcterms:W3CDTF">2013-08-05T16:26:00Z</dcterms:created>
  <dcterms:modified xsi:type="dcterms:W3CDTF">2013-08-05T16:26:00Z</dcterms:modified>
</cp:coreProperties>
</file>