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29" w:rsidRPr="00C72018" w:rsidRDefault="00044B29" w:rsidP="00044B29">
      <w:pPr>
        <w:jc w:val="center"/>
        <w:rPr>
          <w:rFonts w:ascii="Arial" w:hAnsi="Arial" w:cs="Arial"/>
          <w:b/>
        </w:rPr>
      </w:pPr>
      <w:r w:rsidRPr="00C72018">
        <w:rPr>
          <w:rFonts w:ascii="Arial" w:hAnsi="Arial" w:cs="Arial"/>
          <w:b/>
        </w:rPr>
        <w:t xml:space="preserve">Program Review Committee Meeting </w:t>
      </w:r>
    </w:p>
    <w:p w:rsidR="00044B29" w:rsidRPr="00C72018" w:rsidRDefault="00F13D69" w:rsidP="00044B29">
      <w:pPr>
        <w:jc w:val="center"/>
        <w:rPr>
          <w:rFonts w:ascii="Arial" w:hAnsi="Arial" w:cs="Arial"/>
          <w:b/>
        </w:rPr>
      </w:pPr>
      <w:r>
        <w:rPr>
          <w:rFonts w:ascii="Arial" w:hAnsi="Arial" w:cs="Arial"/>
          <w:b/>
        </w:rPr>
        <w:t>December 2, 2010</w:t>
      </w:r>
    </w:p>
    <w:p w:rsidR="00044B29" w:rsidRPr="00C72018" w:rsidRDefault="00F13D69" w:rsidP="00044B29">
      <w:pPr>
        <w:jc w:val="center"/>
        <w:rPr>
          <w:rFonts w:ascii="Arial" w:hAnsi="Arial" w:cs="Arial"/>
          <w:b/>
        </w:rPr>
      </w:pPr>
      <w:r>
        <w:rPr>
          <w:rFonts w:ascii="Arial" w:hAnsi="Arial" w:cs="Arial"/>
          <w:b/>
        </w:rPr>
        <w:t>1:00-3</w:t>
      </w:r>
      <w:r w:rsidR="00044B29" w:rsidRPr="00C72018">
        <w:rPr>
          <w:rFonts w:ascii="Arial" w:hAnsi="Arial" w:cs="Arial"/>
          <w:b/>
        </w:rPr>
        <w:t>:00</w:t>
      </w:r>
    </w:p>
    <w:p w:rsidR="00044B29" w:rsidRDefault="00F13D69" w:rsidP="00044B29">
      <w:pPr>
        <w:jc w:val="center"/>
        <w:rPr>
          <w:rFonts w:ascii="Arial" w:hAnsi="Arial" w:cs="Arial"/>
          <w:b/>
        </w:rPr>
      </w:pPr>
      <w:r>
        <w:rPr>
          <w:rFonts w:ascii="Arial" w:hAnsi="Arial" w:cs="Arial"/>
          <w:b/>
        </w:rPr>
        <w:t>RC</w:t>
      </w:r>
      <w:r w:rsidR="00044B29" w:rsidRPr="00C72018">
        <w:rPr>
          <w:rFonts w:ascii="Arial" w:hAnsi="Arial" w:cs="Arial"/>
          <w:b/>
        </w:rPr>
        <w:t xml:space="preserve"> </w:t>
      </w:r>
      <w:r w:rsidR="00044B29">
        <w:rPr>
          <w:rFonts w:ascii="Arial" w:hAnsi="Arial" w:cs="Arial"/>
          <w:b/>
        </w:rPr>
        <w:t>PCR</w:t>
      </w:r>
      <w:r>
        <w:rPr>
          <w:rFonts w:ascii="Arial" w:hAnsi="Arial" w:cs="Arial"/>
          <w:b/>
        </w:rPr>
        <w:t>, MC AV1-101D</w:t>
      </w:r>
      <w:r w:rsidR="00044B29" w:rsidRPr="00C72018">
        <w:rPr>
          <w:rFonts w:ascii="Arial" w:hAnsi="Arial" w:cs="Arial"/>
          <w:b/>
        </w:rPr>
        <w:t>, WI AC1-270</w:t>
      </w:r>
    </w:p>
    <w:p w:rsidR="00044B29" w:rsidRDefault="00044B29" w:rsidP="00044B29">
      <w:pPr>
        <w:jc w:val="center"/>
        <w:rPr>
          <w:rFonts w:ascii="Arial" w:hAnsi="Arial" w:cs="Arial"/>
          <w:b/>
        </w:rPr>
      </w:pPr>
    </w:p>
    <w:p w:rsidR="00044B29" w:rsidRPr="00C72018" w:rsidRDefault="00044B29" w:rsidP="00044B29">
      <w:pPr>
        <w:jc w:val="center"/>
        <w:rPr>
          <w:rFonts w:ascii="Arial" w:hAnsi="Arial" w:cs="Arial"/>
          <w:b/>
        </w:rPr>
      </w:pPr>
      <w:r w:rsidRPr="00C72018">
        <w:rPr>
          <w:rFonts w:ascii="Arial" w:hAnsi="Arial" w:cs="Arial"/>
          <w:b/>
        </w:rPr>
        <w:t>Agenda</w:t>
      </w:r>
      <w:r w:rsidR="00B35A8F">
        <w:rPr>
          <w:rFonts w:ascii="Arial" w:hAnsi="Arial" w:cs="Arial"/>
          <w:b/>
        </w:rPr>
        <w:t>/Notes</w:t>
      </w:r>
    </w:p>
    <w:p w:rsidR="00044B29" w:rsidRPr="00C72018" w:rsidRDefault="00044B29" w:rsidP="00044B29">
      <w:pPr>
        <w:jc w:val="center"/>
        <w:rPr>
          <w:rFonts w:ascii="Arial" w:hAnsi="Arial" w:cs="Arial"/>
          <w:b/>
        </w:rPr>
      </w:pPr>
    </w:p>
    <w:p w:rsidR="00044B29" w:rsidRPr="00C72018" w:rsidRDefault="00044B29" w:rsidP="00044B29">
      <w:pPr>
        <w:jc w:val="center"/>
        <w:rPr>
          <w:rFonts w:ascii="Arial" w:hAnsi="Arial" w:cs="Arial"/>
          <w:b/>
        </w:rPr>
      </w:pPr>
    </w:p>
    <w:p w:rsidR="00044B29" w:rsidRPr="00C72018" w:rsidRDefault="00044B29" w:rsidP="00044B29">
      <w:pPr>
        <w:rPr>
          <w:rFonts w:ascii="Arial" w:hAnsi="Arial" w:cs="Arial"/>
        </w:rPr>
      </w:pPr>
    </w:p>
    <w:p w:rsidR="00044B29" w:rsidRPr="00C72018" w:rsidRDefault="00044B29" w:rsidP="00044B29">
      <w:pPr>
        <w:numPr>
          <w:ilvl w:val="0"/>
          <w:numId w:val="1"/>
        </w:numPr>
        <w:rPr>
          <w:rFonts w:ascii="Arial" w:hAnsi="Arial" w:cs="Arial"/>
        </w:rPr>
      </w:pPr>
      <w:r w:rsidRPr="00C72018">
        <w:rPr>
          <w:rFonts w:ascii="Arial" w:hAnsi="Arial" w:cs="Arial"/>
        </w:rPr>
        <w:t xml:space="preserve">   Sign in </w:t>
      </w:r>
    </w:p>
    <w:p w:rsidR="00044B29" w:rsidRPr="00C72018" w:rsidRDefault="00044B29" w:rsidP="00044B29">
      <w:pPr>
        <w:ind w:left="720"/>
        <w:rPr>
          <w:rFonts w:ascii="Arial" w:hAnsi="Arial" w:cs="Arial"/>
        </w:rPr>
      </w:pPr>
    </w:p>
    <w:p w:rsidR="00044B29" w:rsidRPr="003114CE" w:rsidRDefault="00044B29" w:rsidP="00044B29">
      <w:pPr>
        <w:numPr>
          <w:ilvl w:val="0"/>
          <w:numId w:val="1"/>
        </w:numPr>
        <w:rPr>
          <w:rFonts w:ascii="Arial" w:hAnsi="Arial" w:cs="Arial"/>
        </w:rPr>
      </w:pPr>
      <w:r w:rsidRPr="003114CE">
        <w:rPr>
          <w:rFonts w:ascii="Arial" w:hAnsi="Arial" w:cs="Arial"/>
        </w:rPr>
        <w:t xml:space="preserve">Discussion and </w:t>
      </w:r>
      <w:r w:rsidR="00F13D69">
        <w:rPr>
          <w:rFonts w:ascii="Arial" w:hAnsi="Arial" w:cs="Arial"/>
        </w:rPr>
        <w:t xml:space="preserve">Substantiation </w:t>
      </w:r>
      <w:r w:rsidRPr="003114CE">
        <w:rPr>
          <w:rFonts w:ascii="Arial" w:hAnsi="Arial" w:cs="Arial"/>
        </w:rPr>
        <w:t xml:space="preserve">Vote on Reports </w:t>
      </w:r>
    </w:p>
    <w:p w:rsidR="00044B29" w:rsidRPr="003114CE" w:rsidRDefault="00044B29" w:rsidP="00044B29">
      <w:pPr>
        <w:rPr>
          <w:rFonts w:ascii="Arial" w:hAnsi="Arial" w:cs="Arial"/>
        </w:rPr>
      </w:pPr>
    </w:p>
    <w:p w:rsidR="00F13D69" w:rsidRDefault="00F13D69" w:rsidP="00F13D69">
      <w:pPr>
        <w:pStyle w:val="ListParagraph"/>
        <w:numPr>
          <w:ilvl w:val="0"/>
          <w:numId w:val="6"/>
        </w:numPr>
        <w:rPr>
          <w:rFonts w:ascii="Arial" w:hAnsi="Arial" w:cs="Arial"/>
        </w:rPr>
      </w:pPr>
      <w:r>
        <w:rPr>
          <w:rFonts w:ascii="Arial" w:hAnsi="Arial" w:cs="Arial"/>
        </w:rPr>
        <w:t>Aeronautics</w:t>
      </w:r>
    </w:p>
    <w:p w:rsidR="00F13D69" w:rsidRDefault="00F13D69" w:rsidP="00F13D69">
      <w:pPr>
        <w:pStyle w:val="ListParagraph"/>
        <w:numPr>
          <w:ilvl w:val="0"/>
          <w:numId w:val="6"/>
        </w:numPr>
        <w:rPr>
          <w:rFonts w:ascii="Arial" w:hAnsi="Arial" w:cs="Arial"/>
        </w:rPr>
      </w:pPr>
      <w:r>
        <w:rPr>
          <w:rFonts w:ascii="Arial" w:hAnsi="Arial" w:cs="Arial"/>
        </w:rPr>
        <w:t>Animal Science</w:t>
      </w:r>
    </w:p>
    <w:p w:rsidR="00F13D69" w:rsidRDefault="00F13D69" w:rsidP="00F13D69">
      <w:pPr>
        <w:pStyle w:val="ListParagraph"/>
        <w:numPr>
          <w:ilvl w:val="0"/>
          <w:numId w:val="6"/>
        </w:numPr>
        <w:rPr>
          <w:rFonts w:ascii="Arial" w:hAnsi="Arial" w:cs="Arial"/>
        </w:rPr>
      </w:pPr>
      <w:r>
        <w:rPr>
          <w:rFonts w:ascii="Arial" w:hAnsi="Arial" w:cs="Arial"/>
        </w:rPr>
        <w:t>Environmental Horticulture</w:t>
      </w:r>
    </w:p>
    <w:p w:rsidR="00F13D69" w:rsidRDefault="00F13D69" w:rsidP="00F13D69">
      <w:pPr>
        <w:pStyle w:val="ListParagraph"/>
        <w:numPr>
          <w:ilvl w:val="0"/>
          <w:numId w:val="6"/>
        </w:numPr>
        <w:rPr>
          <w:rFonts w:ascii="Arial" w:hAnsi="Arial" w:cs="Arial"/>
        </w:rPr>
      </w:pPr>
      <w:r>
        <w:rPr>
          <w:rFonts w:ascii="Arial" w:hAnsi="Arial" w:cs="Arial"/>
        </w:rPr>
        <w:t>Mechanized Agriculture</w:t>
      </w:r>
    </w:p>
    <w:p w:rsidR="00F13D69" w:rsidRDefault="00F13D69" w:rsidP="00F13D69">
      <w:pPr>
        <w:pStyle w:val="ListParagraph"/>
        <w:numPr>
          <w:ilvl w:val="0"/>
          <w:numId w:val="6"/>
        </w:numPr>
        <w:rPr>
          <w:rFonts w:ascii="Arial" w:hAnsi="Arial" w:cs="Arial"/>
        </w:rPr>
      </w:pPr>
      <w:r>
        <w:rPr>
          <w:rFonts w:ascii="Arial" w:hAnsi="Arial" w:cs="Arial"/>
        </w:rPr>
        <w:t>Agriculture Business</w:t>
      </w:r>
    </w:p>
    <w:p w:rsidR="00F13D69" w:rsidRDefault="00F13D69" w:rsidP="00F13D69">
      <w:pPr>
        <w:pStyle w:val="ListParagraph"/>
        <w:numPr>
          <w:ilvl w:val="0"/>
          <w:numId w:val="6"/>
        </w:numPr>
        <w:rPr>
          <w:rFonts w:ascii="Arial" w:hAnsi="Arial" w:cs="Arial"/>
        </w:rPr>
      </w:pPr>
      <w:r>
        <w:rPr>
          <w:rFonts w:ascii="Arial" w:hAnsi="Arial" w:cs="Arial"/>
        </w:rPr>
        <w:t>Automotive</w:t>
      </w:r>
    </w:p>
    <w:p w:rsidR="00F13D69" w:rsidRDefault="00F13D69" w:rsidP="00F13D69">
      <w:pPr>
        <w:pStyle w:val="ListParagraph"/>
        <w:numPr>
          <w:ilvl w:val="0"/>
          <w:numId w:val="6"/>
        </w:numPr>
        <w:rPr>
          <w:rFonts w:ascii="Arial" w:hAnsi="Arial" w:cs="Arial"/>
        </w:rPr>
      </w:pPr>
      <w:r>
        <w:rPr>
          <w:rFonts w:ascii="Arial" w:hAnsi="Arial" w:cs="Arial"/>
        </w:rPr>
        <w:t>Forestry/Natural Resources</w:t>
      </w:r>
    </w:p>
    <w:p w:rsidR="00F13D69" w:rsidRDefault="00F13D69" w:rsidP="00F13D69">
      <w:pPr>
        <w:pStyle w:val="ListParagraph"/>
        <w:numPr>
          <w:ilvl w:val="0"/>
          <w:numId w:val="6"/>
        </w:numPr>
        <w:rPr>
          <w:rFonts w:ascii="Arial" w:hAnsi="Arial" w:cs="Arial"/>
        </w:rPr>
      </w:pPr>
      <w:r>
        <w:rPr>
          <w:rFonts w:ascii="Arial" w:hAnsi="Arial" w:cs="Arial"/>
        </w:rPr>
        <w:t>Manufacturing Technology</w:t>
      </w:r>
    </w:p>
    <w:p w:rsidR="00F13D69" w:rsidRDefault="00F13D69" w:rsidP="00F13D69">
      <w:pPr>
        <w:pStyle w:val="ListParagraph"/>
        <w:numPr>
          <w:ilvl w:val="0"/>
          <w:numId w:val="6"/>
        </w:numPr>
        <w:rPr>
          <w:rFonts w:ascii="Arial" w:hAnsi="Arial" w:cs="Arial"/>
        </w:rPr>
      </w:pPr>
      <w:r>
        <w:rPr>
          <w:rFonts w:ascii="Arial" w:hAnsi="Arial" w:cs="Arial"/>
        </w:rPr>
        <w:t>Plant Soil Science</w:t>
      </w:r>
    </w:p>
    <w:p w:rsidR="00F13D69" w:rsidRDefault="00F13D69" w:rsidP="00F13D69">
      <w:pPr>
        <w:pStyle w:val="ListParagraph"/>
        <w:numPr>
          <w:ilvl w:val="0"/>
          <w:numId w:val="6"/>
        </w:numPr>
        <w:rPr>
          <w:rFonts w:ascii="Arial" w:hAnsi="Arial" w:cs="Arial"/>
        </w:rPr>
      </w:pPr>
      <w:r>
        <w:rPr>
          <w:rFonts w:ascii="Arial" w:hAnsi="Arial" w:cs="Arial"/>
        </w:rPr>
        <w:t>CASS (modified format)</w:t>
      </w:r>
    </w:p>
    <w:p w:rsidR="00F13D69" w:rsidRDefault="00F13D69" w:rsidP="00F13D69">
      <w:pPr>
        <w:pStyle w:val="ListParagraph"/>
        <w:numPr>
          <w:ilvl w:val="0"/>
          <w:numId w:val="6"/>
        </w:numPr>
        <w:rPr>
          <w:rFonts w:ascii="Arial" w:hAnsi="Arial" w:cs="Arial"/>
        </w:rPr>
      </w:pPr>
      <w:r>
        <w:rPr>
          <w:rFonts w:ascii="Arial" w:hAnsi="Arial" w:cs="Arial"/>
        </w:rPr>
        <w:t>Dental Assisting (modified format)</w:t>
      </w:r>
    </w:p>
    <w:p w:rsidR="00F13D69" w:rsidRDefault="00F13D69" w:rsidP="00F13D69">
      <w:pPr>
        <w:pStyle w:val="ListParagraph"/>
        <w:numPr>
          <w:ilvl w:val="0"/>
          <w:numId w:val="6"/>
        </w:numPr>
        <w:rPr>
          <w:rFonts w:ascii="Arial" w:hAnsi="Arial" w:cs="Arial"/>
        </w:rPr>
      </w:pPr>
      <w:r>
        <w:rPr>
          <w:rFonts w:ascii="Arial" w:hAnsi="Arial" w:cs="Arial"/>
        </w:rPr>
        <w:t>Upward Bound</w:t>
      </w:r>
    </w:p>
    <w:p w:rsidR="00F13D69" w:rsidRDefault="00F13D69" w:rsidP="00F13D69">
      <w:pPr>
        <w:pStyle w:val="ListParagraph"/>
        <w:numPr>
          <w:ilvl w:val="0"/>
          <w:numId w:val="6"/>
        </w:numPr>
        <w:rPr>
          <w:rFonts w:ascii="Arial" w:hAnsi="Arial" w:cs="Arial"/>
        </w:rPr>
      </w:pPr>
      <w:r>
        <w:rPr>
          <w:rFonts w:ascii="Arial" w:hAnsi="Arial" w:cs="Arial"/>
        </w:rPr>
        <w:t>Admission and Records</w:t>
      </w:r>
    </w:p>
    <w:p w:rsidR="00F13D69" w:rsidRDefault="00F13D69" w:rsidP="00F13D69">
      <w:pPr>
        <w:pStyle w:val="ListParagraph"/>
        <w:numPr>
          <w:ilvl w:val="0"/>
          <w:numId w:val="6"/>
        </w:numPr>
        <w:rPr>
          <w:rFonts w:ascii="Arial" w:hAnsi="Arial" w:cs="Arial"/>
        </w:rPr>
      </w:pPr>
      <w:proofErr w:type="spellStart"/>
      <w:r>
        <w:rPr>
          <w:rFonts w:ascii="Arial" w:hAnsi="Arial" w:cs="Arial"/>
        </w:rPr>
        <w:t>CalWORKS</w:t>
      </w:r>
      <w:proofErr w:type="spellEnd"/>
      <w:r>
        <w:rPr>
          <w:rFonts w:ascii="Arial" w:hAnsi="Arial" w:cs="Arial"/>
        </w:rPr>
        <w:t xml:space="preserve"> (modified format)</w:t>
      </w:r>
    </w:p>
    <w:p w:rsidR="00F13D69" w:rsidRDefault="00F13D69" w:rsidP="00F13D69">
      <w:pPr>
        <w:pStyle w:val="ListParagraph"/>
        <w:numPr>
          <w:ilvl w:val="0"/>
          <w:numId w:val="6"/>
        </w:numPr>
        <w:rPr>
          <w:rFonts w:ascii="Arial" w:hAnsi="Arial" w:cs="Arial"/>
        </w:rPr>
      </w:pPr>
      <w:r>
        <w:rPr>
          <w:rFonts w:ascii="Arial" w:hAnsi="Arial" w:cs="Arial"/>
        </w:rPr>
        <w:t>Criminology</w:t>
      </w:r>
    </w:p>
    <w:p w:rsidR="00F13D69" w:rsidRDefault="00F13D69" w:rsidP="00F13D69">
      <w:pPr>
        <w:pStyle w:val="ListParagraph"/>
        <w:ind w:left="1890"/>
        <w:rPr>
          <w:rFonts w:ascii="Arial" w:hAnsi="Arial" w:cs="Arial"/>
        </w:rPr>
      </w:pPr>
    </w:p>
    <w:p w:rsidR="00044B29" w:rsidRDefault="00044B29" w:rsidP="00044B29">
      <w:pPr>
        <w:numPr>
          <w:ilvl w:val="0"/>
          <w:numId w:val="1"/>
        </w:numPr>
        <w:pBdr>
          <w:bottom w:val="single" w:sz="12" w:space="1" w:color="auto"/>
        </w:pBdr>
        <w:rPr>
          <w:rFonts w:ascii="Arial" w:hAnsi="Arial" w:cs="Arial"/>
        </w:rPr>
      </w:pPr>
      <w:r w:rsidRPr="00C72018">
        <w:rPr>
          <w:rFonts w:ascii="Arial" w:hAnsi="Arial" w:cs="Arial"/>
        </w:rPr>
        <w:t xml:space="preserve">Update on Cycle 3 </w:t>
      </w:r>
      <w:r w:rsidR="00E5052E">
        <w:rPr>
          <w:rFonts w:ascii="Arial" w:hAnsi="Arial" w:cs="Arial"/>
        </w:rPr>
        <w:t>Handbook revisions</w:t>
      </w:r>
    </w:p>
    <w:p w:rsidR="003114CE" w:rsidRDefault="003114CE" w:rsidP="00044B29">
      <w:pPr>
        <w:numPr>
          <w:ilvl w:val="0"/>
          <w:numId w:val="1"/>
        </w:numPr>
        <w:pBdr>
          <w:bottom w:val="single" w:sz="12" w:space="1" w:color="auto"/>
        </w:pBdr>
        <w:rPr>
          <w:rFonts w:ascii="Arial" w:hAnsi="Arial" w:cs="Arial"/>
        </w:rPr>
      </w:pPr>
      <w:r>
        <w:rPr>
          <w:rFonts w:ascii="Arial" w:hAnsi="Arial" w:cs="Arial"/>
        </w:rPr>
        <w:t>Up</w:t>
      </w:r>
      <w:r w:rsidR="00E5052E">
        <w:rPr>
          <w:rFonts w:ascii="Arial" w:hAnsi="Arial" w:cs="Arial"/>
        </w:rPr>
        <w:t>date on Program Review Recommendations Annual Progress Report</w:t>
      </w:r>
    </w:p>
    <w:p w:rsidR="00EC5CB3" w:rsidRPr="00C72018" w:rsidRDefault="00EC5CB3" w:rsidP="00044B29">
      <w:pPr>
        <w:numPr>
          <w:ilvl w:val="0"/>
          <w:numId w:val="1"/>
        </w:numPr>
        <w:pBdr>
          <w:bottom w:val="single" w:sz="12" w:space="1" w:color="auto"/>
        </w:pBdr>
        <w:rPr>
          <w:rFonts w:ascii="Arial" w:hAnsi="Arial" w:cs="Arial"/>
        </w:rPr>
      </w:pPr>
      <w:r>
        <w:rPr>
          <w:rFonts w:ascii="Arial" w:hAnsi="Arial" w:cs="Arial"/>
        </w:rPr>
        <w:t>Other</w:t>
      </w:r>
    </w:p>
    <w:p w:rsidR="003114CE" w:rsidRDefault="003114CE" w:rsidP="003114CE">
      <w:pPr>
        <w:ind w:left="720"/>
        <w:rPr>
          <w:rFonts w:ascii="Arial" w:hAnsi="Arial" w:cs="Arial"/>
        </w:rPr>
      </w:pPr>
    </w:p>
    <w:p w:rsidR="00B35A8F" w:rsidRPr="00B35A8F" w:rsidRDefault="00044B29" w:rsidP="00B35A8F">
      <w:pPr>
        <w:pStyle w:val="ListParagraph"/>
        <w:numPr>
          <w:ilvl w:val="0"/>
          <w:numId w:val="8"/>
        </w:numPr>
        <w:rPr>
          <w:rFonts w:ascii="Arial" w:hAnsi="Arial" w:cs="Arial"/>
        </w:rPr>
      </w:pPr>
      <w:r w:rsidRPr="00B35A8F">
        <w:rPr>
          <w:rFonts w:ascii="Arial" w:hAnsi="Arial" w:cs="Arial"/>
        </w:rPr>
        <w:t>Present:</w:t>
      </w:r>
      <w:r w:rsidR="00DE1A11" w:rsidRPr="00B35A8F">
        <w:rPr>
          <w:rFonts w:ascii="Arial" w:hAnsi="Arial" w:cs="Arial"/>
        </w:rPr>
        <w:t xml:space="preserve"> </w:t>
      </w:r>
      <w:r w:rsidR="00B35A8F" w:rsidRPr="00B35A8F">
        <w:rPr>
          <w:rFonts w:ascii="Arial" w:hAnsi="Arial" w:cs="Arial"/>
        </w:rPr>
        <w:t xml:space="preserve">Eileen </w:t>
      </w:r>
      <w:proofErr w:type="spellStart"/>
      <w:r w:rsidR="00B35A8F" w:rsidRPr="00B35A8F">
        <w:rPr>
          <w:rFonts w:ascii="Arial" w:hAnsi="Arial" w:cs="Arial"/>
        </w:rPr>
        <w:t>Apperson</w:t>
      </w:r>
      <w:proofErr w:type="spellEnd"/>
      <w:r w:rsidR="00B35A8F" w:rsidRPr="00B35A8F">
        <w:rPr>
          <w:rFonts w:ascii="Arial" w:hAnsi="Arial" w:cs="Arial"/>
        </w:rPr>
        <w:t xml:space="preserve">, Case Bos, John Terrell, Michael White, Barbara Hioco, Emily Berg, Jeff Ragan, Debbie Ikeda, Terry Kershaw, Kelly Fowler. </w:t>
      </w:r>
    </w:p>
    <w:p w:rsidR="00B35A8F" w:rsidRDefault="00B35A8F" w:rsidP="00B35A8F">
      <w:pPr>
        <w:pStyle w:val="ListParagraph"/>
        <w:numPr>
          <w:ilvl w:val="0"/>
          <w:numId w:val="8"/>
        </w:numPr>
        <w:rPr>
          <w:rFonts w:ascii="Arial" w:hAnsi="Arial" w:cs="Arial"/>
        </w:rPr>
      </w:pPr>
    </w:p>
    <w:p w:rsidR="00DE1A11" w:rsidRPr="00B35A8F" w:rsidRDefault="00B35A8F" w:rsidP="00B35A8F">
      <w:pPr>
        <w:pStyle w:val="ListParagraph"/>
        <w:numPr>
          <w:ilvl w:val="0"/>
          <w:numId w:val="9"/>
        </w:numPr>
        <w:rPr>
          <w:rFonts w:ascii="Arial" w:hAnsi="Arial" w:cs="Arial"/>
        </w:rPr>
      </w:pPr>
      <w:r w:rsidRPr="00B35A8F">
        <w:rPr>
          <w:rFonts w:ascii="Arial" w:hAnsi="Arial" w:cs="Arial"/>
        </w:rPr>
        <w:t xml:space="preserve">Substantiation of Report goals were voted on and discussed.  Eileen will compile votes and comments, forwarding these to the programs.  </w:t>
      </w:r>
    </w:p>
    <w:p w:rsidR="00B35A8F" w:rsidRDefault="00B35A8F" w:rsidP="00B35A8F">
      <w:pPr>
        <w:pStyle w:val="ListParagraph"/>
        <w:numPr>
          <w:ilvl w:val="0"/>
          <w:numId w:val="9"/>
        </w:numPr>
        <w:rPr>
          <w:rFonts w:ascii="Arial" w:hAnsi="Arial" w:cs="Arial"/>
        </w:rPr>
      </w:pPr>
      <w:r>
        <w:rPr>
          <w:rFonts w:ascii="Arial" w:hAnsi="Arial" w:cs="Arial"/>
        </w:rPr>
        <w:t>Eileen to write summary reports based on Program Review reports and the PR committee’s scores and comments and will submit to College Council no later than December 17, 2010.</w:t>
      </w:r>
    </w:p>
    <w:p w:rsidR="00B35A8F" w:rsidRDefault="00B35A8F" w:rsidP="00B35A8F">
      <w:pPr>
        <w:pStyle w:val="ListParagraph"/>
        <w:numPr>
          <w:ilvl w:val="0"/>
          <w:numId w:val="9"/>
        </w:numPr>
        <w:rPr>
          <w:rFonts w:ascii="Arial" w:hAnsi="Arial" w:cs="Arial"/>
        </w:rPr>
      </w:pPr>
      <w:r>
        <w:rPr>
          <w:rFonts w:ascii="Arial" w:hAnsi="Arial" w:cs="Arial"/>
        </w:rPr>
        <w:t>Upward Bound did not submit a final report.  VP of Student Services, Michael White, will contact Upward Bound program and report to Eileen.</w:t>
      </w:r>
    </w:p>
    <w:p w:rsidR="00B35A8F" w:rsidRDefault="00B35A8F" w:rsidP="00B35A8F">
      <w:pPr>
        <w:pStyle w:val="ListParagraph"/>
        <w:numPr>
          <w:ilvl w:val="0"/>
          <w:numId w:val="8"/>
        </w:numPr>
        <w:rPr>
          <w:rFonts w:ascii="Arial" w:hAnsi="Arial" w:cs="Arial"/>
        </w:rPr>
      </w:pPr>
      <w:r>
        <w:rPr>
          <w:rFonts w:ascii="Arial" w:hAnsi="Arial" w:cs="Arial"/>
        </w:rPr>
        <w:lastRenderedPageBreak/>
        <w:t xml:space="preserve">Cycle III Handbook revisions were approved by Academic Senate on 11/23/10.  Eileen will present revisions to Classified Senate on 12/9/10.  </w:t>
      </w:r>
    </w:p>
    <w:p w:rsidR="005318A9" w:rsidRDefault="005318A9" w:rsidP="00B35A8F">
      <w:pPr>
        <w:pStyle w:val="ListParagraph"/>
        <w:numPr>
          <w:ilvl w:val="0"/>
          <w:numId w:val="8"/>
        </w:numPr>
        <w:rPr>
          <w:rFonts w:ascii="Arial" w:hAnsi="Arial" w:cs="Arial"/>
        </w:rPr>
      </w:pPr>
      <w:r>
        <w:rPr>
          <w:rFonts w:ascii="Arial" w:hAnsi="Arial" w:cs="Arial"/>
        </w:rPr>
        <w:t>The Program Review Recommendations Annual Progress Report was approved by Academic Senate on 10/12/10 and by Classified Senate on 10/14/10.  It was presented to College Council on 11/10/10.</w:t>
      </w:r>
    </w:p>
    <w:p w:rsidR="003C0F37" w:rsidRPr="00B35A8F" w:rsidRDefault="003C0F37" w:rsidP="00B35A8F">
      <w:pPr>
        <w:pStyle w:val="ListParagraph"/>
        <w:numPr>
          <w:ilvl w:val="0"/>
          <w:numId w:val="8"/>
        </w:numPr>
        <w:rPr>
          <w:rFonts w:ascii="Arial" w:hAnsi="Arial" w:cs="Arial"/>
        </w:rPr>
      </w:pPr>
      <w:r>
        <w:rPr>
          <w:rFonts w:ascii="Arial" w:hAnsi="Arial" w:cs="Arial"/>
        </w:rPr>
        <w:t>The Student Learning Outcomes Assessment Advisory Committee (SLOAAC), a subcommittee of Program Review, met on 12/1/10.  The Program Review Operating Agreement has been modified and resubmitted to College Council reflecting this addition.</w:t>
      </w:r>
      <w:r w:rsidR="00464949">
        <w:rPr>
          <w:rFonts w:ascii="Arial" w:hAnsi="Arial" w:cs="Arial"/>
        </w:rPr>
        <w:t xml:space="preserve">  Discussion of a proposal to pay adjunct instructors for their SLO/Program Review work took place.  Due to hesitation on the part of some junior administrators, they asked that the proposal not come from SLOAAC but instead come from Eileen Apperson as the Committee chair.  Eileen will forward </w:t>
      </w:r>
      <w:r w:rsidR="00FB3998">
        <w:rPr>
          <w:rFonts w:ascii="Arial" w:hAnsi="Arial" w:cs="Arial"/>
        </w:rPr>
        <w:t>a</w:t>
      </w:r>
      <w:bookmarkStart w:id="0" w:name="_GoBack"/>
      <w:bookmarkEnd w:id="0"/>
      <w:r w:rsidR="00464949">
        <w:rPr>
          <w:rFonts w:ascii="Arial" w:hAnsi="Arial" w:cs="Arial"/>
        </w:rPr>
        <w:t xml:space="preserve"> proposal to the VP of Instruction and College Presid</w:t>
      </w:r>
      <w:r w:rsidR="00FB3998">
        <w:rPr>
          <w:rFonts w:ascii="Arial" w:hAnsi="Arial" w:cs="Arial"/>
        </w:rPr>
        <w:t>ent for consideration</w:t>
      </w:r>
      <w:r w:rsidR="00464949">
        <w:rPr>
          <w:rFonts w:ascii="Arial" w:hAnsi="Arial" w:cs="Arial"/>
        </w:rPr>
        <w:t xml:space="preserve">. </w:t>
      </w:r>
    </w:p>
    <w:p w:rsidR="00DE1A11" w:rsidRDefault="00DE1A11" w:rsidP="00DE1A11">
      <w:pPr>
        <w:rPr>
          <w:rFonts w:ascii="Arial" w:hAnsi="Arial" w:cs="Arial"/>
        </w:rPr>
      </w:pPr>
    </w:p>
    <w:p w:rsidR="00044B29" w:rsidRDefault="00044B29" w:rsidP="00044B29">
      <w:pPr>
        <w:ind w:left="720"/>
        <w:rPr>
          <w:rFonts w:ascii="Arial" w:hAnsi="Arial" w:cs="Arial"/>
        </w:rPr>
      </w:pPr>
    </w:p>
    <w:p w:rsidR="00044B29" w:rsidRPr="00C72018" w:rsidRDefault="00044B29" w:rsidP="00044B29">
      <w:pPr>
        <w:ind w:left="720"/>
        <w:rPr>
          <w:rFonts w:ascii="Arial" w:hAnsi="Arial" w:cs="Arial"/>
        </w:rPr>
      </w:pPr>
    </w:p>
    <w:p w:rsidR="00DC0989" w:rsidRDefault="00DC0989" w:rsidP="00044B29"/>
    <w:sectPr w:rsidR="00DC0989" w:rsidSect="00DC09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25E"/>
    <w:multiLevelType w:val="hybridMultilevel"/>
    <w:tmpl w:val="8F36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D633A"/>
    <w:multiLevelType w:val="hybridMultilevel"/>
    <w:tmpl w:val="0C80E3E8"/>
    <w:lvl w:ilvl="0" w:tplc="2CA88BD8">
      <w:start w:val="1"/>
      <w:numFmt w:val="upperRoman"/>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9083111"/>
    <w:multiLevelType w:val="hybridMultilevel"/>
    <w:tmpl w:val="C7E670A0"/>
    <w:lvl w:ilvl="0" w:tplc="98268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ED36A4"/>
    <w:multiLevelType w:val="hybridMultilevel"/>
    <w:tmpl w:val="F88CCB2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47FB1CD7"/>
    <w:multiLevelType w:val="hybridMultilevel"/>
    <w:tmpl w:val="B8CA9572"/>
    <w:lvl w:ilvl="0" w:tplc="17381A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9E10BA"/>
    <w:multiLevelType w:val="hybridMultilevel"/>
    <w:tmpl w:val="FC140FE8"/>
    <w:lvl w:ilvl="0" w:tplc="18F833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2E186B"/>
    <w:multiLevelType w:val="hybridMultilevel"/>
    <w:tmpl w:val="EB22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80D47"/>
    <w:multiLevelType w:val="hybridMultilevel"/>
    <w:tmpl w:val="6298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772EA"/>
    <w:multiLevelType w:val="hybridMultilevel"/>
    <w:tmpl w:val="DADE3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2"/>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B29"/>
    <w:rsid w:val="00011DCF"/>
    <w:rsid w:val="00044B29"/>
    <w:rsid w:val="00083121"/>
    <w:rsid w:val="000B4F26"/>
    <w:rsid w:val="000E7678"/>
    <w:rsid w:val="0010219A"/>
    <w:rsid w:val="00122D3B"/>
    <w:rsid w:val="00155758"/>
    <w:rsid w:val="001B38DA"/>
    <w:rsid w:val="002307D4"/>
    <w:rsid w:val="003114CE"/>
    <w:rsid w:val="003409CF"/>
    <w:rsid w:val="00381745"/>
    <w:rsid w:val="003C0F37"/>
    <w:rsid w:val="00423FDA"/>
    <w:rsid w:val="00464949"/>
    <w:rsid w:val="005318A9"/>
    <w:rsid w:val="00594017"/>
    <w:rsid w:val="005A739A"/>
    <w:rsid w:val="00633FD3"/>
    <w:rsid w:val="00640412"/>
    <w:rsid w:val="007D239F"/>
    <w:rsid w:val="00807648"/>
    <w:rsid w:val="00A82A04"/>
    <w:rsid w:val="00A90F74"/>
    <w:rsid w:val="00B35A8F"/>
    <w:rsid w:val="00BB09EA"/>
    <w:rsid w:val="00C52777"/>
    <w:rsid w:val="00DB073C"/>
    <w:rsid w:val="00DC0989"/>
    <w:rsid w:val="00DE1A11"/>
    <w:rsid w:val="00E10D2D"/>
    <w:rsid w:val="00E5052E"/>
    <w:rsid w:val="00E63FDC"/>
    <w:rsid w:val="00EC5CB3"/>
    <w:rsid w:val="00ED1A34"/>
    <w:rsid w:val="00F13D69"/>
    <w:rsid w:val="00F34798"/>
    <w:rsid w:val="00F67477"/>
    <w:rsid w:val="00F9751A"/>
    <w:rsid w:val="00FA761D"/>
    <w:rsid w:val="00FB3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am007</cp:lastModifiedBy>
  <cp:revision>2</cp:revision>
  <cp:lastPrinted>2010-05-06T17:50:00Z</cp:lastPrinted>
  <dcterms:created xsi:type="dcterms:W3CDTF">2012-09-20T22:48:00Z</dcterms:created>
  <dcterms:modified xsi:type="dcterms:W3CDTF">2012-09-20T22:48:00Z</dcterms:modified>
</cp:coreProperties>
</file>