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EF" w:rsidRPr="004B5D83" w:rsidRDefault="001420EF" w:rsidP="001420EF">
      <w:pPr>
        <w:rPr>
          <w:rFonts w:ascii="Century Gothic" w:hAnsi="Century Gothic"/>
          <w:sz w:val="20"/>
          <w:szCs w:val="20"/>
        </w:rPr>
      </w:pPr>
      <w:r w:rsidRPr="004B5D83">
        <w:rPr>
          <w:rFonts w:ascii="Century Gothic" w:hAnsi="Century Gothic"/>
          <w:sz w:val="20"/>
          <w:szCs w:val="20"/>
        </w:rPr>
        <w:t xml:space="preserve">"What do we want to happen to </w:t>
      </w:r>
      <w:r w:rsidRPr="004B5D83">
        <w:rPr>
          <w:rFonts w:ascii="Century Gothic" w:hAnsi="Century Gothic"/>
          <w:sz w:val="20"/>
          <w:szCs w:val="20"/>
          <w:u w:val="single"/>
        </w:rPr>
        <w:t xml:space="preserve">every customer every time </w:t>
      </w:r>
      <w:r w:rsidRPr="004B5D83">
        <w:rPr>
          <w:rFonts w:ascii="Century Gothic" w:hAnsi="Century Gothic"/>
          <w:sz w:val="20"/>
          <w:szCs w:val="20"/>
        </w:rPr>
        <w:t xml:space="preserve">in order to promote good customer service?“ </w:t>
      </w:r>
    </w:p>
    <w:p w:rsidR="001420EF" w:rsidRPr="004B5D83" w:rsidRDefault="001420EF" w:rsidP="001420EF">
      <w:pPr>
        <w:rPr>
          <w:rFonts w:ascii="Century Gothic" w:hAnsi="Century Gothic"/>
          <w:sz w:val="20"/>
          <w:szCs w:val="20"/>
        </w:rPr>
      </w:pPr>
      <w:r w:rsidRPr="004B5D83">
        <w:rPr>
          <w:rFonts w:ascii="Century Gothic" w:hAnsi="Century Gothic"/>
          <w:i/>
          <w:iCs/>
          <w:sz w:val="20"/>
          <w:szCs w:val="20"/>
        </w:rPr>
        <w:t>The values that guide our work:</w:t>
      </w:r>
    </w:p>
    <w:p w:rsidR="00A7587F" w:rsidRPr="004B5D83" w:rsidRDefault="001420EF" w:rsidP="001420EF">
      <w:pPr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 w:rsidRPr="004B5D83">
        <w:rPr>
          <w:rFonts w:ascii="Century Gothic" w:hAnsi="Century Gothic"/>
          <w:b/>
          <w:bCs/>
          <w:i/>
          <w:iCs/>
          <w:sz w:val="20"/>
          <w:szCs w:val="20"/>
        </w:rPr>
        <w:t>C</w:t>
      </w:r>
      <w:r w:rsidRPr="004B5D83">
        <w:rPr>
          <w:rFonts w:ascii="Century Gothic" w:hAnsi="Century Gothic"/>
          <w:b/>
          <w:bCs/>
          <w:sz w:val="20"/>
          <w:szCs w:val="20"/>
        </w:rPr>
        <w:t xml:space="preserve">ommunicate! </w:t>
      </w:r>
      <w:r w:rsidRPr="004B5D83">
        <w:rPr>
          <w:rFonts w:ascii="Century Gothic" w:hAnsi="Century Gothic"/>
          <w:sz w:val="20"/>
          <w:szCs w:val="20"/>
        </w:rPr>
        <w:br/>
        <w:t xml:space="preserve">To convey information in an honest, accurate, timely and direct manner, both internally and externally. </w:t>
      </w:r>
    </w:p>
    <w:p w:rsidR="001420EF" w:rsidRPr="004B5D83" w:rsidRDefault="001420EF" w:rsidP="001420EF">
      <w:pPr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 w:rsidRPr="004B5D83">
        <w:rPr>
          <w:rFonts w:ascii="Century Gothic" w:hAnsi="Century Gothic"/>
          <w:b/>
          <w:bCs/>
          <w:i/>
          <w:iCs/>
          <w:sz w:val="20"/>
          <w:szCs w:val="20"/>
        </w:rPr>
        <w:t>A</w:t>
      </w:r>
      <w:r w:rsidRPr="004B5D83">
        <w:rPr>
          <w:rFonts w:ascii="Century Gothic" w:hAnsi="Century Gothic"/>
          <w:b/>
          <w:bCs/>
          <w:sz w:val="20"/>
          <w:szCs w:val="20"/>
        </w:rPr>
        <w:t>dvocate!</w:t>
      </w:r>
    </w:p>
    <w:p w:rsidR="001420EF" w:rsidRPr="004B5D83" w:rsidRDefault="001420EF" w:rsidP="001420EF">
      <w:pPr>
        <w:ind w:left="1440"/>
        <w:rPr>
          <w:rFonts w:ascii="Century Gothic" w:hAnsi="Century Gothic"/>
          <w:sz w:val="20"/>
          <w:szCs w:val="20"/>
        </w:rPr>
      </w:pPr>
      <w:r w:rsidRPr="004B5D83">
        <w:rPr>
          <w:rFonts w:ascii="Century Gothic" w:hAnsi="Century Gothic"/>
          <w:sz w:val="20"/>
          <w:szCs w:val="20"/>
        </w:rPr>
        <w:t>To support our students with solutions that are thoughtful and creative, with the goal of improving student success and retention.</w:t>
      </w:r>
    </w:p>
    <w:p w:rsidR="00A7587F" w:rsidRPr="004B5D83" w:rsidRDefault="001420EF" w:rsidP="001420EF">
      <w:pPr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4B5D83">
        <w:rPr>
          <w:rFonts w:ascii="Century Gothic" w:hAnsi="Century Gothic"/>
          <w:b/>
          <w:bCs/>
          <w:i/>
          <w:iCs/>
          <w:sz w:val="20"/>
          <w:szCs w:val="20"/>
        </w:rPr>
        <w:t>R</w:t>
      </w:r>
      <w:r w:rsidRPr="004B5D83">
        <w:rPr>
          <w:rFonts w:ascii="Century Gothic" w:hAnsi="Century Gothic"/>
          <w:b/>
          <w:bCs/>
          <w:sz w:val="20"/>
          <w:szCs w:val="20"/>
        </w:rPr>
        <w:t xml:space="preserve">espect! </w:t>
      </w:r>
      <w:r w:rsidRPr="004B5D83">
        <w:rPr>
          <w:rFonts w:ascii="Century Gothic" w:hAnsi="Century Gothic"/>
          <w:sz w:val="20"/>
          <w:szCs w:val="20"/>
        </w:rPr>
        <w:br/>
        <w:t xml:space="preserve">To consistently treat everyone in an ethical, respectful, truthful and trustworthy manner. </w:t>
      </w:r>
    </w:p>
    <w:p w:rsidR="001420EF" w:rsidRPr="004B5D83" w:rsidRDefault="001420EF" w:rsidP="001420EF">
      <w:pPr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4B5D83">
        <w:rPr>
          <w:rFonts w:ascii="Century Gothic" w:hAnsi="Century Gothic"/>
          <w:b/>
          <w:bCs/>
          <w:i/>
          <w:iCs/>
          <w:sz w:val="20"/>
          <w:szCs w:val="20"/>
        </w:rPr>
        <w:t>E</w:t>
      </w:r>
      <w:r w:rsidRPr="004B5D83">
        <w:rPr>
          <w:rFonts w:ascii="Century Gothic" w:hAnsi="Century Gothic"/>
          <w:b/>
          <w:bCs/>
          <w:sz w:val="20"/>
          <w:szCs w:val="20"/>
        </w:rPr>
        <w:t>mpower!</w:t>
      </w:r>
      <w:r w:rsidRPr="004B5D83">
        <w:rPr>
          <w:rFonts w:ascii="Century Gothic" w:hAnsi="Century Gothic"/>
          <w:sz w:val="20"/>
          <w:szCs w:val="20"/>
        </w:rPr>
        <w:br/>
        <w:t>To provide an environment for our students that promotes lifelong learning, personal growth, personal accountability and civic responsibility.</w:t>
      </w:r>
    </w:p>
    <w:p w:rsidR="00A7587F" w:rsidRPr="007F12FB" w:rsidRDefault="00A7587F" w:rsidP="007F12FB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="ItcEras-Demi"/>
          <w:b/>
          <w:bCs/>
          <w:color w:val="292526"/>
          <w:sz w:val="32"/>
          <w:szCs w:val="32"/>
        </w:rPr>
      </w:pPr>
      <w:r w:rsidRPr="007F12FB">
        <w:rPr>
          <w:rFonts w:ascii="Century Gothic" w:hAnsi="Century Gothic" w:cs="ItcEras-Demi"/>
          <w:b/>
          <w:bCs/>
          <w:color w:val="292526"/>
          <w:sz w:val="32"/>
          <w:szCs w:val="32"/>
        </w:rPr>
        <w:t>Before contact</w:t>
      </w:r>
      <w:r w:rsidR="007F12FB">
        <w:rPr>
          <w:rFonts w:ascii="Century Gothic" w:hAnsi="Century Gothic" w:cs="ItcEras-Demi"/>
          <w:b/>
          <w:bCs/>
          <w:color w:val="292526"/>
          <w:sz w:val="32"/>
          <w:szCs w:val="32"/>
        </w:rPr>
        <w:t xml:space="preserve"> with Students and Staff</w:t>
      </w:r>
    </w:p>
    <w:p w:rsidR="007F12FB" w:rsidRPr="007F12FB" w:rsidRDefault="007F12FB" w:rsidP="007F12FB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="ItcEras-Demi"/>
          <w:b/>
          <w:bCs/>
          <w:color w:val="292526"/>
          <w:sz w:val="24"/>
          <w:szCs w:val="24"/>
        </w:rPr>
      </w:pPr>
    </w:p>
    <w:p w:rsidR="00A7587F" w:rsidRDefault="00A7587F" w:rsidP="00A7587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Frutiger-Light"/>
          <w:color w:val="292526"/>
          <w:sz w:val="24"/>
          <w:szCs w:val="24"/>
        </w:rPr>
      </w:pPr>
      <w:r w:rsidRPr="00DB5BF2">
        <w:rPr>
          <w:rFonts w:ascii="Century Gothic" w:hAnsi="Century Gothic" w:cs="Wingdings3"/>
          <w:color w:val="000000"/>
          <w:sz w:val="24"/>
          <w:szCs w:val="24"/>
        </w:rPr>
        <w:t xml:space="preserve"> </w:t>
      </w:r>
      <w:r w:rsidRPr="00DB5BF2">
        <w:rPr>
          <w:rFonts w:ascii="Century Gothic" w:hAnsi="Century Gothic" w:cs="Frutiger-Light"/>
          <w:color w:val="292526"/>
          <w:sz w:val="24"/>
          <w:szCs w:val="24"/>
        </w:rPr>
        <w:t>Ensure your service areas are easy to find and accessible.</w:t>
      </w:r>
    </w:p>
    <w:p w:rsidR="00A7587F" w:rsidRPr="00DB5BF2" w:rsidRDefault="00A7587F" w:rsidP="00A7587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entury Gothic" w:hAnsi="Century Gothic" w:cs="Frutiger-Light"/>
          <w:color w:val="292526"/>
          <w:sz w:val="24"/>
          <w:szCs w:val="24"/>
        </w:rPr>
      </w:pPr>
    </w:p>
    <w:p w:rsidR="00A7587F" w:rsidRDefault="00A7587F" w:rsidP="00A7587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ItcEras-Demi"/>
          <w:b/>
          <w:bCs/>
          <w:color w:val="292526"/>
          <w:sz w:val="24"/>
          <w:szCs w:val="24"/>
        </w:rPr>
      </w:pPr>
      <w:r w:rsidRPr="00DB5BF2">
        <w:rPr>
          <w:rFonts w:ascii="Century Gothic" w:hAnsi="Century Gothic" w:cs="Frutiger-Light"/>
          <w:color w:val="292526"/>
          <w:sz w:val="24"/>
          <w:szCs w:val="24"/>
        </w:rPr>
        <w:t>Ensure areas are attractive, clean and well maintained.</w:t>
      </w:r>
      <w:r w:rsidRPr="00DA1D38">
        <w:rPr>
          <w:rFonts w:ascii="Century Gothic" w:hAnsi="Century Gothic" w:cs="ItcEras-Demi"/>
          <w:b/>
          <w:bCs/>
          <w:color w:val="292526"/>
          <w:sz w:val="24"/>
          <w:szCs w:val="24"/>
        </w:rPr>
        <w:t xml:space="preserve"> </w:t>
      </w:r>
    </w:p>
    <w:p w:rsidR="00A7587F" w:rsidRDefault="00A7587F" w:rsidP="00A7587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entury Gothic" w:hAnsi="Century Gothic" w:cs="ItcEras-Demi"/>
          <w:b/>
          <w:bCs/>
          <w:color w:val="292526"/>
          <w:sz w:val="24"/>
          <w:szCs w:val="24"/>
        </w:rPr>
      </w:pPr>
    </w:p>
    <w:p w:rsidR="00A7587F" w:rsidRDefault="00A7587F" w:rsidP="007F12FB">
      <w:pPr>
        <w:numPr>
          <w:ilvl w:val="1"/>
          <w:numId w:val="3"/>
        </w:numPr>
        <w:shd w:val="clear" w:color="auto" w:fill="FFFFFF"/>
        <w:spacing w:before="100" w:beforeAutospacing="1" w:after="360" w:line="240" w:lineRule="auto"/>
        <w:rPr>
          <w:rFonts w:ascii="Century Gothic" w:eastAsia="Times New Roman" w:hAnsi="Century Gothic" w:cs="Times New Roman"/>
          <w:color w:val="333333"/>
          <w:sz w:val="24"/>
          <w:szCs w:val="24"/>
        </w:rPr>
      </w:pPr>
      <w:r w:rsidRPr="00135D6E">
        <w:rPr>
          <w:rFonts w:ascii="Century Gothic" w:eastAsia="Times New Roman" w:hAnsi="Century Gothic" w:cs="Times New Roman"/>
          <w:color w:val="333333"/>
          <w:sz w:val="24"/>
          <w:szCs w:val="24"/>
        </w:rPr>
        <w:t>Decide what you want the dress</w:t>
      </w:r>
      <w:r w:rsidR="007F12FB">
        <w:rPr>
          <w:rFonts w:ascii="Century Gothic" w:eastAsia="Times New Roman" w:hAnsi="Century Gothic" w:cs="Times New Roman"/>
          <w:color w:val="333333"/>
          <w:sz w:val="24"/>
          <w:szCs w:val="24"/>
        </w:rPr>
        <w:t xml:space="preserve"> code to say about your department</w:t>
      </w:r>
      <w:r w:rsidRPr="00135D6E">
        <w:rPr>
          <w:rFonts w:ascii="Century Gothic" w:eastAsia="Times New Roman" w:hAnsi="Century Gothic" w:cs="Times New Roman"/>
          <w:color w:val="333333"/>
          <w:sz w:val="24"/>
          <w:szCs w:val="24"/>
        </w:rPr>
        <w:t>.</w:t>
      </w:r>
    </w:p>
    <w:p w:rsidR="00A7587F" w:rsidRPr="00135D6E" w:rsidRDefault="007F12FB" w:rsidP="00A7587F">
      <w:pPr>
        <w:numPr>
          <w:ilvl w:val="1"/>
          <w:numId w:val="3"/>
        </w:numPr>
        <w:shd w:val="clear" w:color="auto" w:fill="FFFFFF"/>
        <w:spacing w:before="100" w:beforeAutospacing="1" w:after="360" w:line="240" w:lineRule="auto"/>
        <w:rPr>
          <w:rFonts w:ascii="Century Gothic" w:eastAsia="Times New Roman" w:hAnsi="Century Gothic" w:cs="Times New Roman"/>
          <w:color w:val="333333"/>
          <w:sz w:val="24"/>
          <w:szCs w:val="24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</w:rPr>
        <w:t>Talk to your peers</w:t>
      </w:r>
      <w:r w:rsidR="00A7587F" w:rsidRPr="00135D6E">
        <w:rPr>
          <w:rFonts w:ascii="Century Gothic" w:eastAsia="Times New Roman" w:hAnsi="Century Gothic" w:cs="Times New Roman"/>
          <w:color w:val="333333"/>
          <w:sz w:val="24"/>
          <w:szCs w:val="24"/>
        </w:rPr>
        <w:t xml:space="preserve">. Ask them what they consider appropriate. </w:t>
      </w:r>
    </w:p>
    <w:p w:rsidR="00A7587F" w:rsidRPr="00135D6E" w:rsidRDefault="00A7587F" w:rsidP="00A7587F">
      <w:pPr>
        <w:numPr>
          <w:ilvl w:val="1"/>
          <w:numId w:val="3"/>
        </w:numPr>
        <w:shd w:val="clear" w:color="auto" w:fill="FFFFFF"/>
        <w:spacing w:before="100" w:beforeAutospacing="1" w:after="360" w:line="240" w:lineRule="auto"/>
        <w:rPr>
          <w:rFonts w:ascii="Century Gothic" w:eastAsia="Times New Roman" w:hAnsi="Century Gothic" w:cs="Times New Roman"/>
          <w:color w:val="333333"/>
          <w:sz w:val="24"/>
          <w:szCs w:val="24"/>
        </w:rPr>
      </w:pPr>
      <w:r w:rsidRPr="00135D6E">
        <w:rPr>
          <w:rFonts w:ascii="Century Gothic" w:eastAsia="Times New Roman" w:hAnsi="Century Gothic" w:cs="Times New Roman"/>
          <w:color w:val="333333"/>
          <w:sz w:val="24"/>
          <w:szCs w:val="24"/>
        </w:rPr>
        <w:t>Be flexible. Recognize that what is appropriate dress for the loading dock may not be appropr</w:t>
      </w:r>
      <w:r w:rsidR="007F12FB">
        <w:rPr>
          <w:rFonts w:ascii="Century Gothic" w:eastAsia="Times New Roman" w:hAnsi="Century Gothic" w:cs="Times New Roman"/>
          <w:color w:val="333333"/>
          <w:sz w:val="24"/>
          <w:szCs w:val="24"/>
        </w:rPr>
        <w:t>iate for office staff</w:t>
      </w:r>
      <w:r w:rsidRPr="00135D6E">
        <w:rPr>
          <w:rFonts w:ascii="Century Gothic" w:eastAsia="Times New Roman" w:hAnsi="Century Gothic" w:cs="Times New Roman"/>
          <w:color w:val="333333"/>
          <w:sz w:val="24"/>
          <w:szCs w:val="24"/>
        </w:rPr>
        <w:t xml:space="preserve">. </w:t>
      </w:r>
    </w:p>
    <w:p w:rsidR="00A7587F" w:rsidRPr="00135D6E" w:rsidRDefault="00A7587F" w:rsidP="00A7587F">
      <w:pPr>
        <w:numPr>
          <w:ilvl w:val="1"/>
          <w:numId w:val="3"/>
        </w:numPr>
        <w:shd w:val="clear" w:color="auto" w:fill="FFFFFF"/>
        <w:spacing w:before="100" w:beforeAutospacing="1" w:after="360" w:line="240" w:lineRule="auto"/>
        <w:rPr>
          <w:rFonts w:ascii="Century Gothic" w:eastAsia="Times New Roman" w:hAnsi="Century Gothic" w:cs="Times New Roman"/>
          <w:color w:val="333333"/>
          <w:sz w:val="24"/>
          <w:szCs w:val="24"/>
        </w:rPr>
      </w:pPr>
      <w:r w:rsidRPr="00135D6E">
        <w:rPr>
          <w:rFonts w:ascii="Century Gothic" w:eastAsia="Times New Roman" w:hAnsi="Century Gothic" w:cs="Times New Roman"/>
          <w:color w:val="333333"/>
          <w:sz w:val="24"/>
          <w:szCs w:val="24"/>
        </w:rPr>
        <w:t>Be reali</w:t>
      </w:r>
      <w:r w:rsidR="007F12FB">
        <w:rPr>
          <w:rFonts w:ascii="Century Gothic" w:eastAsia="Times New Roman" w:hAnsi="Century Gothic" w:cs="Times New Roman"/>
          <w:color w:val="333333"/>
          <w:sz w:val="24"/>
          <w:szCs w:val="24"/>
        </w:rPr>
        <w:t>stic. You won't get building services into wearing suits and ties!</w:t>
      </w:r>
    </w:p>
    <w:p w:rsidR="004B5D83" w:rsidRDefault="004B5D83" w:rsidP="004B5D83">
      <w:pPr>
        <w:ind w:left="360"/>
        <w:rPr>
          <w:rFonts w:ascii="Century Gothic" w:hAnsi="Century Gothic"/>
          <w:b/>
          <w:sz w:val="24"/>
          <w:szCs w:val="24"/>
        </w:rPr>
      </w:pPr>
    </w:p>
    <w:p w:rsidR="004B5D83" w:rsidRDefault="004B5D83" w:rsidP="004B5D83">
      <w:pPr>
        <w:ind w:left="360"/>
        <w:rPr>
          <w:rFonts w:ascii="Century Gothic" w:hAnsi="Century Gothic"/>
          <w:b/>
          <w:sz w:val="24"/>
          <w:szCs w:val="24"/>
        </w:rPr>
      </w:pPr>
    </w:p>
    <w:p w:rsidR="004B5D83" w:rsidRDefault="004B5D83" w:rsidP="004B5D83">
      <w:pPr>
        <w:ind w:left="360"/>
        <w:rPr>
          <w:rFonts w:ascii="Century Gothic" w:hAnsi="Century Gothic"/>
          <w:b/>
          <w:sz w:val="24"/>
          <w:szCs w:val="24"/>
        </w:rPr>
      </w:pPr>
    </w:p>
    <w:p w:rsidR="004B5D83" w:rsidRPr="004B5D83" w:rsidRDefault="004B5D83" w:rsidP="004B5D83">
      <w:pPr>
        <w:rPr>
          <w:rFonts w:ascii="Century Gothic" w:hAnsi="Century Gothic"/>
          <w:b/>
          <w:sz w:val="24"/>
          <w:szCs w:val="24"/>
        </w:rPr>
      </w:pPr>
      <w:r w:rsidRPr="004B5D83">
        <w:rPr>
          <w:rFonts w:ascii="Century Gothic" w:hAnsi="Century Gothic"/>
          <w:b/>
          <w:sz w:val="24"/>
          <w:szCs w:val="24"/>
        </w:rPr>
        <w:lastRenderedPageBreak/>
        <w:t xml:space="preserve">Like the example of Revco/CVS, what can we distill down to as behaviors </w:t>
      </w:r>
      <w:r w:rsidRPr="004B5D83">
        <w:rPr>
          <w:rFonts w:ascii="Century Gothic" w:hAnsi="Century Gothic"/>
          <w:b/>
          <w:sz w:val="24"/>
          <w:szCs w:val="24"/>
          <w:u w:val="single"/>
        </w:rPr>
        <w:t>before contact with students and staff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4B5D83">
        <w:rPr>
          <w:rFonts w:ascii="Century Gothic" w:hAnsi="Century Gothic"/>
          <w:b/>
          <w:sz w:val="24"/>
          <w:szCs w:val="24"/>
        </w:rPr>
        <w:t>that everyone can deliver?</w:t>
      </w:r>
    </w:p>
    <w:p w:rsidR="004B5D83" w:rsidRPr="004B5D83" w:rsidRDefault="004B5D83" w:rsidP="004B5D83">
      <w:pPr>
        <w:ind w:left="360"/>
        <w:rPr>
          <w:rFonts w:ascii="Century Gothic" w:hAnsi="Century Gothic"/>
          <w:sz w:val="24"/>
          <w:szCs w:val="24"/>
        </w:rPr>
      </w:pPr>
    </w:p>
    <w:p w:rsidR="004B5D83" w:rsidRPr="004B5D83" w:rsidRDefault="004B5D83" w:rsidP="004B5D83">
      <w:pPr>
        <w:rPr>
          <w:rFonts w:ascii="Century Gothic" w:hAnsi="Century Gothic"/>
          <w:sz w:val="24"/>
          <w:szCs w:val="24"/>
        </w:rPr>
      </w:pPr>
      <w:r w:rsidRPr="004B5D83">
        <w:rPr>
          <w:rFonts w:ascii="Century Gothic" w:hAnsi="Century Gothic"/>
          <w:sz w:val="24"/>
          <w:szCs w:val="24"/>
        </w:rPr>
        <w:t>Behavior # 1</w:t>
      </w:r>
    </w:p>
    <w:p w:rsidR="004B5D83" w:rsidRPr="004B5D83" w:rsidRDefault="004B5D83" w:rsidP="004B5D83">
      <w:pPr>
        <w:rPr>
          <w:rFonts w:ascii="Century Gothic" w:hAnsi="Century Gothic"/>
          <w:sz w:val="24"/>
          <w:szCs w:val="24"/>
        </w:rPr>
      </w:pPr>
      <w:r w:rsidRPr="004B5D83">
        <w:rPr>
          <w:rFonts w:ascii="Century Gothic" w:hAnsi="Century Gothic"/>
          <w:sz w:val="24"/>
          <w:szCs w:val="24"/>
        </w:rPr>
        <w:t>______________________________________________________________________________Behavior # 2</w:t>
      </w:r>
    </w:p>
    <w:p w:rsidR="004B5D83" w:rsidRPr="004B5D83" w:rsidRDefault="004B5D83" w:rsidP="004B5D83">
      <w:pPr>
        <w:rPr>
          <w:rFonts w:ascii="Century Gothic" w:hAnsi="Century Gothic"/>
          <w:sz w:val="24"/>
          <w:szCs w:val="24"/>
        </w:rPr>
      </w:pPr>
      <w:r w:rsidRPr="004B5D83">
        <w:rPr>
          <w:rFonts w:ascii="Century Gothic" w:hAnsi="Century Gothic"/>
          <w:sz w:val="24"/>
          <w:szCs w:val="24"/>
        </w:rPr>
        <w:t>______________________________________________________________________________Behavior # 3 ______________________________________________________________________________Behavior # 4</w:t>
      </w:r>
    </w:p>
    <w:p w:rsidR="004B5D83" w:rsidRPr="004B5D83" w:rsidRDefault="004B5D83" w:rsidP="004B5D83">
      <w:pPr>
        <w:rPr>
          <w:rFonts w:ascii="Century Gothic" w:hAnsi="Century Gothic"/>
          <w:sz w:val="24"/>
          <w:szCs w:val="24"/>
        </w:rPr>
      </w:pPr>
      <w:r w:rsidRPr="004B5D83">
        <w:rPr>
          <w:rFonts w:ascii="Century Gothic" w:hAnsi="Century Gothic"/>
          <w:sz w:val="24"/>
          <w:szCs w:val="24"/>
        </w:rPr>
        <w:t>______________________________________________________________________________</w:t>
      </w:r>
    </w:p>
    <w:p w:rsidR="00CA0269" w:rsidRDefault="00CA0269"/>
    <w:sectPr w:rsidR="00CA0269" w:rsidSect="001420E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Eras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C4842"/>
    <w:multiLevelType w:val="hybridMultilevel"/>
    <w:tmpl w:val="A0880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C4A45"/>
    <w:multiLevelType w:val="multilevel"/>
    <w:tmpl w:val="FB68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F05BA"/>
    <w:multiLevelType w:val="hybridMultilevel"/>
    <w:tmpl w:val="BA4C75F2"/>
    <w:lvl w:ilvl="0" w:tplc="369E9D7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05C4C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DE276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2C3DB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96A55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A8925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0C3A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18836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72EF7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D028D6"/>
    <w:multiLevelType w:val="hybridMultilevel"/>
    <w:tmpl w:val="A148E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37B9C"/>
    <w:multiLevelType w:val="hybridMultilevel"/>
    <w:tmpl w:val="DE7CE110"/>
    <w:lvl w:ilvl="0" w:tplc="C5361BA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FC3A30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C60B9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42B1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47BD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925B7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A21F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56F69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87A9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20EF"/>
    <w:rsid w:val="00036903"/>
    <w:rsid w:val="000F3F9D"/>
    <w:rsid w:val="000F7B82"/>
    <w:rsid w:val="00135805"/>
    <w:rsid w:val="001420EF"/>
    <w:rsid w:val="001A759C"/>
    <w:rsid w:val="002D03AF"/>
    <w:rsid w:val="0042543C"/>
    <w:rsid w:val="004B5D83"/>
    <w:rsid w:val="00595E78"/>
    <w:rsid w:val="005B1249"/>
    <w:rsid w:val="006A2EBD"/>
    <w:rsid w:val="006D459F"/>
    <w:rsid w:val="007F12FB"/>
    <w:rsid w:val="008472A1"/>
    <w:rsid w:val="009120D4"/>
    <w:rsid w:val="00A7587F"/>
    <w:rsid w:val="00B30719"/>
    <w:rsid w:val="00CA0269"/>
    <w:rsid w:val="00CD41F2"/>
    <w:rsid w:val="00E54D1D"/>
    <w:rsid w:val="00EB6C87"/>
    <w:rsid w:val="00EC3100"/>
    <w:rsid w:val="00FB17FB"/>
    <w:rsid w:val="00FB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2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Reedley College</dc:creator>
  <cp:keywords/>
  <dc:description/>
  <cp:lastModifiedBy>er006</cp:lastModifiedBy>
  <cp:revision>2</cp:revision>
  <cp:lastPrinted>2010-06-02T20:53:00Z</cp:lastPrinted>
  <dcterms:created xsi:type="dcterms:W3CDTF">2010-06-08T19:21:00Z</dcterms:created>
  <dcterms:modified xsi:type="dcterms:W3CDTF">2010-06-08T19:21:00Z</dcterms:modified>
</cp:coreProperties>
</file>