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2F8C" w:rsidRDefault="00EE48AF">
      <w:r>
        <w:t xml:space="preserve">Art </w:t>
      </w:r>
      <w:r w:rsidR="00130BD0">
        <w:t>1</w:t>
      </w:r>
      <w:r>
        <w:t xml:space="preserve">9: </w:t>
      </w:r>
      <w:proofErr w:type="gramStart"/>
      <w:r w:rsidR="00130BD0">
        <w:t xml:space="preserve">Beginning </w:t>
      </w:r>
      <w:r>
        <w:t xml:space="preserve"> </w:t>
      </w:r>
      <w:r w:rsidR="00130BD0">
        <w:t>Painting</w:t>
      </w:r>
      <w:proofErr w:type="gramEnd"/>
      <w:r w:rsidR="00130BD0">
        <w:t xml:space="preserve"> </w:t>
      </w:r>
    </w:p>
    <w:p w:rsidR="00EE48AF" w:rsidRDefault="00EE48AF"/>
    <w:p w:rsidR="00EE48AF" w:rsidRDefault="00EE48AF">
      <w:r>
        <w:t>Spring 2024.                                                                                                                                            Reedley Community College</w:t>
      </w:r>
    </w:p>
    <w:p w:rsidR="00EE48AF" w:rsidRDefault="00EE48AF"/>
    <w:p w:rsidR="00EE48AF" w:rsidRDefault="00EE48AF">
      <w:r>
        <w:t>Art-</w:t>
      </w:r>
      <w:r w:rsidR="00130BD0">
        <w:t>9</w:t>
      </w:r>
      <w:r>
        <w:t xml:space="preserve"> -548</w:t>
      </w:r>
      <w:r w:rsidR="00AB0EB4">
        <w:t>30</w:t>
      </w:r>
      <w:r>
        <w:t>. 3 units, 2 lecture hours, 4 lab hours</w:t>
      </w:r>
    </w:p>
    <w:p w:rsidR="00EE48AF" w:rsidRDefault="00EE48AF"/>
    <w:p w:rsidR="00EE48AF" w:rsidRDefault="00EE48AF">
      <w:r>
        <w:t>1/08/2024-5/17/2024</w:t>
      </w:r>
    </w:p>
    <w:p w:rsidR="00EE48AF" w:rsidRDefault="00EE48AF"/>
    <w:p w:rsidR="00EE48AF" w:rsidRDefault="00EE48AF">
      <w:r>
        <w:t xml:space="preserve">Online/asynchronous      </w:t>
      </w:r>
      <w:r>
        <w:tab/>
      </w:r>
      <w:r>
        <w:tab/>
      </w:r>
      <w:r>
        <w:tab/>
      </w:r>
      <w:r>
        <w:tab/>
      </w:r>
      <w:r>
        <w:tab/>
      </w:r>
      <w:r>
        <w:tab/>
      </w:r>
      <w:r>
        <w:tab/>
      </w:r>
      <w:r>
        <w:tab/>
      </w:r>
      <w:proofErr w:type="gramStart"/>
      <w:r>
        <w:tab/>
        <w:t xml:space="preserve">  Instructor</w:t>
      </w:r>
      <w:proofErr w:type="gramEnd"/>
      <w:r>
        <w:t xml:space="preserve">: Adam </w:t>
      </w:r>
      <w:proofErr w:type="spellStart"/>
      <w:r>
        <w:t>Longatti</w:t>
      </w:r>
      <w:proofErr w:type="spellEnd"/>
      <w:r>
        <w:t xml:space="preserve">   </w:t>
      </w:r>
    </w:p>
    <w:p w:rsidR="00EE48AF" w:rsidRDefault="00000000">
      <w:hyperlink r:id="rId5" w:history="1">
        <w:r w:rsidR="003E119B" w:rsidRPr="00D17207">
          <w:rPr>
            <w:rStyle w:val="Hyperlink"/>
          </w:rPr>
          <w:t>adam.longatti@cloviscollege.edu</w:t>
        </w:r>
      </w:hyperlink>
    </w:p>
    <w:p w:rsidR="003E119B" w:rsidRDefault="003E119B">
      <w:r>
        <w:t xml:space="preserve">Office hours: By appointment through Zoom when needed. </w:t>
      </w:r>
    </w:p>
    <w:p w:rsidR="003E119B" w:rsidRDefault="003E119B"/>
    <w:p w:rsidR="007D4809" w:rsidRPr="007D4809" w:rsidRDefault="003E119B" w:rsidP="007D4809">
      <w:pPr>
        <w:pStyle w:val="NormalWeb"/>
      </w:pPr>
      <w:r w:rsidRPr="00E3357A">
        <w:rPr>
          <w:b/>
          <w:bCs/>
          <w:u w:val="single"/>
        </w:rPr>
        <w:t>Course catalog description:</w:t>
      </w:r>
      <w:r>
        <w:t xml:space="preserve"> </w:t>
      </w:r>
      <w:r w:rsidR="007D4809" w:rsidRPr="007D4809">
        <w:t xml:space="preserve">ADVISORIES: Art 9 or demonstration of comparable skill level to be determined by testing and/or portfolio of past oil/ acrylic painting works. Eligibility for Mathematics 201. This course is an exploration of the creative act of painting using representational, abstract, and non-objective forms. Students will build upon skills learned in beginning painting and create a cohesive body of work. Historical and contemporary approaches to oil and acrylic media are integrated into course content. (A, CSU, UC) </w:t>
      </w:r>
    </w:p>
    <w:p w:rsidR="00E3357A" w:rsidRDefault="00E3357A" w:rsidP="00E3357A">
      <w:pPr>
        <w:pStyle w:val="NormalWeb"/>
      </w:pPr>
    </w:p>
    <w:p w:rsidR="00E3357A" w:rsidRDefault="00E3357A" w:rsidP="00E3357A">
      <w:pPr>
        <w:pStyle w:val="NormalWeb"/>
      </w:pPr>
      <w:r w:rsidRPr="00E3357A">
        <w:rPr>
          <w:b/>
          <w:bCs/>
          <w:u w:val="single"/>
        </w:rPr>
        <w:t xml:space="preserve">Required materials: </w:t>
      </w:r>
      <w:r>
        <w:t xml:space="preserve">Readings will be posted on Canvas periodically. There is no required textbook. Review the following materials list. </w:t>
      </w:r>
    </w:p>
    <w:p w:rsidR="007D57F1" w:rsidRDefault="00E3357A" w:rsidP="007D57F1">
      <w:pPr>
        <w:pStyle w:val="NormalWeb"/>
      </w:pPr>
      <w:r w:rsidRPr="00E3357A">
        <w:rPr>
          <w:b/>
          <w:bCs/>
          <w:u w:val="single"/>
        </w:rPr>
        <w:t>Student Learning Outcomes:</w:t>
      </w:r>
      <w:r w:rsidR="007D57F1">
        <w:t xml:space="preserve">                                                                                                         1. Create a portfolio demonstrating a beginning level proficiency in the painting medium.              2. Demonstrate a comprehension of the visual vocabulary of painting.                                              3. Understand the underlying formal elements of artwork and its construction.                                 4. Awareness and greater understanding of the critique of your own work and the wider artworld. </w:t>
      </w:r>
    </w:p>
    <w:p w:rsidR="002B7A8F" w:rsidRDefault="007D57F1" w:rsidP="007D57F1">
      <w:pPr>
        <w:pStyle w:val="NormalWeb"/>
      </w:pPr>
      <w:r w:rsidRPr="007D57F1">
        <w:rPr>
          <w:b/>
          <w:bCs/>
          <w:u w:val="single"/>
        </w:rPr>
        <w:t xml:space="preserve">Course Objectives: </w:t>
      </w:r>
      <w:r>
        <w:rPr>
          <w:b/>
          <w:bCs/>
          <w:u w:val="single"/>
        </w:rPr>
        <w:t xml:space="preserve">  </w:t>
      </w:r>
      <w:r>
        <w:t xml:space="preserve">                                                                                                                         1. Create paintings from direct observation and creative exploration using varied techniques.        2. </w:t>
      </w:r>
      <w:r w:rsidR="002B7A8F">
        <w:t xml:space="preserve">Demonstrate a working understanding of composition, technique and application of creating the illusion of three-dimensional form.                                                                                                3. Translate expressive explorations into visual language through creative experimentation.           4. Critique and evaluate your work and the work of others with a more informed understanding of formal elements, terminology and art historical context. </w:t>
      </w:r>
    </w:p>
    <w:p w:rsidR="00C23619" w:rsidRPr="00C23619" w:rsidRDefault="002B7A8F" w:rsidP="00C23619">
      <w:pPr>
        <w:pStyle w:val="NormalWeb"/>
      </w:pPr>
      <w:r w:rsidRPr="002B7A8F">
        <w:rPr>
          <w:b/>
          <w:bCs/>
          <w:u w:val="single"/>
        </w:rPr>
        <w:t>Attendance and due dates:</w:t>
      </w:r>
      <w:r>
        <w:t xml:space="preserve">  A weekly assignment</w:t>
      </w:r>
      <w:r w:rsidR="008B7FC2">
        <w:t xml:space="preserve">/demonstration or review video is uploaded each </w:t>
      </w:r>
      <w:r w:rsidR="008B7FC2" w:rsidRPr="008B7FC2">
        <w:rPr>
          <w:b/>
          <w:bCs/>
        </w:rPr>
        <w:t>Tuesday</w:t>
      </w:r>
      <w:r w:rsidR="008B7FC2">
        <w:t xml:space="preserve"> of the week. It is your responsibility to complete assigned work by the </w:t>
      </w:r>
      <w:r w:rsidR="00C23619">
        <w:t xml:space="preserve">due date, (semester schedule listed below) If any issues arise with your ability to keep up with assignments, contact me as soon as possible so that we can work on a plan for completion. </w:t>
      </w:r>
      <w:r w:rsidR="00C23619" w:rsidRPr="00A35E5F">
        <w:rPr>
          <w:rFonts w:cstheme="minorHAnsi"/>
          <w:color w:val="000000"/>
          <w:sz w:val="22"/>
          <w:szCs w:val="22"/>
        </w:rPr>
        <w:t>‘</w:t>
      </w:r>
      <w:r w:rsidR="00C23619" w:rsidRPr="00A35E5F">
        <w:rPr>
          <w:rFonts w:cstheme="minorHAnsi"/>
          <w:i/>
          <w:iCs/>
          <w:color w:val="000000"/>
          <w:sz w:val="22"/>
          <w:szCs w:val="22"/>
        </w:rPr>
        <w:t>Clovis Community College is dedicated to supporting student success and retention. The Starfish Early</w:t>
      </w:r>
      <w:r w:rsidR="00C23619" w:rsidRPr="00A35E5F">
        <w:rPr>
          <w:rFonts w:cstheme="minorHAnsi"/>
          <w:i/>
          <w:iCs/>
          <w:color w:val="000000"/>
          <w:sz w:val="22"/>
          <w:szCs w:val="22"/>
        </w:rPr>
        <w:br/>
      </w:r>
      <w:r w:rsidR="00C23619" w:rsidRPr="00C23619">
        <w:rPr>
          <w:rFonts w:cstheme="minorHAnsi"/>
          <w:i/>
          <w:iCs/>
          <w:color w:val="000000"/>
          <w:sz w:val="22"/>
          <w:szCs w:val="22"/>
        </w:rPr>
        <w:lastRenderedPageBreak/>
        <w:t>Alert Program is a communication tool used to identify students who may benefit from additional</w:t>
      </w:r>
      <w:r w:rsidR="00C23619" w:rsidRPr="00C23619">
        <w:rPr>
          <w:rFonts w:cstheme="minorHAnsi"/>
          <w:b/>
          <w:bCs/>
          <w:i/>
          <w:iCs/>
          <w:color w:val="000000"/>
          <w:sz w:val="22"/>
          <w:szCs w:val="22"/>
          <w:u w:val="single"/>
        </w:rPr>
        <w:br/>
      </w:r>
      <w:r w:rsidR="00C23619" w:rsidRPr="00A35E5F">
        <w:rPr>
          <w:rFonts w:cstheme="minorHAnsi"/>
          <w:i/>
          <w:iCs/>
          <w:color w:val="000000"/>
          <w:sz w:val="22"/>
          <w:szCs w:val="22"/>
        </w:rPr>
        <w:t>support in their academic journey. Starfish enables instructors to communicate with students through</w:t>
      </w:r>
      <w:r w:rsidR="00C23619" w:rsidRPr="00A35E5F">
        <w:rPr>
          <w:rFonts w:cstheme="minorHAnsi"/>
          <w:i/>
          <w:iCs/>
          <w:color w:val="000000"/>
          <w:sz w:val="22"/>
          <w:szCs w:val="22"/>
        </w:rPr>
        <w:br/>
        <w:t>kudos and flags about their progress in the course and connect them with other resources on campus.</w:t>
      </w:r>
      <w:r w:rsidR="00C23619" w:rsidRPr="00A35E5F">
        <w:rPr>
          <w:rFonts w:cstheme="minorHAnsi"/>
          <w:i/>
          <w:iCs/>
          <w:color w:val="000000"/>
          <w:sz w:val="22"/>
          <w:szCs w:val="22"/>
        </w:rPr>
        <w:br/>
        <w:t>Please be sure to check your SCCCD student email regularly, as you may receive a notification from</w:t>
      </w:r>
      <w:r w:rsidR="00C23619" w:rsidRPr="00A35E5F">
        <w:rPr>
          <w:rFonts w:cstheme="minorHAnsi"/>
          <w:i/>
          <w:iCs/>
          <w:color w:val="000000"/>
          <w:sz w:val="22"/>
          <w:szCs w:val="22"/>
        </w:rPr>
        <w:br/>
        <w:t>Starfish Early Alert. If a concern is raised about your academic performance, a counselor may reach out</w:t>
      </w:r>
      <w:r w:rsidR="00C23619" w:rsidRPr="00A35E5F">
        <w:rPr>
          <w:rFonts w:cstheme="minorHAnsi"/>
          <w:i/>
          <w:iCs/>
          <w:color w:val="000000"/>
          <w:sz w:val="22"/>
          <w:szCs w:val="22"/>
        </w:rPr>
        <w:br/>
        <w:t>to you to offer support, so be sure to respond to the counselor and your instructor as soon as you can.’</w:t>
      </w:r>
      <w:r w:rsidR="00C23619" w:rsidRPr="00A35E5F">
        <w:rPr>
          <w:rFonts w:cstheme="minorHAnsi"/>
          <w:i/>
          <w:iCs/>
          <w:color w:val="000000"/>
          <w:sz w:val="22"/>
          <w:szCs w:val="22"/>
        </w:rPr>
        <w:br/>
        <w:t>Accommodations for Students with Disabilities:</w:t>
      </w:r>
      <w:r w:rsidR="00C23619" w:rsidRPr="00A35E5F">
        <w:rPr>
          <w:rFonts w:cstheme="minorHAnsi"/>
          <w:i/>
          <w:iCs/>
          <w:color w:val="000000"/>
          <w:sz w:val="22"/>
          <w:szCs w:val="22"/>
        </w:rPr>
        <w:br/>
        <w:t>If you have a verified need for academic accommodation or materials in alternate media (</w:t>
      </w:r>
      <w:proofErr w:type="spellStart"/>
      <w:r w:rsidR="00C23619" w:rsidRPr="00A35E5F">
        <w:rPr>
          <w:rFonts w:cstheme="minorHAnsi"/>
          <w:i/>
          <w:iCs/>
          <w:color w:val="000000"/>
          <w:sz w:val="22"/>
          <w:szCs w:val="22"/>
        </w:rPr>
        <w:t>ie</w:t>
      </w:r>
      <w:proofErr w:type="spellEnd"/>
      <w:r w:rsidR="00C23619" w:rsidRPr="00A35E5F">
        <w:rPr>
          <w:rFonts w:cstheme="minorHAnsi"/>
          <w:i/>
          <w:iCs/>
          <w:color w:val="000000"/>
          <w:sz w:val="22"/>
          <w:szCs w:val="22"/>
        </w:rPr>
        <w:t>. Braille,</w:t>
      </w:r>
      <w:r w:rsidR="00C23619" w:rsidRPr="00A35E5F">
        <w:rPr>
          <w:rFonts w:cstheme="minorHAnsi"/>
          <w:i/>
          <w:iCs/>
          <w:color w:val="000000"/>
          <w:sz w:val="22"/>
          <w:szCs w:val="22"/>
        </w:rPr>
        <w:br/>
        <w:t>large print, electronic text, etc.) per the Americans with Disabilities Act (ADA) or Section 504 of the</w:t>
      </w:r>
      <w:r w:rsidR="00C23619" w:rsidRPr="00A35E5F">
        <w:rPr>
          <w:rFonts w:cstheme="minorHAnsi"/>
          <w:i/>
          <w:iCs/>
          <w:color w:val="000000"/>
          <w:sz w:val="22"/>
          <w:szCs w:val="22"/>
        </w:rPr>
        <w:br/>
        <w:t>Rehabilita</w:t>
      </w:r>
      <w:r w:rsidR="00C23619" w:rsidRPr="006E6D29">
        <w:rPr>
          <w:rFonts w:cstheme="minorHAnsi"/>
          <w:i/>
          <w:iCs/>
          <w:color w:val="000000"/>
          <w:sz w:val="22"/>
          <w:szCs w:val="22"/>
        </w:rPr>
        <w:t>t</w:t>
      </w:r>
      <w:r w:rsidR="00C23619" w:rsidRPr="00A35E5F">
        <w:rPr>
          <w:rFonts w:cstheme="minorHAnsi"/>
          <w:i/>
          <w:iCs/>
          <w:color w:val="000000"/>
          <w:sz w:val="22"/>
          <w:szCs w:val="22"/>
        </w:rPr>
        <w:t>ion act please contact your instructor as soon as possible.</w:t>
      </w:r>
      <w:r w:rsidR="00C23619">
        <w:rPr>
          <w:rFonts w:cstheme="minorHAnsi"/>
          <w:i/>
          <w:iCs/>
          <w:color w:val="000000"/>
          <w:sz w:val="22"/>
          <w:szCs w:val="22"/>
        </w:rPr>
        <w:t>’</w:t>
      </w:r>
    </w:p>
    <w:p w:rsidR="00C23619" w:rsidRDefault="00C23619" w:rsidP="00C23619">
      <w:pPr>
        <w:rPr>
          <w:rFonts w:eastAsia="Times New Roman" w:cstheme="minorHAnsi"/>
          <w:i/>
          <w:iCs/>
          <w:color w:val="000000"/>
          <w:sz w:val="22"/>
          <w:szCs w:val="22"/>
        </w:rPr>
      </w:pPr>
      <w:r w:rsidRPr="00C23619">
        <w:rPr>
          <w:b/>
          <w:bCs/>
          <w:u w:val="single"/>
        </w:rPr>
        <w:t>Accommodations for students with disabilities</w:t>
      </w:r>
      <w:r w:rsidRPr="00C23619">
        <w:rPr>
          <w:i/>
          <w:iCs/>
        </w:rPr>
        <w:t xml:space="preserve">: </w:t>
      </w:r>
      <w:r w:rsidRPr="00A35E5F">
        <w:rPr>
          <w:rFonts w:eastAsia="Times New Roman" w:cstheme="minorHAnsi"/>
          <w:i/>
          <w:iCs/>
          <w:color w:val="000000"/>
          <w:sz w:val="22"/>
          <w:szCs w:val="22"/>
        </w:rPr>
        <w:t>Accommodations for Students with Disabilities:</w:t>
      </w:r>
      <w:r w:rsidRPr="00A35E5F">
        <w:rPr>
          <w:rFonts w:eastAsia="Times New Roman" w:cstheme="minorHAnsi"/>
          <w:i/>
          <w:iCs/>
          <w:color w:val="000000"/>
          <w:sz w:val="22"/>
          <w:szCs w:val="22"/>
        </w:rPr>
        <w:br/>
        <w:t>If you have a verified need for academic accommodation or materials in alternate media (</w:t>
      </w:r>
      <w:proofErr w:type="spellStart"/>
      <w:r w:rsidRPr="00A35E5F">
        <w:rPr>
          <w:rFonts w:eastAsia="Times New Roman" w:cstheme="minorHAnsi"/>
          <w:i/>
          <w:iCs/>
          <w:color w:val="000000"/>
          <w:sz w:val="22"/>
          <w:szCs w:val="22"/>
        </w:rPr>
        <w:t>ie</w:t>
      </w:r>
      <w:proofErr w:type="spellEnd"/>
      <w:r w:rsidRPr="00A35E5F">
        <w:rPr>
          <w:rFonts w:eastAsia="Times New Roman" w:cstheme="minorHAnsi"/>
          <w:i/>
          <w:iCs/>
          <w:color w:val="000000"/>
          <w:sz w:val="22"/>
          <w:szCs w:val="22"/>
        </w:rPr>
        <w:t>. Braille,</w:t>
      </w:r>
      <w:r w:rsidRPr="00A35E5F">
        <w:rPr>
          <w:rFonts w:eastAsia="Times New Roman" w:cstheme="minorHAnsi"/>
          <w:i/>
          <w:iCs/>
          <w:color w:val="000000"/>
          <w:sz w:val="22"/>
          <w:szCs w:val="22"/>
        </w:rPr>
        <w:br/>
        <w:t>large print, electronic text, etc.) per the Americans with Disabilities Act (ADA) or Section 504 of the</w:t>
      </w:r>
      <w:r w:rsidRPr="00A35E5F">
        <w:rPr>
          <w:rFonts w:eastAsia="Times New Roman" w:cstheme="minorHAnsi"/>
          <w:i/>
          <w:iCs/>
          <w:color w:val="000000"/>
          <w:sz w:val="22"/>
          <w:szCs w:val="22"/>
        </w:rPr>
        <w:br/>
        <w:t>Rehabilita</w:t>
      </w:r>
      <w:r w:rsidRPr="006E6D29">
        <w:rPr>
          <w:rFonts w:eastAsia="Times New Roman" w:cstheme="minorHAnsi"/>
          <w:i/>
          <w:iCs/>
          <w:color w:val="000000"/>
          <w:sz w:val="22"/>
          <w:szCs w:val="22"/>
        </w:rPr>
        <w:t>t</w:t>
      </w:r>
      <w:r w:rsidRPr="00A35E5F">
        <w:rPr>
          <w:rFonts w:eastAsia="Times New Roman" w:cstheme="minorHAnsi"/>
          <w:i/>
          <w:iCs/>
          <w:color w:val="000000"/>
          <w:sz w:val="22"/>
          <w:szCs w:val="22"/>
        </w:rPr>
        <w:t>ion act please contact your instructor as soon as possible.</w:t>
      </w:r>
      <w:r>
        <w:rPr>
          <w:rFonts w:eastAsia="Times New Roman" w:cstheme="minorHAnsi"/>
          <w:i/>
          <w:iCs/>
          <w:color w:val="000000"/>
          <w:sz w:val="22"/>
          <w:szCs w:val="22"/>
        </w:rPr>
        <w:t>’</w:t>
      </w:r>
    </w:p>
    <w:p w:rsidR="00C23619" w:rsidRDefault="00C23619" w:rsidP="00C23619">
      <w:pPr>
        <w:rPr>
          <w:rFonts w:eastAsia="Times New Roman" w:cstheme="minorHAnsi"/>
          <w:color w:val="000000"/>
          <w:sz w:val="22"/>
          <w:szCs w:val="22"/>
          <w:u w:val="single"/>
        </w:rPr>
      </w:pPr>
    </w:p>
    <w:p w:rsidR="00C23619" w:rsidRPr="00E475BB" w:rsidRDefault="00C23619" w:rsidP="00C23619">
      <w:pPr>
        <w:rPr>
          <w:rFonts w:eastAsia="Times New Roman" w:cstheme="minorHAnsi"/>
          <w:b/>
          <w:bCs/>
          <w:color w:val="000000"/>
          <w:sz w:val="22"/>
          <w:szCs w:val="22"/>
          <w:u w:val="single"/>
        </w:rPr>
      </w:pPr>
      <w:r w:rsidRPr="00E475BB">
        <w:rPr>
          <w:rFonts w:eastAsia="Times New Roman" w:cstheme="minorHAnsi"/>
          <w:b/>
          <w:bCs/>
          <w:color w:val="000000"/>
          <w:sz w:val="22"/>
          <w:szCs w:val="22"/>
          <w:u w:val="single"/>
        </w:rPr>
        <w:t xml:space="preserve">Plagiarism Guidelines: </w:t>
      </w:r>
    </w:p>
    <w:p w:rsidR="00C23619" w:rsidRPr="00C23619" w:rsidRDefault="00C23619" w:rsidP="00C23619">
      <w:pPr>
        <w:autoSpaceDE w:val="0"/>
        <w:autoSpaceDN w:val="0"/>
        <w:adjustRightInd w:val="0"/>
        <w:spacing w:after="360" w:line="360" w:lineRule="atLeast"/>
        <w:jc w:val="both"/>
        <w:rPr>
          <w:rFonts w:cstheme="minorHAnsi"/>
          <w:i/>
          <w:iCs/>
          <w:color w:val="000000"/>
          <w:kern w:val="1"/>
          <w:sz w:val="22"/>
          <w:szCs w:val="22"/>
        </w:rPr>
      </w:pPr>
      <w:r w:rsidRPr="00C23619">
        <w:rPr>
          <w:rFonts w:cstheme="minorHAnsi"/>
          <w:i/>
          <w:iCs/>
          <w:color w:val="000000"/>
          <w:kern w:val="1"/>
          <w:sz w:val="22"/>
          <w:szCs w:val="22"/>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w:t>
      </w:r>
      <w:r w:rsidRPr="00C23619">
        <w:rPr>
          <w:rFonts w:ascii="MS Gothic" w:eastAsia="MS Gothic" w:hAnsi="MS Gothic" w:cs="MS Gothic" w:hint="eastAsia"/>
          <w:i/>
          <w:iCs/>
          <w:color w:val="000000"/>
          <w:kern w:val="1"/>
          <w:sz w:val="22"/>
          <w:szCs w:val="22"/>
        </w:rPr>
        <w:t> </w:t>
      </w:r>
      <w:r w:rsidRPr="00C23619">
        <w:rPr>
          <w:rFonts w:cstheme="minorHAnsi"/>
          <w:i/>
          <w:iCs/>
          <w:color w:val="000000"/>
          <w:kern w:val="1"/>
          <w:sz w:val="22"/>
          <w:szCs w:val="22"/>
        </w:rPr>
        <w:t>the instructor and administration.</w:t>
      </w:r>
    </w:p>
    <w:p w:rsidR="007D4809" w:rsidRDefault="00C23619" w:rsidP="00C23619">
      <w:pPr>
        <w:rPr>
          <w:rFonts w:eastAsia="Times New Roman" w:cstheme="minorHAnsi"/>
          <w:color w:val="000000"/>
          <w:sz w:val="22"/>
          <w:szCs w:val="22"/>
        </w:rPr>
      </w:pPr>
      <w:r w:rsidRPr="00A35E5F">
        <w:rPr>
          <w:rFonts w:eastAsia="Times New Roman" w:cstheme="minorHAnsi"/>
          <w:b/>
          <w:bCs/>
          <w:color w:val="000000"/>
          <w:sz w:val="22"/>
          <w:szCs w:val="22"/>
          <w:u w:val="single"/>
        </w:rPr>
        <w:t>Grading:</w:t>
      </w:r>
      <w:r w:rsidRPr="00A35E5F">
        <w:rPr>
          <w:rFonts w:eastAsia="Times New Roman" w:cstheme="minorHAnsi"/>
          <w:color w:val="000000"/>
          <w:sz w:val="22"/>
          <w:szCs w:val="22"/>
        </w:rPr>
        <w:br/>
        <w:t>Final evaluation is based on timely completion of assignments, and effort to improve</w:t>
      </w:r>
      <w:r w:rsidRPr="00A35E5F">
        <w:rPr>
          <w:rFonts w:eastAsia="Times New Roman" w:cstheme="minorHAnsi"/>
          <w:color w:val="000000"/>
          <w:sz w:val="22"/>
          <w:szCs w:val="22"/>
        </w:rPr>
        <w:br/>
        <w:t>your work over the semester. Your final grade breaks down as follows:</w:t>
      </w:r>
      <w:r w:rsidRPr="00A35E5F">
        <w:rPr>
          <w:rFonts w:eastAsia="Times New Roman" w:cstheme="minorHAnsi"/>
          <w:color w:val="000000"/>
          <w:sz w:val="22"/>
          <w:szCs w:val="22"/>
        </w:rPr>
        <w:br/>
        <w:t>There are 5 grading deadlines in which all assigned work is due. Each of the 5 project blocks is worth 50</w:t>
      </w:r>
      <w:r w:rsidRPr="00A35E5F">
        <w:rPr>
          <w:rFonts w:eastAsia="Times New Roman" w:cstheme="minorHAnsi"/>
          <w:color w:val="000000"/>
          <w:sz w:val="22"/>
          <w:szCs w:val="22"/>
        </w:rPr>
        <w:br/>
        <w:t>points. Incomplete assignments at due dates drop points to 0 or up to 25 points upon completion. Any</w:t>
      </w:r>
      <w:r w:rsidRPr="00A35E5F">
        <w:rPr>
          <w:rFonts w:eastAsia="Times New Roman" w:cstheme="minorHAnsi"/>
          <w:color w:val="000000"/>
          <w:sz w:val="22"/>
          <w:szCs w:val="22"/>
        </w:rPr>
        <w:br/>
        <w:t>incomplete work is due by our last class on</w:t>
      </w:r>
      <w:r>
        <w:rPr>
          <w:rFonts w:eastAsia="Times New Roman" w:cstheme="minorHAnsi"/>
          <w:color w:val="000000"/>
          <w:sz w:val="22"/>
          <w:szCs w:val="22"/>
        </w:rPr>
        <w:t xml:space="preserve"> May 17</w:t>
      </w:r>
      <w:r w:rsidRPr="00C23619">
        <w:rPr>
          <w:rFonts w:eastAsia="Times New Roman" w:cstheme="minorHAnsi"/>
          <w:color w:val="000000"/>
          <w:sz w:val="22"/>
          <w:szCs w:val="22"/>
          <w:vertAlign w:val="superscript"/>
        </w:rPr>
        <w:t>th</w:t>
      </w:r>
      <w:r w:rsidRPr="00A35E5F">
        <w:rPr>
          <w:rFonts w:eastAsia="Times New Roman" w:cstheme="minorHAnsi"/>
          <w:color w:val="000000"/>
          <w:sz w:val="22"/>
          <w:szCs w:val="22"/>
        </w:rPr>
        <w:t xml:space="preserve"> at 12:00 am. </w:t>
      </w:r>
      <w:r>
        <w:rPr>
          <w:rFonts w:eastAsia="Times New Roman" w:cstheme="minorHAnsi"/>
          <w:color w:val="000000"/>
          <w:sz w:val="22"/>
          <w:szCs w:val="22"/>
        </w:rPr>
        <w:t xml:space="preserve">All </w:t>
      </w:r>
      <w:r w:rsidRPr="00A35E5F">
        <w:rPr>
          <w:rFonts w:eastAsia="Times New Roman" w:cstheme="minorHAnsi"/>
          <w:color w:val="000000"/>
          <w:sz w:val="22"/>
          <w:szCs w:val="22"/>
        </w:rPr>
        <w:t>work is photographed a</w:t>
      </w:r>
      <w:r>
        <w:rPr>
          <w:rFonts w:eastAsia="Times New Roman" w:cstheme="minorHAnsi"/>
          <w:color w:val="000000"/>
          <w:sz w:val="22"/>
          <w:szCs w:val="22"/>
        </w:rPr>
        <w:t>nd</w:t>
      </w:r>
      <w:r w:rsidRPr="00A35E5F">
        <w:rPr>
          <w:rFonts w:eastAsia="Times New Roman" w:cstheme="minorHAnsi"/>
          <w:color w:val="000000"/>
          <w:sz w:val="22"/>
          <w:szCs w:val="22"/>
        </w:rPr>
        <w:t xml:space="preserve"> uploaded</w:t>
      </w:r>
      <w:r>
        <w:rPr>
          <w:rFonts w:eastAsia="Times New Roman" w:cstheme="minorHAnsi"/>
          <w:color w:val="000000"/>
          <w:sz w:val="22"/>
          <w:szCs w:val="22"/>
        </w:rPr>
        <w:t xml:space="preserve"> </w:t>
      </w:r>
      <w:r w:rsidRPr="00A35E5F">
        <w:rPr>
          <w:rFonts w:eastAsia="Times New Roman" w:cstheme="minorHAnsi"/>
          <w:color w:val="000000"/>
          <w:sz w:val="22"/>
          <w:szCs w:val="22"/>
        </w:rPr>
        <w:t>to Canvas.</w:t>
      </w:r>
      <w:r w:rsidRPr="00A35E5F">
        <w:rPr>
          <w:rFonts w:eastAsia="Times New Roman" w:cstheme="minorHAnsi"/>
          <w:color w:val="000000"/>
          <w:sz w:val="22"/>
          <w:szCs w:val="22"/>
        </w:rPr>
        <w:br/>
        <w:t>.</w:t>
      </w:r>
    </w:p>
    <w:p w:rsidR="007D4809" w:rsidRDefault="00C23619" w:rsidP="00C23619">
      <w:pPr>
        <w:rPr>
          <w:rFonts w:eastAsia="Times New Roman" w:cstheme="minorHAnsi"/>
          <w:color w:val="000000"/>
          <w:sz w:val="22"/>
          <w:szCs w:val="22"/>
        </w:rPr>
      </w:pPr>
      <w:r w:rsidRPr="00A35E5F">
        <w:rPr>
          <w:rFonts w:eastAsia="Times New Roman" w:cstheme="minorHAnsi"/>
          <w:color w:val="000000"/>
          <w:sz w:val="22"/>
          <w:szCs w:val="22"/>
        </w:rPr>
        <w:t>A=%100-90 B=%89-80 C=%79-70 D=%69-60</w:t>
      </w:r>
    </w:p>
    <w:p w:rsidR="00C23619" w:rsidRDefault="00C23619" w:rsidP="00C23619">
      <w:pPr>
        <w:rPr>
          <w:rFonts w:eastAsia="Times New Roman" w:cstheme="minorHAnsi"/>
          <w:color w:val="000000"/>
          <w:sz w:val="22"/>
          <w:szCs w:val="22"/>
        </w:rPr>
      </w:pPr>
      <w:r w:rsidRPr="00A35E5F">
        <w:rPr>
          <w:rFonts w:eastAsia="Times New Roman" w:cstheme="minorHAnsi"/>
          <w:color w:val="000000"/>
          <w:sz w:val="22"/>
          <w:szCs w:val="22"/>
        </w:rPr>
        <w:t>Assignment Due dates. All are 50 points.</w:t>
      </w:r>
      <w:r>
        <w:rPr>
          <w:rFonts w:eastAsia="Times New Roman" w:cstheme="minorHAnsi"/>
          <w:color w:val="000000"/>
          <w:sz w:val="22"/>
          <w:szCs w:val="22"/>
        </w:rPr>
        <w:t xml:space="preserve"> Schedule is subject to change. </w:t>
      </w:r>
      <w:r w:rsidRPr="00A35E5F">
        <w:rPr>
          <w:rFonts w:eastAsia="Times New Roman" w:cstheme="minorHAnsi"/>
          <w:color w:val="000000"/>
          <w:sz w:val="22"/>
          <w:szCs w:val="22"/>
        </w:rPr>
        <w:br/>
      </w:r>
    </w:p>
    <w:p w:rsidR="00C23619" w:rsidRDefault="00C23619" w:rsidP="00C23619">
      <w:pPr>
        <w:ind w:left="720"/>
        <w:rPr>
          <w:rFonts w:eastAsia="Times New Roman" w:cstheme="minorHAnsi"/>
          <w:color w:val="000000"/>
          <w:sz w:val="22"/>
          <w:szCs w:val="22"/>
        </w:rPr>
      </w:pPr>
      <w:r w:rsidRPr="00A35E5F">
        <w:rPr>
          <w:rFonts w:eastAsia="Times New Roman" w:cstheme="minorHAnsi"/>
          <w:color w:val="000000"/>
          <w:sz w:val="22"/>
          <w:szCs w:val="22"/>
        </w:rPr>
        <w:t xml:space="preserve">#1 </w:t>
      </w:r>
      <w:r>
        <w:rPr>
          <w:rFonts w:eastAsia="Times New Roman" w:cstheme="minorHAnsi"/>
          <w:color w:val="000000"/>
          <w:sz w:val="22"/>
          <w:szCs w:val="22"/>
        </w:rPr>
        <w:t xml:space="preserve">50pts. </w:t>
      </w:r>
      <w:r w:rsidRPr="00A35E5F">
        <w:rPr>
          <w:rFonts w:eastAsia="Times New Roman" w:cstheme="minorHAnsi"/>
          <w:color w:val="000000"/>
          <w:sz w:val="22"/>
          <w:szCs w:val="22"/>
        </w:rPr>
        <w:t>Materials</w:t>
      </w:r>
      <w:r>
        <w:rPr>
          <w:rFonts w:eastAsia="Times New Roman" w:cstheme="minorHAnsi"/>
          <w:color w:val="000000"/>
          <w:sz w:val="22"/>
          <w:szCs w:val="22"/>
        </w:rPr>
        <w:t xml:space="preserve">, technique, </w:t>
      </w:r>
      <w:r w:rsidR="00CC20A5">
        <w:rPr>
          <w:rFonts w:eastAsia="Times New Roman" w:cstheme="minorHAnsi"/>
          <w:color w:val="000000"/>
          <w:sz w:val="22"/>
          <w:szCs w:val="22"/>
        </w:rPr>
        <w:t xml:space="preserve">value- Monochromatic and Tonal Palette Due: Feb </w:t>
      </w:r>
      <w:r w:rsidR="00B15D01">
        <w:rPr>
          <w:rFonts w:eastAsia="Times New Roman" w:cstheme="minorHAnsi"/>
          <w:color w:val="000000"/>
          <w:sz w:val="22"/>
          <w:szCs w:val="22"/>
        </w:rPr>
        <w:t>9</w:t>
      </w:r>
      <w:r w:rsidR="00B15D01">
        <w:rPr>
          <w:rFonts w:eastAsia="Times New Roman" w:cstheme="minorHAnsi"/>
          <w:color w:val="000000"/>
          <w:sz w:val="22"/>
          <w:szCs w:val="22"/>
          <w:vertAlign w:val="superscript"/>
        </w:rPr>
        <w:t xml:space="preserve">th </w:t>
      </w:r>
      <w:r w:rsidR="00CC20A5">
        <w:rPr>
          <w:rFonts w:eastAsia="Times New Roman" w:cstheme="minorHAnsi"/>
          <w:color w:val="000000"/>
          <w:sz w:val="22"/>
          <w:szCs w:val="22"/>
        </w:rPr>
        <w:t xml:space="preserve"> </w:t>
      </w:r>
      <w:r w:rsidRPr="00A35E5F">
        <w:rPr>
          <w:rFonts w:eastAsia="Times New Roman" w:cstheme="minorHAnsi"/>
          <w:color w:val="000000"/>
          <w:sz w:val="22"/>
          <w:szCs w:val="22"/>
        </w:rPr>
        <w:br/>
        <w:t xml:space="preserve">#2 </w:t>
      </w:r>
      <w:r>
        <w:rPr>
          <w:rFonts w:eastAsia="Times New Roman" w:cstheme="minorHAnsi"/>
          <w:color w:val="000000"/>
          <w:sz w:val="22"/>
          <w:szCs w:val="22"/>
        </w:rPr>
        <w:t xml:space="preserve">50pts. </w:t>
      </w:r>
      <w:r w:rsidR="00CC20A5">
        <w:rPr>
          <w:rFonts w:eastAsia="Times New Roman" w:cstheme="minorHAnsi"/>
          <w:color w:val="000000"/>
          <w:sz w:val="22"/>
          <w:szCs w:val="22"/>
        </w:rPr>
        <w:t xml:space="preserve"> Intro. to </w:t>
      </w:r>
      <w:r w:rsidR="00CC20A5" w:rsidRPr="00CC20A5">
        <w:rPr>
          <w:rFonts w:eastAsia="Times New Roman" w:cstheme="minorHAnsi"/>
          <w:color w:val="000000"/>
          <w:sz w:val="22"/>
          <w:szCs w:val="22"/>
        </w:rPr>
        <w:t xml:space="preserve">Color </w:t>
      </w:r>
      <w:r w:rsidR="00B15D01">
        <w:rPr>
          <w:rFonts w:eastAsia="Times New Roman" w:cstheme="minorHAnsi"/>
          <w:color w:val="000000"/>
          <w:sz w:val="22"/>
          <w:szCs w:val="22"/>
        </w:rPr>
        <w:t xml:space="preserve">Due </w:t>
      </w:r>
      <w:r w:rsidR="00CC20A5">
        <w:rPr>
          <w:rFonts w:eastAsia="Times New Roman" w:cstheme="minorHAnsi"/>
          <w:color w:val="000000"/>
          <w:sz w:val="22"/>
          <w:szCs w:val="22"/>
        </w:rPr>
        <w:t>Feb. 23</w:t>
      </w:r>
      <w:r w:rsidR="00CC20A5" w:rsidRPr="00CC20A5">
        <w:rPr>
          <w:rFonts w:eastAsia="Times New Roman" w:cstheme="minorHAnsi"/>
          <w:color w:val="000000"/>
          <w:sz w:val="22"/>
          <w:szCs w:val="22"/>
          <w:vertAlign w:val="superscript"/>
        </w:rPr>
        <w:t>rd</w:t>
      </w:r>
      <w:r w:rsidR="00CC20A5">
        <w:rPr>
          <w:rFonts w:eastAsia="Times New Roman" w:cstheme="minorHAnsi"/>
          <w:color w:val="000000"/>
          <w:sz w:val="22"/>
          <w:szCs w:val="22"/>
        </w:rPr>
        <w:t xml:space="preserve"> </w:t>
      </w:r>
      <w:r w:rsidRPr="00CC20A5">
        <w:rPr>
          <w:rFonts w:eastAsia="Times New Roman" w:cstheme="minorHAnsi"/>
          <w:color w:val="000000"/>
          <w:sz w:val="22"/>
          <w:szCs w:val="22"/>
        </w:rPr>
        <w:br/>
      </w:r>
      <w:r w:rsidRPr="00A35E5F">
        <w:rPr>
          <w:rFonts w:eastAsia="Times New Roman" w:cstheme="minorHAnsi"/>
          <w:color w:val="000000"/>
          <w:sz w:val="22"/>
          <w:szCs w:val="22"/>
        </w:rPr>
        <w:t xml:space="preserve">#3 </w:t>
      </w:r>
      <w:r>
        <w:rPr>
          <w:rFonts w:eastAsia="Times New Roman" w:cstheme="minorHAnsi"/>
          <w:color w:val="000000"/>
          <w:sz w:val="22"/>
          <w:szCs w:val="22"/>
        </w:rPr>
        <w:t xml:space="preserve">50pts. </w:t>
      </w:r>
      <w:r w:rsidR="00CC20A5">
        <w:rPr>
          <w:rFonts w:eastAsia="Times New Roman" w:cstheme="minorHAnsi"/>
          <w:color w:val="000000"/>
          <w:sz w:val="22"/>
          <w:szCs w:val="22"/>
        </w:rPr>
        <w:t xml:space="preserve">Figure in Context, Impasto, Building with paint. </w:t>
      </w:r>
      <w:r w:rsidR="00B15D01">
        <w:rPr>
          <w:rFonts w:eastAsia="Times New Roman" w:cstheme="minorHAnsi"/>
          <w:color w:val="000000"/>
          <w:sz w:val="22"/>
          <w:szCs w:val="22"/>
        </w:rPr>
        <w:t xml:space="preserve">Due </w:t>
      </w:r>
      <w:r w:rsidR="00CC20A5">
        <w:rPr>
          <w:rFonts w:eastAsia="Times New Roman" w:cstheme="minorHAnsi"/>
          <w:color w:val="000000"/>
          <w:sz w:val="22"/>
          <w:szCs w:val="22"/>
        </w:rPr>
        <w:t>March 1</w:t>
      </w:r>
      <w:r w:rsidR="00B15D01">
        <w:rPr>
          <w:rFonts w:eastAsia="Times New Roman" w:cstheme="minorHAnsi"/>
          <w:color w:val="000000"/>
          <w:sz w:val="22"/>
          <w:szCs w:val="22"/>
        </w:rPr>
        <w:t>5</w:t>
      </w:r>
      <w:r w:rsidR="00B15D01">
        <w:rPr>
          <w:rFonts w:eastAsia="Times New Roman" w:cstheme="minorHAnsi"/>
          <w:color w:val="000000"/>
          <w:sz w:val="22"/>
          <w:szCs w:val="22"/>
          <w:vertAlign w:val="superscript"/>
        </w:rPr>
        <w:t xml:space="preserve">th </w:t>
      </w:r>
      <w:r w:rsidR="00CC20A5">
        <w:rPr>
          <w:rFonts w:eastAsia="Times New Roman" w:cstheme="minorHAnsi"/>
          <w:color w:val="000000"/>
          <w:sz w:val="22"/>
          <w:szCs w:val="22"/>
        </w:rPr>
        <w:t xml:space="preserve"> </w:t>
      </w:r>
      <w:r w:rsidRPr="00A35E5F">
        <w:rPr>
          <w:rFonts w:eastAsia="Times New Roman" w:cstheme="minorHAnsi"/>
          <w:color w:val="000000"/>
          <w:sz w:val="22"/>
          <w:szCs w:val="22"/>
        </w:rPr>
        <w:br/>
        <w:t xml:space="preserve">#4 </w:t>
      </w:r>
      <w:r>
        <w:rPr>
          <w:rFonts w:eastAsia="Times New Roman" w:cstheme="minorHAnsi"/>
          <w:color w:val="000000"/>
          <w:sz w:val="22"/>
          <w:szCs w:val="22"/>
        </w:rPr>
        <w:t xml:space="preserve">50pts. </w:t>
      </w:r>
      <w:r w:rsidR="00CC20A5" w:rsidRPr="00CC20A5">
        <w:rPr>
          <w:rFonts w:eastAsia="Times New Roman" w:cstheme="minorHAnsi"/>
          <w:color w:val="000000"/>
          <w:sz w:val="22"/>
          <w:szCs w:val="22"/>
        </w:rPr>
        <w:t>Portrait Project</w:t>
      </w:r>
      <w:r w:rsidR="00CC20A5">
        <w:rPr>
          <w:rFonts w:eastAsia="Times New Roman" w:cstheme="minorHAnsi"/>
          <w:color w:val="000000"/>
          <w:sz w:val="22"/>
          <w:szCs w:val="22"/>
        </w:rPr>
        <w:t>, Verdaccio.</w:t>
      </w:r>
      <w:r w:rsidR="00B15D01">
        <w:rPr>
          <w:rFonts w:eastAsia="Times New Roman" w:cstheme="minorHAnsi"/>
          <w:color w:val="000000"/>
          <w:sz w:val="22"/>
          <w:szCs w:val="22"/>
        </w:rPr>
        <w:t xml:space="preserve"> Due April 19</w:t>
      </w:r>
      <w:r w:rsidR="00B15D01" w:rsidRPr="00B15D01">
        <w:rPr>
          <w:rFonts w:eastAsia="Times New Roman" w:cstheme="minorHAnsi"/>
          <w:color w:val="000000"/>
          <w:sz w:val="22"/>
          <w:szCs w:val="22"/>
          <w:vertAlign w:val="superscript"/>
        </w:rPr>
        <w:t>th</w:t>
      </w:r>
      <w:r w:rsidRPr="00A35E5F">
        <w:rPr>
          <w:rFonts w:eastAsia="Times New Roman" w:cstheme="minorHAnsi"/>
          <w:color w:val="000000"/>
          <w:sz w:val="22"/>
          <w:szCs w:val="22"/>
        </w:rPr>
        <w:br/>
        <w:t>#5 50</w:t>
      </w:r>
      <w:r>
        <w:rPr>
          <w:rFonts w:eastAsia="Times New Roman" w:cstheme="minorHAnsi"/>
          <w:color w:val="000000"/>
          <w:sz w:val="22"/>
          <w:szCs w:val="22"/>
        </w:rPr>
        <w:t xml:space="preserve">pts </w:t>
      </w:r>
      <w:r w:rsidRPr="00A35E5F">
        <w:rPr>
          <w:rFonts w:eastAsia="Times New Roman" w:cstheme="minorHAnsi"/>
          <w:color w:val="000000"/>
          <w:sz w:val="22"/>
          <w:szCs w:val="22"/>
        </w:rPr>
        <w:t xml:space="preserve">Final Project, </w:t>
      </w:r>
      <w:r w:rsidRPr="00CC20A5">
        <w:rPr>
          <w:rFonts w:eastAsia="Times New Roman" w:cstheme="minorHAnsi"/>
          <w:color w:val="000000"/>
          <w:sz w:val="22"/>
          <w:szCs w:val="22"/>
        </w:rPr>
        <w:t>Photorealism</w:t>
      </w:r>
      <w:r w:rsidRPr="00A35E5F">
        <w:rPr>
          <w:rFonts w:eastAsia="Times New Roman" w:cstheme="minorHAnsi"/>
          <w:color w:val="000000"/>
          <w:sz w:val="22"/>
          <w:szCs w:val="22"/>
        </w:rPr>
        <w:t xml:space="preserve"> Due: </w:t>
      </w:r>
      <w:r>
        <w:rPr>
          <w:rFonts w:eastAsia="Times New Roman" w:cstheme="minorHAnsi"/>
          <w:color w:val="000000"/>
          <w:sz w:val="22"/>
          <w:szCs w:val="22"/>
        </w:rPr>
        <w:t>May 17</w:t>
      </w:r>
      <w:r w:rsidRPr="00C23619">
        <w:rPr>
          <w:rFonts w:eastAsia="Times New Roman" w:cstheme="minorHAnsi"/>
          <w:color w:val="000000"/>
          <w:sz w:val="22"/>
          <w:szCs w:val="22"/>
          <w:vertAlign w:val="superscript"/>
        </w:rPr>
        <w:t>th</w:t>
      </w:r>
      <w:r>
        <w:rPr>
          <w:rFonts w:eastAsia="Times New Roman" w:cstheme="minorHAnsi"/>
          <w:color w:val="000000"/>
          <w:sz w:val="22"/>
          <w:szCs w:val="22"/>
        </w:rPr>
        <w:t xml:space="preserve"> 2024</w:t>
      </w:r>
      <w:r w:rsidRPr="00A35E5F">
        <w:rPr>
          <w:rFonts w:eastAsia="Times New Roman" w:cstheme="minorHAnsi"/>
          <w:color w:val="000000"/>
          <w:sz w:val="22"/>
          <w:szCs w:val="22"/>
        </w:rPr>
        <w:br/>
        <w:t>Total: 250 points</w:t>
      </w:r>
      <w:r w:rsidRPr="00A35E5F">
        <w:rPr>
          <w:rFonts w:eastAsia="Times New Roman" w:cstheme="minorHAnsi"/>
          <w:color w:val="000000"/>
          <w:sz w:val="22"/>
          <w:szCs w:val="22"/>
        </w:rPr>
        <w:br/>
      </w:r>
    </w:p>
    <w:p w:rsidR="00C23619" w:rsidRDefault="00C23619" w:rsidP="00C23619">
      <w:pPr>
        <w:rPr>
          <w:rFonts w:eastAsia="Times New Roman" w:cstheme="minorHAnsi"/>
          <w:color w:val="000000"/>
          <w:sz w:val="22"/>
          <w:szCs w:val="22"/>
        </w:rPr>
      </w:pPr>
    </w:p>
    <w:p w:rsidR="00C23619" w:rsidRDefault="00C23619" w:rsidP="00C23619">
      <w:pPr>
        <w:rPr>
          <w:rFonts w:eastAsia="Times New Roman" w:cstheme="minorHAnsi"/>
          <w:color w:val="000000"/>
          <w:sz w:val="22"/>
          <w:szCs w:val="22"/>
        </w:rPr>
      </w:pPr>
    </w:p>
    <w:p w:rsidR="00C23619" w:rsidRDefault="00C23619" w:rsidP="00C23619">
      <w:pPr>
        <w:rPr>
          <w:rFonts w:eastAsia="Times New Roman" w:cstheme="minorHAnsi"/>
          <w:color w:val="000000"/>
          <w:sz w:val="22"/>
          <w:szCs w:val="22"/>
        </w:rPr>
      </w:pPr>
    </w:p>
    <w:p w:rsidR="002B7A8F" w:rsidRPr="00C23619" w:rsidRDefault="002B7A8F" w:rsidP="007D57F1">
      <w:pPr>
        <w:pStyle w:val="NormalWeb"/>
        <w:rPr>
          <w:i/>
          <w:iCs/>
        </w:rPr>
      </w:pPr>
    </w:p>
    <w:p w:rsidR="00C23619" w:rsidRPr="00C23619" w:rsidRDefault="00C23619" w:rsidP="007D57F1">
      <w:pPr>
        <w:pStyle w:val="NormalWeb"/>
        <w:rPr>
          <w:b/>
          <w:bCs/>
          <w:u w:val="single"/>
        </w:rPr>
      </w:pPr>
    </w:p>
    <w:p w:rsidR="00C23619" w:rsidRPr="002B7A8F" w:rsidRDefault="00C23619" w:rsidP="007D57F1">
      <w:pPr>
        <w:pStyle w:val="NormalWeb"/>
      </w:pPr>
    </w:p>
    <w:p w:rsidR="00E3357A" w:rsidRDefault="00E3357A" w:rsidP="00E3357A">
      <w:pPr>
        <w:pStyle w:val="NormalWeb"/>
        <w:rPr>
          <w:b/>
          <w:bCs/>
          <w:u w:val="single"/>
        </w:rPr>
      </w:pPr>
    </w:p>
    <w:p w:rsidR="00E3357A" w:rsidRPr="00E3357A" w:rsidRDefault="00E3357A" w:rsidP="00E3357A">
      <w:pPr>
        <w:pStyle w:val="NormalWeb"/>
        <w:rPr>
          <w:b/>
          <w:bCs/>
          <w:u w:val="single"/>
        </w:rPr>
      </w:pPr>
    </w:p>
    <w:p w:rsidR="003E119B" w:rsidRDefault="003E119B" w:rsidP="003E119B">
      <w:pPr>
        <w:pStyle w:val="NormalWeb"/>
      </w:pPr>
    </w:p>
    <w:p w:rsidR="003E119B" w:rsidRDefault="003E119B"/>
    <w:sectPr w:rsidR="003E1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D5EE6"/>
    <w:multiLevelType w:val="hybridMultilevel"/>
    <w:tmpl w:val="8DEE5B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F5019"/>
    <w:multiLevelType w:val="hybridMultilevel"/>
    <w:tmpl w:val="6002B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B91ED8"/>
    <w:multiLevelType w:val="hybridMultilevel"/>
    <w:tmpl w:val="22BE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693550">
    <w:abstractNumId w:val="1"/>
  </w:num>
  <w:num w:numId="2" w16cid:durableId="1021512544">
    <w:abstractNumId w:val="2"/>
  </w:num>
  <w:num w:numId="3" w16cid:durableId="106171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130BD0"/>
    <w:rsid w:val="002B7A8F"/>
    <w:rsid w:val="00312F8C"/>
    <w:rsid w:val="003E119B"/>
    <w:rsid w:val="006E7362"/>
    <w:rsid w:val="007D4809"/>
    <w:rsid w:val="007D57F1"/>
    <w:rsid w:val="008B7FC2"/>
    <w:rsid w:val="00AB0EB4"/>
    <w:rsid w:val="00B15D01"/>
    <w:rsid w:val="00C23619"/>
    <w:rsid w:val="00CC20A5"/>
    <w:rsid w:val="00D21D26"/>
    <w:rsid w:val="00E3357A"/>
    <w:rsid w:val="00EE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08B2B"/>
  <w15:chartTrackingRefBased/>
  <w15:docId w15:val="{54318896-50BC-8042-948A-4A442097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48A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E119B"/>
    <w:rPr>
      <w:color w:val="0563C1" w:themeColor="hyperlink"/>
      <w:u w:val="single"/>
    </w:rPr>
  </w:style>
  <w:style w:type="character" w:styleId="UnresolvedMention">
    <w:name w:val="Unresolved Mention"/>
    <w:basedOn w:val="DefaultParagraphFont"/>
    <w:uiPriority w:val="99"/>
    <w:semiHidden/>
    <w:unhideWhenUsed/>
    <w:rsid w:val="003E1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0551">
      <w:bodyDiv w:val="1"/>
      <w:marLeft w:val="0"/>
      <w:marRight w:val="0"/>
      <w:marTop w:val="0"/>
      <w:marBottom w:val="0"/>
      <w:divBdr>
        <w:top w:val="none" w:sz="0" w:space="0" w:color="auto"/>
        <w:left w:val="none" w:sz="0" w:space="0" w:color="auto"/>
        <w:bottom w:val="none" w:sz="0" w:space="0" w:color="auto"/>
        <w:right w:val="none" w:sz="0" w:space="0" w:color="auto"/>
      </w:divBdr>
      <w:divsChild>
        <w:div w:id="341247243">
          <w:marLeft w:val="0"/>
          <w:marRight w:val="0"/>
          <w:marTop w:val="0"/>
          <w:marBottom w:val="0"/>
          <w:divBdr>
            <w:top w:val="none" w:sz="0" w:space="0" w:color="auto"/>
            <w:left w:val="none" w:sz="0" w:space="0" w:color="auto"/>
            <w:bottom w:val="none" w:sz="0" w:space="0" w:color="auto"/>
            <w:right w:val="none" w:sz="0" w:space="0" w:color="auto"/>
          </w:divBdr>
          <w:divsChild>
            <w:div w:id="2121794554">
              <w:marLeft w:val="0"/>
              <w:marRight w:val="0"/>
              <w:marTop w:val="0"/>
              <w:marBottom w:val="0"/>
              <w:divBdr>
                <w:top w:val="none" w:sz="0" w:space="0" w:color="auto"/>
                <w:left w:val="none" w:sz="0" w:space="0" w:color="auto"/>
                <w:bottom w:val="none" w:sz="0" w:space="0" w:color="auto"/>
                <w:right w:val="none" w:sz="0" w:space="0" w:color="auto"/>
              </w:divBdr>
              <w:divsChild>
                <w:div w:id="315229541">
                  <w:marLeft w:val="0"/>
                  <w:marRight w:val="0"/>
                  <w:marTop w:val="0"/>
                  <w:marBottom w:val="0"/>
                  <w:divBdr>
                    <w:top w:val="none" w:sz="0" w:space="0" w:color="auto"/>
                    <w:left w:val="none" w:sz="0" w:space="0" w:color="auto"/>
                    <w:bottom w:val="none" w:sz="0" w:space="0" w:color="auto"/>
                    <w:right w:val="none" w:sz="0" w:space="0" w:color="auto"/>
                  </w:divBdr>
                  <w:divsChild>
                    <w:div w:id="866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3103">
      <w:bodyDiv w:val="1"/>
      <w:marLeft w:val="0"/>
      <w:marRight w:val="0"/>
      <w:marTop w:val="0"/>
      <w:marBottom w:val="0"/>
      <w:divBdr>
        <w:top w:val="none" w:sz="0" w:space="0" w:color="auto"/>
        <w:left w:val="none" w:sz="0" w:space="0" w:color="auto"/>
        <w:bottom w:val="none" w:sz="0" w:space="0" w:color="auto"/>
        <w:right w:val="none" w:sz="0" w:space="0" w:color="auto"/>
      </w:divBdr>
      <w:divsChild>
        <w:div w:id="854729345">
          <w:marLeft w:val="0"/>
          <w:marRight w:val="0"/>
          <w:marTop w:val="0"/>
          <w:marBottom w:val="0"/>
          <w:divBdr>
            <w:top w:val="none" w:sz="0" w:space="0" w:color="auto"/>
            <w:left w:val="none" w:sz="0" w:space="0" w:color="auto"/>
            <w:bottom w:val="none" w:sz="0" w:space="0" w:color="auto"/>
            <w:right w:val="none" w:sz="0" w:space="0" w:color="auto"/>
          </w:divBdr>
          <w:divsChild>
            <w:div w:id="1727222774">
              <w:marLeft w:val="0"/>
              <w:marRight w:val="0"/>
              <w:marTop w:val="0"/>
              <w:marBottom w:val="0"/>
              <w:divBdr>
                <w:top w:val="none" w:sz="0" w:space="0" w:color="auto"/>
                <w:left w:val="none" w:sz="0" w:space="0" w:color="auto"/>
                <w:bottom w:val="none" w:sz="0" w:space="0" w:color="auto"/>
                <w:right w:val="none" w:sz="0" w:space="0" w:color="auto"/>
              </w:divBdr>
              <w:divsChild>
                <w:div w:id="442262214">
                  <w:marLeft w:val="0"/>
                  <w:marRight w:val="0"/>
                  <w:marTop w:val="0"/>
                  <w:marBottom w:val="0"/>
                  <w:divBdr>
                    <w:top w:val="none" w:sz="0" w:space="0" w:color="auto"/>
                    <w:left w:val="none" w:sz="0" w:space="0" w:color="auto"/>
                    <w:bottom w:val="none" w:sz="0" w:space="0" w:color="auto"/>
                    <w:right w:val="none" w:sz="0" w:space="0" w:color="auto"/>
                  </w:divBdr>
                  <w:divsChild>
                    <w:div w:id="17085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am.longatti@clovis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CSUF Faculty</dc:creator>
  <cp:keywords/>
  <dc:description/>
  <cp:lastModifiedBy>CSUF Faculty</cp:lastModifiedBy>
  <cp:revision>2</cp:revision>
  <dcterms:created xsi:type="dcterms:W3CDTF">2024-01-10T19:25:00Z</dcterms:created>
  <dcterms:modified xsi:type="dcterms:W3CDTF">2024-01-10T19:25:00Z</dcterms:modified>
</cp:coreProperties>
</file>