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749874B4" w:rsidR="001A4B08" w:rsidRPr="00CD62E8" w:rsidRDefault="00B11481" w:rsidP="000A2FC4">
      <w:pPr>
        <w:pStyle w:val="Title"/>
        <w:rPr>
          <w:rFonts w:ascii="Arial" w:hAnsi="Arial" w:cs="Arial"/>
        </w:rPr>
      </w:pPr>
      <w:r w:rsidRPr="00CD62E8">
        <w:rPr>
          <w:rFonts w:ascii="Arial" w:hAnsi="Arial" w:cs="Arial"/>
        </w:rPr>
        <w:t xml:space="preserve">Comm </w:t>
      </w:r>
      <w:r w:rsidR="00F05346">
        <w:rPr>
          <w:rFonts w:ascii="Arial" w:hAnsi="Arial" w:cs="Arial"/>
        </w:rPr>
        <w:t>8</w:t>
      </w:r>
      <w:r w:rsidRPr="00CD62E8">
        <w:rPr>
          <w:rFonts w:ascii="Arial" w:hAnsi="Arial" w:cs="Arial"/>
        </w:rPr>
        <w:t xml:space="preserve">: </w:t>
      </w:r>
      <w:r w:rsidR="00F05346">
        <w:rPr>
          <w:rFonts w:ascii="Arial" w:hAnsi="Arial" w:cs="Arial"/>
        </w:rPr>
        <w:t>Group Communication</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3F64DC60"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A71F29">
        <w:rPr>
          <w:rFonts w:ascii="Arial" w:hAnsi="Arial" w:cs="Arial"/>
        </w:rPr>
        <w:t>8-53759</w:t>
      </w:r>
    </w:p>
    <w:p w14:paraId="6D774085" w14:textId="11F92E65" w:rsidR="005E2049" w:rsidRPr="00BB10C0" w:rsidRDefault="005E2049" w:rsidP="00B857F1">
      <w:pPr>
        <w:spacing w:line="240" w:lineRule="auto"/>
        <w:rPr>
          <w:rFonts w:ascii="Arial" w:hAnsi="Arial" w:cs="Arial"/>
        </w:rPr>
      </w:pPr>
      <w:r w:rsidRPr="005E2049">
        <w:rPr>
          <w:rFonts w:ascii="Arial" w:hAnsi="Arial" w:cs="Arial"/>
          <w:b/>
          <w:bCs/>
        </w:rPr>
        <w:t>Meeting:</w:t>
      </w:r>
      <w:r>
        <w:rPr>
          <w:rFonts w:ascii="Arial" w:hAnsi="Arial" w:cs="Arial"/>
        </w:rPr>
        <w:t xml:space="preserve"> </w:t>
      </w:r>
      <w:r w:rsidR="00894375">
        <w:rPr>
          <w:rFonts w:ascii="Arial" w:hAnsi="Arial" w:cs="Arial"/>
        </w:rPr>
        <w:t>M</w:t>
      </w:r>
      <w:r w:rsidR="00170A47">
        <w:rPr>
          <w:rFonts w:ascii="Arial" w:hAnsi="Arial" w:cs="Arial"/>
        </w:rPr>
        <w:t>-Th</w:t>
      </w:r>
      <w:r>
        <w:rPr>
          <w:rFonts w:ascii="Arial" w:hAnsi="Arial" w:cs="Arial"/>
        </w:rPr>
        <w:t xml:space="preserve"> </w:t>
      </w:r>
      <w:r w:rsidR="00170A47">
        <w:rPr>
          <w:rFonts w:ascii="Arial" w:hAnsi="Arial" w:cs="Arial"/>
        </w:rPr>
        <w:t>10:15-11:45</w:t>
      </w:r>
      <w:r>
        <w:rPr>
          <w:rFonts w:ascii="Arial" w:hAnsi="Arial" w:cs="Arial"/>
        </w:rPr>
        <w:t xml:space="preserve"> </w:t>
      </w:r>
      <w:r w:rsidR="00170A47">
        <w:rPr>
          <w:rFonts w:ascii="Arial" w:hAnsi="Arial" w:cs="Arial"/>
        </w:rPr>
        <w:t>A</w:t>
      </w:r>
      <w:r>
        <w:rPr>
          <w:rFonts w:ascii="Arial" w:hAnsi="Arial" w:cs="Arial"/>
        </w:rPr>
        <w:t xml:space="preserve">M at </w:t>
      </w:r>
      <w:r w:rsidR="00170A47">
        <w:rPr>
          <w:rFonts w:ascii="Arial" w:hAnsi="Arial" w:cs="Arial"/>
        </w:rPr>
        <w:t>P</w:t>
      </w:r>
      <w:r w:rsidR="00B03214">
        <w:rPr>
          <w:rFonts w:ascii="Arial" w:hAnsi="Arial" w:cs="Arial"/>
        </w:rPr>
        <w:t xml:space="preserve">OR </w:t>
      </w:r>
      <w:r w:rsidR="00170A47">
        <w:rPr>
          <w:rFonts w:ascii="Arial" w:hAnsi="Arial" w:cs="Arial"/>
        </w:rPr>
        <w:t>4</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3756"/>
        <w:gridCol w:w="5579"/>
      </w:tblGrid>
      <w:tr w:rsidR="00A62AD3" w14:paraId="7CFB517A" w14:textId="77777777" w:rsidTr="007C24C1">
        <w:trPr>
          <w:trHeight w:val="7307"/>
          <w:tblHeader/>
        </w:trPr>
        <w:tc>
          <w:tcPr>
            <w:tcW w:w="2045" w:type="dxa"/>
          </w:tcPr>
          <w:p w14:paraId="0F0F8E91" w14:textId="1E9DA386" w:rsidR="00F05346" w:rsidRDefault="00F05346" w:rsidP="005B7C98">
            <w:r>
              <w:rPr>
                <w:noProof/>
              </w:rPr>
              <w:drawing>
                <wp:inline distT="0" distB="0" distL="0" distR="0" wp14:anchorId="1A631FA7" wp14:editId="67C201CA">
                  <wp:extent cx="2243869" cy="2777066"/>
                  <wp:effectExtent l="0" t="0" r="4445" b="444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55209" cy="2791101"/>
                          </a:xfrm>
                          <a:prstGeom prst="rect">
                            <a:avLst/>
                          </a:prstGeom>
                        </pic:spPr>
                      </pic:pic>
                    </a:graphicData>
                  </a:graphic>
                </wp:inline>
              </w:drawing>
            </w:r>
          </w:p>
        </w:tc>
        <w:tc>
          <w:tcPr>
            <w:tcW w:w="729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09DE2D64" w:rsidR="00A62AD3" w:rsidRPr="0099501A" w:rsidRDefault="00F05346" w:rsidP="0099501A">
            <w:pPr>
              <w:pStyle w:val="ListParagraph"/>
              <w:numPr>
                <w:ilvl w:val="0"/>
                <w:numId w:val="11"/>
              </w:numPr>
              <w:rPr>
                <w:rFonts w:ascii="Arial" w:hAnsi="Arial" w:cs="Arial"/>
              </w:rPr>
            </w:pPr>
            <w:r w:rsidRPr="00A71026">
              <w:rPr>
                <w:rFonts w:ascii="Arial" w:hAnsi="Arial" w:cs="Arial"/>
              </w:rPr>
              <w:t xml:space="preserve">Textbook: </w:t>
            </w:r>
            <w:r>
              <w:rPr>
                <w:rFonts w:ascii="Arial" w:hAnsi="Arial" w:cs="Arial"/>
              </w:rPr>
              <w:t xml:space="preserve">Rothwell, J. Dan. </w:t>
            </w:r>
            <w:r w:rsidRPr="00190254">
              <w:rPr>
                <w:rFonts w:ascii="Arial" w:hAnsi="Arial" w:cs="Arial"/>
                <w:i/>
                <w:iCs/>
              </w:rPr>
              <w:t>In Mixed Company: Communicating in Small Groups and Teams</w:t>
            </w:r>
            <w:r>
              <w:rPr>
                <w:rFonts w:ascii="Arial" w:hAnsi="Arial" w:cs="Arial"/>
              </w:rPr>
              <w:t>. 10</w:t>
            </w:r>
            <w:r w:rsidRPr="00A71026">
              <w:rPr>
                <w:rFonts w:ascii="Arial" w:hAnsi="Arial" w:cs="Arial"/>
                <w:vertAlign w:val="superscript"/>
              </w:rPr>
              <w:t>th</w:t>
            </w:r>
            <w:r w:rsidRPr="00A71026">
              <w:rPr>
                <w:rFonts w:ascii="Arial" w:hAnsi="Arial" w:cs="Arial"/>
              </w:rPr>
              <w:t xml:space="preserve"> ed. </w:t>
            </w:r>
            <w:r>
              <w:rPr>
                <w:rFonts w:ascii="Arial" w:hAnsi="Arial" w:cs="Arial"/>
              </w:rPr>
              <w:t>Oxford University Press</w:t>
            </w:r>
            <w:r w:rsidRPr="00A71026">
              <w:rPr>
                <w:rFonts w:ascii="Arial" w:hAnsi="Arial" w:cs="Arial"/>
              </w:rPr>
              <w:t>, 201</w:t>
            </w:r>
            <w:r>
              <w:rPr>
                <w:rFonts w:ascii="Arial" w:hAnsi="Arial" w:cs="Arial"/>
              </w:rPr>
              <w:t>8</w:t>
            </w:r>
            <w:r w:rsidRPr="00A71026">
              <w:rPr>
                <w:rFonts w:ascii="Arial" w:hAnsi="Arial" w:cs="Arial"/>
              </w:rPr>
              <w:t>.</w:t>
            </w:r>
            <w:r>
              <w:rPr>
                <w:rFonts w:ascii="Arial" w:hAnsi="Arial" w:cs="Arial"/>
              </w:rPr>
              <w:t xml:space="preserve"> ISBN-13: 978-0190919900. </w:t>
            </w:r>
            <w:r w:rsidRPr="00F05346">
              <w:rPr>
                <w:rFonts w:ascii="Arial" w:hAnsi="Arial" w:cs="Arial"/>
                <w:b/>
                <w:bCs/>
              </w:rPr>
              <w:t>Note</w:t>
            </w:r>
            <w:r>
              <w:rPr>
                <w:rFonts w:ascii="Arial" w:hAnsi="Arial" w:cs="Arial"/>
              </w:rPr>
              <w:t>: The 9</w:t>
            </w:r>
            <w:r w:rsidRPr="00AF2633">
              <w:rPr>
                <w:rFonts w:ascii="Arial" w:hAnsi="Arial" w:cs="Arial"/>
                <w:vertAlign w:val="superscript"/>
              </w:rPr>
              <w:t>th</w:t>
            </w:r>
            <w:r>
              <w:rPr>
                <w:rFonts w:ascii="Arial" w:hAnsi="Arial" w:cs="Arial"/>
              </w:rPr>
              <w:t xml:space="preserve"> and 8</w:t>
            </w:r>
            <w:r w:rsidRPr="00AF2633">
              <w:rPr>
                <w:rFonts w:ascii="Arial" w:hAnsi="Arial" w:cs="Arial"/>
                <w:vertAlign w:val="superscript"/>
              </w:rPr>
              <w:t>th</w:t>
            </w:r>
            <w:r>
              <w:rPr>
                <w:rFonts w:ascii="Arial" w:hAnsi="Arial" w:cs="Arial"/>
              </w:rPr>
              <w:t xml:space="preserve"> edition </w:t>
            </w:r>
            <w:r w:rsidR="005E2049">
              <w:rPr>
                <w:rFonts w:ascii="Arial" w:hAnsi="Arial" w:cs="Arial"/>
              </w:rPr>
              <w:t>are also</w:t>
            </w:r>
            <w:r>
              <w:rPr>
                <w:rFonts w:ascii="Arial" w:hAnsi="Arial" w:cs="Arial"/>
              </w:rPr>
              <w:t xml:space="preserve"> acceptable.</w:t>
            </w:r>
            <w:r w:rsidR="00604CC2">
              <w:rPr>
                <w:rFonts w:ascii="Arial" w:hAnsi="Arial" w:cs="Arial"/>
              </w:rPr>
              <w:t xml:space="preserve"> </w:t>
            </w:r>
          </w:p>
          <w:p w14:paraId="0EDDB87D" w14:textId="26CA2885" w:rsidR="00246F85" w:rsidRPr="0099501A" w:rsidRDefault="00A62AD3" w:rsidP="0099501A">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7B1B18FC" w14:textId="44BFCF85" w:rsidR="00604CC2" w:rsidRPr="0099501A" w:rsidRDefault="0099501A" w:rsidP="0099501A">
            <w:pPr>
              <w:pStyle w:val="ListParagraph"/>
              <w:numPr>
                <w:ilvl w:val="0"/>
                <w:numId w:val="11"/>
              </w:numPr>
              <w:rPr>
                <w:rFonts w:ascii="Arial" w:hAnsi="Arial" w:cs="Arial"/>
              </w:rPr>
            </w:pPr>
            <w:r w:rsidRPr="0099501A">
              <w:rPr>
                <w:rFonts w:ascii="Arial" w:hAnsi="Arial" w:cs="Arial"/>
              </w:rPr>
              <w:t>Reliable internet access.</w:t>
            </w:r>
            <w:r>
              <w:rPr>
                <w:rFonts w:ascii="Arial" w:hAnsi="Arial" w:cs="Arial"/>
              </w:rPr>
              <w:t xml:space="preserve"> </w:t>
            </w:r>
            <w:r w:rsidR="00246F85">
              <w:rPr>
                <w:rFonts w:ascii="Arial" w:hAnsi="Arial" w:cs="Arial"/>
              </w:rPr>
              <w:t xml:space="preserve">Smart phone, tablet, or laptop </w:t>
            </w:r>
            <w:r w:rsidR="00884A61">
              <w:rPr>
                <w:rFonts w:ascii="Arial" w:hAnsi="Arial" w:cs="Arial"/>
              </w:rPr>
              <w:t xml:space="preserve">to submit any online material. </w:t>
            </w:r>
            <w:r w:rsidR="00146136">
              <w:rPr>
                <w:rFonts w:ascii="Arial" w:hAnsi="Arial" w:cs="Arial"/>
              </w:rPr>
              <w:t xml:space="preserve">If you need to borrow a laptop from the college, </w:t>
            </w:r>
            <w:hyperlink r:id="rId11" w:history="1">
              <w:r w:rsidR="00146136" w:rsidRPr="00146136">
                <w:rPr>
                  <w:rStyle w:val="Hyperlink"/>
                  <w:rFonts w:ascii="Arial" w:hAnsi="Arial" w:cs="Arial"/>
                </w:rPr>
                <w:t>visit this resource page</w:t>
              </w:r>
            </w:hyperlink>
            <w:r w:rsidR="00146136">
              <w:rPr>
                <w:rFonts w:ascii="Arial" w:hAnsi="Arial" w:cs="Arial"/>
              </w:rPr>
              <w:t>.</w:t>
            </w:r>
            <w:r>
              <w:rPr>
                <w:rFonts w:ascii="Arial" w:hAnsi="Arial" w:cs="Arial"/>
              </w:rPr>
              <w:t xml:space="preserve"> </w:t>
            </w:r>
          </w:p>
          <w:p w14:paraId="10F1A16F" w14:textId="77777777" w:rsidR="0099501A" w:rsidRPr="0033332B" w:rsidRDefault="0099501A" w:rsidP="0099501A">
            <w:pPr>
              <w:rPr>
                <w:rFonts w:ascii="Arial" w:hAnsi="Arial" w:cs="Arial"/>
                <w:b/>
                <w:bCs/>
              </w:rPr>
            </w:pPr>
            <w:r w:rsidRPr="0033332B">
              <w:rPr>
                <w:rFonts w:ascii="Arial" w:hAnsi="Arial" w:cs="Arial"/>
                <w:b/>
                <w:bCs/>
              </w:rPr>
              <w:t>Recommended Material</w:t>
            </w:r>
          </w:p>
          <w:p w14:paraId="241BECC0" w14:textId="77777777" w:rsidR="0099501A" w:rsidRDefault="0099501A" w:rsidP="0099501A">
            <w:pPr>
              <w:pStyle w:val="ListParagraph"/>
              <w:numPr>
                <w:ilvl w:val="0"/>
                <w:numId w:val="19"/>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0E0D023F" w:rsidR="0099501A" w:rsidRPr="0099501A" w:rsidRDefault="0099501A" w:rsidP="0099501A">
            <w:pPr>
              <w:pStyle w:val="ListParagraph"/>
              <w:numPr>
                <w:ilvl w:val="0"/>
                <w:numId w:val="19"/>
              </w:numPr>
              <w:rPr>
                <w:rFonts w:ascii="Arial" w:hAnsi="Arial" w:cs="Arial"/>
              </w:rPr>
            </w:pPr>
            <w:r w:rsidRPr="0099501A">
              <w:rPr>
                <w:rFonts w:ascii="Arial" w:hAnsi="Arial" w:cs="Arial"/>
              </w:rPr>
              <w:t>Canvas Student App. Download this to your phone or tablet and turn on notifications for Grades and Announcements so you can be quickly notified of important information.</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444E41EE" w:rsidR="00A42E4C" w:rsidRPr="00A42E4C" w:rsidRDefault="00170CA3" w:rsidP="00B24F1E">
            <w:pPr>
              <w:rPr>
                <w:rFonts w:ascii="Arial" w:hAnsi="Arial" w:cs="Arial"/>
                <w:b/>
                <w:bCs/>
              </w:rPr>
            </w:pPr>
            <w:r>
              <w:rPr>
                <w:rFonts w:ascii="Arial" w:hAnsi="Arial" w:cs="Arial"/>
                <w:b/>
                <w:bCs/>
              </w:rPr>
              <w:t>June</w:t>
            </w:r>
            <w:r w:rsidR="006C6DDC">
              <w:rPr>
                <w:rFonts w:ascii="Arial" w:hAnsi="Arial" w:cs="Arial"/>
                <w:b/>
                <w:bCs/>
              </w:rPr>
              <w:t xml:space="preserve"> 1</w:t>
            </w:r>
            <w:r>
              <w:rPr>
                <w:rFonts w:ascii="Arial" w:hAnsi="Arial" w:cs="Arial"/>
                <w:b/>
                <w:bCs/>
              </w:rPr>
              <w:t>2</w:t>
            </w:r>
          </w:p>
        </w:tc>
        <w:tc>
          <w:tcPr>
            <w:tcW w:w="7645" w:type="dxa"/>
          </w:tcPr>
          <w:p w14:paraId="51FFBF72" w14:textId="51D7C429" w:rsidR="00A42E4C" w:rsidRDefault="006C6DDC" w:rsidP="00B24F1E">
            <w:pPr>
              <w:rPr>
                <w:rFonts w:ascii="Arial" w:hAnsi="Arial" w:cs="Arial"/>
              </w:rPr>
            </w:pPr>
            <w:r w:rsidRPr="009D2EB5">
              <w:rPr>
                <w:rFonts w:ascii="Arial" w:hAnsi="Arial" w:cs="Arial"/>
              </w:rPr>
              <w:t xml:space="preserve">If you are thinking about dropping the class, make sure you do so by </w:t>
            </w:r>
            <w:r w:rsidR="00170CA3">
              <w:rPr>
                <w:rFonts w:ascii="Arial" w:hAnsi="Arial" w:cs="Arial"/>
              </w:rPr>
              <w:t>June</w:t>
            </w:r>
            <w:r w:rsidRPr="009D2EB5">
              <w:rPr>
                <w:rFonts w:ascii="Arial" w:hAnsi="Arial" w:cs="Arial"/>
              </w:rPr>
              <w:t xml:space="preserve"> </w:t>
            </w:r>
            <w:r w:rsidR="00170CA3">
              <w:rPr>
                <w:rFonts w:ascii="Arial" w:hAnsi="Arial" w:cs="Arial"/>
              </w:rPr>
              <w:t>12</w:t>
            </w:r>
            <w:r w:rsidRPr="00885F53">
              <w:rPr>
                <w:rFonts w:ascii="Arial" w:hAnsi="Arial" w:cs="Arial"/>
                <w:vertAlign w:val="superscript"/>
              </w:rPr>
              <w:t>t</w:t>
            </w:r>
            <w:r>
              <w:rPr>
                <w:rFonts w:ascii="Arial" w:hAnsi="Arial" w:cs="Arial"/>
                <w:vertAlign w:val="superscript"/>
              </w:rPr>
              <w:t>h</w:t>
            </w:r>
            <w:r w:rsidRPr="009D2EB5">
              <w:rPr>
                <w:rFonts w:ascii="Arial" w:hAnsi="Arial" w:cs="Arial"/>
              </w:rPr>
              <w:t xml:space="preserve"> for a full refund.</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5EF97E19" w:rsidR="00A42E4C" w:rsidRDefault="006C6DD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Pr>
                <w:rFonts w:ascii="Arial" w:hAnsi="Arial" w:cs="Arial"/>
              </w:rPr>
              <w:t>week (</w:t>
            </w:r>
            <w:r w:rsidR="00F16184">
              <w:rPr>
                <w:rFonts w:ascii="Arial" w:hAnsi="Arial" w:cs="Arial"/>
              </w:rPr>
              <w:t>June 5-12</w:t>
            </w:r>
            <w:r>
              <w:rPr>
                <w:rFonts w:ascii="Arial" w:hAnsi="Arial" w:cs="Arial"/>
              </w:rPr>
              <w:t xml:space="preserve">), </w:t>
            </w:r>
            <w:r w:rsidRPr="009D2EB5">
              <w:rPr>
                <w:rFonts w:ascii="Arial" w:hAnsi="Arial" w:cs="Arial"/>
              </w:rPr>
              <w:t xml:space="preserve">I will drop you from the class. </w:t>
            </w:r>
            <w:r>
              <w:rPr>
                <w:rFonts w:ascii="Arial" w:hAnsi="Arial" w:cs="Arial"/>
              </w:rPr>
              <w:t xml:space="preserve">In other words, fail to attend classes AND/OR fail to submit all assignments on time during </w:t>
            </w:r>
            <w:r w:rsidR="00F16184">
              <w:rPr>
                <w:rFonts w:ascii="Arial" w:hAnsi="Arial" w:cs="Arial"/>
              </w:rPr>
              <w:t>the first</w:t>
            </w:r>
            <w:r>
              <w:rPr>
                <w:rFonts w:ascii="Arial" w:hAnsi="Arial" w:cs="Arial"/>
              </w:rPr>
              <w:t xml:space="preserve"> week, you will be removed from the class. 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537459" w:rsidRDefault="00170516" w:rsidP="00170516">
      <w:pPr>
        <w:spacing w:line="240" w:lineRule="auto"/>
        <w:rPr>
          <w:rStyle w:val="Heading2Char"/>
          <w:rFonts w:ascii="Arial" w:hAnsi="Arial" w:cs="Arial"/>
          <w:color w:val="ED7D31" w:themeColor="accent2"/>
        </w:rPr>
      </w:pPr>
      <w:r w:rsidRPr="00537459">
        <w:rPr>
          <w:rStyle w:val="Heading2Char"/>
          <w:rFonts w:ascii="Arial" w:hAnsi="Arial" w:cs="Arial"/>
          <w:color w:val="ED7D31" w:themeColor="accent2"/>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5D73BFEF" w14:textId="470ADE80" w:rsidR="00F05346" w:rsidRPr="00F05346" w:rsidRDefault="00F05346" w:rsidP="00F05346">
      <w:pPr>
        <w:pStyle w:val="ListParagraph"/>
        <w:numPr>
          <w:ilvl w:val="0"/>
          <w:numId w:val="3"/>
        </w:numPr>
        <w:autoSpaceDE w:val="0"/>
        <w:autoSpaceDN w:val="0"/>
        <w:adjustRightInd w:val="0"/>
        <w:rPr>
          <w:rFonts w:ascii="Arial" w:hAnsi="Arial" w:cs="Arial"/>
        </w:rPr>
      </w:pPr>
      <w:r>
        <w:rPr>
          <w:rFonts w:ascii="Arial" w:hAnsi="Arial" w:cs="Arial"/>
        </w:rPr>
        <w:t>Identify and apply effective communication strategies that are grounded in group theories.</w:t>
      </w:r>
    </w:p>
    <w:p w14:paraId="7CE0801B" w14:textId="20970A52"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537459" w:rsidRDefault="002A1C33" w:rsidP="00170516">
      <w:pPr>
        <w:spacing w:line="240" w:lineRule="auto"/>
        <w:rPr>
          <w:rStyle w:val="Heading2Char"/>
          <w:rFonts w:ascii="Arial" w:hAnsi="Arial" w:cs="Arial"/>
          <w:color w:val="ED7D31" w:themeColor="accent2"/>
        </w:rPr>
      </w:pPr>
      <w:r w:rsidRPr="00537459">
        <w:rPr>
          <w:rStyle w:val="Heading2Char"/>
          <w:rFonts w:ascii="Arial" w:hAnsi="Arial" w:cs="Arial"/>
          <w:color w:val="ED7D31" w:themeColor="accent2"/>
        </w:rPr>
        <w:t xml:space="preserve">Course </w:t>
      </w:r>
      <w:r w:rsidR="008F78DE" w:rsidRPr="00537459">
        <w:rPr>
          <w:rStyle w:val="Heading2Char"/>
          <w:rFonts w:ascii="Arial" w:hAnsi="Arial" w:cs="Arial"/>
          <w:color w:val="ED7D31" w:themeColor="accent2"/>
        </w:rPr>
        <w:t>O</w:t>
      </w:r>
      <w:r w:rsidRPr="00537459">
        <w:rPr>
          <w:rStyle w:val="Heading2Char"/>
          <w:rFonts w:ascii="Arial" w:hAnsi="Arial" w:cs="Arial"/>
          <w:color w:val="ED7D31" w:themeColor="accent2"/>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19A87BDA"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 xml:space="preserve">Identify roles individuals play in groups and understand how those roles to group goals. </w:t>
      </w:r>
    </w:p>
    <w:p w14:paraId="6FA42B57"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Utilize team-building strategies to strengthen group dynamics, leadership skills, reasoned decision making.</w:t>
      </w:r>
    </w:p>
    <w:p w14:paraId="081F9DF2"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Analyze and employ effective conflict management strategies that will assist with problem solving.</w:t>
      </w:r>
    </w:p>
    <w:p w14:paraId="3FFB11C6"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Identify barriers to listening and incorporate effective strategies.</w:t>
      </w:r>
    </w:p>
    <w:p w14:paraId="1DE5B000"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Learn and apply key aspects of verbal and nonverbal communication to small group situations.</w:t>
      </w:r>
    </w:p>
    <w:p w14:paraId="0F9DA607"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Learn how perceptions, values and culture can affect communication.</w:t>
      </w:r>
    </w:p>
    <w:p w14:paraId="2DF70C99"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Incorporate goal setting, planning, decision making and implementation into group projects.</w:t>
      </w:r>
    </w:p>
    <w:p w14:paraId="79AB09F1"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Develop skill in extemporaneous speaking for informative, and persuasive presentations (may also include ceremonial presentations)</w:t>
      </w:r>
    </w:p>
    <w:p w14:paraId="31A963E1"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lastRenderedPageBreak/>
        <w:t>Utilize practical assignments and exercises that will reinforce theoretical group concepts.</w:t>
      </w:r>
    </w:p>
    <w:p w14:paraId="4A6975FF" w14:textId="77777777" w:rsidR="00F05346" w:rsidRDefault="00F05346" w:rsidP="00F05346">
      <w:pPr>
        <w:pStyle w:val="ListParagraph"/>
        <w:numPr>
          <w:ilvl w:val="0"/>
          <w:numId w:val="12"/>
        </w:numPr>
        <w:shd w:val="clear" w:color="auto" w:fill="FFFFFF"/>
        <w:rPr>
          <w:rFonts w:ascii="Arial" w:eastAsia="Times New Roman" w:hAnsi="Arial" w:cs="Arial"/>
        </w:rPr>
      </w:pPr>
      <w:r>
        <w:rPr>
          <w:rFonts w:ascii="Arial" w:eastAsia="Times New Roman" w:hAnsi="Arial" w:cs="Arial"/>
        </w:rPr>
        <w:t xml:space="preserve">Present a variety of speeches and will be expected to present for approximately 25 minutes each </w:t>
      </w:r>
      <w:proofErr w:type="gramStart"/>
      <w:r>
        <w:rPr>
          <w:rFonts w:ascii="Arial" w:eastAsia="Times New Roman" w:hAnsi="Arial" w:cs="Arial"/>
        </w:rPr>
        <w:t>during the course of</w:t>
      </w:r>
      <w:proofErr w:type="gramEnd"/>
      <w:r>
        <w:rPr>
          <w:rFonts w:ascii="Arial" w:eastAsia="Times New Roman" w:hAnsi="Arial" w:cs="Arial"/>
        </w:rPr>
        <w:t xml:space="preserve"> the semester. </w:t>
      </w:r>
    </w:p>
    <w:p w14:paraId="3575BE0C" w14:textId="77777777" w:rsidR="00DF6117" w:rsidRPr="00102B5B" w:rsidRDefault="00DF6117" w:rsidP="00DF6117">
      <w:pPr>
        <w:pStyle w:val="Heading1"/>
        <w:rPr>
          <w:rFonts w:ascii="Arial" w:hAnsi="Arial" w:cs="Arial"/>
        </w:rPr>
      </w:pPr>
      <w:r w:rsidRPr="004E08B4">
        <w:rPr>
          <w:rFonts w:ascii="Arial" w:hAnsi="Arial" w:cs="Arial"/>
        </w:rPr>
        <w:t>Course Policies</w:t>
      </w:r>
    </w:p>
    <w:p w14:paraId="01089307"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40FD1DA7" w14:textId="56197C13" w:rsidR="00DF6117" w:rsidRDefault="00DF6117" w:rsidP="00DF6117">
      <w:pPr>
        <w:spacing w:line="240" w:lineRule="auto"/>
        <w:rPr>
          <w:rFonts w:ascii="Arial" w:hAnsi="Arial" w:cs="Arial"/>
        </w:rPr>
      </w:pPr>
      <w:r>
        <w:rPr>
          <w:rFonts w:ascii="Arial" w:hAnsi="Arial" w:cs="Arial"/>
        </w:rPr>
        <w:t>Attendance is crucial in a communication cours</w:t>
      </w:r>
      <w:r w:rsidR="008F4776">
        <w:rPr>
          <w:rFonts w:ascii="Arial" w:hAnsi="Arial" w:cs="Arial"/>
        </w:rPr>
        <w:t>e. Roll will be taken at the beginning of every class. Attendance will not directly affect your grade, but it might affect your seat in the class.</w:t>
      </w:r>
    </w:p>
    <w:p w14:paraId="2C2E8991" w14:textId="77777777" w:rsidR="00DF6117" w:rsidRDefault="00DF6117" w:rsidP="00DF6117">
      <w:pPr>
        <w:spacing w:line="240" w:lineRule="auto"/>
        <w:rPr>
          <w:rFonts w:ascii="Arial" w:hAnsi="Arial" w:cs="Arial"/>
        </w:rPr>
      </w:pPr>
    </w:p>
    <w:p w14:paraId="10604CEE" w14:textId="77777777" w:rsidR="00DF6117" w:rsidRDefault="00DF6117" w:rsidP="00DF6117">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for the week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class-see “Speeches” section).</w:t>
      </w:r>
    </w:p>
    <w:p w14:paraId="5974045A" w14:textId="77777777" w:rsidR="00DF6117" w:rsidRDefault="00DF6117" w:rsidP="00DF6117">
      <w:pPr>
        <w:spacing w:line="240" w:lineRule="auto"/>
        <w:rPr>
          <w:rFonts w:ascii="Arial" w:hAnsi="Arial" w:cs="Arial"/>
        </w:rPr>
      </w:pPr>
    </w:p>
    <w:p w14:paraId="52D7CBE2" w14:textId="331ADAEB" w:rsidR="00DF6117" w:rsidRDefault="00DF6117" w:rsidP="00DF6117">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No-Show</w:t>
      </w:r>
      <w:r>
        <w:rPr>
          <w:rFonts w:ascii="Arial" w:hAnsi="Arial" w:cs="Arial"/>
        </w:rPr>
        <w:t xml:space="preserve"> day</w:t>
      </w:r>
      <w:proofErr w:type="gramEnd"/>
      <w:r>
        <w:rPr>
          <w:rFonts w:ascii="Arial" w:hAnsi="Arial" w:cs="Arial"/>
        </w:rPr>
        <w:t xml:space="preserve"> one, if you do </w:t>
      </w:r>
      <w:r w:rsidR="008F4776">
        <w:rPr>
          <w:rFonts w:ascii="Arial" w:hAnsi="Arial" w:cs="Arial"/>
        </w:rPr>
        <w:t>not attend the first class</w:t>
      </w:r>
      <w:r>
        <w:rPr>
          <w:rFonts w:ascii="Arial" w:hAnsi="Arial" w:cs="Arial"/>
        </w:rPr>
        <w:t xml:space="preserve"> and </w:t>
      </w:r>
      <w:r w:rsidRPr="002452DC">
        <w:rPr>
          <w:rFonts w:ascii="Arial" w:hAnsi="Arial" w:cs="Arial"/>
          <w:b/>
          <w:bCs/>
        </w:rPr>
        <w:t>will be dropped from the course</w:t>
      </w:r>
      <w:r>
        <w:rPr>
          <w:rFonts w:ascii="Arial" w:hAnsi="Arial" w:cs="Arial"/>
        </w:rPr>
        <w:t>.</w:t>
      </w:r>
    </w:p>
    <w:p w14:paraId="3BB5791D" w14:textId="77777777" w:rsidR="00DF6117" w:rsidRDefault="00DF6117" w:rsidP="00DF6117">
      <w:pPr>
        <w:spacing w:line="240" w:lineRule="auto"/>
        <w:rPr>
          <w:rFonts w:ascii="Arial" w:hAnsi="Arial" w:cs="Arial"/>
        </w:rPr>
      </w:pPr>
    </w:p>
    <w:p w14:paraId="3BF42979" w14:textId="2D88EBB5" w:rsidR="00DF6117" w:rsidRDefault="00DF6117" w:rsidP="00DF6117">
      <w:pPr>
        <w:spacing w:line="240" w:lineRule="auto"/>
        <w:rPr>
          <w:rFonts w:ascii="Arial" w:hAnsi="Arial" w:cs="Arial"/>
        </w:rPr>
      </w:pPr>
      <w:r>
        <w:rPr>
          <w:rFonts w:ascii="Arial" w:hAnsi="Arial" w:cs="Arial"/>
        </w:rPr>
        <w:t xml:space="preserve">You will be considered a </w:t>
      </w:r>
      <w:proofErr w:type="gramStart"/>
      <w:r w:rsidRPr="002452DC">
        <w:rPr>
          <w:rFonts w:ascii="Arial" w:hAnsi="Arial" w:cs="Arial"/>
          <w:b/>
          <w:bCs/>
        </w:rPr>
        <w:t>Non-Participant</w:t>
      </w:r>
      <w:proofErr w:type="gramEnd"/>
      <w:r w:rsidRPr="002452DC">
        <w:rPr>
          <w:rFonts w:ascii="Arial" w:hAnsi="Arial" w:cs="Arial"/>
          <w:b/>
          <w:bCs/>
        </w:rPr>
        <w:t xml:space="preserve"> </w:t>
      </w:r>
      <w:r>
        <w:rPr>
          <w:rFonts w:ascii="Arial" w:hAnsi="Arial" w:cs="Arial"/>
        </w:rPr>
        <w:t xml:space="preserve">if you fail to complete all the assignments in the first </w:t>
      </w:r>
      <w:r w:rsidR="00C40DDD">
        <w:rPr>
          <w:rFonts w:ascii="Arial" w:hAnsi="Arial" w:cs="Arial"/>
        </w:rPr>
        <w:t>week</w:t>
      </w:r>
      <w:r>
        <w:rPr>
          <w:rFonts w:ascii="Arial" w:hAnsi="Arial" w:cs="Arial"/>
        </w:rPr>
        <w:t xml:space="preserve"> and </w:t>
      </w:r>
      <w:r w:rsidRPr="002452DC">
        <w:rPr>
          <w:rFonts w:ascii="Arial" w:hAnsi="Arial" w:cs="Arial"/>
          <w:b/>
          <w:bCs/>
        </w:rPr>
        <w:t>will be dropped from the course</w:t>
      </w:r>
      <w:r>
        <w:rPr>
          <w:rFonts w:ascii="Arial" w:hAnsi="Arial" w:cs="Arial"/>
        </w:rPr>
        <w:t xml:space="preserve">. If there are extenuating circumstances for your nonparticipation, please contact me as soon as possible. </w:t>
      </w:r>
    </w:p>
    <w:p w14:paraId="20E7DBEE" w14:textId="77777777" w:rsidR="00DF6117" w:rsidRDefault="00DF6117" w:rsidP="00DF6117">
      <w:pPr>
        <w:pStyle w:val="Heading2"/>
        <w:spacing w:line="240" w:lineRule="auto"/>
        <w:rPr>
          <w:rFonts w:ascii="Arial" w:hAnsi="Arial" w:cs="Arial"/>
        </w:rPr>
      </w:pPr>
    </w:p>
    <w:p w14:paraId="79ECEC2F"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2417A268" w14:textId="6790E276" w:rsidR="00DF6117" w:rsidRDefault="00DF6117" w:rsidP="00DF6117">
      <w:pPr>
        <w:spacing w:line="240" w:lineRule="auto"/>
        <w:rPr>
          <w:rFonts w:ascii="Arial" w:hAnsi="Arial" w:cs="Arial"/>
        </w:rPr>
      </w:pPr>
      <w:r>
        <w:rPr>
          <w:rFonts w:ascii="Arial" w:hAnsi="Arial" w:cs="Arial"/>
        </w:rPr>
        <w:t>Assignment due dates are clearly indicated for each assignment. Late assignments will be accepted only for unavoidable circumstances, after being reviewed by the instructor and with up to a 20% reduction in points. Quizzes must be completed by the assigned due dates. If you do not take the quiz by the due date, you will forfeit your points.</w:t>
      </w:r>
      <w:r w:rsidR="00FE57F9">
        <w:rPr>
          <w:rFonts w:ascii="Arial" w:hAnsi="Arial" w:cs="Arial"/>
        </w:rPr>
        <w:t xml:space="preserve"> Group speeches cannot be individually recorded/made-up. </w:t>
      </w:r>
    </w:p>
    <w:p w14:paraId="39BE3A43" w14:textId="77777777" w:rsidR="00DF6117" w:rsidRPr="00537459" w:rsidRDefault="00DF6117" w:rsidP="00DF6117">
      <w:pPr>
        <w:pStyle w:val="Heading2"/>
        <w:spacing w:line="240" w:lineRule="auto"/>
        <w:rPr>
          <w:rFonts w:ascii="Arial" w:hAnsi="Arial" w:cs="Arial"/>
          <w:color w:val="ED7D31" w:themeColor="accent2"/>
        </w:rPr>
      </w:pPr>
    </w:p>
    <w:p w14:paraId="51CDE4F2"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2D4F220" w14:textId="38AF00EE" w:rsidR="00DF6117" w:rsidRDefault="00DF6117" w:rsidP="00DF6117">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Canvas often. Please make sure your Canvas notification settings are set to send an email to your school account. </w:t>
      </w:r>
    </w:p>
    <w:p w14:paraId="1E59AA24" w14:textId="77777777" w:rsidR="00DF6117" w:rsidRDefault="00DF6117" w:rsidP="00DF6117">
      <w:pPr>
        <w:spacing w:line="240" w:lineRule="auto"/>
        <w:rPr>
          <w:rFonts w:ascii="Arial" w:hAnsi="Arial" w:cs="Arial"/>
        </w:rPr>
      </w:pPr>
    </w:p>
    <w:p w14:paraId="70E0EBDC" w14:textId="77777777" w:rsidR="00DF6117" w:rsidRDefault="00DF6117" w:rsidP="00DF6117">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7FC54D61" w14:textId="77777777" w:rsidR="00DF6117" w:rsidRDefault="00DF6117" w:rsidP="00DF6117">
      <w:pPr>
        <w:spacing w:line="240" w:lineRule="auto"/>
        <w:rPr>
          <w:rFonts w:ascii="Arial" w:hAnsi="Arial" w:cs="Arial"/>
        </w:rPr>
      </w:pPr>
    </w:p>
    <w:p w14:paraId="4F36892F" w14:textId="77777777" w:rsidR="00DF6117" w:rsidRDefault="00DF6117" w:rsidP="00DF6117">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7A39AF28" w14:textId="77777777" w:rsidR="00DF6117" w:rsidRDefault="00DF6117" w:rsidP="00DF6117">
      <w:pPr>
        <w:spacing w:line="240" w:lineRule="auto"/>
        <w:rPr>
          <w:rFonts w:ascii="Arial" w:hAnsi="Arial" w:cs="Arial"/>
        </w:rPr>
      </w:pPr>
    </w:p>
    <w:p w14:paraId="12017EA1"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lastRenderedPageBreak/>
        <w:t>Communicating With Me</w:t>
      </w:r>
    </w:p>
    <w:p w14:paraId="5E63ABF2" w14:textId="48273756" w:rsidR="00DF6117" w:rsidRDefault="00DF6117" w:rsidP="00DF6117">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w:t>
      </w:r>
      <w:r w:rsidR="00941D7E">
        <w:rPr>
          <w:rFonts w:ascii="Arial" w:hAnsi="Arial" w:cs="Arial"/>
        </w:rPr>
        <w:t>-</w:t>
      </w:r>
      <w:r>
        <w:rPr>
          <w:rFonts w:ascii="Arial" w:hAnsi="Arial" w:cs="Arial"/>
        </w:rPr>
        <w:t xml:space="preserve">up message. </w:t>
      </w:r>
    </w:p>
    <w:p w14:paraId="30C84B5E" w14:textId="77777777" w:rsidR="00DF6117" w:rsidRDefault="00DF6117" w:rsidP="00DF6117">
      <w:pPr>
        <w:spacing w:line="240" w:lineRule="auto"/>
        <w:rPr>
          <w:rFonts w:ascii="Arial" w:hAnsi="Arial" w:cs="Arial"/>
        </w:rPr>
      </w:pPr>
    </w:p>
    <w:p w14:paraId="0F001092" w14:textId="359B5F08" w:rsidR="00DF6117" w:rsidRDefault="00DF6117" w:rsidP="00DF6117">
      <w:pPr>
        <w:spacing w:line="240" w:lineRule="auto"/>
        <w:rPr>
          <w:rFonts w:ascii="Arial" w:hAnsi="Arial" w:cs="Arial"/>
        </w:rPr>
      </w:pPr>
      <w:r>
        <w:rPr>
          <w:rFonts w:ascii="Arial" w:hAnsi="Arial" w:cs="Arial"/>
        </w:rPr>
        <w:t>Canvas messages automatically forward to m</w:t>
      </w:r>
      <w:r w:rsidR="00941D7E">
        <w:rPr>
          <w:rFonts w:ascii="Arial" w:hAnsi="Arial" w:cs="Arial"/>
        </w:rPr>
        <w:t>y</w:t>
      </w:r>
      <w:r>
        <w:rPr>
          <w:rFonts w:ascii="Arial" w:hAnsi="Arial" w:cs="Arial"/>
        </w:rPr>
        <w:t xml:space="preserv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COMM-8-</w:t>
      </w:r>
      <w:r w:rsidR="00F16184">
        <w:rPr>
          <w:rFonts w:ascii="Arial" w:hAnsi="Arial" w:cs="Arial"/>
          <w:b/>
          <w:bCs/>
        </w:rPr>
        <w:t>53759</w:t>
      </w:r>
      <w:r w:rsidRPr="003E2952">
        <w:rPr>
          <w:rFonts w:ascii="Arial" w:hAnsi="Arial" w:cs="Arial"/>
          <w:b/>
          <w:bCs/>
        </w:rPr>
        <w:t>).</w:t>
      </w:r>
      <w:r>
        <w:rPr>
          <w:rFonts w:ascii="Arial" w:hAnsi="Arial" w:cs="Arial"/>
        </w:rPr>
        <w:t xml:space="preserve"> </w:t>
      </w:r>
    </w:p>
    <w:p w14:paraId="10886617" w14:textId="77777777" w:rsidR="00DF6117" w:rsidRDefault="00DF6117" w:rsidP="00DF6117">
      <w:pPr>
        <w:spacing w:line="240" w:lineRule="auto"/>
        <w:rPr>
          <w:rFonts w:ascii="Arial" w:hAnsi="Arial" w:cs="Arial"/>
        </w:rPr>
      </w:pPr>
    </w:p>
    <w:p w14:paraId="5BC14AE8" w14:textId="40DA8FDC" w:rsidR="00DF6117" w:rsidRDefault="00DF6117" w:rsidP="00DF6117">
      <w:pPr>
        <w:spacing w:line="240" w:lineRule="auto"/>
        <w:rPr>
          <w:rFonts w:ascii="Arial" w:hAnsi="Arial" w:cs="Arial"/>
        </w:rPr>
      </w:pPr>
      <w:r w:rsidRPr="003C436A">
        <w:rPr>
          <w:rFonts w:ascii="Arial" w:hAnsi="Arial" w:cs="Arial"/>
          <w:b/>
          <w:bCs/>
        </w:rPr>
        <w:t>Email</w:t>
      </w:r>
      <w:r>
        <w:rPr>
          <w:rFonts w:ascii="Arial" w:hAnsi="Arial" w:cs="Arial"/>
        </w:rPr>
        <w:t xml:space="preserve"> – if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When sending an email, please use your school</w:t>
      </w:r>
      <w:r w:rsidR="00874549">
        <w:rPr>
          <w:rFonts w:ascii="Arial" w:hAnsi="Arial" w:cs="Arial"/>
        </w:rPr>
        <w:t>-</w:t>
      </w:r>
      <w:r>
        <w:rPr>
          <w:rFonts w:ascii="Arial" w:hAnsi="Arial" w:cs="Arial"/>
        </w:rPr>
        <w:t>assigned email only. Also, please remember to clearly state your question, and include your name and class section (COMM-8-</w:t>
      </w:r>
      <w:r w:rsidR="00F16184" w:rsidRPr="00F16184">
        <w:rPr>
          <w:rFonts w:ascii="Arial" w:hAnsi="Arial" w:cs="Arial"/>
        </w:rPr>
        <w:t>53759</w:t>
      </w:r>
      <w:r>
        <w:rPr>
          <w:rFonts w:ascii="Arial" w:hAnsi="Arial" w:cs="Arial"/>
        </w:rPr>
        <w:t xml:space="preserve">). </w:t>
      </w:r>
    </w:p>
    <w:p w14:paraId="1C17DC62" w14:textId="77777777" w:rsidR="00DF6117" w:rsidRDefault="00DF6117" w:rsidP="00DF6117">
      <w:pPr>
        <w:spacing w:line="240" w:lineRule="auto"/>
        <w:rPr>
          <w:rFonts w:ascii="Arial" w:hAnsi="Arial" w:cs="Arial"/>
        </w:rPr>
      </w:pPr>
    </w:p>
    <w:p w14:paraId="5A6E579E"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Participation</w:t>
      </w:r>
    </w:p>
    <w:p w14:paraId="56243531" w14:textId="3E11002A" w:rsidR="00DF6117" w:rsidRDefault="00DF6117" w:rsidP="00DF6117">
      <w:pPr>
        <w:spacing w:line="240" w:lineRule="auto"/>
        <w:rPr>
          <w:rFonts w:ascii="Arial" w:hAnsi="Arial" w:cs="Arial"/>
        </w:rPr>
      </w:pPr>
      <w:r>
        <w:rPr>
          <w:rFonts w:ascii="Arial" w:hAnsi="Arial" w:cs="Arial"/>
        </w:rPr>
        <w:t xml:space="preserve">Even though this class is not face-to-face, you are expected to actively participate in lecture discussions and speeches. You will also be asked to give peer evaluations on speech days; both oral and written. Therefore, </w:t>
      </w:r>
      <w:r w:rsidRPr="009D02CB">
        <w:rPr>
          <w:rFonts w:ascii="Arial" w:hAnsi="Arial" w:cs="Arial"/>
          <w:b/>
          <w:bCs/>
        </w:rPr>
        <w:t xml:space="preserve">plan on arriving to </w:t>
      </w:r>
      <w:r w:rsidR="00006036">
        <w:rPr>
          <w:rFonts w:ascii="Arial" w:hAnsi="Arial" w:cs="Arial"/>
          <w:b/>
          <w:bCs/>
        </w:rPr>
        <w:t>class</w:t>
      </w:r>
      <w:r w:rsidRPr="009D02CB">
        <w:rPr>
          <w:rFonts w:ascii="Arial" w:hAnsi="Arial" w:cs="Arial"/>
          <w:b/>
          <w:bCs/>
        </w:rPr>
        <w:t xml:space="preserve"> on time and remaining until all students have presented their part of the group speech</w:t>
      </w:r>
      <w:r>
        <w:rPr>
          <w:rFonts w:ascii="Arial" w:hAnsi="Arial" w:cs="Arial"/>
        </w:rPr>
        <w:t xml:space="preserve">. If you have a job or other commitment that will regularly keep you from participating, please take this class at another time. </w:t>
      </w:r>
    </w:p>
    <w:p w14:paraId="46198F1D" w14:textId="77777777" w:rsidR="00DF6117" w:rsidRDefault="00DF6117" w:rsidP="00DF6117">
      <w:pPr>
        <w:pStyle w:val="Heading2"/>
        <w:spacing w:line="240" w:lineRule="auto"/>
        <w:rPr>
          <w:rFonts w:ascii="Arial" w:hAnsi="Arial" w:cs="Arial"/>
        </w:rPr>
      </w:pPr>
    </w:p>
    <w:p w14:paraId="5D941E1B"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1653D218" w14:textId="3EC6EE9B" w:rsidR="00DF6117" w:rsidRDefault="00DF6117" w:rsidP="00DF6117">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28AFA5DB" w14:textId="77777777" w:rsidR="00DF6117" w:rsidRDefault="00DF6117" w:rsidP="00DF6117">
      <w:pPr>
        <w:spacing w:line="240" w:lineRule="auto"/>
        <w:rPr>
          <w:rFonts w:ascii="Arial" w:hAnsi="Arial" w:cs="Arial"/>
        </w:rPr>
      </w:pPr>
    </w:p>
    <w:p w14:paraId="757A92CE" w14:textId="717CE121" w:rsidR="00DF6117" w:rsidRDefault="00DF6117" w:rsidP="00DF6117">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5ED5B27C" w14:textId="77777777" w:rsidR="00DF6117" w:rsidRPr="00DE7D28" w:rsidRDefault="00DF6117" w:rsidP="00DF6117">
      <w:pPr>
        <w:spacing w:line="240" w:lineRule="auto"/>
        <w:rPr>
          <w:rFonts w:ascii="Arial" w:hAnsi="Arial" w:cs="Arial"/>
        </w:rPr>
      </w:pPr>
    </w:p>
    <w:p w14:paraId="27DBC038"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3469F68B" w14:textId="77777777" w:rsidR="00DF6117" w:rsidRDefault="00DF6117" w:rsidP="00DF6117">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6023EFF0" w14:textId="77777777" w:rsidR="00DF6117" w:rsidRDefault="00DF6117" w:rsidP="00DF6117">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5DB8A1ED" w14:textId="77777777" w:rsidR="00DF6117" w:rsidRDefault="00DF6117" w:rsidP="00DF6117">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0F28F5D7" w14:textId="77777777" w:rsidR="00DF6117" w:rsidRDefault="00DF6117" w:rsidP="00DF6117">
      <w:pPr>
        <w:pStyle w:val="ListParagraph"/>
        <w:numPr>
          <w:ilvl w:val="0"/>
          <w:numId w:val="16"/>
        </w:numPr>
        <w:rPr>
          <w:rFonts w:ascii="Arial" w:hAnsi="Arial" w:cs="Arial"/>
        </w:rPr>
      </w:pPr>
      <w:r>
        <w:rPr>
          <w:rFonts w:ascii="Arial" w:hAnsi="Arial" w:cs="Arial"/>
        </w:rPr>
        <w:lastRenderedPageBreak/>
        <w:t>The Dean of Instruction will meet with the student in person to discuss the charges.</w:t>
      </w:r>
    </w:p>
    <w:p w14:paraId="316BEC6F" w14:textId="77777777" w:rsidR="00DF6117" w:rsidRPr="00977D3C" w:rsidRDefault="00DF6117" w:rsidP="00DF6117">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145A2210" w14:textId="77777777" w:rsidR="00DF6117" w:rsidRDefault="00DF6117" w:rsidP="00DF6117">
      <w:pPr>
        <w:pStyle w:val="Heading2"/>
        <w:spacing w:line="240" w:lineRule="auto"/>
        <w:rPr>
          <w:rFonts w:ascii="Arial" w:hAnsi="Arial" w:cs="Arial"/>
        </w:rPr>
      </w:pPr>
    </w:p>
    <w:p w14:paraId="60D97B14" w14:textId="77777777" w:rsidR="00DF6117" w:rsidRPr="00537459" w:rsidRDefault="00DF6117" w:rsidP="00DF6117">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2FA5188" w14:textId="2D7EB89B" w:rsidR="00604CC2" w:rsidRDefault="00DF6117" w:rsidP="00DF6117">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7560F094"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3510"/>
        <w:gridCol w:w="2430"/>
      </w:tblGrid>
      <w:tr w:rsidR="002A0049" w14:paraId="1BDAC150" w14:textId="42FD4929" w:rsidTr="002A0049">
        <w:trPr>
          <w:tblHeader/>
        </w:trPr>
        <w:tc>
          <w:tcPr>
            <w:tcW w:w="3415" w:type="dxa"/>
          </w:tcPr>
          <w:p w14:paraId="521832E5" w14:textId="77777777" w:rsidR="002A0049" w:rsidRPr="00A03A22" w:rsidRDefault="002A0049" w:rsidP="005B7C98">
            <w:pPr>
              <w:rPr>
                <w:rFonts w:ascii="Arial" w:hAnsi="Arial" w:cs="Arial"/>
                <w:b/>
                <w:bCs/>
              </w:rPr>
            </w:pPr>
            <w:r w:rsidRPr="00A03A22">
              <w:rPr>
                <w:rFonts w:ascii="Arial" w:hAnsi="Arial" w:cs="Arial"/>
                <w:b/>
                <w:bCs/>
              </w:rPr>
              <w:t>Assignment Name</w:t>
            </w:r>
          </w:p>
        </w:tc>
        <w:tc>
          <w:tcPr>
            <w:tcW w:w="3510" w:type="dxa"/>
          </w:tcPr>
          <w:p w14:paraId="05655782" w14:textId="0404E14E" w:rsidR="002A0049" w:rsidRPr="00A03A22" w:rsidRDefault="002A0049"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430" w:type="dxa"/>
          </w:tcPr>
          <w:p w14:paraId="09EC7726" w14:textId="4C38D5EC" w:rsidR="002A0049" w:rsidRPr="00A03A22" w:rsidRDefault="002A0049" w:rsidP="00E944A6">
            <w:pPr>
              <w:jc w:val="center"/>
              <w:rPr>
                <w:rFonts w:ascii="Arial" w:hAnsi="Arial" w:cs="Arial"/>
                <w:b/>
                <w:bCs/>
              </w:rPr>
            </w:pPr>
            <w:r>
              <w:rPr>
                <w:rFonts w:ascii="Arial" w:hAnsi="Arial" w:cs="Arial"/>
                <w:b/>
                <w:bCs/>
              </w:rPr>
              <w:t>My Score</w:t>
            </w:r>
          </w:p>
        </w:tc>
      </w:tr>
      <w:tr w:rsidR="002A0049" w14:paraId="5A9FEB5B" w14:textId="77777777" w:rsidTr="002A0049">
        <w:tc>
          <w:tcPr>
            <w:tcW w:w="3415" w:type="dxa"/>
          </w:tcPr>
          <w:p w14:paraId="429832B7" w14:textId="39C8B895" w:rsidR="002A0049" w:rsidRDefault="002A0049" w:rsidP="005B7C98">
            <w:pPr>
              <w:rPr>
                <w:rFonts w:ascii="Arial" w:hAnsi="Arial" w:cs="Arial"/>
              </w:rPr>
            </w:pPr>
            <w:r>
              <w:rPr>
                <w:rFonts w:ascii="Arial" w:hAnsi="Arial" w:cs="Arial"/>
              </w:rPr>
              <w:t>Pick-Me Speech</w:t>
            </w:r>
          </w:p>
        </w:tc>
        <w:tc>
          <w:tcPr>
            <w:tcW w:w="3510" w:type="dxa"/>
          </w:tcPr>
          <w:p w14:paraId="63DE69B9" w14:textId="5C67668E" w:rsidR="002A0049" w:rsidRDefault="002A0049" w:rsidP="00E944A6">
            <w:pPr>
              <w:jc w:val="center"/>
              <w:rPr>
                <w:rFonts w:ascii="Arial" w:hAnsi="Arial" w:cs="Arial"/>
              </w:rPr>
            </w:pPr>
            <w:r>
              <w:rPr>
                <w:rFonts w:ascii="Arial" w:hAnsi="Arial" w:cs="Arial"/>
              </w:rPr>
              <w:t>50</w:t>
            </w:r>
          </w:p>
        </w:tc>
        <w:tc>
          <w:tcPr>
            <w:tcW w:w="2430" w:type="dxa"/>
          </w:tcPr>
          <w:p w14:paraId="668AD6D7" w14:textId="7D800104" w:rsidR="002A0049" w:rsidRDefault="002A0049" w:rsidP="009842F1">
            <w:pPr>
              <w:jc w:val="center"/>
              <w:rPr>
                <w:rFonts w:ascii="Arial" w:hAnsi="Arial" w:cs="Arial"/>
              </w:rPr>
            </w:pPr>
          </w:p>
        </w:tc>
      </w:tr>
      <w:tr w:rsidR="002A0049" w14:paraId="0325C5D5" w14:textId="77777777" w:rsidTr="002A0049">
        <w:tc>
          <w:tcPr>
            <w:tcW w:w="3415" w:type="dxa"/>
          </w:tcPr>
          <w:p w14:paraId="669F1A88" w14:textId="77777777" w:rsidR="002A0049" w:rsidRDefault="002A0049" w:rsidP="008C3A2A">
            <w:pPr>
              <w:rPr>
                <w:rFonts w:ascii="Arial" w:hAnsi="Arial" w:cs="Arial"/>
              </w:rPr>
            </w:pPr>
            <w:r>
              <w:rPr>
                <w:rFonts w:ascii="Arial" w:hAnsi="Arial" w:cs="Arial"/>
              </w:rPr>
              <w:t>Quiz 1</w:t>
            </w:r>
          </w:p>
        </w:tc>
        <w:tc>
          <w:tcPr>
            <w:tcW w:w="3510" w:type="dxa"/>
          </w:tcPr>
          <w:p w14:paraId="00C9C693" w14:textId="05D631D4" w:rsidR="002A0049" w:rsidRDefault="002A0049" w:rsidP="008C3A2A">
            <w:pPr>
              <w:jc w:val="center"/>
              <w:rPr>
                <w:rFonts w:ascii="Arial" w:hAnsi="Arial" w:cs="Arial"/>
              </w:rPr>
            </w:pPr>
            <w:r>
              <w:rPr>
                <w:rFonts w:ascii="Arial" w:hAnsi="Arial" w:cs="Arial"/>
              </w:rPr>
              <w:t>75</w:t>
            </w:r>
          </w:p>
        </w:tc>
        <w:tc>
          <w:tcPr>
            <w:tcW w:w="2430" w:type="dxa"/>
          </w:tcPr>
          <w:p w14:paraId="57D3AFD8" w14:textId="77777777" w:rsidR="002A0049" w:rsidRDefault="002A0049" w:rsidP="008C3A2A">
            <w:pPr>
              <w:jc w:val="center"/>
              <w:rPr>
                <w:rFonts w:ascii="Arial" w:hAnsi="Arial" w:cs="Arial"/>
              </w:rPr>
            </w:pPr>
          </w:p>
        </w:tc>
      </w:tr>
      <w:tr w:rsidR="002A0049" w14:paraId="197B1373" w14:textId="77777777" w:rsidTr="002A0049">
        <w:tc>
          <w:tcPr>
            <w:tcW w:w="3415" w:type="dxa"/>
          </w:tcPr>
          <w:p w14:paraId="0458AA23" w14:textId="20779115" w:rsidR="002A0049" w:rsidRDefault="002A0049" w:rsidP="005B7C98">
            <w:pPr>
              <w:rPr>
                <w:rFonts w:ascii="Arial" w:hAnsi="Arial" w:cs="Arial"/>
              </w:rPr>
            </w:pPr>
            <w:r>
              <w:rPr>
                <w:rFonts w:ascii="Arial" w:hAnsi="Arial" w:cs="Arial"/>
              </w:rPr>
              <w:t>Group Identity Speech</w:t>
            </w:r>
          </w:p>
        </w:tc>
        <w:tc>
          <w:tcPr>
            <w:tcW w:w="3510" w:type="dxa"/>
          </w:tcPr>
          <w:p w14:paraId="5883A447" w14:textId="05423623" w:rsidR="002A0049" w:rsidRDefault="002A0049" w:rsidP="00E944A6">
            <w:pPr>
              <w:jc w:val="center"/>
              <w:rPr>
                <w:rFonts w:ascii="Arial" w:hAnsi="Arial" w:cs="Arial"/>
              </w:rPr>
            </w:pPr>
            <w:r>
              <w:rPr>
                <w:rFonts w:ascii="Arial" w:hAnsi="Arial" w:cs="Arial"/>
              </w:rPr>
              <w:t>70</w:t>
            </w:r>
          </w:p>
        </w:tc>
        <w:tc>
          <w:tcPr>
            <w:tcW w:w="2430" w:type="dxa"/>
          </w:tcPr>
          <w:p w14:paraId="4D4214F0" w14:textId="32B3E1C0" w:rsidR="002A0049" w:rsidRDefault="002A0049" w:rsidP="009842F1">
            <w:pPr>
              <w:jc w:val="center"/>
              <w:rPr>
                <w:rFonts w:ascii="Arial" w:hAnsi="Arial" w:cs="Arial"/>
              </w:rPr>
            </w:pPr>
          </w:p>
        </w:tc>
      </w:tr>
      <w:tr w:rsidR="002A0049" w14:paraId="6771CDC9" w14:textId="77777777" w:rsidTr="002A0049">
        <w:tc>
          <w:tcPr>
            <w:tcW w:w="3415" w:type="dxa"/>
          </w:tcPr>
          <w:p w14:paraId="1A595BDC" w14:textId="77777777" w:rsidR="002A0049" w:rsidRDefault="002A0049" w:rsidP="008C3A2A">
            <w:pPr>
              <w:rPr>
                <w:rFonts w:ascii="Arial" w:hAnsi="Arial" w:cs="Arial"/>
              </w:rPr>
            </w:pPr>
            <w:r>
              <w:rPr>
                <w:rFonts w:ascii="Arial" w:hAnsi="Arial" w:cs="Arial"/>
              </w:rPr>
              <w:t>Quiz 2</w:t>
            </w:r>
          </w:p>
        </w:tc>
        <w:tc>
          <w:tcPr>
            <w:tcW w:w="3510" w:type="dxa"/>
          </w:tcPr>
          <w:p w14:paraId="7125D179" w14:textId="58237EF5" w:rsidR="002A0049" w:rsidRDefault="002A0049" w:rsidP="008C3A2A">
            <w:pPr>
              <w:jc w:val="center"/>
              <w:rPr>
                <w:rFonts w:ascii="Arial" w:hAnsi="Arial" w:cs="Arial"/>
              </w:rPr>
            </w:pPr>
            <w:r>
              <w:rPr>
                <w:rFonts w:ascii="Arial" w:hAnsi="Arial" w:cs="Arial"/>
              </w:rPr>
              <w:t>75</w:t>
            </w:r>
          </w:p>
        </w:tc>
        <w:tc>
          <w:tcPr>
            <w:tcW w:w="2430" w:type="dxa"/>
          </w:tcPr>
          <w:p w14:paraId="52E204E5" w14:textId="77777777" w:rsidR="002A0049" w:rsidRDefault="002A0049" w:rsidP="008C3A2A">
            <w:pPr>
              <w:jc w:val="center"/>
              <w:rPr>
                <w:rFonts w:ascii="Arial" w:hAnsi="Arial" w:cs="Arial"/>
              </w:rPr>
            </w:pPr>
          </w:p>
        </w:tc>
      </w:tr>
      <w:tr w:rsidR="002A0049" w14:paraId="1EDF790F" w14:textId="77777777" w:rsidTr="002A0049">
        <w:tc>
          <w:tcPr>
            <w:tcW w:w="3415" w:type="dxa"/>
          </w:tcPr>
          <w:p w14:paraId="7F9FE317" w14:textId="1EDB6DB9" w:rsidR="002A0049" w:rsidRDefault="002A0049" w:rsidP="005B7C98">
            <w:pPr>
              <w:rPr>
                <w:rFonts w:ascii="Arial" w:hAnsi="Arial" w:cs="Arial"/>
              </w:rPr>
            </w:pPr>
            <w:r>
              <w:rPr>
                <w:rFonts w:ascii="Arial" w:hAnsi="Arial" w:cs="Arial"/>
              </w:rPr>
              <w:t>Group Informative Speech</w:t>
            </w:r>
          </w:p>
        </w:tc>
        <w:tc>
          <w:tcPr>
            <w:tcW w:w="3510" w:type="dxa"/>
          </w:tcPr>
          <w:p w14:paraId="2145B8F6" w14:textId="64CA5737" w:rsidR="002A0049" w:rsidRDefault="002A0049" w:rsidP="00E944A6">
            <w:pPr>
              <w:jc w:val="center"/>
              <w:rPr>
                <w:rFonts w:ascii="Arial" w:hAnsi="Arial" w:cs="Arial"/>
              </w:rPr>
            </w:pPr>
            <w:r>
              <w:rPr>
                <w:rFonts w:ascii="Arial" w:hAnsi="Arial" w:cs="Arial"/>
              </w:rPr>
              <w:t xml:space="preserve">150 </w:t>
            </w:r>
          </w:p>
          <w:p w14:paraId="33D7F76C" w14:textId="055845ED" w:rsidR="002A0049" w:rsidRDefault="002A0049" w:rsidP="00E944A6">
            <w:pPr>
              <w:jc w:val="center"/>
              <w:rPr>
                <w:rFonts w:ascii="Arial" w:hAnsi="Arial" w:cs="Arial"/>
              </w:rPr>
            </w:pPr>
            <w:r>
              <w:rPr>
                <w:rFonts w:ascii="Arial" w:hAnsi="Arial" w:cs="Arial"/>
              </w:rPr>
              <w:t>(50 individual /100 group)</w:t>
            </w:r>
          </w:p>
        </w:tc>
        <w:tc>
          <w:tcPr>
            <w:tcW w:w="2430" w:type="dxa"/>
          </w:tcPr>
          <w:p w14:paraId="7F3BACB1" w14:textId="5DD7C3A3" w:rsidR="002A0049" w:rsidRDefault="002A0049" w:rsidP="009842F1">
            <w:pPr>
              <w:jc w:val="center"/>
              <w:rPr>
                <w:rFonts w:ascii="Arial" w:hAnsi="Arial" w:cs="Arial"/>
              </w:rPr>
            </w:pPr>
          </w:p>
        </w:tc>
      </w:tr>
      <w:tr w:rsidR="002A0049" w14:paraId="16336DA7" w14:textId="77777777" w:rsidTr="002A0049">
        <w:tc>
          <w:tcPr>
            <w:tcW w:w="3415" w:type="dxa"/>
          </w:tcPr>
          <w:p w14:paraId="2CADE627" w14:textId="052A0B26" w:rsidR="002A0049" w:rsidRDefault="002A0049" w:rsidP="005B7C98">
            <w:pPr>
              <w:rPr>
                <w:rFonts w:ascii="Arial" w:hAnsi="Arial" w:cs="Arial"/>
              </w:rPr>
            </w:pPr>
            <w:r>
              <w:rPr>
                <w:rFonts w:ascii="Arial" w:hAnsi="Arial" w:cs="Arial"/>
              </w:rPr>
              <w:t>…Proposal</w:t>
            </w:r>
          </w:p>
        </w:tc>
        <w:tc>
          <w:tcPr>
            <w:tcW w:w="3510" w:type="dxa"/>
          </w:tcPr>
          <w:p w14:paraId="26633AD7" w14:textId="267F3ED6" w:rsidR="002A0049" w:rsidRDefault="002A0049" w:rsidP="00E944A6">
            <w:pPr>
              <w:jc w:val="center"/>
              <w:rPr>
                <w:rFonts w:ascii="Arial" w:hAnsi="Arial" w:cs="Arial"/>
              </w:rPr>
            </w:pPr>
            <w:r>
              <w:rPr>
                <w:rFonts w:ascii="Arial" w:hAnsi="Arial" w:cs="Arial"/>
              </w:rPr>
              <w:t>20 (one per group)</w:t>
            </w:r>
          </w:p>
        </w:tc>
        <w:tc>
          <w:tcPr>
            <w:tcW w:w="2430" w:type="dxa"/>
          </w:tcPr>
          <w:p w14:paraId="47D50752" w14:textId="39793F0F" w:rsidR="002A0049" w:rsidRDefault="002A0049" w:rsidP="009842F1">
            <w:pPr>
              <w:jc w:val="center"/>
              <w:rPr>
                <w:rFonts w:ascii="Arial" w:hAnsi="Arial" w:cs="Arial"/>
              </w:rPr>
            </w:pPr>
          </w:p>
        </w:tc>
      </w:tr>
      <w:tr w:rsidR="002A0049" w14:paraId="20963FBC" w14:textId="77777777" w:rsidTr="002A0049">
        <w:tc>
          <w:tcPr>
            <w:tcW w:w="3415" w:type="dxa"/>
          </w:tcPr>
          <w:p w14:paraId="7082987C" w14:textId="0A5189BC" w:rsidR="002A0049" w:rsidRDefault="002A0049" w:rsidP="005B7C98">
            <w:pPr>
              <w:rPr>
                <w:rFonts w:ascii="Arial" w:hAnsi="Arial" w:cs="Arial"/>
              </w:rPr>
            </w:pPr>
            <w:r>
              <w:rPr>
                <w:rFonts w:ascii="Arial" w:hAnsi="Arial" w:cs="Arial"/>
              </w:rPr>
              <w:t>…Outline/Bibliography</w:t>
            </w:r>
          </w:p>
        </w:tc>
        <w:tc>
          <w:tcPr>
            <w:tcW w:w="3510" w:type="dxa"/>
          </w:tcPr>
          <w:p w14:paraId="5D20B4E5" w14:textId="7A9A51E2" w:rsidR="002A0049" w:rsidRDefault="002A0049" w:rsidP="00E944A6">
            <w:pPr>
              <w:jc w:val="center"/>
              <w:rPr>
                <w:rFonts w:ascii="Arial" w:hAnsi="Arial" w:cs="Arial"/>
              </w:rPr>
            </w:pPr>
            <w:r>
              <w:rPr>
                <w:rFonts w:ascii="Arial" w:hAnsi="Arial" w:cs="Arial"/>
              </w:rPr>
              <w:t>55 (one per group)</w:t>
            </w:r>
          </w:p>
        </w:tc>
        <w:tc>
          <w:tcPr>
            <w:tcW w:w="2430" w:type="dxa"/>
          </w:tcPr>
          <w:p w14:paraId="4AC8AC1A" w14:textId="383C8E53" w:rsidR="002A0049" w:rsidRDefault="002A0049" w:rsidP="009842F1">
            <w:pPr>
              <w:jc w:val="center"/>
              <w:rPr>
                <w:rFonts w:ascii="Arial" w:hAnsi="Arial" w:cs="Arial"/>
              </w:rPr>
            </w:pPr>
          </w:p>
        </w:tc>
      </w:tr>
      <w:tr w:rsidR="002A0049" w14:paraId="7FBA771D" w14:textId="77777777" w:rsidTr="002A0049">
        <w:tc>
          <w:tcPr>
            <w:tcW w:w="3415" w:type="dxa"/>
          </w:tcPr>
          <w:p w14:paraId="56F197C5" w14:textId="42CBCA40" w:rsidR="002A0049" w:rsidRDefault="002A0049" w:rsidP="005B7C98">
            <w:pPr>
              <w:rPr>
                <w:rFonts w:ascii="Arial" w:hAnsi="Arial" w:cs="Arial"/>
              </w:rPr>
            </w:pPr>
            <w:r>
              <w:rPr>
                <w:rFonts w:ascii="Arial" w:hAnsi="Arial" w:cs="Arial"/>
              </w:rPr>
              <w:t>…Peer Evaluation</w:t>
            </w:r>
          </w:p>
        </w:tc>
        <w:tc>
          <w:tcPr>
            <w:tcW w:w="3510" w:type="dxa"/>
          </w:tcPr>
          <w:p w14:paraId="0D583743" w14:textId="0D444982" w:rsidR="002A0049" w:rsidRDefault="002A0049" w:rsidP="00E944A6">
            <w:pPr>
              <w:jc w:val="center"/>
              <w:rPr>
                <w:rFonts w:ascii="Arial" w:hAnsi="Arial" w:cs="Arial"/>
              </w:rPr>
            </w:pPr>
            <w:r>
              <w:rPr>
                <w:rFonts w:ascii="Arial" w:hAnsi="Arial" w:cs="Arial"/>
              </w:rPr>
              <w:t>20</w:t>
            </w:r>
          </w:p>
        </w:tc>
        <w:tc>
          <w:tcPr>
            <w:tcW w:w="2430" w:type="dxa"/>
          </w:tcPr>
          <w:p w14:paraId="0C4CBEE3" w14:textId="062CC7F1" w:rsidR="002A0049" w:rsidRDefault="002A0049" w:rsidP="009842F1">
            <w:pPr>
              <w:jc w:val="center"/>
              <w:rPr>
                <w:rFonts w:ascii="Arial" w:hAnsi="Arial" w:cs="Arial"/>
              </w:rPr>
            </w:pPr>
          </w:p>
        </w:tc>
      </w:tr>
      <w:tr w:rsidR="002A0049" w14:paraId="6CAF638F" w14:textId="77777777" w:rsidTr="002A0049">
        <w:tc>
          <w:tcPr>
            <w:tcW w:w="3415" w:type="dxa"/>
          </w:tcPr>
          <w:p w14:paraId="557A1E2C" w14:textId="571EB11C" w:rsidR="002A0049" w:rsidRDefault="002A0049" w:rsidP="005B7C98">
            <w:pPr>
              <w:rPr>
                <w:rFonts w:ascii="Arial" w:hAnsi="Arial" w:cs="Arial"/>
              </w:rPr>
            </w:pPr>
            <w:r>
              <w:rPr>
                <w:rFonts w:ascii="Arial" w:hAnsi="Arial" w:cs="Arial"/>
              </w:rPr>
              <w:t>…Reflection Paper</w:t>
            </w:r>
          </w:p>
        </w:tc>
        <w:tc>
          <w:tcPr>
            <w:tcW w:w="3510" w:type="dxa"/>
          </w:tcPr>
          <w:p w14:paraId="48E4508F" w14:textId="0FC4C431" w:rsidR="002A0049" w:rsidRDefault="002A0049" w:rsidP="00E944A6">
            <w:pPr>
              <w:jc w:val="center"/>
              <w:rPr>
                <w:rFonts w:ascii="Arial" w:hAnsi="Arial" w:cs="Arial"/>
              </w:rPr>
            </w:pPr>
            <w:r>
              <w:rPr>
                <w:rFonts w:ascii="Arial" w:hAnsi="Arial" w:cs="Arial"/>
              </w:rPr>
              <w:t>20</w:t>
            </w:r>
          </w:p>
        </w:tc>
        <w:tc>
          <w:tcPr>
            <w:tcW w:w="2430" w:type="dxa"/>
          </w:tcPr>
          <w:p w14:paraId="79F34EDE" w14:textId="7EFF2E75" w:rsidR="002A0049" w:rsidRDefault="002A0049" w:rsidP="009842F1">
            <w:pPr>
              <w:jc w:val="center"/>
              <w:rPr>
                <w:rFonts w:ascii="Arial" w:hAnsi="Arial" w:cs="Arial"/>
              </w:rPr>
            </w:pPr>
          </w:p>
        </w:tc>
      </w:tr>
      <w:tr w:rsidR="002A0049" w14:paraId="45411E45" w14:textId="77777777" w:rsidTr="002A0049">
        <w:tc>
          <w:tcPr>
            <w:tcW w:w="3415" w:type="dxa"/>
          </w:tcPr>
          <w:p w14:paraId="2CE1D69C" w14:textId="45FB8AE4" w:rsidR="002A0049" w:rsidRDefault="002A0049" w:rsidP="005B7C98">
            <w:pPr>
              <w:rPr>
                <w:rFonts w:ascii="Arial" w:hAnsi="Arial" w:cs="Arial"/>
              </w:rPr>
            </w:pPr>
            <w:r>
              <w:rPr>
                <w:rFonts w:ascii="Arial" w:hAnsi="Arial" w:cs="Arial"/>
              </w:rPr>
              <w:t>Group Persuasive Speech</w:t>
            </w:r>
          </w:p>
        </w:tc>
        <w:tc>
          <w:tcPr>
            <w:tcW w:w="3510" w:type="dxa"/>
          </w:tcPr>
          <w:p w14:paraId="01AE99B5" w14:textId="0AA7359D" w:rsidR="002A0049" w:rsidRDefault="002A0049" w:rsidP="00E944A6">
            <w:pPr>
              <w:jc w:val="center"/>
              <w:rPr>
                <w:rFonts w:ascii="Arial" w:hAnsi="Arial" w:cs="Arial"/>
              </w:rPr>
            </w:pPr>
            <w:r>
              <w:rPr>
                <w:rFonts w:ascii="Arial" w:hAnsi="Arial" w:cs="Arial"/>
              </w:rPr>
              <w:t xml:space="preserve">200 </w:t>
            </w:r>
          </w:p>
          <w:p w14:paraId="6EF2ECBF" w14:textId="345A4ABA" w:rsidR="002A0049" w:rsidRDefault="002A0049" w:rsidP="00E944A6">
            <w:pPr>
              <w:jc w:val="center"/>
              <w:rPr>
                <w:rFonts w:ascii="Arial" w:hAnsi="Arial" w:cs="Arial"/>
              </w:rPr>
            </w:pPr>
            <w:r>
              <w:rPr>
                <w:rFonts w:ascii="Arial" w:hAnsi="Arial" w:cs="Arial"/>
              </w:rPr>
              <w:t>(100 individual /100 group)</w:t>
            </w:r>
          </w:p>
        </w:tc>
        <w:tc>
          <w:tcPr>
            <w:tcW w:w="2430" w:type="dxa"/>
          </w:tcPr>
          <w:p w14:paraId="78713F90" w14:textId="2E245679" w:rsidR="002A0049" w:rsidRDefault="002A0049" w:rsidP="009842F1">
            <w:pPr>
              <w:jc w:val="center"/>
              <w:rPr>
                <w:rFonts w:ascii="Arial" w:hAnsi="Arial" w:cs="Arial"/>
              </w:rPr>
            </w:pPr>
          </w:p>
        </w:tc>
      </w:tr>
      <w:tr w:rsidR="002A0049" w14:paraId="145B9689" w14:textId="77777777" w:rsidTr="002A0049">
        <w:tc>
          <w:tcPr>
            <w:tcW w:w="3415" w:type="dxa"/>
          </w:tcPr>
          <w:p w14:paraId="105991DE" w14:textId="77777777" w:rsidR="002A0049" w:rsidRDefault="002A0049" w:rsidP="007C1836">
            <w:pPr>
              <w:rPr>
                <w:rFonts w:ascii="Arial" w:hAnsi="Arial" w:cs="Arial"/>
              </w:rPr>
            </w:pPr>
            <w:r>
              <w:rPr>
                <w:rFonts w:ascii="Arial" w:hAnsi="Arial" w:cs="Arial"/>
              </w:rPr>
              <w:t>…Proposal</w:t>
            </w:r>
          </w:p>
        </w:tc>
        <w:tc>
          <w:tcPr>
            <w:tcW w:w="3510" w:type="dxa"/>
          </w:tcPr>
          <w:p w14:paraId="573D9A69" w14:textId="06F185D5" w:rsidR="002A0049" w:rsidRDefault="002A0049" w:rsidP="003B1720">
            <w:pPr>
              <w:jc w:val="center"/>
              <w:rPr>
                <w:rFonts w:ascii="Arial" w:hAnsi="Arial" w:cs="Arial"/>
              </w:rPr>
            </w:pPr>
            <w:r>
              <w:rPr>
                <w:rFonts w:ascii="Arial" w:hAnsi="Arial" w:cs="Arial"/>
              </w:rPr>
              <w:t>20 (one per group)</w:t>
            </w:r>
          </w:p>
        </w:tc>
        <w:tc>
          <w:tcPr>
            <w:tcW w:w="2430" w:type="dxa"/>
          </w:tcPr>
          <w:p w14:paraId="71598C4A" w14:textId="43161AED" w:rsidR="002A0049" w:rsidRDefault="002A0049" w:rsidP="009842F1">
            <w:pPr>
              <w:jc w:val="center"/>
              <w:rPr>
                <w:rFonts w:ascii="Arial" w:hAnsi="Arial" w:cs="Arial"/>
              </w:rPr>
            </w:pPr>
          </w:p>
        </w:tc>
      </w:tr>
      <w:tr w:rsidR="002A0049" w14:paraId="0B9B560D" w14:textId="77777777" w:rsidTr="002A0049">
        <w:tc>
          <w:tcPr>
            <w:tcW w:w="3415" w:type="dxa"/>
          </w:tcPr>
          <w:p w14:paraId="18AABBDF" w14:textId="4C39D744" w:rsidR="002A0049" w:rsidRDefault="002A0049" w:rsidP="007C1836">
            <w:pPr>
              <w:rPr>
                <w:rFonts w:ascii="Arial" w:hAnsi="Arial" w:cs="Arial"/>
              </w:rPr>
            </w:pPr>
            <w:r>
              <w:rPr>
                <w:rFonts w:ascii="Arial" w:hAnsi="Arial" w:cs="Arial"/>
              </w:rPr>
              <w:t>…Outline/Bibliography</w:t>
            </w:r>
          </w:p>
        </w:tc>
        <w:tc>
          <w:tcPr>
            <w:tcW w:w="3510" w:type="dxa"/>
          </w:tcPr>
          <w:p w14:paraId="68F61308" w14:textId="7AA8020F" w:rsidR="002A0049" w:rsidRDefault="002A0049" w:rsidP="007C1836">
            <w:pPr>
              <w:jc w:val="center"/>
              <w:rPr>
                <w:rFonts w:ascii="Arial" w:hAnsi="Arial" w:cs="Arial"/>
              </w:rPr>
            </w:pPr>
            <w:r>
              <w:rPr>
                <w:rFonts w:ascii="Arial" w:hAnsi="Arial" w:cs="Arial"/>
              </w:rPr>
              <w:t>55 (one per group)</w:t>
            </w:r>
          </w:p>
        </w:tc>
        <w:tc>
          <w:tcPr>
            <w:tcW w:w="2430" w:type="dxa"/>
          </w:tcPr>
          <w:p w14:paraId="4344FC83" w14:textId="6716A90B" w:rsidR="002A0049" w:rsidRDefault="002A0049" w:rsidP="009842F1">
            <w:pPr>
              <w:jc w:val="center"/>
              <w:rPr>
                <w:rFonts w:ascii="Arial" w:hAnsi="Arial" w:cs="Arial"/>
              </w:rPr>
            </w:pPr>
          </w:p>
        </w:tc>
      </w:tr>
      <w:tr w:rsidR="002A0049" w14:paraId="739BF47B" w14:textId="77777777" w:rsidTr="002A0049">
        <w:tc>
          <w:tcPr>
            <w:tcW w:w="3415" w:type="dxa"/>
          </w:tcPr>
          <w:p w14:paraId="6AED3DE4" w14:textId="77777777" w:rsidR="002A0049" w:rsidRDefault="002A0049" w:rsidP="007C1836">
            <w:pPr>
              <w:rPr>
                <w:rFonts w:ascii="Arial" w:hAnsi="Arial" w:cs="Arial"/>
              </w:rPr>
            </w:pPr>
            <w:r>
              <w:rPr>
                <w:rFonts w:ascii="Arial" w:hAnsi="Arial" w:cs="Arial"/>
              </w:rPr>
              <w:t>…Peer Evaluation</w:t>
            </w:r>
          </w:p>
        </w:tc>
        <w:tc>
          <w:tcPr>
            <w:tcW w:w="3510" w:type="dxa"/>
          </w:tcPr>
          <w:p w14:paraId="2A6C3490" w14:textId="1A63F6CF" w:rsidR="002A0049" w:rsidRDefault="002A0049" w:rsidP="007C1836">
            <w:pPr>
              <w:jc w:val="center"/>
              <w:rPr>
                <w:rFonts w:ascii="Arial" w:hAnsi="Arial" w:cs="Arial"/>
              </w:rPr>
            </w:pPr>
            <w:r>
              <w:rPr>
                <w:rFonts w:ascii="Arial" w:hAnsi="Arial" w:cs="Arial"/>
              </w:rPr>
              <w:t>20</w:t>
            </w:r>
          </w:p>
        </w:tc>
        <w:tc>
          <w:tcPr>
            <w:tcW w:w="2430" w:type="dxa"/>
          </w:tcPr>
          <w:p w14:paraId="14293EF9" w14:textId="6B5FF637" w:rsidR="002A0049" w:rsidRDefault="002A0049" w:rsidP="009842F1">
            <w:pPr>
              <w:jc w:val="center"/>
              <w:rPr>
                <w:rFonts w:ascii="Arial" w:hAnsi="Arial" w:cs="Arial"/>
              </w:rPr>
            </w:pPr>
          </w:p>
        </w:tc>
      </w:tr>
      <w:tr w:rsidR="002A0049" w14:paraId="0481074B" w14:textId="77777777" w:rsidTr="002A0049">
        <w:tc>
          <w:tcPr>
            <w:tcW w:w="3415" w:type="dxa"/>
          </w:tcPr>
          <w:p w14:paraId="40FF1A74" w14:textId="77777777" w:rsidR="002A0049" w:rsidRDefault="002A0049" w:rsidP="007C1836">
            <w:pPr>
              <w:rPr>
                <w:rFonts w:ascii="Arial" w:hAnsi="Arial" w:cs="Arial"/>
              </w:rPr>
            </w:pPr>
            <w:r>
              <w:rPr>
                <w:rFonts w:ascii="Arial" w:hAnsi="Arial" w:cs="Arial"/>
              </w:rPr>
              <w:t>…Reflection Paper</w:t>
            </w:r>
          </w:p>
        </w:tc>
        <w:tc>
          <w:tcPr>
            <w:tcW w:w="3510" w:type="dxa"/>
          </w:tcPr>
          <w:p w14:paraId="15A6B314" w14:textId="08001255" w:rsidR="002A0049" w:rsidRDefault="002A0049" w:rsidP="007C1836">
            <w:pPr>
              <w:jc w:val="center"/>
              <w:rPr>
                <w:rFonts w:ascii="Arial" w:hAnsi="Arial" w:cs="Arial"/>
              </w:rPr>
            </w:pPr>
            <w:r>
              <w:rPr>
                <w:rFonts w:ascii="Arial" w:hAnsi="Arial" w:cs="Arial"/>
              </w:rPr>
              <w:t>20</w:t>
            </w:r>
          </w:p>
        </w:tc>
        <w:tc>
          <w:tcPr>
            <w:tcW w:w="2430" w:type="dxa"/>
          </w:tcPr>
          <w:p w14:paraId="3730BF10" w14:textId="5B759969" w:rsidR="002A0049" w:rsidRDefault="002A0049" w:rsidP="009842F1">
            <w:pPr>
              <w:jc w:val="center"/>
              <w:rPr>
                <w:rFonts w:ascii="Arial" w:hAnsi="Arial" w:cs="Arial"/>
              </w:rPr>
            </w:pPr>
          </w:p>
        </w:tc>
      </w:tr>
      <w:tr w:rsidR="002A0049" w14:paraId="0F833F64" w14:textId="77777777" w:rsidTr="002A0049">
        <w:tc>
          <w:tcPr>
            <w:tcW w:w="3415" w:type="dxa"/>
          </w:tcPr>
          <w:p w14:paraId="684D72F5" w14:textId="4FE1794D" w:rsidR="002A0049" w:rsidRDefault="002A0049" w:rsidP="005B7C98">
            <w:pPr>
              <w:rPr>
                <w:rFonts w:ascii="Arial" w:hAnsi="Arial" w:cs="Arial"/>
              </w:rPr>
            </w:pPr>
            <w:r>
              <w:rPr>
                <w:rFonts w:ascii="Arial" w:hAnsi="Arial" w:cs="Arial"/>
              </w:rPr>
              <w:t>Quiz 3/Final</w:t>
            </w:r>
          </w:p>
        </w:tc>
        <w:tc>
          <w:tcPr>
            <w:tcW w:w="3510" w:type="dxa"/>
          </w:tcPr>
          <w:p w14:paraId="7E400BB3" w14:textId="05CC0406" w:rsidR="002A0049" w:rsidRDefault="002A0049" w:rsidP="00E944A6">
            <w:pPr>
              <w:jc w:val="center"/>
              <w:rPr>
                <w:rFonts w:ascii="Arial" w:hAnsi="Arial" w:cs="Arial"/>
              </w:rPr>
            </w:pPr>
            <w:r>
              <w:rPr>
                <w:rFonts w:ascii="Arial" w:hAnsi="Arial" w:cs="Arial"/>
              </w:rPr>
              <w:t>100</w:t>
            </w:r>
          </w:p>
        </w:tc>
        <w:tc>
          <w:tcPr>
            <w:tcW w:w="2430" w:type="dxa"/>
          </w:tcPr>
          <w:p w14:paraId="7A0DC50A" w14:textId="7B64528F" w:rsidR="002A0049" w:rsidRDefault="002A0049" w:rsidP="009842F1">
            <w:pPr>
              <w:jc w:val="center"/>
              <w:rPr>
                <w:rFonts w:ascii="Arial" w:hAnsi="Arial" w:cs="Arial"/>
              </w:rPr>
            </w:pPr>
          </w:p>
        </w:tc>
      </w:tr>
      <w:tr w:rsidR="002A0049" w14:paraId="51D9DD52" w14:textId="77777777" w:rsidTr="002A0049">
        <w:tc>
          <w:tcPr>
            <w:tcW w:w="3415" w:type="dxa"/>
          </w:tcPr>
          <w:p w14:paraId="5AE6E2F6" w14:textId="45C665CC" w:rsidR="002A0049" w:rsidRDefault="002A0049" w:rsidP="005B7C98">
            <w:pPr>
              <w:rPr>
                <w:rFonts w:ascii="Arial" w:hAnsi="Arial" w:cs="Arial"/>
              </w:rPr>
            </w:pPr>
            <w:r>
              <w:rPr>
                <w:rFonts w:ascii="Arial" w:hAnsi="Arial" w:cs="Arial"/>
              </w:rPr>
              <w:t>Participation</w:t>
            </w:r>
          </w:p>
        </w:tc>
        <w:tc>
          <w:tcPr>
            <w:tcW w:w="3510" w:type="dxa"/>
          </w:tcPr>
          <w:p w14:paraId="669DDE64" w14:textId="7EC3160B" w:rsidR="002A0049" w:rsidRDefault="002A0049" w:rsidP="00E944A6">
            <w:pPr>
              <w:jc w:val="center"/>
              <w:rPr>
                <w:rFonts w:ascii="Arial" w:hAnsi="Arial" w:cs="Arial"/>
              </w:rPr>
            </w:pPr>
            <w:r>
              <w:rPr>
                <w:rFonts w:ascii="Arial" w:hAnsi="Arial" w:cs="Arial"/>
              </w:rPr>
              <w:t>50</w:t>
            </w:r>
          </w:p>
        </w:tc>
        <w:tc>
          <w:tcPr>
            <w:tcW w:w="2430" w:type="dxa"/>
          </w:tcPr>
          <w:p w14:paraId="5169992A" w14:textId="52C03CCC" w:rsidR="002A0049" w:rsidRDefault="002A0049" w:rsidP="009842F1">
            <w:pPr>
              <w:jc w:val="center"/>
              <w:rPr>
                <w:rFonts w:ascii="Arial" w:hAnsi="Arial" w:cs="Arial"/>
              </w:rPr>
            </w:pPr>
          </w:p>
        </w:tc>
      </w:tr>
      <w:tr w:rsidR="00E944A6" w14:paraId="61194EB7" w14:textId="1F9253CD" w:rsidTr="002A0049">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3510" w:type="dxa"/>
          </w:tcPr>
          <w:p w14:paraId="70CC1A49" w14:textId="1535A1B0" w:rsidR="00E944A6" w:rsidRDefault="00E944A6" w:rsidP="00E944A6">
            <w:pPr>
              <w:jc w:val="center"/>
              <w:rPr>
                <w:rFonts w:ascii="Arial" w:hAnsi="Arial" w:cs="Arial"/>
              </w:rPr>
            </w:pPr>
            <w:r>
              <w:rPr>
                <w:rFonts w:ascii="Arial" w:hAnsi="Arial" w:cs="Arial"/>
              </w:rPr>
              <w:t>100</w:t>
            </w:r>
            <w:r w:rsidR="00433FBD">
              <w:rPr>
                <w:rFonts w:ascii="Arial" w:hAnsi="Arial" w:cs="Arial"/>
              </w:rPr>
              <w:t>0</w:t>
            </w:r>
          </w:p>
        </w:tc>
        <w:tc>
          <w:tcPr>
            <w:tcW w:w="2430" w:type="dxa"/>
          </w:tcPr>
          <w:p w14:paraId="4BA59CFD" w14:textId="77777777" w:rsidR="00E944A6" w:rsidRDefault="00E944A6" w:rsidP="005B7C98">
            <w:pPr>
              <w:jc w:val="right"/>
              <w:rPr>
                <w:rFonts w:ascii="Arial" w:hAnsi="Arial" w:cs="Arial"/>
              </w:rPr>
            </w:pPr>
          </w:p>
        </w:tc>
      </w:tr>
    </w:tbl>
    <w:p w14:paraId="22EDA769" w14:textId="77777777" w:rsidR="00B47D78" w:rsidRPr="00C7171E" w:rsidRDefault="00B47D78" w:rsidP="00B47D78">
      <w:pPr>
        <w:pStyle w:val="Heading2"/>
        <w:rPr>
          <w:rFonts w:ascii="Arial" w:hAnsi="Arial" w:cs="Arial"/>
          <w:color w:val="ED7D31" w:themeColor="accent2"/>
        </w:rPr>
      </w:pPr>
      <w:r w:rsidRPr="00C7171E">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33051257" w:rsidR="00B47D78" w:rsidRPr="00D648B6" w:rsidRDefault="0053256F" w:rsidP="005B7C98">
            <w:pPr>
              <w:jc w:val="right"/>
              <w:rPr>
                <w:rFonts w:ascii="Arial" w:hAnsi="Arial" w:cs="Arial"/>
              </w:rPr>
            </w:pPr>
            <w:r>
              <w:rPr>
                <w:rFonts w:ascii="Arial" w:hAnsi="Arial" w:cs="Arial"/>
              </w:rPr>
              <w:t>45</w:t>
            </w:r>
            <w:r w:rsidR="00B47D78" w:rsidRPr="00D648B6">
              <w:rPr>
                <w:rFonts w:ascii="Arial" w:hAnsi="Arial" w:cs="Arial"/>
              </w:rPr>
              <w:t>%</w:t>
            </w:r>
          </w:p>
        </w:tc>
      </w:tr>
      <w:tr w:rsidR="000F6F8E" w:rsidRPr="00D648B6" w14:paraId="2FC168F2" w14:textId="77777777" w:rsidTr="005B7C98">
        <w:tc>
          <w:tcPr>
            <w:tcW w:w="4675" w:type="dxa"/>
          </w:tcPr>
          <w:p w14:paraId="34FD721A" w14:textId="65A4E570" w:rsidR="000F6F8E" w:rsidRDefault="000F6F8E" w:rsidP="005B7C98">
            <w:pPr>
              <w:rPr>
                <w:rFonts w:ascii="Arial" w:hAnsi="Arial" w:cs="Arial"/>
              </w:rPr>
            </w:pPr>
            <w:r>
              <w:rPr>
                <w:rFonts w:ascii="Arial" w:hAnsi="Arial" w:cs="Arial"/>
              </w:rPr>
              <w:t>Speech Attachments (</w:t>
            </w:r>
            <w:r w:rsidR="009D2E33">
              <w:rPr>
                <w:rFonts w:ascii="Arial" w:hAnsi="Arial" w:cs="Arial"/>
              </w:rPr>
              <w:t>9</w:t>
            </w:r>
            <w:r>
              <w:rPr>
                <w:rFonts w:ascii="Arial" w:hAnsi="Arial" w:cs="Arial"/>
              </w:rPr>
              <w:t>)</w:t>
            </w:r>
          </w:p>
        </w:tc>
        <w:tc>
          <w:tcPr>
            <w:tcW w:w="4675" w:type="dxa"/>
          </w:tcPr>
          <w:p w14:paraId="7A0F15BA" w14:textId="3CA3568E" w:rsidR="000F6F8E" w:rsidRDefault="000F6F8E" w:rsidP="005B7C98">
            <w:pPr>
              <w:jc w:val="right"/>
              <w:rPr>
                <w:rFonts w:ascii="Arial" w:hAnsi="Arial" w:cs="Arial"/>
              </w:rPr>
            </w:pPr>
            <w:r>
              <w:rPr>
                <w:rFonts w:ascii="Arial" w:hAnsi="Arial" w:cs="Arial"/>
              </w:rPr>
              <w:t>2</w:t>
            </w:r>
            <w:r w:rsidR="005A3B9D">
              <w:rPr>
                <w:rFonts w:ascii="Arial" w:hAnsi="Arial" w:cs="Arial"/>
              </w:rPr>
              <w:t>5</w:t>
            </w:r>
            <w:r>
              <w:rPr>
                <w:rFonts w:ascii="Arial" w:hAnsi="Arial" w:cs="Arial"/>
              </w:rPr>
              <w:t>%</w:t>
            </w:r>
          </w:p>
        </w:tc>
      </w:tr>
      <w:tr w:rsidR="003630DA" w:rsidRPr="00D648B6" w14:paraId="76CC831F" w14:textId="77777777" w:rsidTr="005B7C98">
        <w:tc>
          <w:tcPr>
            <w:tcW w:w="4675" w:type="dxa"/>
          </w:tcPr>
          <w:p w14:paraId="5EB58943" w14:textId="144FE85B" w:rsidR="003630DA" w:rsidRDefault="003630DA" w:rsidP="005B7C98">
            <w:pPr>
              <w:rPr>
                <w:rFonts w:ascii="Arial" w:hAnsi="Arial" w:cs="Arial"/>
              </w:rPr>
            </w:pPr>
            <w:r>
              <w:rPr>
                <w:rFonts w:ascii="Arial" w:hAnsi="Arial" w:cs="Arial"/>
              </w:rPr>
              <w:t>Quizzes (</w:t>
            </w:r>
            <w:r w:rsidR="0053256F">
              <w:rPr>
                <w:rFonts w:ascii="Arial" w:hAnsi="Arial" w:cs="Arial"/>
              </w:rPr>
              <w:t>3</w:t>
            </w:r>
            <w:r>
              <w:rPr>
                <w:rFonts w:ascii="Arial" w:hAnsi="Arial" w:cs="Arial"/>
              </w:rPr>
              <w:t>)</w:t>
            </w:r>
          </w:p>
        </w:tc>
        <w:tc>
          <w:tcPr>
            <w:tcW w:w="4675" w:type="dxa"/>
          </w:tcPr>
          <w:p w14:paraId="755FC9C5" w14:textId="279D0612" w:rsidR="003630DA" w:rsidRDefault="003630DA" w:rsidP="005B7C98">
            <w:pPr>
              <w:jc w:val="right"/>
              <w:rPr>
                <w:rFonts w:ascii="Arial" w:hAnsi="Arial" w:cs="Arial"/>
              </w:rPr>
            </w:pPr>
            <w:r>
              <w:rPr>
                <w:rFonts w:ascii="Arial" w:hAnsi="Arial" w:cs="Arial"/>
              </w:rPr>
              <w:t>2</w:t>
            </w:r>
            <w:r w:rsidR="005A3B9D">
              <w:rPr>
                <w:rFonts w:ascii="Arial" w:hAnsi="Arial" w:cs="Arial"/>
              </w:rPr>
              <w:t>5</w:t>
            </w:r>
            <w:r>
              <w:rPr>
                <w:rFonts w:ascii="Arial" w:hAnsi="Arial" w:cs="Arial"/>
              </w:rPr>
              <w:t>%</w:t>
            </w:r>
          </w:p>
        </w:tc>
      </w:tr>
      <w:tr w:rsidR="000F6F8E" w:rsidRPr="00D648B6" w14:paraId="4853E6FD" w14:textId="77777777" w:rsidTr="005B7C98">
        <w:tc>
          <w:tcPr>
            <w:tcW w:w="4675" w:type="dxa"/>
          </w:tcPr>
          <w:p w14:paraId="4C8A850F" w14:textId="4988F713" w:rsidR="000F6F8E" w:rsidRDefault="000F6F8E" w:rsidP="005B7C98">
            <w:pPr>
              <w:rPr>
                <w:rFonts w:ascii="Arial" w:hAnsi="Arial" w:cs="Arial"/>
              </w:rPr>
            </w:pPr>
            <w:r>
              <w:rPr>
                <w:rFonts w:ascii="Arial" w:hAnsi="Arial" w:cs="Arial"/>
              </w:rPr>
              <w:t>Participation</w:t>
            </w:r>
          </w:p>
        </w:tc>
        <w:tc>
          <w:tcPr>
            <w:tcW w:w="4675" w:type="dxa"/>
          </w:tcPr>
          <w:p w14:paraId="791F7EE4" w14:textId="6A55CADD" w:rsidR="000F6F8E" w:rsidRDefault="000F6F8E" w:rsidP="005B7C98">
            <w:pPr>
              <w:jc w:val="right"/>
              <w:rPr>
                <w:rFonts w:ascii="Arial" w:hAnsi="Arial" w:cs="Arial"/>
              </w:rPr>
            </w:pPr>
            <w:r>
              <w:rPr>
                <w:rFonts w:ascii="Arial" w:hAnsi="Arial" w:cs="Arial"/>
              </w:rPr>
              <w:t>5%</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C7171E" w:rsidRDefault="00B47D78" w:rsidP="00B47D78">
      <w:pPr>
        <w:pStyle w:val="Heading2"/>
        <w:rPr>
          <w:rFonts w:ascii="Arial" w:hAnsi="Arial" w:cs="Arial"/>
          <w:color w:val="ED7D31" w:themeColor="accent2"/>
        </w:rPr>
      </w:pPr>
      <w:r w:rsidRPr="00C7171E">
        <w:rPr>
          <w:rFonts w:ascii="Arial" w:hAnsi="Arial" w:cs="Arial"/>
          <w:color w:val="ED7D31" w:themeColor="accent2"/>
        </w:rPr>
        <w:lastRenderedPageBreak/>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23B062EE" w:rsidR="00B47D78" w:rsidRDefault="00B47D78" w:rsidP="005B7C98">
            <w:pPr>
              <w:jc w:val="right"/>
              <w:rPr>
                <w:rFonts w:ascii="Arial" w:hAnsi="Arial" w:cs="Arial"/>
              </w:rPr>
            </w:pPr>
            <w:r>
              <w:rPr>
                <w:rFonts w:ascii="Arial" w:hAnsi="Arial" w:cs="Arial"/>
              </w:rPr>
              <w:t>90</w:t>
            </w:r>
            <w:r w:rsidR="007D6BF0">
              <w:rPr>
                <w:rFonts w:ascii="Arial" w:hAnsi="Arial" w:cs="Arial"/>
              </w:rPr>
              <w:t>0</w:t>
            </w:r>
            <w:r w:rsidR="00FF091D">
              <w:rPr>
                <w:rFonts w:ascii="Arial" w:hAnsi="Arial" w:cs="Arial"/>
              </w:rPr>
              <w:t xml:space="preserve"> – </w:t>
            </w:r>
            <w:r>
              <w:rPr>
                <w:rFonts w:ascii="Arial" w:hAnsi="Arial" w:cs="Arial"/>
              </w:rPr>
              <w:t>100</w:t>
            </w:r>
            <w:r w:rsidR="007D6BF0">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4A81ACDE"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7D6BF0">
              <w:rPr>
                <w:rFonts w:ascii="Arial" w:hAnsi="Arial" w:cs="Arial"/>
              </w:rPr>
              <w:t>0</w:t>
            </w:r>
            <w:r>
              <w:rPr>
                <w:rFonts w:ascii="Arial" w:hAnsi="Arial" w:cs="Arial"/>
              </w:rPr>
              <w:t xml:space="preserve"> – </w:t>
            </w:r>
            <w:r w:rsidR="00B47D78">
              <w:rPr>
                <w:rFonts w:ascii="Arial" w:hAnsi="Arial" w:cs="Arial"/>
              </w:rPr>
              <w:t>89</w:t>
            </w:r>
            <w:r w:rsidR="007D6BF0">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1C88E338" w:rsidR="00B47D78" w:rsidRDefault="00B47D78" w:rsidP="005B7C98">
            <w:pPr>
              <w:jc w:val="right"/>
              <w:rPr>
                <w:rFonts w:ascii="Arial" w:hAnsi="Arial" w:cs="Arial"/>
              </w:rPr>
            </w:pPr>
            <w:r>
              <w:rPr>
                <w:rFonts w:ascii="Arial" w:hAnsi="Arial" w:cs="Arial"/>
              </w:rPr>
              <w:t>70</w:t>
            </w:r>
            <w:r w:rsidR="007D6BF0">
              <w:rPr>
                <w:rFonts w:ascii="Arial" w:hAnsi="Arial" w:cs="Arial"/>
              </w:rPr>
              <w:t>0</w:t>
            </w:r>
            <w:r w:rsidR="00FF091D">
              <w:rPr>
                <w:rFonts w:ascii="Arial" w:hAnsi="Arial" w:cs="Arial"/>
              </w:rPr>
              <w:t xml:space="preserve"> – </w:t>
            </w:r>
            <w:r>
              <w:rPr>
                <w:rFonts w:ascii="Arial" w:hAnsi="Arial" w:cs="Arial"/>
              </w:rPr>
              <w:t>79</w:t>
            </w:r>
            <w:r w:rsidR="007D6BF0">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6ABAD4F6" w:rsidR="00B47D78" w:rsidRDefault="00B47D78" w:rsidP="005B7C98">
            <w:pPr>
              <w:jc w:val="right"/>
              <w:rPr>
                <w:rFonts w:ascii="Arial" w:hAnsi="Arial" w:cs="Arial"/>
              </w:rPr>
            </w:pPr>
            <w:r>
              <w:rPr>
                <w:rFonts w:ascii="Arial" w:hAnsi="Arial" w:cs="Arial"/>
              </w:rPr>
              <w:t>60</w:t>
            </w:r>
            <w:r w:rsidR="007D6BF0">
              <w:rPr>
                <w:rFonts w:ascii="Arial" w:hAnsi="Arial" w:cs="Arial"/>
              </w:rPr>
              <w:t>0</w:t>
            </w:r>
            <w:r w:rsidR="00FF091D">
              <w:rPr>
                <w:rFonts w:ascii="Arial" w:hAnsi="Arial" w:cs="Arial"/>
              </w:rPr>
              <w:t xml:space="preserve"> – </w:t>
            </w:r>
            <w:r>
              <w:rPr>
                <w:rFonts w:ascii="Arial" w:hAnsi="Arial" w:cs="Arial"/>
              </w:rPr>
              <w:t>69</w:t>
            </w:r>
            <w:r w:rsidR="007D6BF0">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08E23FEB"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7D6BF0">
              <w:rPr>
                <w:rFonts w:ascii="Arial" w:hAnsi="Arial" w:cs="Arial"/>
              </w:rPr>
              <w:t>9</w:t>
            </w:r>
          </w:p>
        </w:tc>
      </w:tr>
    </w:tbl>
    <w:p w14:paraId="70E13341" w14:textId="77777777" w:rsidR="00B47D78" w:rsidRPr="00B47D78" w:rsidRDefault="00B47D78" w:rsidP="00B47D78"/>
    <w:p w14:paraId="6C5659FC" w14:textId="1854FCB9" w:rsidR="002F4715" w:rsidRPr="002F4715" w:rsidRDefault="002F4715" w:rsidP="002F4715">
      <w:pPr>
        <w:pStyle w:val="Heading1"/>
        <w:spacing w:line="240" w:lineRule="auto"/>
        <w:rPr>
          <w:rFonts w:ascii="Arial" w:hAnsi="Arial" w:cs="Arial"/>
        </w:rPr>
      </w:pPr>
      <w:r>
        <w:rPr>
          <w:rFonts w:ascii="Arial" w:hAnsi="Arial" w:cs="Arial"/>
        </w:rPr>
        <w:t>Course Assignment Descriptions</w:t>
      </w:r>
    </w:p>
    <w:p w14:paraId="45337136" w14:textId="7A381C5F"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380EACCE" w14:textId="48C49EC0" w:rsidR="002F4715" w:rsidRDefault="00466A1A" w:rsidP="002F4715">
      <w:pPr>
        <w:spacing w:line="240" w:lineRule="auto"/>
        <w:rPr>
          <w:rFonts w:ascii="Arial" w:hAnsi="Arial" w:cs="Arial"/>
        </w:rPr>
      </w:pPr>
      <w:r>
        <w:rPr>
          <w:rFonts w:ascii="Arial" w:hAnsi="Arial" w:cs="Arial"/>
        </w:rPr>
        <w:t xml:space="preserve">There </w:t>
      </w:r>
      <w:r w:rsidR="002F4715">
        <w:rPr>
          <w:rFonts w:ascii="Arial" w:hAnsi="Arial" w:cs="Arial"/>
        </w:rPr>
        <w:t xml:space="preserve">will be a total of four presentations. </w:t>
      </w:r>
      <w:r w:rsidR="002F4715" w:rsidRPr="0075170A">
        <w:rPr>
          <w:rFonts w:ascii="Arial" w:hAnsi="Arial" w:cs="Arial"/>
          <w:highlight w:val="yellow"/>
        </w:rPr>
        <w:t>I</w:t>
      </w:r>
      <w:r w:rsidR="0075170A" w:rsidRPr="0075170A">
        <w:rPr>
          <w:rFonts w:ascii="Arial" w:hAnsi="Arial" w:cs="Arial"/>
          <w:highlight w:val="yellow"/>
        </w:rPr>
        <w:t xml:space="preserve"> want to make this </w:t>
      </w:r>
      <w:proofErr w:type="gramStart"/>
      <w:r w:rsidR="0075170A" w:rsidRPr="0075170A">
        <w:rPr>
          <w:rFonts w:ascii="Arial" w:hAnsi="Arial" w:cs="Arial"/>
          <w:highlight w:val="yellow"/>
        </w:rPr>
        <w:t>absolutely clear</w:t>
      </w:r>
      <w:proofErr w:type="gramEnd"/>
      <w:r w:rsidR="0075170A" w:rsidRPr="0075170A">
        <w:rPr>
          <w:rFonts w:ascii="Arial" w:hAnsi="Arial" w:cs="Arial"/>
          <w:highlight w:val="yellow"/>
        </w:rPr>
        <w:t>; you cannot make up a speech you miss. You cannot pre-record your portion of your speech for your group. You cannot complete an alternative assignment in place of missing the group presentation. If you are not ready to work as a group member, I suggest taking this class at a different time</w:t>
      </w:r>
      <w:r w:rsidR="0075170A" w:rsidRPr="00466A1A">
        <w:rPr>
          <w:rFonts w:ascii="Arial" w:hAnsi="Arial" w:cs="Arial"/>
          <w:highlight w:val="yellow"/>
        </w:rPr>
        <w:t xml:space="preserve">. </w:t>
      </w:r>
      <w:r w:rsidRPr="00466A1A">
        <w:rPr>
          <w:rFonts w:ascii="Arial" w:hAnsi="Arial" w:cs="Arial"/>
          <w:highlight w:val="yellow"/>
        </w:rPr>
        <w:t>Any student who misses any speech will not be able to pass the course.</w:t>
      </w:r>
      <w:r>
        <w:rPr>
          <w:rFonts w:ascii="Arial" w:hAnsi="Arial" w:cs="Arial"/>
        </w:rPr>
        <w:t xml:space="preserve"> </w:t>
      </w:r>
    </w:p>
    <w:p w14:paraId="260821DF" w14:textId="77777777" w:rsidR="002F4715" w:rsidRDefault="002F4715" w:rsidP="002F4715">
      <w:pPr>
        <w:spacing w:line="240" w:lineRule="auto"/>
        <w:rPr>
          <w:rFonts w:ascii="Arial" w:hAnsi="Arial" w:cs="Arial"/>
        </w:rPr>
      </w:pPr>
    </w:p>
    <w:p w14:paraId="58DDEA1D" w14:textId="5DA4CE29" w:rsidR="00537459" w:rsidRDefault="00537459" w:rsidP="002F4715">
      <w:pPr>
        <w:pStyle w:val="ListParagraph"/>
        <w:numPr>
          <w:ilvl w:val="0"/>
          <w:numId w:val="14"/>
        </w:numPr>
        <w:rPr>
          <w:rFonts w:ascii="Arial" w:hAnsi="Arial" w:cs="Arial"/>
        </w:rPr>
      </w:pPr>
      <w:r w:rsidRPr="00537459">
        <w:rPr>
          <w:rFonts w:ascii="Arial" w:hAnsi="Arial" w:cs="Arial"/>
          <w:b/>
          <w:bCs/>
        </w:rPr>
        <w:t>Pick-Me Speech</w:t>
      </w:r>
      <w:r>
        <w:rPr>
          <w:rFonts w:ascii="Arial" w:hAnsi="Arial" w:cs="Arial"/>
        </w:rPr>
        <w:t xml:space="preserve"> – You will introduce yourself to the class in a fun way. This is a credit/no credit assignment. </w:t>
      </w:r>
      <w:r w:rsidR="007F78FD" w:rsidRPr="00866C14">
        <w:rPr>
          <w:rFonts w:ascii="Arial" w:hAnsi="Arial" w:cs="Arial"/>
          <w:u w:val="single"/>
        </w:rPr>
        <w:t>Presentations should be 1-2 minutes in length</w:t>
      </w:r>
      <w:r w:rsidR="002D212B">
        <w:rPr>
          <w:rFonts w:ascii="Arial" w:hAnsi="Arial" w:cs="Arial"/>
        </w:rPr>
        <w:t xml:space="preserve">. </w:t>
      </w:r>
      <w:r>
        <w:rPr>
          <w:rFonts w:ascii="Arial" w:hAnsi="Arial" w:cs="Arial"/>
        </w:rPr>
        <w:t>There are NO Make-Ups.</w:t>
      </w:r>
    </w:p>
    <w:p w14:paraId="0D30A70F" w14:textId="220D72EA" w:rsidR="00471255" w:rsidRPr="00471255" w:rsidRDefault="006A1AF7" w:rsidP="002F4715">
      <w:pPr>
        <w:pStyle w:val="ListParagraph"/>
        <w:numPr>
          <w:ilvl w:val="0"/>
          <w:numId w:val="14"/>
        </w:numPr>
        <w:rPr>
          <w:rFonts w:ascii="Arial" w:hAnsi="Arial" w:cs="Arial"/>
        </w:rPr>
      </w:pPr>
      <w:r w:rsidRPr="00512310">
        <w:rPr>
          <w:rFonts w:ascii="Arial" w:hAnsi="Arial" w:cs="Arial"/>
          <w:b/>
          <w:bCs/>
        </w:rPr>
        <w:t xml:space="preserve">Group </w:t>
      </w:r>
      <w:r w:rsidR="009842F1">
        <w:rPr>
          <w:rFonts w:ascii="Arial" w:hAnsi="Arial" w:cs="Arial"/>
          <w:b/>
          <w:bCs/>
        </w:rPr>
        <w:t>Identity</w:t>
      </w:r>
      <w:r w:rsidR="00471255" w:rsidRPr="00512310">
        <w:rPr>
          <w:rFonts w:ascii="Arial" w:hAnsi="Arial" w:cs="Arial"/>
          <w:b/>
          <w:bCs/>
        </w:rPr>
        <w:t xml:space="preserve"> Speech</w:t>
      </w:r>
      <w:r w:rsidR="00471255">
        <w:rPr>
          <w:rFonts w:ascii="Arial" w:hAnsi="Arial" w:cs="Arial"/>
        </w:rPr>
        <w:t xml:space="preserve"> – As a group, you will </w:t>
      </w:r>
      <w:r w:rsidR="00D3391C">
        <w:rPr>
          <w:rFonts w:ascii="Arial" w:hAnsi="Arial" w:cs="Arial"/>
        </w:rPr>
        <w:t>establish</w:t>
      </w:r>
      <w:r w:rsidR="00471255">
        <w:rPr>
          <w:rFonts w:ascii="Arial" w:hAnsi="Arial" w:cs="Arial"/>
        </w:rPr>
        <w:t xml:space="preserve"> a</w:t>
      </w:r>
      <w:r w:rsidR="009842F1">
        <w:rPr>
          <w:rFonts w:ascii="Arial" w:hAnsi="Arial" w:cs="Arial"/>
        </w:rPr>
        <w:t xml:space="preserve">n identity and begin with a small group task that will prepare you for working in groups for major tasks (informative and persuasive speeches). </w:t>
      </w:r>
      <w:r w:rsidR="009842F1" w:rsidRPr="009842F1">
        <w:rPr>
          <w:rFonts w:ascii="Arial" w:hAnsi="Arial" w:cs="Arial"/>
          <w:u w:val="single"/>
        </w:rPr>
        <w:t>Presentations should be 3-5 minutes in length (each member will speak for 30-60 seconds for their part of the speech).</w:t>
      </w:r>
      <w:r w:rsidR="009842F1">
        <w:rPr>
          <w:rFonts w:ascii="Arial" w:hAnsi="Arial" w:cs="Arial"/>
        </w:rPr>
        <w:t xml:space="preserve"> </w:t>
      </w:r>
    </w:p>
    <w:p w14:paraId="1E63E413" w14:textId="43CB0AF4" w:rsidR="00537459" w:rsidRPr="00537459" w:rsidRDefault="00512310" w:rsidP="002F4715">
      <w:pPr>
        <w:pStyle w:val="ListParagraph"/>
        <w:numPr>
          <w:ilvl w:val="0"/>
          <w:numId w:val="14"/>
        </w:numPr>
        <w:rPr>
          <w:rFonts w:ascii="Arial" w:hAnsi="Arial" w:cs="Arial"/>
        </w:rPr>
      </w:pPr>
      <w:r>
        <w:rPr>
          <w:rFonts w:ascii="Arial" w:hAnsi="Arial" w:cs="Arial"/>
          <w:b/>
          <w:bCs/>
        </w:rPr>
        <w:t xml:space="preserve">Group </w:t>
      </w:r>
      <w:r w:rsidR="00537459">
        <w:rPr>
          <w:rFonts w:ascii="Arial" w:hAnsi="Arial" w:cs="Arial"/>
          <w:b/>
          <w:bCs/>
        </w:rPr>
        <w:t xml:space="preserve">Informative Speech </w:t>
      </w:r>
      <w:r w:rsidR="00537459" w:rsidRPr="00537459">
        <w:rPr>
          <w:rFonts w:ascii="Arial" w:hAnsi="Arial" w:cs="Arial"/>
        </w:rPr>
        <w:t xml:space="preserve">– </w:t>
      </w:r>
      <w:r w:rsidR="002D212B">
        <w:rPr>
          <w:rFonts w:ascii="Arial" w:hAnsi="Arial" w:cs="Arial"/>
        </w:rPr>
        <w:t xml:space="preserve">As a group, you will </w:t>
      </w:r>
      <w:r w:rsidR="00866C14">
        <w:rPr>
          <w:rFonts w:ascii="Arial" w:hAnsi="Arial" w:cs="Arial"/>
        </w:rPr>
        <w:t xml:space="preserve">create a </w:t>
      </w:r>
      <w:r w:rsidR="002D212B">
        <w:rPr>
          <w:rFonts w:ascii="Arial" w:hAnsi="Arial" w:cs="Arial"/>
        </w:rPr>
        <w:t xml:space="preserve">survival guide for maintaining academic success during remote learning. </w:t>
      </w:r>
      <w:r w:rsidR="002D212B" w:rsidRPr="007F78FD">
        <w:rPr>
          <w:rFonts w:ascii="Arial" w:hAnsi="Arial" w:cs="Arial"/>
          <w:u w:val="single"/>
        </w:rPr>
        <w:t>Presentations should be 20-25 minutes in length (4-5 minutes per person for their part in the body of the speech, plus an intro and conclusion).</w:t>
      </w:r>
    </w:p>
    <w:p w14:paraId="72BFC5CA" w14:textId="5F41B1B5" w:rsidR="00537459" w:rsidRDefault="00512310" w:rsidP="002F4715">
      <w:pPr>
        <w:pStyle w:val="ListParagraph"/>
        <w:numPr>
          <w:ilvl w:val="0"/>
          <w:numId w:val="14"/>
        </w:numPr>
        <w:rPr>
          <w:rFonts w:ascii="Arial" w:hAnsi="Arial" w:cs="Arial"/>
        </w:rPr>
      </w:pPr>
      <w:r>
        <w:rPr>
          <w:rFonts w:ascii="Arial" w:hAnsi="Arial" w:cs="Arial"/>
          <w:b/>
          <w:bCs/>
        </w:rPr>
        <w:t xml:space="preserve">Group </w:t>
      </w:r>
      <w:r w:rsidR="00537459">
        <w:rPr>
          <w:rFonts w:ascii="Arial" w:hAnsi="Arial" w:cs="Arial"/>
          <w:b/>
          <w:bCs/>
        </w:rPr>
        <w:t xml:space="preserve">Persuasive Speech </w:t>
      </w:r>
      <w:r w:rsidR="00537459" w:rsidRPr="00537459">
        <w:rPr>
          <w:rFonts w:ascii="Arial" w:hAnsi="Arial" w:cs="Arial"/>
        </w:rPr>
        <w:t xml:space="preserve">– </w:t>
      </w:r>
      <w:r w:rsidR="002D212B">
        <w:rPr>
          <w:rFonts w:ascii="Arial" w:hAnsi="Arial" w:cs="Arial"/>
        </w:rPr>
        <w:t xml:space="preserve">Each group will be a business/company pitching a product, service, or company idea. </w:t>
      </w:r>
      <w:r w:rsidR="002D212B" w:rsidRPr="007F78FD">
        <w:rPr>
          <w:rFonts w:ascii="Arial" w:hAnsi="Arial" w:cs="Arial"/>
          <w:u w:val="single"/>
        </w:rPr>
        <w:t xml:space="preserve">Presentations should be 20-25 minutes in length (4-5 minutes per person for their part in the body of the speech, plus an intro and conclusion). </w:t>
      </w:r>
    </w:p>
    <w:p w14:paraId="3A1C05F2" w14:textId="761FE7AD" w:rsidR="002F4715" w:rsidRDefault="002F4715" w:rsidP="002F4715">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7F4D87">
        <w:rPr>
          <w:rFonts w:ascii="Arial" w:hAnsi="Arial" w:cs="Arial"/>
          <w:b/>
          <w:bCs/>
        </w:rPr>
        <w:t>45</w:t>
      </w:r>
      <w:r w:rsidRPr="00223477">
        <w:rPr>
          <w:rFonts w:ascii="Arial" w:hAnsi="Arial" w:cs="Arial"/>
          <w:b/>
          <w:bCs/>
        </w:rPr>
        <w:t>% of your grade</w:t>
      </w:r>
      <w:r>
        <w:rPr>
          <w:rFonts w:ascii="Arial" w:hAnsi="Arial" w:cs="Arial"/>
        </w:rPr>
        <w:t xml:space="preserve">. Also, if you read this far, you will receive an award. Email the professor by </w:t>
      </w:r>
      <w:r w:rsidR="00D44420">
        <w:rPr>
          <w:rFonts w:ascii="Arial" w:hAnsi="Arial" w:cs="Arial"/>
        </w:rPr>
        <w:t>June</w:t>
      </w:r>
      <w:r>
        <w:rPr>
          <w:rFonts w:ascii="Arial" w:hAnsi="Arial" w:cs="Arial"/>
        </w:rPr>
        <w:t xml:space="preserve"> </w:t>
      </w:r>
      <w:r w:rsidR="00D44420">
        <w:rPr>
          <w:rFonts w:ascii="Arial" w:hAnsi="Arial" w:cs="Arial"/>
        </w:rPr>
        <w:t>8</w:t>
      </w:r>
      <w:r>
        <w:rPr>
          <w:rFonts w:ascii="Arial" w:hAnsi="Arial" w:cs="Arial"/>
        </w:rPr>
        <w:t>, 202</w:t>
      </w:r>
      <w:r w:rsidR="00D44420">
        <w:rPr>
          <w:rFonts w:ascii="Arial" w:hAnsi="Arial" w:cs="Arial"/>
        </w:rPr>
        <w:t>3</w:t>
      </w:r>
      <w:r>
        <w:rPr>
          <w:rFonts w:ascii="Arial" w:hAnsi="Arial" w:cs="Arial"/>
        </w:rPr>
        <w:t>, 11:59 pm for extra credit using the phrase “speech extra credit.”</w:t>
      </w:r>
    </w:p>
    <w:p w14:paraId="6DB023F5" w14:textId="77777777" w:rsidR="002F4715" w:rsidRPr="002F4715" w:rsidRDefault="002F4715" w:rsidP="002F4715">
      <w:pPr>
        <w:spacing w:line="240" w:lineRule="auto"/>
        <w:rPr>
          <w:rFonts w:ascii="Arial" w:hAnsi="Arial" w:cs="Arial"/>
        </w:rPr>
      </w:pPr>
    </w:p>
    <w:p w14:paraId="0F700726" w14:textId="1F6B2F7D"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Speech Attachments</w:t>
      </w:r>
    </w:p>
    <w:p w14:paraId="2DAFFDCF" w14:textId="5B48AA65" w:rsidR="002F4715" w:rsidRDefault="002F4715" w:rsidP="002F4715">
      <w:pPr>
        <w:spacing w:line="240" w:lineRule="auto"/>
        <w:rPr>
          <w:rFonts w:ascii="Arial" w:hAnsi="Arial" w:cs="Arial"/>
        </w:rPr>
      </w:pPr>
      <w:r>
        <w:rPr>
          <w:rFonts w:ascii="Arial" w:hAnsi="Arial" w:cs="Arial"/>
        </w:rPr>
        <w:t xml:space="preserve">The informative and persuasive speeches will require more than simply the performance that will be presented live on Zoom. You will be responsible for submitting an accompanying proposal, outline, peer evaluation, and a reflection paper. </w:t>
      </w:r>
    </w:p>
    <w:p w14:paraId="0DBDD337" w14:textId="31A2546A" w:rsidR="00355529" w:rsidRDefault="00355529" w:rsidP="00355529">
      <w:pPr>
        <w:pStyle w:val="ListParagraph"/>
        <w:numPr>
          <w:ilvl w:val="0"/>
          <w:numId w:val="17"/>
        </w:numPr>
        <w:rPr>
          <w:rFonts w:ascii="Arial" w:hAnsi="Arial" w:cs="Arial"/>
        </w:rPr>
      </w:pPr>
      <w:r w:rsidRPr="00673BE1">
        <w:rPr>
          <w:rFonts w:ascii="Arial" w:hAnsi="Arial" w:cs="Arial"/>
          <w:b/>
          <w:bCs/>
        </w:rPr>
        <w:lastRenderedPageBreak/>
        <w:t>Proposal</w:t>
      </w:r>
      <w:r>
        <w:rPr>
          <w:rFonts w:ascii="Arial" w:hAnsi="Arial" w:cs="Arial"/>
        </w:rPr>
        <w:t xml:space="preserve"> – As a group, you will submit a proposal to seek approval for your upcoming presentation. The proposal should be approximately 250 words.</w:t>
      </w:r>
      <w:r w:rsidR="00030704">
        <w:rPr>
          <w:rFonts w:ascii="Arial" w:hAnsi="Arial" w:cs="Arial"/>
        </w:rPr>
        <w:t xml:space="preserve"> Examples will be given on Canvas.</w:t>
      </w:r>
    </w:p>
    <w:p w14:paraId="6E1E2108" w14:textId="0D2B88AC" w:rsidR="00355529" w:rsidRDefault="00355529" w:rsidP="00355529">
      <w:pPr>
        <w:pStyle w:val="ListParagraph"/>
        <w:numPr>
          <w:ilvl w:val="0"/>
          <w:numId w:val="17"/>
        </w:numPr>
        <w:rPr>
          <w:rFonts w:ascii="Arial" w:hAnsi="Arial" w:cs="Arial"/>
        </w:rPr>
      </w:pPr>
      <w:r w:rsidRPr="00673BE1">
        <w:rPr>
          <w:rFonts w:ascii="Arial" w:hAnsi="Arial" w:cs="Arial"/>
          <w:b/>
          <w:bCs/>
        </w:rPr>
        <w:t>Outline</w:t>
      </w:r>
      <w:r w:rsidR="00030704">
        <w:rPr>
          <w:rFonts w:ascii="Arial" w:hAnsi="Arial" w:cs="Arial"/>
          <w:b/>
          <w:bCs/>
        </w:rPr>
        <w:t>/Bibliography</w:t>
      </w:r>
      <w:r>
        <w:rPr>
          <w:rFonts w:ascii="Arial" w:hAnsi="Arial" w:cs="Arial"/>
        </w:rPr>
        <w:t xml:space="preserve"> – A</w:t>
      </w:r>
      <w:r w:rsidR="00030704">
        <w:rPr>
          <w:rFonts w:ascii="Arial" w:hAnsi="Arial" w:cs="Arial"/>
        </w:rPr>
        <w:t xml:space="preserve">s a group, you will submit one outline with a </w:t>
      </w:r>
      <w:r w:rsidR="00DD1150">
        <w:rPr>
          <w:rFonts w:ascii="Arial" w:hAnsi="Arial" w:cs="Arial"/>
        </w:rPr>
        <w:t>bibliography</w:t>
      </w:r>
      <w:r w:rsidR="00030704">
        <w:rPr>
          <w:rFonts w:ascii="Arial" w:hAnsi="Arial" w:cs="Arial"/>
        </w:rPr>
        <w:t xml:space="preserve"> page attached in APA format. A</w:t>
      </w:r>
      <w:r>
        <w:rPr>
          <w:rFonts w:ascii="Arial" w:hAnsi="Arial" w:cs="Arial"/>
        </w:rPr>
        <w:t xml:space="preserve">n outline is a prepared document that is written in list format as opposed to essay or script format. </w:t>
      </w:r>
      <w:r w:rsidR="00030704">
        <w:rPr>
          <w:rFonts w:ascii="Arial" w:hAnsi="Arial" w:cs="Arial"/>
        </w:rPr>
        <w:t>Examples will be given on Canvas.</w:t>
      </w:r>
    </w:p>
    <w:p w14:paraId="4ED4F573" w14:textId="44011E16" w:rsidR="00355529" w:rsidRDefault="00355529" w:rsidP="00355529">
      <w:pPr>
        <w:pStyle w:val="ListParagraph"/>
        <w:numPr>
          <w:ilvl w:val="0"/>
          <w:numId w:val="17"/>
        </w:numPr>
        <w:rPr>
          <w:rFonts w:ascii="Arial" w:hAnsi="Arial" w:cs="Arial"/>
        </w:rPr>
      </w:pPr>
      <w:r w:rsidRPr="00673BE1">
        <w:rPr>
          <w:rFonts w:ascii="Arial" w:hAnsi="Arial" w:cs="Arial"/>
          <w:b/>
          <w:bCs/>
        </w:rPr>
        <w:t>Peer evaluation</w:t>
      </w:r>
      <w:r>
        <w:rPr>
          <w:rFonts w:ascii="Arial" w:hAnsi="Arial" w:cs="Arial"/>
        </w:rPr>
        <w:t xml:space="preserve"> – </w:t>
      </w:r>
      <w:r w:rsidR="0059737D">
        <w:rPr>
          <w:rFonts w:ascii="Arial" w:hAnsi="Arial" w:cs="Arial"/>
        </w:rPr>
        <w:t xml:space="preserve">Each member must submit an individual peer evaluation sheet. </w:t>
      </w:r>
      <w:r>
        <w:rPr>
          <w:rFonts w:ascii="Arial" w:hAnsi="Arial" w:cs="Arial"/>
        </w:rPr>
        <w:t xml:space="preserve">This will discuss how each group member participated. </w:t>
      </w:r>
      <w:r w:rsidR="00030704">
        <w:rPr>
          <w:rFonts w:ascii="Arial" w:hAnsi="Arial" w:cs="Arial"/>
        </w:rPr>
        <w:t>Examples will be given on Canvas.</w:t>
      </w:r>
    </w:p>
    <w:p w14:paraId="6B30E3B5" w14:textId="4CD929D2" w:rsidR="00355529" w:rsidRPr="00355529" w:rsidRDefault="00355529" w:rsidP="00355529">
      <w:pPr>
        <w:pStyle w:val="ListParagraph"/>
        <w:numPr>
          <w:ilvl w:val="0"/>
          <w:numId w:val="17"/>
        </w:numPr>
        <w:rPr>
          <w:rFonts w:ascii="Arial" w:hAnsi="Arial" w:cs="Arial"/>
        </w:rPr>
      </w:pPr>
      <w:r w:rsidRPr="00673BE1">
        <w:rPr>
          <w:rFonts w:ascii="Arial" w:hAnsi="Arial" w:cs="Arial"/>
          <w:b/>
          <w:bCs/>
        </w:rPr>
        <w:t>Reflection paper</w:t>
      </w:r>
      <w:r>
        <w:rPr>
          <w:rFonts w:ascii="Arial" w:hAnsi="Arial" w:cs="Arial"/>
        </w:rPr>
        <w:t xml:space="preserve"> – After the informative and persuasive speeches, you </w:t>
      </w:r>
      <w:r w:rsidR="0059737D">
        <w:rPr>
          <w:rFonts w:ascii="Arial" w:hAnsi="Arial" w:cs="Arial"/>
        </w:rPr>
        <w:t xml:space="preserve">(as an individual) </w:t>
      </w:r>
      <w:r>
        <w:rPr>
          <w:rFonts w:ascii="Arial" w:hAnsi="Arial" w:cs="Arial"/>
        </w:rPr>
        <w:t xml:space="preserve">will spend some time reflecting on both content and delivery of your performance. Then, you will type a 1-page self-evaluation discussing what you did well, what you could improve upon, and how you can make improvements. </w:t>
      </w:r>
      <w:r w:rsidR="00030704">
        <w:rPr>
          <w:rFonts w:ascii="Arial" w:hAnsi="Arial" w:cs="Arial"/>
        </w:rPr>
        <w:t>Examples will be given on Canvas.</w:t>
      </w:r>
    </w:p>
    <w:p w14:paraId="49EF6A98" w14:textId="2864629E" w:rsidR="002F4715" w:rsidRPr="002F4715" w:rsidRDefault="002F4715" w:rsidP="002F4715">
      <w:pPr>
        <w:spacing w:line="240" w:lineRule="auto"/>
        <w:rPr>
          <w:rFonts w:ascii="Arial" w:hAnsi="Arial" w:cs="Arial"/>
        </w:rPr>
      </w:pPr>
    </w:p>
    <w:p w14:paraId="7621808A" w14:textId="3C19CDC3" w:rsidR="002F4715" w:rsidRPr="00C7171E" w:rsidRDefault="002F4715" w:rsidP="002F4715">
      <w:pPr>
        <w:pStyle w:val="Heading2"/>
        <w:spacing w:line="240" w:lineRule="auto"/>
        <w:rPr>
          <w:rFonts w:ascii="Arial" w:hAnsi="Arial" w:cs="Arial"/>
          <w:color w:val="ED7D31" w:themeColor="accent2"/>
        </w:rPr>
      </w:pPr>
      <w:r w:rsidRPr="00C7171E">
        <w:rPr>
          <w:rFonts w:ascii="Arial" w:hAnsi="Arial" w:cs="Arial"/>
          <w:color w:val="ED7D31" w:themeColor="accent2"/>
        </w:rPr>
        <w:t>Quizzes</w:t>
      </w:r>
    </w:p>
    <w:p w14:paraId="7E4D20EB" w14:textId="0E4A9664" w:rsidR="002F4715" w:rsidRDefault="002F4715" w:rsidP="002F4715">
      <w:pPr>
        <w:spacing w:line="240" w:lineRule="auto"/>
        <w:rPr>
          <w:rFonts w:ascii="Arial" w:hAnsi="Arial" w:cs="Arial"/>
        </w:rPr>
      </w:pPr>
      <w:r>
        <w:rPr>
          <w:rFonts w:ascii="Arial" w:hAnsi="Arial" w:cs="Arial"/>
        </w:rPr>
        <w:t xml:space="preserve">There will be 3 scheduled quizzes in this class. The quizzes will be based on the readings from the textbook. </w:t>
      </w:r>
      <w:r w:rsidR="007B597D">
        <w:rPr>
          <w:rFonts w:ascii="Arial" w:hAnsi="Arial" w:cs="Arial"/>
        </w:rPr>
        <w:t xml:space="preserve">The quizzes will be multiple-choice and true-false questions. </w:t>
      </w:r>
      <w:r w:rsidR="00050163">
        <w:rPr>
          <w:rFonts w:ascii="Arial" w:hAnsi="Arial" w:cs="Arial"/>
        </w:rPr>
        <w:t xml:space="preserve">The third quiz will take place of your final exam. Each exam will be based on the previous scheduled readings </w:t>
      </w:r>
      <w:r w:rsidR="00685BC4">
        <w:rPr>
          <w:rFonts w:ascii="Arial" w:hAnsi="Arial" w:cs="Arial"/>
        </w:rPr>
        <w:t>rather than</w:t>
      </w:r>
      <w:r w:rsidR="00050163">
        <w:rPr>
          <w:rFonts w:ascii="Arial" w:hAnsi="Arial" w:cs="Arial"/>
        </w:rPr>
        <w:t xml:space="preserve"> a culminative exam. </w:t>
      </w:r>
    </w:p>
    <w:p w14:paraId="2E8D013E" w14:textId="7275645D" w:rsidR="00862E92" w:rsidRDefault="00862E92" w:rsidP="002F4715">
      <w:pPr>
        <w:spacing w:line="240" w:lineRule="auto"/>
        <w:rPr>
          <w:rFonts w:ascii="Arial" w:hAnsi="Arial" w:cs="Arial"/>
        </w:rPr>
      </w:pPr>
    </w:p>
    <w:p w14:paraId="1589B449" w14:textId="319254CA" w:rsidR="00862E92" w:rsidRPr="00C7171E" w:rsidRDefault="00862E92" w:rsidP="00C7171E">
      <w:pPr>
        <w:pStyle w:val="Heading1"/>
        <w:rPr>
          <w:rFonts w:ascii="Arial" w:hAnsi="Arial" w:cs="Arial"/>
        </w:rPr>
      </w:pPr>
      <w:r w:rsidRPr="00C7171E">
        <w:rPr>
          <w:rFonts w:ascii="Arial" w:hAnsi="Arial" w:cs="Arial"/>
        </w:rPr>
        <w:t>GROUP RESPONSIBILITY</w:t>
      </w:r>
    </w:p>
    <w:p w14:paraId="767ADB21" w14:textId="3E352584" w:rsidR="00C67C6D" w:rsidRDefault="00862E92" w:rsidP="00862E92">
      <w:pPr>
        <w:spacing w:line="240" w:lineRule="auto"/>
        <w:rPr>
          <w:rFonts w:ascii="Arial" w:hAnsi="Arial" w:cs="Arial"/>
        </w:rPr>
      </w:pPr>
      <w:r>
        <w:rPr>
          <w:rFonts w:ascii="Arial" w:hAnsi="Arial" w:cs="Arial"/>
        </w:rPr>
        <w:t xml:space="preserve">It is essential that each group member take his or her responsibility seriously. </w:t>
      </w:r>
      <w:r w:rsidRPr="00862E92">
        <w:rPr>
          <w:rFonts w:ascii="Arial" w:hAnsi="Arial" w:cs="Arial"/>
          <w:b/>
          <w:bCs/>
        </w:rPr>
        <w:t>Groups will create rules early on and group members will have the right to remove another group member for not adhering to the rules</w:t>
      </w:r>
      <w:r>
        <w:rPr>
          <w:rFonts w:ascii="Arial" w:hAnsi="Arial" w:cs="Arial"/>
        </w:rPr>
        <w:t xml:space="preserve">. Problems must be documented, and both the group member and instructor must be informed of the problem. Procedures will be discussed as to how a group member can be “voted off the island” – everyone needs to be aware that a student cannot pass this class without a group. It is imperative that you follow the rules and do your share to avoid losing your group. Any group member who does have their work completed when an assignment is due will be dismissed from the group by the instructor. </w:t>
      </w:r>
    </w:p>
    <w:p w14:paraId="4D4F5EB0" w14:textId="77777777" w:rsidR="00C67C6D" w:rsidRPr="000E42EE" w:rsidRDefault="00C67C6D" w:rsidP="00C67C6D">
      <w:pPr>
        <w:pStyle w:val="Heading1"/>
        <w:spacing w:line="240" w:lineRule="auto"/>
        <w:rPr>
          <w:rFonts w:ascii="Arial" w:hAnsi="Arial" w:cs="Arial"/>
        </w:rPr>
      </w:pPr>
      <w:r>
        <w:rPr>
          <w:rFonts w:ascii="Arial" w:hAnsi="Arial" w:cs="Arial"/>
        </w:rPr>
        <w:t>Keys to Success in College</w:t>
      </w:r>
    </w:p>
    <w:p w14:paraId="6729B053" w14:textId="77777777" w:rsidR="00EB164D" w:rsidRDefault="00EB164D" w:rsidP="00EB164D">
      <w:pPr>
        <w:pStyle w:val="ListParagraph"/>
        <w:numPr>
          <w:ilvl w:val="0"/>
          <w:numId w:val="18"/>
        </w:numPr>
        <w:rPr>
          <w:rFonts w:ascii="Arial" w:hAnsi="Arial" w:cs="Arial"/>
        </w:rPr>
      </w:pPr>
      <w:r w:rsidRPr="008D3FD3">
        <w:rPr>
          <w:rFonts w:ascii="Arial" w:hAnsi="Arial" w:cs="Arial"/>
          <w:b/>
          <w:bCs/>
        </w:rPr>
        <w:t>Develop good daily habits</w:t>
      </w:r>
      <w:r>
        <w:rPr>
          <w:rFonts w:ascii="Arial" w:hAnsi="Arial" w:cs="Arial"/>
        </w:rPr>
        <w:t>. The key to success (in anything) is self-discipline. Doing the things, you do not want to do, and do it as if you like it. Keeping the promises, you make to yourself. Focus on the required in-put, for the desired out-put. The following list provides you with good habits to have as a student.</w:t>
      </w:r>
    </w:p>
    <w:p w14:paraId="455E57F6" w14:textId="77777777" w:rsidR="00EB164D" w:rsidRDefault="00EB164D" w:rsidP="00EB164D">
      <w:pPr>
        <w:pStyle w:val="ListParagraph"/>
        <w:numPr>
          <w:ilvl w:val="0"/>
          <w:numId w:val="18"/>
        </w:numPr>
        <w:rPr>
          <w:rFonts w:ascii="Arial" w:hAnsi="Arial" w:cs="Arial"/>
        </w:rPr>
      </w:pPr>
      <w:r>
        <w:rPr>
          <w:rFonts w:ascii="Arial" w:hAnsi="Arial" w:cs="Arial"/>
          <w:b/>
          <w:bCs/>
        </w:rPr>
        <w:t>Take/make notes</w:t>
      </w:r>
      <w:r>
        <w:rPr>
          <w:rFonts w:ascii="Arial" w:hAnsi="Arial" w:cs="Arial"/>
        </w:rPr>
        <w:t xml:space="preserve">. After 24 hours, you will forget 50-80% of the information you learned. To curve your forgetting, take handwritten notes. Split the paper in half. One side you take notes. The other side, you make notes. </w:t>
      </w:r>
    </w:p>
    <w:p w14:paraId="4F616337" w14:textId="77777777" w:rsidR="00EB164D" w:rsidRDefault="00EB164D" w:rsidP="00EB164D">
      <w:pPr>
        <w:pStyle w:val="ListParagraph"/>
        <w:numPr>
          <w:ilvl w:val="0"/>
          <w:numId w:val="18"/>
        </w:numPr>
        <w:rPr>
          <w:rFonts w:ascii="Arial" w:hAnsi="Arial" w:cs="Arial"/>
        </w:rPr>
      </w:pPr>
      <w:r>
        <w:rPr>
          <w:rFonts w:ascii="Arial" w:hAnsi="Arial" w:cs="Arial"/>
          <w:b/>
          <w:bCs/>
        </w:rPr>
        <w:lastRenderedPageBreak/>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44FB4A84" w14:textId="77777777" w:rsidR="00C67C6D" w:rsidRDefault="00C67C6D" w:rsidP="00C67C6D">
      <w:pPr>
        <w:pStyle w:val="ListParagraph"/>
        <w:numPr>
          <w:ilvl w:val="0"/>
          <w:numId w:val="18"/>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Be self-sufficient by trying to find the answers yourself in your notes, textbook, online, the syllabus, or the class material provided on Canvas. Check your grades regularly. Check and apply feedback from your professor. </w:t>
      </w:r>
    </w:p>
    <w:p w14:paraId="776677CD" w14:textId="77777777" w:rsidR="00C67C6D" w:rsidRPr="000E42EE" w:rsidRDefault="00C67C6D" w:rsidP="00C67C6D">
      <w:pPr>
        <w:pStyle w:val="Heading1"/>
        <w:spacing w:line="240" w:lineRule="auto"/>
        <w:rPr>
          <w:rFonts w:ascii="Arial" w:hAnsi="Arial" w:cs="Arial"/>
        </w:rPr>
      </w:pPr>
      <w:r>
        <w:rPr>
          <w:rFonts w:ascii="Arial" w:hAnsi="Arial" w:cs="Arial"/>
        </w:rPr>
        <w:t>Keys to Success in This Course</w:t>
      </w:r>
    </w:p>
    <w:p w14:paraId="310EE91C" w14:textId="77777777" w:rsidR="00C67C6D" w:rsidRDefault="00C67C6D" w:rsidP="00C67C6D">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2411B7E8" w14:textId="77777777" w:rsidR="00C67C6D" w:rsidRDefault="00C67C6D" w:rsidP="00C67C6D">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 8-10 complete rehearsals to be fully prepared for a presentation. And when you’re prepared and confident you won’t have a problem with…</w:t>
      </w:r>
    </w:p>
    <w:p w14:paraId="56C905DD" w14:textId="77777777" w:rsidR="00C67C6D" w:rsidRDefault="00C67C6D" w:rsidP="00C67C6D">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78F2CD2B" w14:textId="77777777" w:rsidR="00C67C6D" w:rsidRDefault="00C67C6D" w:rsidP="00C67C6D">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15B5DB51" w14:textId="77777777" w:rsidR="00C67C6D" w:rsidRDefault="00C67C6D" w:rsidP="00C67C6D">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7CAB6D17" w14:textId="79147E82" w:rsidR="00C67C6D" w:rsidRPr="00705FD7" w:rsidRDefault="00C67C6D" w:rsidP="00C67C6D">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rubrics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 Finally, if you read this far, you will receive an award. </w:t>
      </w:r>
      <w:r w:rsidR="004B2AC6">
        <w:rPr>
          <w:rFonts w:ascii="Arial" w:hAnsi="Arial" w:cs="Arial"/>
        </w:rPr>
        <w:t xml:space="preserve">Email the professor by </w:t>
      </w:r>
      <w:r w:rsidR="00D44420">
        <w:rPr>
          <w:rFonts w:ascii="Arial" w:hAnsi="Arial" w:cs="Arial"/>
        </w:rPr>
        <w:t>June 8, 2023</w:t>
      </w:r>
      <w:r w:rsidR="004B2AC6">
        <w:rPr>
          <w:rFonts w:ascii="Arial" w:hAnsi="Arial" w:cs="Arial"/>
        </w:rPr>
        <w:t>, 11:59 pm for extra credit using the phrase “speech extra credit” a meme about how you feel about public speaking.</w:t>
      </w:r>
    </w:p>
    <w:p w14:paraId="5785142C" w14:textId="77777777" w:rsidR="00C67C6D" w:rsidRPr="00B05412" w:rsidRDefault="00C67C6D" w:rsidP="00C67C6D">
      <w:pPr>
        <w:pStyle w:val="Heading1"/>
        <w:spacing w:line="240" w:lineRule="auto"/>
        <w:rPr>
          <w:rFonts w:ascii="Arial" w:hAnsi="Arial" w:cs="Arial"/>
        </w:rPr>
      </w:pPr>
      <w:r w:rsidRPr="00B05412">
        <w:rPr>
          <w:rFonts w:ascii="Arial" w:hAnsi="Arial" w:cs="Arial"/>
        </w:rPr>
        <w:t>Additional Policies</w:t>
      </w:r>
    </w:p>
    <w:p w14:paraId="2763CFE6"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3B2B8452" w14:textId="77777777" w:rsidR="00C67C6D" w:rsidRDefault="00C67C6D" w:rsidP="00C67C6D">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3DD2A749"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b/>
          <w:bCs/>
        </w:rPr>
        <w:lastRenderedPageBreak/>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decide to stop showing up to class and stop submitting homework at some point throughout the semester. Failure to do so will result in receiving an “F” in this course at the end of the semester. </w:t>
      </w:r>
    </w:p>
    <w:p w14:paraId="5568695E" w14:textId="77777777" w:rsidR="00C67C6D" w:rsidRPr="000E42EE" w:rsidRDefault="00C67C6D" w:rsidP="00C67C6D">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219F30CA"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unoriginal, and has no place in academia. I will enforce the college policy on cheating and plagiarism. </w:t>
      </w:r>
    </w:p>
    <w:p w14:paraId="731F6F99" w14:textId="77777777" w:rsidR="00C67C6D" w:rsidRPr="000E42EE" w:rsidRDefault="00C67C6D" w:rsidP="00C67C6D">
      <w:pPr>
        <w:pStyle w:val="ListParagraph"/>
        <w:numPr>
          <w:ilvl w:val="0"/>
          <w:numId w:val="8"/>
        </w:numPr>
        <w:rPr>
          <w:rFonts w:ascii="Arial" w:hAnsi="Arial" w:cs="Arial"/>
        </w:rPr>
      </w:pPr>
      <w:r w:rsidRPr="000E42EE">
        <w:rPr>
          <w:rFonts w:ascii="Arial" w:hAnsi="Arial" w:cs="Arial"/>
        </w:rPr>
        <w:t>I highly encourage you to reach out to me</w:t>
      </w:r>
      <w:r>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 to learn</w:t>
      </w:r>
      <w:r w:rsidRPr="000E42EE">
        <w:rPr>
          <w:rFonts w:ascii="Arial" w:hAnsi="Arial" w:cs="Arial"/>
        </w:rPr>
        <w:t xml:space="preserve">. </w:t>
      </w:r>
    </w:p>
    <w:p w14:paraId="41690CEC" w14:textId="10483F8F" w:rsidR="002F4715" w:rsidRPr="00C67C6D" w:rsidRDefault="00C67C6D" w:rsidP="002F4715">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out students to inform them of their grades. I expect you to keep track of your score as the semester progresses. I would strongly suggest you keep every assignment/work that you do in this class as proof of your status at least until the end of the semester. </w:t>
      </w:r>
    </w:p>
    <w:p w14:paraId="24CBF12C" w14:textId="77777777" w:rsidR="005B7C98" w:rsidRPr="005B7C98" w:rsidRDefault="005B7C98" w:rsidP="005B7C98"/>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D59A" w14:textId="77777777" w:rsidR="00E00F7E" w:rsidRDefault="00E00F7E" w:rsidP="00E959E6">
      <w:pPr>
        <w:spacing w:line="240" w:lineRule="auto"/>
      </w:pPr>
      <w:r>
        <w:separator/>
      </w:r>
    </w:p>
  </w:endnote>
  <w:endnote w:type="continuationSeparator" w:id="0">
    <w:p w14:paraId="1017BFEA" w14:textId="77777777" w:rsidR="00E00F7E" w:rsidRDefault="00E00F7E"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E7B1" w14:textId="77777777" w:rsidR="00E00F7E" w:rsidRDefault="00E00F7E" w:rsidP="00E959E6">
      <w:pPr>
        <w:spacing w:line="240" w:lineRule="auto"/>
      </w:pPr>
      <w:r>
        <w:separator/>
      </w:r>
    </w:p>
  </w:footnote>
  <w:footnote w:type="continuationSeparator" w:id="0">
    <w:p w14:paraId="3129BD71" w14:textId="77777777" w:rsidR="00E00F7E" w:rsidRDefault="00E00F7E"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77125080">
    <w:abstractNumId w:val="18"/>
  </w:num>
  <w:num w:numId="2" w16cid:durableId="1950962492">
    <w:abstractNumId w:val="16"/>
  </w:num>
  <w:num w:numId="3" w16cid:durableId="1511332286">
    <w:abstractNumId w:val="11"/>
  </w:num>
  <w:num w:numId="4" w16cid:durableId="1660502936">
    <w:abstractNumId w:val="12"/>
  </w:num>
  <w:num w:numId="5" w16cid:durableId="1056200943">
    <w:abstractNumId w:val="17"/>
  </w:num>
  <w:num w:numId="6" w16cid:durableId="638266458">
    <w:abstractNumId w:val="1"/>
  </w:num>
  <w:num w:numId="7" w16cid:durableId="1057821427">
    <w:abstractNumId w:val="0"/>
  </w:num>
  <w:num w:numId="8" w16cid:durableId="337855056">
    <w:abstractNumId w:val="6"/>
  </w:num>
  <w:num w:numId="9" w16cid:durableId="908926616">
    <w:abstractNumId w:val="4"/>
  </w:num>
  <w:num w:numId="10" w16cid:durableId="1365593894">
    <w:abstractNumId w:val="5"/>
  </w:num>
  <w:num w:numId="11" w16cid:durableId="539242954">
    <w:abstractNumId w:val="8"/>
  </w:num>
  <w:num w:numId="12" w16cid:durableId="481116719">
    <w:abstractNumId w:val="13"/>
  </w:num>
  <w:num w:numId="13" w16cid:durableId="1018964706">
    <w:abstractNumId w:val="7"/>
  </w:num>
  <w:num w:numId="14" w16cid:durableId="1656104710">
    <w:abstractNumId w:val="2"/>
  </w:num>
  <w:num w:numId="15" w16cid:durableId="845437231">
    <w:abstractNumId w:val="15"/>
  </w:num>
  <w:num w:numId="16" w16cid:durableId="528614593">
    <w:abstractNumId w:val="10"/>
  </w:num>
  <w:num w:numId="17" w16cid:durableId="723603194">
    <w:abstractNumId w:val="14"/>
  </w:num>
  <w:num w:numId="18" w16cid:durableId="2005862018">
    <w:abstractNumId w:val="3"/>
  </w:num>
  <w:num w:numId="19" w16cid:durableId="1798062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4DD2"/>
    <w:rsid w:val="00006036"/>
    <w:rsid w:val="00007E2E"/>
    <w:rsid w:val="000106BA"/>
    <w:rsid w:val="000117BA"/>
    <w:rsid w:val="0001232B"/>
    <w:rsid w:val="000131BA"/>
    <w:rsid w:val="0002790A"/>
    <w:rsid w:val="00027FFC"/>
    <w:rsid w:val="00030704"/>
    <w:rsid w:val="000343EF"/>
    <w:rsid w:val="00034B54"/>
    <w:rsid w:val="00041039"/>
    <w:rsid w:val="0004547C"/>
    <w:rsid w:val="00047CC6"/>
    <w:rsid w:val="00050163"/>
    <w:rsid w:val="00053CC8"/>
    <w:rsid w:val="00053DF2"/>
    <w:rsid w:val="00054420"/>
    <w:rsid w:val="00060F0B"/>
    <w:rsid w:val="00062742"/>
    <w:rsid w:val="00062C79"/>
    <w:rsid w:val="00070376"/>
    <w:rsid w:val="00075DA6"/>
    <w:rsid w:val="00076AC6"/>
    <w:rsid w:val="00080ABF"/>
    <w:rsid w:val="0008119C"/>
    <w:rsid w:val="00084350"/>
    <w:rsid w:val="000861BD"/>
    <w:rsid w:val="00093281"/>
    <w:rsid w:val="00096388"/>
    <w:rsid w:val="000A2633"/>
    <w:rsid w:val="000A2FC4"/>
    <w:rsid w:val="000A5948"/>
    <w:rsid w:val="000A749A"/>
    <w:rsid w:val="000A7F1D"/>
    <w:rsid w:val="000B2BDF"/>
    <w:rsid w:val="000B31BF"/>
    <w:rsid w:val="000B4505"/>
    <w:rsid w:val="000B4BDA"/>
    <w:rsid w:val="000B4FE4"/>
    <w:rsid w:val="000B6D11"/>
    <w:rsid w:val="000B7100"/>
    <w:rsid w:val="000C6626"/>
    <w:rsid w:val="000C6C36"/>
    <w:rsid w:val="000D0AB5"/>
    <w:rsid w:val="000D12CF"/>
    <w:rsid w:val="000D418E"/>
    <w:rsid w:val="000D49D9"/>
    <w:rsid w:val="000D6E5B"/>
    <w:rsid w:val="000D7740"/>
    <w:rsid w:val="000E42EE"/>
    <w:rsid w:val="000E4888"/>
    <w:rsid w:val="000F0EF7"/>
    <w:rsid w:val="000F53D6"/>
    <w:rsid w:val="000F6F8E"/>
    <w:rsid w:val="00101AA1"/>
    <w:rsid w:val="00102B5B"/>
    <w:rsid w:val="00103604"/>
    <w:rsid w:val="00112F71"/>
    <w:rsid w:val="00115501"/>
    <w:rsid w:val="00116E2C"/>
    <w:rsid w:val="00120A0A"/>
    <w:rsid w:val="00122DAC"/>
    <w:rsid w:val="00124660"/>
    <w:rsid w:val="001256DE"/>
    <w:rsid w:val="00127BCD"/>
    <w:rsid w:val="00131149"/>
    <w:rsid w:val="001355D6"/>
    <w:rsid w:val="00140426"/>
    <w:rsid w:val="001432DD"/>
    <w:rsid w:val="00146136"/>
    <w:rsid w:val="00151FAF"/>
    <w:rsid w:val="00152564"/>
    <w:rsid w:val="00152B4C"/>
    <w:rsid w:val="00153073"/>
    <w:rsid w:val="0015337C"/>
    <w:rsid w:val="001601C7"/>
    <w:rsid w:val="0016181B"/>
    <w:rsid w:val="001623A3"/>
    <w:rsid w:val="00163CA4"/>
    <w:rsid w:val="0017006B"/>
    <w:rsid w:val="00170516"/>
    <w:rsid w:val="0017077B"/>
    <w:rsid w:val="00170A47"/>
    <w:rsid w:val="00170CA3"/>
    <w:rsid w:val="00171E45"/>
    <w:rsid w:val="00174085"/>
    <w:rsid w:val="00174743"/>
    <w:rsid w:val="001837D1"/>
    <w:rsid w:val="00184487"/>
    <w:rsid w:val="0018724A"/>
    <w:rsid w:val="0019078D"/>
    <w:rsid w:val="00191FAB"/>
    <w:rsid w:val="001956F8"/>
    <w:rsid w:val="00197393"/>
    <w:rsid w:val="001A425E"/>
    <w:rsid w:val="001A4578"/>
    <w:rsid w:val="001A4B08"/>
    <w:rsid w:val="001A7E8E"/>
    <w:rsid w:val="001B18BA"/>
    <w:rsid w:val="001B2B7B"/>
    <w:rsid w:val="001B5BC0"/>
    <w:rsid w:val="001C3EFA"/>
    <w:rsid w:val="001D12B7"/>
    <w:rsid w:val="001D163E"/>
    <w:rsid w:val="001D4A6F"/>
    <w:rsid w:val="001D4DD2"/>
    <w:rsid w:val="001E21AF"/>
    <w:rsid w:val="001E305C"/>
    <w:rsid w:val="001E7C02"/>
    <w:rsid w:val="001F40B4"/>
    <w:rsid w:val="001F7473"/>
    <w:rsid w:val="001F78A4"/>
    <w:rsid w:val="002037E1"/>
    <w:rsid w:val="00203973"/>
    <w:rsid w:val="00204DE2"/>
    <w:rsid w:val="00210489"/>
    <w:rsid w:val="002114B1"/>
    <w:rsid w:val="00214676"/>
    <w:rsid w:val="00220BD9"/>
    <w:rsid w:val="00223477"/>
    <w:rsid w:val="0022388F"/>
    <w:rsid w:val="00226033"/>
    <w:rsid w:val="0022718E"/>
    <w:rsid w:val="002324CD"/>
    <w:rsid w:val="002332D5"/>
    <w:rsid w:val="0023419D"/>
    <w:rsid w:val="00234473"/>
    <w:rsid w:val="00236DC2"/>
    <w:rsid w:val="00241317"/>
    <w:rsid w:val="0024134C"/>
    <w:rsid w:val="00243020"/>
    <w:rsid w:val="00244397"/>
    <w:rsid w:val="002452DC"/>
    <w:rsid w:val="002453E9"/>
    <w:rsid w:val="00246F85"/>
    <w:rsid w:val="00250C18"/>
    <w:rsid w:val="0025341D"/>
    <w:rsid w:val="00260134"/>
    <w:rsid w:val="00265153"/>
    <w:rsid w:val="002656C1"/>
    <w:rsid w:val="002659F4"/>
    <w:rsid w:val="00266C7C"/>
    <w:rsid w:val="00270A29"/>
    <w:rsid w:val="00270B96"/>
    <w:rsid w:val="00273AD3"/>
    <w:rsid w:val="002768D0"/>
    <w:rsid w:val="002769E4"/>
    <w:rsid w:val="002777F0"/>
    <w:rsid w:val="00280CED"/>
    <w:rsid w:val="00282183"/>
    <w:rsid w:val="00282457"/>
    <w:rsid w:val="00291D87"/>
    <w:rsid w:val="00292608"/>
    <w:rsid w:val="00294826"/>
    <w:rsid w:val="00296025"/>
    <w:rsid w:val="002963C5"/>
    <w:rsid w:val="002A0049"/>
    <w:rsid w:val="002A0921"/>
    <w:rsid w:val="002A1C33"/>
    <w:rsid w:val="002A26ED"/>
    <w:rsid w:val="002A38DB"/>
    <w:rsid w:val="002B1C24"/>
    <w:rsid w:val="002B4E49"/>
    <w:rsid w:val="002B54FC"/>
    <w:rsid w:val="002C2A4C"/>
    <w:rsid w:val="002C34C6"/>
    <w:rsid w:val="002C445A"/>
    <w:rsid w:val="002C4F56"/>
    <w:rsid w:val="002C6531"/>
    <w:rsid w:val="002D212B"/>
    <w:rsid w:val="002D72FC"/>
    <w:rsid w:val="002E1337"/>
    <w:rsid w:val="002E4122"/>
    <w:rsid w:val="002E49CC"/>
    <w:rsid w:val="002F37DD"/>
    <w:rsid w:val="002F4715"/>
    <w:rsid w:val="002F5A78"/>
    <w:rsid w:val="002F7AAD"/>
    <w:rsid w:val="00300926"/>
    <w:rsid w:val="003014CE"/>
    <w:rsid w:val="003020A5"/>
    <w:rsid w:val="0030304C"/>
    <w:rsid w:val="003054CE"/>
    <w:rsid w:val="0030791D"/>
    <w:rsid w:val="00311799"/>
    <w:rsid w:val="0031210A"/>
    <w:rsid w:val="00313F4A"/>
    <w:rsid w:val="00315B74"/>
    <w:rsid w:val="00317B48"/>
    <w:rsid w:val="00322763"/>
    <w:rsid w:val="00325D14"/>
    <w:rsid w:val="00330444"/>
    <w:rsid w:val="00331AEE"/>
    <w:rsid w:val="00332C3C"/>
    <w:rsid w:val="00334580"/>
    <w:rsid w:val="00334973"/>
    <w:rsid w:val="00334B37"/>
    <w:rsid w:val="00336597"/>
    <w:rsid w:val="003370F7"/>
    <w:rsid w:val="00337FF5"/>
    <w:rsid w:val="0034435C"/>
    <w:rsid w:val="00345BBD"/>
    <w:rsid w:val="003464BD"/>
    <w:rsid w:val="00346AA8"/>
    <w:rsid w:val="00347830"/>
    <w:rsid w:val="00353F7E"/>
    <w:rsid w:val="00354150"/>
    <w:rsid w:val="00355529"/>
    <w:rsid w:val="0035599B"/>
    <w:rsid w:val="00355C06"/>
    <w:rsid w:val="00356268"/>
    <w:rsid w:val="00356F52"/>
    <w:rsid w:val="00361D03"/>
    <w:rsid w:val="003630DA"/>
    <w:rsid w:val="00363EE9"/>
    <w:rsid w:val="00376700"/>
    <w:rsid w:val="0037747C"/>
    <w:rsid w:val="00377C18"/>
    <w:rsid w:val="00380A49"/>
    <w:rsid w:val="003824EC"/>
    <w:rsid w:val="003825E2"/>
    <w:rsid w:val="00383436"/>
    <w:rsid w:val="00386E74"/>
    <w:rsid w:val="003904B0"/>
    <w:rsid w:val="003908F2"/>
    <w:rsid w:val="00391A0A"/>
    <w:rsid w:val="00393379"/>
    <w:rsid w:val="00396F47"/>
    <w:rsid w:val="003A028D"/>
    <w:rsid w:val="003A1BC4"/>
    <w:rsid w:val="003A31BD"/>
    <w:rsid w:val="003A35B8"/>
    <w:rsid w:val="003A3FA3"/>
    <w:rsid w:val="003A64C5"/>
    <w:rsid w:val="003A6E46"/>
    <w:rsid w:val="003B07C1"/>
    <w:rsid w:val="003B1720"/>
    <w:rsid w:val="003B376D"/>
    <w:rsid w:val="003B47A1"/>
    <w:rsid w:val="003B584A"/>
    <w:rsid w:val="003B63B1"/>
    <w:rsid w:val="003C1384"/>
    <w:rsid w:val="003C1784"/>
    <w:rsid w:val="003C1B4D"/>
    <w:rsid w:val="003C436A"/>
    <w:rsid w:val="003D0236"/>
    <w:rsid w:val="003D0A22"/>
    <w:rsid w:val="003D6D3A"/>
    <w:rsid w:val="003D7157"/>
    <w:rsid w:val="003E2952"/>
    <w:rsid w:val="003E2AD1"/>
    <w:rsid w:val="003F2E6A"/>
    <w:rsid w:val="003F3C45"/>
    <w:rsid w:val="0040422E"/>
    <w:rsid w:val="00404640"/>
    <w:rsid w:val="00405F73"/>
    <w:rsid w:val="00410D31"/>
    <w:rsid w:val="004114D0"/>
    <w:rsid w:val="004144E6"/>
    <w:rsid w:val="00414AC2"/>
    <w:rsid w:val="0041790D"/>
    <w:rsid w:val="0042191B"/>
    <w:rsid w:val="00425B3E"/>
    <w:rsid w:val="00427C8E"/>
    <w:rsid w:val="0043055E"/>
    <w:rsid w:val="00430866"/>
    <w:rsid w:val="0043256C"/>
    <w:rsid w:val="00433FBD"/>
    <w:rsid w:val="0043530C"/>
    <w:rsid w:val="004364DF"/>
    <w:rsid w:val="00444960"/>
    <w:rsid w:val="00444B7C"/>
    <w:rsid w:val="0045020A"/>
    <w:rsid w:val="004551AD"/>
    <w:rsid w:val="0046011F"/>
    <w:rsid w:val="004612DD"/>
    <w:rsid w:val="0046138E"/>
    <w:rsid w:val="00466A1A"/>
    <w:rsid w:val="00471255"/>
    <w:rsid w:val="00471B7E"/>
    <w:rsid w:val="00471F4D"/>
    <w:rsid w:val="00472376"/>
    <w:rsid w:val="004909F5"/>
    <w:rsid w:val="004957D6"/>
    <w:rsid w:val="00497970"/>
    <w:rsid w:val="004A0040"/>
    <w:rsid w:val="004A0B55"/>
    <w:rsid w:val="004A1250"/>
    <w:rsid w:val="004A1397"/>
    <w:rsid w:val="004A2E5E"/>
    <w:rsid w:val="004B27D8"/>
    <w:rsid w:val="004B2AC6"/>
    <w:rsid w:val="004B60AC"/>
    <w:rsid w:val="004C6E64"/>
    <w:rsid w:val="004C7A7D"/>
    <w:rsid w:val="004C7D1E"/>
    <w:rsid w:val="004D2AE9"/>
    <w:rsid w:val="004D562F"/>
    <w:rsid w:val="004D5BCE"/>
    <w:rsid w:val="004E08B4"/>
    <w:rsid w:val="004E09AD"/>
    <w:rsid w:val="004E2916"/>
    <w:rsid w:val="004E37CD"/>
    <w:rsid w:val="004E7087"/>
    <w:rsid w:val="004E7119"/>
    <w:rsid w:val="004E71A8"/>
    <w:rsid w:val="004F502C"/>
    <w:rsid w:val="004F696D"/>
    <w:rsid w:val="004F7339"/>
    <w:rsid w:val="004F779D"/>
    <w:rsid w:val="00505401"/>
    <w:rsid w:val="005060F2"/>
    <w:rsid w:val="00506C1E"/>
    <w:rsid w:val="00512310"/>
    <w:rsid w:val="00514A42"/>
    <w:rsid w:val="0052008F"/>
    <w:rsid w:val="005219AF"/>
    <w:rsid w:val="00523C0C"/>
    <w:rsid w:val="0052454B"/>
    <w:rsid w:val="005301CC"/>
    <w:rsid w:val="0053256F"/>
    <w:rsid w:val="0053265D"/>
    <w:rsid w:val="00537459"/>
    <w:rsid w:val="005374EB"/>
    <w:rsid w:val="00542FC1"/>
    <w:rsid w:val="00543C5F"/>
    <w:rsid w:val="00545F1C"/>
    <w:rsid w:val="00547E6E"/>
    <w:rsid w:val="00555C88"/>
    <w:rsid w:val="00557A48"/>
    <w:rsid w:val="00560C9D"/>
    <w:rsid w:val="005613B9"/>
    <w:rsid w:val="0056193E"/>
    <w:rsid w:val="005661C2"/>
    <w:rsid w:val="0057127C"/>
    <w:rsid w:val="00571378"/>
    <w:rsid w:val="005775A9"/>
    <w:rsid w:val="00577BF1"/>
    <w:rsid w:val="00577D24"/>
    <w:rsid w:val="00581B38"/>
    <w:rsid w:val="00582DDC"/>
    <w:rsid w:val="00584DCF"/>
    <w:rsid w:val="00585368"/>
    <w:rsid w:val="005906A0"/>
    <w:rsid w:val="0059229A"/>
    <w:rsid w:val="005930D0"/>
    <w:rsid w:val="00593CFC"/>
    <w:rsid w:val="005956BE"/>
    <w:rsid w:val="00595995"/>
    <w:rsid w:val="00595E29"/>
    <w:rsid w:val="00596A2D"/>
    <w:rsid w:val="0059737D"/>
    <w:rsid w:val="00597595"/>
    <w:rsid w:val="005A22E8"/>
    <w:rsid w:val="005A3B9D"/>
    <w:rsid w:val="005A4D32"/>
    <w:rsid w:val="005A6F1B"/>
    <w:rsid w:val="005A6FD7"/>
    <w:rsid w:val="005B4353"/>
    <w:rsid w:val="005B4C20"/>
    <w:rsid w:val="005B7C98"/>
    <w:rsid w:val="005C04D0"/>
    <w:rsid w:val="005C053C"/>
    <w:rsid w:val="005C2A3E"/>
    <w:rsid w:val="005C698A"/>
    <w:rsid w:val="005D1B73"/>
    <w:rsid w:val="005D22A3"/>
    <w:rsid w:val="005E1042"/>
    <w:rsid w:val="005E2049"/>
    <w:rsid w:val="005E26A1"/>
    <w:rsid w:val="005E3CC8"/>
    <w:rsid w:val="005E4015"/>
    <w:rsid w:val="005E5E06"/>
    <w:rsid w:val="005F0203"/>
    <w:rsid w:val="005F0929"/>
    <w:rsid w:val="005F0D97"/>
    <w:rsid w:val="005F1FC5"/>
    <w:rsid w:val="005F3A8A"/>
    <w:rsid w:val="005F5296"/>
    <w:rsid w:val="005F605A"/>
    <w:rsid w:val="00601C54"/>
    <w:rsid w:val="00604CC2"/>
    <w:rsid w:val="006060F7"/>
    <w:rsid w:val="00606B9B"/>
    <w:rsid w:val="00607671"/>
    <w:rsid w:val="0061009C"/>
    <w:rsid w:val="00611620"/>
    <w:rsid w:val="00613F1D"/>
    <w:rsid w:val="00616219"/>
    <w:rsid w:val="00616435"/>
    <w:rsid w:val="00616D2E"/>
    <w:rsid w:val="00620A56"/>
    <w:rsid w:val="00622735"/>
    <w:rsid w:val="00624B12"/>
    <w:rsid w:val="00627FD7"/>
    <w:rsid w:val="00635FAC"/>
    <w:rsid w:val="00640195"/>
    <w:rsid w:val="006426A1"/>
    <w:rsid w:val="00643268"/>
    <w:rsid w:val="00652006"/>
    <w:rsid w:val="0065478E"/>
    <w:rsid w:val="00654965"/>
    <w:rsid w:val="006566CC"/>
    <w:rsid w:val="0065778B"/>
    <w:rsid w:val="006577FC"/>
    <w:rsid w:val="006618ED"/>
    <w:rsid w:val="006708A3"/>
    <w:rsid w:val="0067147B"/>
    <w:rsid w:val="00672947"/>
    <w:rsid w:val="00673BE1"/>
    <w:rsid w:val="00673C59"/>
    <w:rsid w:val="00674D1D"/>
    <w:rsid w:val="006757A7"/>
    <w:rsid w:val="00676E4F"/>
    <w:rsid w:val="0067705C"/>
    <w:rsid w:val="006857AE"/>
    <w:rsid w:val="00685A0E"/>
    <w:rsid w:val="00685BC4"/>
    <w:rsid w:val="00686AF8"/>
    <w:rsid w:val="00687B6F"/>
    <w:rsid w:val="00690385"/>
    <w:rsid w:val="00691423"/>
    <w:rsid w:val="0069444F"/>
    <w:rsid w:val="006A04E9"/>
    <w:rsid w:val="006A1AF7"/>
    <w:rsid w:val="006B6391"/>
    <w:rsid w:val="006B6B55"/>
    <w:rsid w:val="006C0ABE"/>
    <w:rsid w:val="006C1922"/>
    <w:rsid w:val="006C30F2"/>
    <w:rsid w:val="006C41C1"/>
    <w:rsid w:val="006C48B3"/>
    <w:rsid w:val="006C6DDC"/>
    <w:rsid w:val="006D0F6B"/>
    <w:rsid w:val="006D2B21"/>
    <w:rsid w:val="006D3280"/>
    <w:rsid w:val="006D54DE"/>
    <w:rsid w:val="006D59D0"/>
    <w:rsid w:val="006D5C47"/>
    <w:rsid w:val="006D600A"/>
    <w:rsid w:val="006D7850"/>
    <w:rsid w:val="006F12EE"/>
    <w:rsid w:val="006F6CD2"/>
    <w:rsid w:val="00700285"/>
    <w:rsid w:val="007050F2"/>
    <w:rsid w:val="00705FD7"/>
    <w:rsid w:val="007103A4"/>
    <w:rsid w:val="00711458"/>
    <w:rsid w:val="007119BC"/>
    <w:rsid w:val="00713C43"/>
    <w:rsid w:val="0071450D"/>
    <w:rsid w:val="007208D4"/>
    <w:rsid w:val="0072204A"/>
    <w:rsid w:val="0072593A"/>
    <w:rsid w:val="0072732E"/>
    <w:rsid w:val="00727682"/>
    <w:rsid w:val="00727AFA"/>
    <w:rsid w:val="00731975"/>
    <w:rsid w:val="00735CFD"/>
    <w:rsid w:val="00743FE8"/>
    <w:rsid w:val="007444DE"/>
    <w:rsid w:val="00745E4F"/>
    <w:rsid w:val="0075170A"/>
    <w:rsid w:val="007525A1"/>
    <w:rsid w:val="00752855"/>
    <w:rsid w:val="00754169"/>
    <w:rsid w:val="00754EF9"/>
    <w:rsid w:val="007558AC"/>
    <w:rsid w:val="00761B04"/>
    <w:rsid w:val="007620EC"/>
    <w:rsid w:val="007642FC"/>
    <w:rsid w:val="00764AAA"/>
    <w:rsid w:val="00765E8E"/>
    <w:rsid w:val="007708FD"/>
    <w:rsid w:val="0077282B"/>
    <w:rsid w:val="00774BA4"/>
    <w:rsid w:val="0078559B"/>
    <w:rsid w:val="00787725"/>
    <w:rsid w:val="00791617"/>
    <w:rsid w:val="007921AE"/>
    <w:rsid w:val="00793A78"/>
    <w:rsid w:val="007A21AB"/>
    <w:rsid w:val="007A2AF8"/>
    <w:rsid w:val="007A531F"/>
    <w:rsid w:val="007A5FF5"/>
    <w:rsid w:val="007A7C26"/>
    <w:rsid w:val="007B395E"/>
    <w:rsid w:val="007B4A25"/>
    <w:rsid w:val="007B597D"/>
    <w:rsid w:val="007B6CD8"/>
    <w:rsid w:val="007B7E2C"/>
    <w:rsid w:val="007C24C1"/>
    <w:rsid w:val="007C3DFB"/>
    <w:rsid w:val="007C5E5E"/>
    <w:rsid w:val="007D1D49"/>
    <w:rsid w:val="007D2589"/>
    <w:rsid w:val="007D5B0D"/>
    <w:rsid w:val="007D6BF0"/>
    <w:rsid w:val="007E0636"/>
    <w:rsid w:val="007E0B4D"/>
    <w:rsid w:val="007E27F7"/>
    <w:rsid w:val="007F09E1"/>
    <w:rsid w:val="007F1F2C"/>
    <w:rsid w:val="007F4AF2"/>
    <w:rsid w:val="007F4D87"/>
    <w:rsid w:val="007F6970"/>
    <w:rsid w:val="007F78B3"/>
    <w:rsid w:val="007F78FD"/>
    <w:rsid w:val="0080493A"/>
    <w:rsid w:val="00804EA2"/>
    <w:rsid w:val="00813D07"/>
    <w:rsid w:val="008151DF"/>
    <w:rsid w:val="008170DF"/>
    <w:rsid w:val="008204F8"/>
    <w:rsid w:val="00822305"/>
    <w:rsid w:val="0082370C"/>
    <w:rsid w:val="00827E4B"/>
    <w:rsid w:val="00827FF4"/>
    <w:rsid w:val="00832571"/>
    <w:rsid w:val="00832FEE"/>
    <w:rsid w:val="008355A8"/>
    <w:rsid w:val="00835C1B"/>
    <w:rsid w:val="00842BBA"/>
    <w:rsid w:val="0085092D"/>
    <w:rsid w:val="00853D22"/>
    <w:rsid w:val="00862E92"/>
    <w:rsid w:val="00866C14"/>
    <w:rsid w:val="00871767"/>
    <w:rsid w:val="00873EC1"/>
    <w:rsid w:val="00874549"/>
    <w:rsid w:val="008776C8"/>
    <w:rsid w:val="008818D7"/>
    <w:rsid w:val="008839B0"/>
    <w:rsid w:val="00884A61"/>
    <w:rsid w:val="00887FF2"/>
    <w:rsid w:val="00890052"/>
    <w:rsid w:val="00894375"/>
    <w:rsid w:val="008A3F16"/>
    <w:rsid w:val="008A6728"/>
    <w:rsid w:val="008B4ACE"/>
    <w:rsid w:val="008C0D93"/>
    <w:rsid w:val="008C11DA"/>
    <w:rsid w:val="008C27D0"/>
    <w:rsid w:val="008C60C4"/>
    <w:rsid w:val="008D1A8F"/>
    <w:rsid w:val="008D27AA"/>
    <w:rsid w:val="008D3279"/>
    <w:rsid w:val="008D34ED"/>
    <w:rsid w:val="008E241E"/>
    <w:rsid w:val="008E623B"/>
    <w:rsid w:val="008E6EB5"/>
    <w:rsid w:val="008F4776"/>
    <w:rsid w:val="008F78DE"/>
    <w:rsid w:val="009015CE"/>
    <w:rsid w:val="00902D40"/>
    <w:rsid w:val="00903F59"/>
    <w:rsid w:val="00904CB8"/>
    <w:rsid w:val="00906846"/>
    <w:rsid w:val="00907B1B"/>
    <w:rsid w:val="00907F0D"/>
    <w:rsid w:val="009132BD"/>
    <w:rsid w:val="00914FF3"/>
    <w:rsid w:val="009172FD"/>
    <w:rsid w:val="00917DB3"/>
    <w:rsid w:val="009201B5"/>
    <w:rsid w:val="00921B14"/>
    <w:rsid w:val="00921CD5"/>
    <w:rsid w:val="00924108"/>
    <w:rsid w:val="009247E1"/>
    <w:rsid w:val="00926648"/>
    <w:rsid w:val="009303F1"/>
    <w:rsid w:val="0093084C"/>
    <w:rsid w:val="00935F91"/>
    <w:rsid w:val="0094090B"/>
    <w:rsid w:val="00941D7E"/>
    <w:rsid w:val="00942035"/>
    <w:rsid w:val="00943425"/>
    <w:rsid w:val="009454C5"/>
    <w:rsid w:val="00950426"/>
    <w:rsid w:val="00951DD2"/>
    <w:rsid w:val="00953B78"/>
    <w:rsid w:val="00957D36"/>
    <w:rsid w:val="00960D69"/>
    <w:rsid w:val="009631CE"/>
    <w:rsid w:val="0096439E"/>
    <w:rsid w:val="00964CBE"/>
    <w:rsid w:val="00965542"/>
    <w:rsid w:val="009722EB"/>
    <w:rsid w:val="00972CDD"/>
    <w:rsid w:val="00973689"/>
    <w:rsid w:val="0097457B"/>
    <w:rsid w:val="00975114"/>
    <w:rsid w:val="009758F4"/>
    <w:rsid w:val="00977C74"/>
    <w:rsid w:val="00977D3C"/>
    <w:rsid w:val="009819FE"/>
    <w:rsid w:val="009842F1"/>
    <w:rsid w:val="00987754"/>
    <w:rsid w:val="0099501A"/>
    <w:rsid w:val="009A5F19"/>
    <w:rsid w:val="009A728C"/>
    <w:rsid w:val="009B1168"/>
    <w:rsid w:val="009B1B94"/>
    <w:rsid w:val="009B310D"/>
    <w:rsid w:val="009B4FCD"/>
    <w:rsid w:val="009B57BF"/>
    <w:rsid w:val="009B7459"/>
    <w:rsid w:val="009B7CFF"/>
    <w:rsid w:val="009C0B7E"/>
    <w:rsid w:val="009C1D86"/>
    <w:rsid w:val="009C2E35"/>
    <w:rsid w:val="009C79C8"/>
    <w:rsid w:val="009D02CB"/>
    <w:rsid w:val="009D0396"/>
    <w:rsid w:val="009D2E33"/>
    <w:rsid w:val="009D2EB5"/>
    <w:rsid w:val="009D2FE1"/>
    <w:rsid w:val="009D4884"/>
    <w:rsid w:val="009D540D"/>
    <w:rsid w:val="009D787D"/>
    <w:rsid w:val="009E1230"/>
    <w:rsid w:val="009E3CB3"/>
    <w:rsid w:val="009F1035"/>
    <w:rsid w:val="009F24CD"/>
    <w:rsid w:val="00A0096E"/>
    <w:rsid w:val="00A03A22"/>
    <w:rsid w:val="00A05605"/>
    <w:rsid w:val="00A06164"/>
    <w:rsid w:val="00A1013A"/>
    <w:rsid w:val="00A11C02"/>
    <w:rsid w:val="00A177B3"/>
    <w:rsid w:val="00A229E6"/>
    <w:rsid w:val="00A366D7"/>
    <w:rsid w:val="00A3697B"/>
    <w:rsid w:val="00A40124"/>
    <w:rsid w:val="00A42778"/>
    <w:rsid w:val="00A42E4C"/>
    <w:rsid w:val="00A44EE8"/>
    <w:rsid w:val="00A46EBF"/>
    <w:rsid w:val="00A51C15"/>
    <w:rsid w:val="00A56EFC"/>
    <w:rsid w:val="00A613B8"/>
    <w:rsid w:val="00A62AD3"/>
    <w:rsid w:val="00A631E3"/>
    <w:rsid w:val="00A71BBE"/>
    <w:rsid w:val="00A71F29"/>
    <w:rsid w:val="00A73866"/>
    <w:rsid w:val="00A75B0E"/>
    <w:rsid w:val="00A81F80"/>
    <w:rsid w:val="00A84E60"/>
    <w:rsid w:val="00A86046"/>
    <w:rsid w:val="00A8703A"/>
    <w:rsid w:val="00A91AAC"/>
    <w:rsid w:val="00A91FD9"/>
    <w:rsid w:val="00A927E9"/>
    <w:rsid w:val="00A957FD"/>
    <w:rsid w:val="00A95DB6"/>
    <w:rsid w:val="00A96763"/>
    <w:rsid w:val="00A97259"/>
    <w:rsid w:val="00AA12EA"/>
    <w:rsid w:val="00AA2F83"/>
    <w:rsid w:val="00AA7D89"/>
    <w:rsid w:val="00AA7D91"/>
    <w:rsid w:val="00AB09EB"/>
    <w:rsid w:val="00AB54AC"/>
    <w:rsid w:val="00AB6514"/>
    <w:rsid w:val="00AC4132"/>
    <w:rsid w:val="00AC7B80"/>
    <w:rsid w:val="00AD283A"/>
    <w:rsid w:val="00AE07B0"/>
    <w:rsid w:val="00AE1C8A"/>
    <w:rsid w:val="00AF071B"/>
    <w:rsid w:val="00AF0B32"/>
    <w:rsid w:val="00AF5CCA"/>
    <w:rsid w:val="00AF601B"/>
    <w:rsid w:val="00AF6904"/>
    <w:rsid w:val="00AF714E"/>
    <w:rsid w:val="00B01B62"/>
    <w:rsid w:val="00B03214"/>
    <w:rsid w:val="00B05412"/>
    <w:rsid w:val="00B104C7"/>
    <w:rsid w:val="00B11481"/>
    <w:rsid w:val="00B15634"/>
    <w:rsid w:val="00B166C4"/>
    <w:rsid w:val="00B16AF3"/>
    <w:rsid w:val="00B17D28"/>
    <w:rsid w:val="00B23979"/>
    <w:rsid w:val="00B24F1E"/>
    <w:rsid w:val="00B352F8"/>
    <w:rsid w:val="00B35503"/>
    <w:rsid w:val="00B3553B"/>
    <w:rsid w:val="00B36860"/>
    <w:rsid w:val="00B433A5"/>
    <w:rsid w:val="00B4511A"/>
    <w:rsid w:val="00B47D78"/>
    <w:rsid w:val="00B507C4"/>
    <w:rsid w:val="00B52455"/>
    <w:rsid w:val="00B55071"/>
    <w:rsid w:val="00B6075C"/>
    <w:rsid w:val="00B621B6"/>
    <w:rsid w:val="00B63320"/>
    <w:rsid w:val="00B6429A"/>
    <w:rsid w:val="00B726DF"/>
    <w:rsid w:val="00B80252"/>
    <w:rsid w:val="00B81396"/>
    <w:rsid w:val="00B8178B"/>
    <w:rsid w:val="00B857F1"/>
    <w:rsid w:val="00B90C8E"/>
    <w:rsid w:val="00B9157F"/>
    <w:rsid w:val="00B9199D"/>
    <w:rsid w:val="00B93979"/>
    <w:rsid w:val="00BA1D0B"/>
    <w:rsid w:val="00BA72DA"/>
    <w:rsid w:val="00BB083F"/>
    <w:rsid w:val="00BB10C0"/>
    <w:rsid w:val="00BB1377"/>
    <w:rsid w:val="00BB2B6A"/>
    <w:rsid w:val="00BB6268"/>
    <w:rsid w:val="00BC45E1"/>
    <w:rsid w:val="00BD1268"/>
    <w:rsid w:val="00BD3340"/>
    <w:rsid w:val="00BE05B2"/>
    <w:rsid w:val="00BE1081"/>
    <w:rsid w:val="00BE38B0"/>
    <w:rsid w:val="00BF1AEF"/>
    <w:rsid w:val="00BF3CB9"/>
    <w:rsid w:val="00BF6923"/>
    <w:rsid w:val="00C0246E"/>
    <w:rsid w:val="00C040E4"/>
    <w:rsid w:val="00C05942"/>
    <w:rsid w:val="00C07ACB"/>
    <w:rsid w:val="00C12085"/>
    <w:rsid w:val="00C12520"/>
    <w:rsid w:val="00C126D2"/>
    <w:rsid w:val="00C15B64"/>
    <w:rsid w:val="00C20FBE"/>
    <w:rsid w:val="00C24128"/>
    <w:rsid w:val="00C24E8F"/>
    <w:rsid w:val="00C25110"/>
    <w:rsid w:val="00C25D1C"/>
    <w:rsid w:val="00C33788"/>
    <w:rsid w:val="00C40145"/>
    <w:rsid w:val="00C40DDD"/>
    <w:rsid w:val="00C42643"/>
    <w:rsid w:val="00C42973"/>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1B4B"/>
    <w:rsid w:val="00C634C2"/>
    <w:rsid w:val="00C63AF9"/>
    <w:rsid w:val="00C63EA6"/>
    <w:rsid w:val="00C64B72"/>
    <w:rsid w:val="00C66514"/>
    <w:rsid w:val="00C67C6D"/>
    <w:rsid w:val="00C70864"/>
    <w:rsid w:val="00C71342"/>
    <w:rsid w:val="00C7171E"/>
    <w:rsid w:val="00C738E1"/>
    <w:rsid w:val="00C751A5"/>
    <w:rsid w:val="00C76B38"/>
    <w:rsid w:val="00C77813"/>
    <w:rsid w:val="00C85507"/>
    <w:rsid w:val="00C91AFC"/>
    <w:rsid w:val="00C94A70"/>
    <w:rsid w:val="00C95729"/>
    <w:rsid w:val="00CA1153"/>
    <w:rsid w:val="00CA116A"/>
    <w:rsid w:val="00CA2074"/>
    <w:rsid w:val="00CA24A3"/>
    <w:rsid w:val="00CA2A67"/>
    <w:rsid w:val="00CA39AD"/>
    <w:rsid w:val="00CA407F"/>
    <w:rsid w:val="00CA65AD"/>
    <w:rsid w:val="00CB071F"/>
    <w:rsid w:val="00CB1BDD"/>
    <w:rsid w:val="00CB37FD"/>
    <w:rsid w:val="00CB3F33"/>
    <w:rsid w:val="00CC0E1C"/>
    <w:rsid w:val="00CC4964"/>
    <w:rsid w:val="00CC6EBC"/>
    <w:rsid w:val="00CC6FED"/>
    <w:rsid w:val="00CD0450"/>
    <w:rsid w:val="00CD2F27"/>
    <w:rsid w:val="00CD3AEA"/>
    <w:rsid w:val="00CD62E8"/>
    <w:rsid w:val="00CD7B65"/>
    <w:rsid w:val="00CE0923"/>
    <w:rsid w:val="00CE65E6"/>
    <w:rsid w:val="00CF08F1"/>
    <w:rsid w:val="00CF332F"/>
    <w:rsid w:val="00CF351C"/>
    <w:rsid w:val="00D0485C"/>
    <w:rsid w:val="00D04C56"/>
    <w:rsid w:val="00D04C8F"/>
    <w:rsid w:val="00D05A6E"/>
    <w:rsid w:val="00D06B05"/>
    <w:rsid w:val="00D07ACE"/>
    <w:rsid w:val="00D11319"/>
    <w:rsid w:val="00D136D8"/>
    <w:rsid w:val="00D15976"/>
    <w:rsid w:val="00D20F50"/>
    <w:rsid w:val="00D2213F"/>
    <w:rsid w:val="00D22168"/>
    <w:rsid w:val="00D22536"/>
    <w:rsid w:val="00D24A79"/>
    <w:rsid w:val="00D26FEB"/>
    <w:rsid w:val="00D32712"/>
    <w:rsid w:val="00D328B1"/>
    <w:rsid w:val="00D333E3"/>
    <w:rsid w:val="00D3391C"/>
    <w:rsid w:val="00D36BFE"/>
    <w:rsid w:val="00D40529"/>
    <w:rsid w:val="00D417AF"/>
    <w:rsid w:val="00D44420"/>
    <w:rsid w:val="00D45631"/>
    <w:rsid w:val="00D46433"/>
    <w:rsid w:val="00D477C6"/>
    <w:rsid w:val="00D545CC"/>
    <w:rsid w:val="00D54D67"/>
    <w:rsid w:val="00D54E4E"/>
    <w:rsid w:val="00D5734F"/>
    <w:rsid w:val="00D61134"/>
    <w:rsid w:val="00D61172"/>
    <w:rsid w:val="00D61313"/>
    <w:rsid w:val="00D63C40"/>
    <w:rsid w:val="00D63E06"/>
    <w:rsid w:val="00D648B6"/>
    <w:rsid w:val="00D65B01"/>
    <w:rsid w:val="00D660C8"/>
    <w:rsid w:val="00D732AB"/>
    <w:rsid w:val="00D7389E"/>
    <w:rsid w:val="00D80EE8"/>
    <w:rsid w:val="00D81ABC"/>
    <w:rsid w:val="00D8618B"/>
    <w:rsid w:val="00D86EA0"/>
    <w:rsid w:val="00D91C88"/>
    <w:rsid w:val="00DA03CE"/>
    <w:rsid w:val="00DA6B4F"/>
    <w:rsid w:val="00DA71E3"/>
    <w:rsid w:val="00DB327C"/>
    <w:rsid w:val="00DB6243"/>
    <w:rsid w:val="00DB6ED7"/>
    <w:rsid w:val="00DB7DDC"/>
    <w:rsid w:val="00DC0567"/>
    <w:rsid w:val="00DC063E"/>
    <w:rsid w:val="00DC4940"/>
    <w:rsid w:val="00DC4B85"/>
    <w:rsid w:val="00DC58A4"/>
    <w:rsid w:val="00DC5E20"/>
    <w:rsid w:val="00DC7CBB"/>
    <w:rsid w:val="00DD0683"/>
    <w:rsid w:val="00DD1150"/>
    <w:rsid w:val="00DD1DDF"/>
    <w:rsid w:val="00DD25C2"/>
    <w:rsid w:val="00DD2A77"/>
    <w:rsid w:val="00DD33DC"/>
    <w:rsid w:val="00DE3ECC"/>
    <w:rsid w:val="00DE43FD"/>
    <w:rsid w:val="00DE5371"/>
    <w:rsid w:val="00DE5F4D"/>
    <w:rsid w:val="00DE6D7D"/>
    <w:rsid w:val="00DE752E"/>
    <w:rsid w:val="00DE77FC"/>
    <w:rsid w:val="00DE7D28"/>
    <w:rsid w:val="00DF0B47"/>
    <w:rsid w:val="00DF36C4"/>
    <w:rsid w:val="00DF537B"/>
    <w:rsid w:val="00DF5602"/>
    <w:rsid w:val="00DF6117"/>
    <w:rsid w:val="00E009B1"/>
    <w:rsid w:val="00E00F7E"/>
    <w:rsid w:val="00E02D7C"/>
    <w:rsid w:val="00E042C0"/>
    <w:rsid w:val="00E1355C"/>
    <w:rsid w:val="00E14023"/>
    <w:rsid w:val="00E17BC6"/>
    <w:rsid w:val="00E20302"/>
    <w:rsid w:val="00E23F8B"/>
    <w:rsid w:val="00E24109"/>
    <w:rsid w:val="00E278F6"/>
    <w:rsid w:val="00E27FF2"/>
    <w:rsid w:val="00E325C3"/>
    <w:rsid w:val="00E351F3"/>
    <w:rsid w:val="00E36584"/>
    <w:rsid w:val="00E373F8"/>
    <w:rsid w:val="00E407EA"/>
    <w:rsid w:val="00E422DA"/>
    <w:rsid w:val="00E53137"/>
    <w:rsid w:val="00E55589"/>
    <w:rsid w:val="00E56A59"/>
    <w:rsid w:val="00E57A42"/>
    <w:rsid w:val="00E60B8D"/>
    <w:rsid w:val="00E6284A"/>
    <w:rsid w:val="00E63EBC"/>
    <w:rsid w:val="00E73C59"/>
    <w:rsid w:val="00E74E73"/>
    <w:rsid w:val="00E77325"/>
    <w:rsid w:val="00E82F01"/>
    <w:rsid w:val="00E82F50"/>
    <w:rsid w:val="00E83FD3"/>
    <w:rsid w:val="00E85E1C"/>
    <w:rsid w:val="00E86C60"/>
    <w:rsid w:val="00E87A45"/>
    <w:rsid w:val="00E92267"/>
    <w:rsid w:val="00E944A6"/>
    <w:rsid w:val="00E959E6"/>
    <w:rsid w:val="00EA0646"/>
    <w:rsid w:val="00EA6654"/>
    <w:rsid w:val="00EB164D"/>
    <w:rsid w:val="00EB4BD3"/>
    <w:rsid w:val="00EC056D"/>
    <w:rsid w:val="00EC2558"/>
    <w:rsid w:val="00EC72EF"/>
    <w:rsid w:val="00ED2037"/>
    <w:rsid w:val="00ED31CE"/>
    <w:rsid w:val="00ED7775"/>
    <w:rsid w:val="00EE1EFE"/>
    <w:rsid w:val="00EF1F8F"/>
    <w:rsid w:val="00EF3549"/>
    <w:rsid w:val="00EF5272"/>
    <w:rsid w:val="00F01DEA"/>
    <w:rsid w:val="00F04BDA"/>
    <w:rsid w:val="00F05346"/>
    <w:rsid w:val="00F06B55"/>
    <w:rsid w:val="00F16184"/>
    <w:rsid w:val="00F219CD"/>
    <w:rsid w:val="00F226AC"/>
    <w:rsid w:val="00F237D1"/>
    <w:rsid w:val="00F24789"/>
    <w:rsid w:val="00F2550E"/>
    <w:rsid w:val="00F258B4"/>
    <w:rsid w:val="00F272A7"/>
    <w:rsid w:val="00F30174"/>
    <w:rsid w:val="00F30E5A"/>
    <w:rsid w:val="00F32328"/>
    <w:rsid w:val="00F3428F"/>
    <w:rsid w:val="00F36654"/>
    <w:rsid w:val="00F40795"/>
    <w:rsid w:val="00F42D8D"/>
    <w:rsid w:val="00F43071"/>
    <w:rsid w:val="00F46C00"/>
    <w:rsid w:val="00F515E4"/>
    <w:rsid w:val="00F53BF5"/>
    <w:rsid w:val="00F540F2"/>
    <w:rsid w:val="00F573AC"/>
    <w:rsid w:val="00F61DB8"/>
    <w:rsid w:val="00F64C19"/>
    <w:rsid w:val="00F800BB"/>
    <w:rsid w:val="00F82011"/>
    <w:rsid w:val="00F8720D"/>
    <w:rsid w:val="00F90337"/>
    <w:rsid w:val="00FB05B7"/>
    <w:rsid w:val="00FB1ABB"/>
    <w:rsid w:val="00FB21C2"/>
    <w:rsid w:val="00FB34CF"/>
    <w:rsid w:val="00FC256A"/>
    <w:rsid w:val="00FC467C"/>
    <w:rsid w:val="00FC5890"/>
    <w:rsid w:val="00FC7DA6"/>
    <w:rsid w:val="00FD27E9"/>
    <w:rsid w:val="00FD29BA"/>
    <w:rsid w:val="00FD7668"/>
    <w:rsid w:val="00FE0885"/>
    <w:rsid w:val="00FE57F9"/>
    <w:rsid w:val="00FF091D"/>
    <w:rsid w:val="00FF1CAB"/>
    <w:rsid w:val="00FF4D2B"/>
    <w:rsid w:val="00FF5F79"/>
    <w:rsid w:val="00FF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01767167">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2910</TotalTime>
  <Pages>9</Pages>
  <Words>2869</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546</cp:revision>
  <cp:lastPrinted>2020-12-25T19:38:00Z</cp:lastPrinted>
  <dcterms:created xsi:type="dcterms:W3CDTF">2020-07-22T16:43:00Z</dcterms:created>
  <dcterms:modified xsi:type="dcterms:W3CDTF">2023-06-04T20:07:00Z</dcterms:modified>
</cp:coreProperties>
</file>