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DD3E" w14:textId="77777777" w:rsidR="00ED7784" w:rsidRDefault="00562715">
      <w:pPr>
        <w:pStyle w:val="Title"/>
        <w:spacing w:after="0" w:line="240" w:lineRule="auto"/>
        <w:jc w:val="center"/>
        <w:rPr>
          <w:rFonts w:ascii="Times New Roman" w:eastAsia="Times New Roman" w:hAnsi="Times New Roman" w:cs="Times New Roman"/>
          <w:b/>
          <w:sz w:val="24"/>
          <w:szCs w:val="24"/>
          <w:highlight w:val="white"/>
        </w:rPr>
      </w:pPr>
      <w:bookmarkStart w:id="0" w:name="_heading=h.gjdgxs" w:colFirst="0" w:colLast="0"/>
      <w:bookmarkEnd w:id="0"/>
      <w:r>
        <w:rPr>
          <w:rFonts w:ascii="Times New Roman" w:eastAsia="Times New Roman" w:hAnsi="Times New Roman" w:cs="Times New Roman"/>
          <w:b/>
          <w:sz w:val="32"/>
          <w:szCs w:val="32"/>
        </w:rPr>
        <w:t>ENGLISH</w:t>
      </w:r>
      <w:r>
        <w:rPr>
          <w:rFonts w:ascii="Times New Roman" w:eastAsia="Times New Roman" w:hAnsi="Times New Roman" w:cs="Times New Roman"/>
          <w:b/>
          <w:sz w:val="32"/>
          <w:szCs w:val="32"/>
          <w:highlight w:val="white"/>
        </w:rPr>
        <w:t xml:space="preserve"> 1A-55398: Reading &amp; Composition </w:t>
      </w:r>
    </w:p>
    <w:p w14:paraId="31025D08" w14:textId="77777777" w:rsidR="00ED7784" w:rsidRDefault="00ED7784">
      <w:pPr>
        <w:spacing w:line="240" w:lineRule="auto"/>
        <w:rPr>
          <w:rFonts w:ascii="Times New Roman" w:eastAsia="Times New Roman" w:hAnsi="Times New Roman" w:cs="Times New Roman"/>
          <w:b/>
          <w:sz w:val="24"/>
          <w:szCs w:val="24"/>
          <w:highlight w:val="white"/>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D7784" w14:paraId="6154BA36" w14:textId="77777777">
        <w:tc>
          <w:tcPr>
            <w:tcW w:w="4680" w:type="dxa"/>
            <w:shd w:val="clear" w:color="auto" w:fill="auto"/>
            <w:tcMar>
              <w:top w:w="100" w:type="dxa"/>
              <w:left w:w="100" w:type="dxa"/>
              <w:bottom w:w="100" w:type="dxa"/>
              <w:right w:w="100" w:type="dxa"/>
            </w:tcMar>
          </w:tcPr>
          <w:p w14:paraId="42B7B6A6" w14:textId="77777777" w:rsidR="00ED7784" w:rsidRDefault="00562715">
            <w:pPr>
              <w:widowControl w:val="0"/>
              <w:pBdr>
                <w:top w:val="nil"/>
                <w:left w:val="nil"/>
                <w:bottom w:val="nil"/>
                <w:right w:val="nil"/>
                <w:between w:val="nil"/>
              </w:pBd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Semester FALL 2023</w:t>
            </w:r>
          </w:p>
        </w:tc>
        <w:tc>
          <w:tcPr>
            <w:tcW w:w="4680" w:type="dxa"/>
            <w:shd w:val="clear" w:color="auto" w:fill="auto"/>
            <w:tcMar>
              <w:top w:w="100" w:type="dxa"/>
              <w:left w:w="100" w:type="dxa"/>
              <w:bottom w:w="100" w:type="dxa"/>
              <w:right w:w="100" w:type="dxa"/>
            </w:tcMar>
          </w:tcPr>
          <w:p w14:paraId="1CE6E7BB"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Department: </w:t>
            </w:r>
            <w:r>
              <w:rPr>
                <w:rFonts w:ascii="Times New Roman" w:eastAsia="Times New Roman" w:hAnsi="Times New Roman" w:cs="Times New Roman"/>
                <w:sz w:val="24"/>
                <w:szCs w:val="24"/>
                <w:highlight w:val="white"/>
              </w:rPr>
              <w:t>English, Reedley College</w:t>
            </w:r>
          </w:p>
        </w:tc>
      </w:tr>
      <w:tr w:rsidR="00ED7784" w14:paraId="0B90A4A9" w14:textId="77777777">
        <w:tc>
          <w:tcPr>
            <w:tcW w:w="4680" w:type="dxa"/>
            <w:shd w:val="clear" w:color="auto" w:fill="auto"/>
            <w:tcMar>
              <w:top w:w="100" w:type="dxa"/>
              <w:left w:w="100" w:type="dxa"/>
              <w:bottom w:w="100" w:type="dxa"/>
              <w:right w:w="100" w:type="dxa"/>
            </w:tcMar>
          </w:tcPr>
          <w:p w14:paraId="0A789C30" w14:textId="77777777" w:rsidR="00ED7784" w:rsidRDefault="00562715">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Course Name:</w:t>
            </w:r>
            <w:r>
              <w:rPr>
                <w:rFonts w:ascii="Times New Roman" w:eastAsia="Times New Roman" w:hAnsi="Times New Roman" w:cs="Times New Roman"/>
                <w:sz w:val="24"/>
                <w:szCs w:val="24"/>
                <w:highlight w:val="white"/>
              </w:rPr>
              <w:t xml:space="preserve"> Reading &amp; Composition</w:t>
            </w:r>
          </w:p>
        </w:tc>
        <w:tc>
          <w:tcPr>
            <w:tcW w:w="4680" w:type="dxa"/>
            <w:shd w:val="clear" w:color="auto" w:fill="auto"/>
            <w:tcMar>
              <w:top w:w="100" w:type="dxa"/>
              <w:left w:w="100" w:type="dxa"/>
              <w:bottom w:w="100" w:type="dxa"/>
              <w:right w:w="100" w:type="dxa"/>
            </w:tcMar>
          </w:tcPr>
          <w:p w14:paraId="500C867F" w14:textId="77777777" w:rsidR="00ED7784" w:rsidRDefault="00562715">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Instructor Name:</w:t>
            </w:r>
            <w:r>
              <w:rPr>
                <w:rFonts w:ascii="Times New Roman" w:eastAsia="Times New Roman" w:hAnsi="Times New Roman" w:cs="Times New Roman"/>
                <w:sz w:val="24"/>
                <w:szCs w:val="24"/>
                <w:highlight w:val="white"/>
              </w:rPr>
              <w:t xml:space="preserve"> Ernesto Reyes</w:t>
            </w:r>
          </w:p>
        </w:tc>
      </w:tr>
      <w:tr w:rsidR="00ED7784" w14:paraId="71CFD372" w14:textId="77777777">
        <w:tc>
          <w:tcPr>
            <w:tcW w:w="4680" w:type="dxa"/>
            <w:shd w:val="clear" w:color="auto" w:fill="auto"/>
            <w:tcMar>
              <w:top w:w="100" w:type="dxa"/>
              <w:left w:w="100" w:type="dxa"/>
              <w:bottom w:w="100" w:type="dxa"/>
              <w:right w:w="100" w:type="dxa"/>
            </w:tcMar>
          </w:tcPr>
          <w:p w14:paraId="470997CC" w14:textId="77777777" w:rsidR="00ED7784" w:rsidRDefault="00562715">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Units:</w:t>
            </w:r>
            <w:r>
              <w:rPr>
                <w:rFonts w:ascii="Times New Roman" w:eastAsia="Times New Roman" w:hAnsi="Times New Roman" w:cs="Times New Roman"/>
                <w:sz w:val="24"/>
                <w:szCs w:val="24"/>
                <w:highlight w:val="white"/>
              </w:rPr>
              <w:t xml:space="preserve"> 4</w:t>
            </w:r>
          </w:p>
        </w:tc>
        <w:tc>
          <w:tcPr>
            <w:tcW w:w="4680" w:type="dxa"/>
            <w:shd w:val="clear" w:color="auto" w:fill="auto"/>
            <w:tcMar>
              <w:top w:w="100" w:type="dxa"/>
              <w:left w:w="100" w:type="dxa"/>
              <w:bottom w:w="100" w:type="dxa"/>
              <w:right w:w="100" w:type="dxa"/>
            </w:tcMar>
          </w:tcPr>
          <w:p w14:paraId="561153FC" w14:textId="77777777" w:rsidR="00ED7784" w:rsidRDefault="00562715">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Email:</w:t>
            </w:r>
            <w:r>
              <w:rPr>
                <w:rFonts w:ascii="Times New Roman" w:eastAsia="Times New Roman" w:hAnsi="Times New Roman" w:cs="Times New Roman"/>
                <w:sz w:val="24"/>
                <w:szCs w:val="24"/>
                <w:highlight w:val="white"/>
              </w:rPr>
              <w:t xml:space="preserve"> </w:t>
            </w:r>
            <w:hyperlink r:id="rId8">
              <w:r>
                <w:rPr>
                  <w:rFonts w:ascii="Times New Roman" w:eastAsia="Times New Roman" w:hAnsi="Times New Roman" w:cs="Times New Roman"/>
                  <w:color w:val="1155CC"/>
                  <w:sz w:val="24"/>
                  <w:szCs w:val="24"/>
                  <w:highlight w:val="white"/>
                  <w:u w:val="single"/>
                </w:rPr>
                <w:t>ernesto.reyes@reedleycollege.edu</w:t>
              </w:r>
            </w:hyperlink>
            <w:r>
              <w:rPr>
                <w:rFonts w:ascii="Times New Roman" w:eastAsia="Times New Roman" w:hAnsi="Times New Roman" w:cs="Times New Roman"/>
                <w:sz w:val="24"/>
                <w:szCs w:val="24"/>
                <w:highlight w:val="white"/>
              </w:rPr>
              <w:t xml:space="preserve"> </w:t>
            </w:r>
          </w:p>
        </w:tc>
      </w:tr>
      <w:tr w:rsidR="00ED7784" w14:paraId="79304228" w14:textId="77777777">
        <w:tc>
          <w:tcPr>
            <w:tcW w:w="4680" w:type="dxa"/>
            <w:shd w:val="clear" w:color="auto" w:fill="auto"/>
            <w:tcMar>
              <w:top w:w="100" w:type="dxa"/>
              <w:left w:w="100" w:type="dxa"/>
              <w:bottom w:w="100" w:type="dxa"/>
              <w:right w:w="100" w:type="dxa"/>
            </w:tcMar>
          </w:tcPr>
          <w:p w14:paraId="4CEFA1A4" w14:textId="77777777" w:rsidR="00ED7784" w:rsidRDefault="00562715">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Time: </w:t>
            </w:r>
            <w:r>
              <w:rPr>
                <w:rFonts w:ascii="Times New Roman" w:eastAsia="Times New Roman" w:hAnsi="Times New Roman" w:cs="Times New Roman"/>
                <w:sz w:val="24"/>
                <w:szCs w:val="24"/>
                <w:highlight w:val="white"/>
              </w:rPr>
              <w:t>TuTh 3:00-4:50 p.m.</w:t>
            </w:r>
          </w:p>
        </w:tc>
        <w:tc>
          <w:tcPr>
            <w:tcW w:w="4680" w:type="dxa"/>
            <w:shd w:val="clear" w:color="auto" w:fill="auto"/>
            <w:tcMar>
              <w:top w:w="100" w:type="dxa"/>
              <w:left w:w="100" w:type="dxa"/>
              <w:bottom w:w="100" w:type="dxa"/>
              <w:right w:w="100" w:type="dxa"/>
            </w:tcMar>
          </w:tcPr>
          <w:p w14:paraId="2018F9B4" w14:textId="77777777" w:rsidR="00ED7784" w:rsidRDefault="00562715">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Location: </w:t>
            </w:r>
            <w:r>
              <w:rPr>
                <w:rFonts w:ascii="Times New Roman" w:eastAsia="Times New Roman" w:hAnsi="Times New Roman" w:cs="Times New Roman"/>
                <w:sz w:val="24"/>
                <w:szCs w:val="24"/>
                <w:highlight w:val="white"/>
              </w:rPr>
              <w:t>Classroom Complex I #207</w:t>
            </w:r>
          </w:p>
        </w:tc>
      </w:tr>
      <w:tr w:rsidR="00ED7784" w14:paraId="001148DF" w14:textId="77777777">
        <w:tc>
          <w:tcPr>
            <w:tcW w:w="4680" w:type="dxa"/>
            <w:shd w:val="clear" w:color="auto" w:fill="auto"/>
            <w:tcMar>
              <w:top w:w="100" w:type="dxa"/>
              <w:left w:w="100" w:type="dxa"/>
              <w:bottom w:w="100" w:type="dxa"/>
              <w:right w:w="100" w:type="dxa"/>
            </w:tcMar>
          </w:tcPr>
          <w:p w14:paraId="4B66FB95"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Office Location: </w:t>
            </w:r>
            <w:r>
              <w:rPr>
                <w:rFonts w:ascii="Times New Roman" w:eastAsia="Times New Roman" w:hAnsi="Times New Roman" w:cs="Times New Roman"/>
                <w:sz w:val="24"/>
                <w:szCs w:val="24"/>
                <w:highlight w:val="white"/>
              </w:rPr>
              <w:t>Online via Zoom,</w:t>
            </w:r>
          </w:p>
          <w:p w14:paraId="48CE5121"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Google Meet, or by phone</w:t>
            </w:r>
          </w:p>
        </w:tc>
        <w:tc>
          <w:tcPr>
            <w:tcW w:w="4680" w:type="dxa"/>
            <w:shd w:val="clear" w:color="auto" w:fill="auto"/>
            <w:tcMar>
              <w:top w:w="100" w:type="dxa"/>
              <w:left w:w="100" w:type="dxa"/>
              <w:bottom w:w="100" w:type="dxa"/>
              <w:right w:w="100" w:type="dxa"/>
            </w:tcMar>
          </w:tcPr>
          <w:p w14:paraId="2E0B3C33" w14:textId="77777777" w:rsidR="00ED7784" w:rsidRDefault="00562715">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Office Hours:</w:t>
            </w:r>
            <w:r>
              <w:rPr>
                <w:rFonts w:ascii="Times New Roman" w:eastAsia="Times New Roman" w:hAnsi="Times New Roman" w:cs="Times New Roman"/>
                <w:sz w:val="24"/>
                <w:szCs w:val="24"/>
                <w:highlight w:val="white"/>
              </w:rPr>
              <w:t xml:space="preserve"> MW 1:00-2:00 p.m.</w:t>
            </w:r>
          </w:p>
        </w:tc>
      </w:tr>
    </w:tbl>
    <w:p w14:paraId="32254C68" w14:textId="77777777" w:rsidR="00ED7784" w:rsidRDefault="00ED7784">
      <w:pPr>
        <w:spacing w:line="240" w:lineRule="auto"/>
        <w:rPr>
          <w:rFonts w:ascii="Times New Roman" w:eastAsia="Times New Roman" w:hAnsi="Times New Roman" w:cs="Times New Roman"/>
          <w:sz w:val="24"/>
          <w:szCs w:val="24"/>
          <w:highlight w:val="white"/>
        </w:rPr>
      </w:pPr>
    </w:p>
    <w:p w14:paraId="5BF110DE" w14:textId="77777777" w:rsidR="00ED7784" w:rsidRDefault="00562715">
      <w:pPr>
        <w:pStyle w:val="Heading1"/>
        <w:spacing w:before="0" w:after="0" w:line="240" w:lineRule="auto"/>
        <w:rPr>
          <w:rFonts w:ascii="Times New Roman" w:eastAsia="Times New Roman" w:hAnsi="Times New Roman" w:cs="Times New Roman"/>
          <w:b/>
          <w:sz w:val="24"/>
          <w:szCs w:val="24"/>
          <w:highlight w:val="white"/>
        </w:rPr>
      </w:pPr>
      <w:bookmarkStart w:id="1" w:name="_heading=h.rswx9kdkkfam" w:colFirst="0" w:colLast="0"/>
      <w:bookmarkEnd w:id="1"/>
      <w:r>
        <w:rPr>
          <w:rFonts w:ascii="Times New Roman" w:eastAsia="Times New Roman" w:hAnsi="Times New Roman" w:cs="Times New Roman"/>
          <w:b/>
          <w:sz w:val="24"/>
          <w:szCs w:val="24"/>
          <w:highlight w:val="white"/>
        </w:rPr>
        <w:t xml:space="preserve">Course Description: </w:t>
      </w:r>
    </w:p>
    <w:p w14:paraId="4A20E904"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Students will read, analyze, and compose college-level prose, with emphasis on the expository; study writing as a process; explore different composing structures and strategies; edit and revise their own writing; a</w:t>
      </w:r>
      <w:r>
        <w:rPr>
          <w:rFonts w:ascii="Times New Roman" w:eastAsia="Times New Roman" w:hAnsi="Times New Roman" w:cs="Times New Roman"/>
          <w:sz w:val="24"/>
          <w:szCs w:val="24"/>
          <w:highlight w:val="white"/>
        </w:rPr>
        <w:t xml:space="preserve">nd conduct research (gather, organize, evaluate, integrate, and document information), culminating in a term research paper and annotated bibliography. Students will write a minimum of 5,000 words in formal academic language. </w:t>
      </w:r>
    </w:p>
    <w:p w14:paraId="6B982C85" w14:textId="77777777" w:rsidR="00ED7784" w:rsidRDefault="00ED7784">
      <w:pPr>
        <w:spacing w:line="240" w:lineRule="auto"/>
        <w:rPr>
          <w:rFonts w:ascii="Times New Roman" w:eastAsia="Times New Roman" w:hAnsi="Times New Roman" w:cs="Times New Roman"/>
          <w:sz w:val="24"/>
          <w:szCs w:val="24"/>
          <w:highlight w:val="white"/>
        </w:rPr>
      </w:pPr>
    </w:p>
    <w:p w14:paraId="47F0E400" w14:textId="77777777" w:rsidR="00ED7784" w:rsidRDefault="00562715">
      <w:pPr>
        <w:pStyle w:val="Heading1"/>
        <w:spacing w:before="0" w:after="0" w:line="240" w:lineRule="auto"/>
        <w:rPr>
          <w:rFonts w:ascii="Times New Roman" w:eastAsia="Times New Roman" w:hAnsi="Times New Roman" w:cs="Times New Roman"/>
          <w:b/>
          <w:sz w:val="24"/>
          <w:szCs w:val="24"/>
          <w:highlight w:val="white"/>
        </w:rPr>
      </w:pPr>
      <w:bookmarkStart w:id="2" w:name="_heading=h.8qt2bpze0kpp" w:colFirst="0" w:colLast="0"/>
      <w:bookmarkEnd w:id="2"/>
      <w:r>
        <w:rPr>
          <w:rFonts w:ascii="Times New Roman" w:eastAsia="Times New Roman" w:hAnsi="Times New Roman" w:cs="Times New Roman"/>
          <w:b/>
          <w:sz w:val="24"/>
          <w:szCs w:val="24"/>
          <w:highlight w:val="white"/>
        </w:rPr>
        <w:t>Course Student Learning Outcomes</w:t>
      </w:r>
    </w:p>
    <w:p w14:paraId="7F67AD3C"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Upon successful completion of the course, students will be able to:</w:t>
      </w:r>
    </w:p>
    <w:p w14:paraId="476DE3D0" w14:textId="77777777" w:rsidR="00ED7784" w:rsidRDefault="00562715">
      <w:pPr>
        <w:numPr>
          <w:ilvl w:val="0"/>
          <w:numId w:val="3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Write a documented, well-organized research paper of at least 1,500 words that demonstrates critical thinking and command of the English language.</w:t>
      </w:r>
    </w:p>
    <w:p w14:paraId="5DC976B5" w14:textId="77777777" w:rsidR="00ED7784" w:rsidRDefault="00562715">
      <w:pPr>
        <w:numPr>
          <w:ilvl w:val="0"/>
          <w:numId w:val="3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Complete</w:t>
      </w:r>
      <w:r>
        <w:rPr>
          <w:rFonts w:ascii="Times New Roman" w:eastAsia="Times New Roman" w:hAnsi="Times New Roman" w:cs="Times New Roman"/>
          <w:sz w:val="24"/>
          <w:szCs w:val="24"/>
          <w:highlight w:val="white"/>
        </w:rPr>
        <w:t xml:space="preserve"> a timed essay independently in class</w:t>
      </w:r>
    </w:p>
    <w:p w14:paraId="14DBD6EC" w14:textId="77777777" w:rsidR="00ED7784" w:rsidRDefault="00562715">
      <w:pPr>
        <w:numPr>
          <w:ilvl w:val="0"/>
          <w:numId w:val="3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Summarize and comprehend college-level prose (will include a full reading)</w:t>
      </w:r>
    </w:p>
    <w:p w14:paraId="50D0D50E" w14:textId="77777777" w:rsidR="00ED7784" w:rsidRDefault="00ED7784">
      <w:pPr>
        <w:pStyle w:val="Heading1"/>
        <w:spacing w:before="0" w:after="0" w:line="240" w:lineRule="auto"/>
        <w:rPr>
          <w:rFonts w:ascii="Times New Roman" w:eastAsia="Times New Roman" w:hAnsi="Times New Roman" w:cs="Times New Roman"/>
          <w:sz w:val="24"/>
          <w:szCs w:val="24"/>
          <w:highlight w:val="white"/>
        </w:rPr>
      </w:pPr>
      <w:bookmarkStart w:id="3" w:name="_heading=h.r1xvggsq70ju" w:colFirst="0" w:colLast="0"/>
      <w:bookmarkEnd w:id="3"/>
    </w:p>
    <w:p w14:paraId="768A5233" w14:textId="77777777" w:rsidR="00ED7784" w:rsidRDefault="00562715">
      <w:pPr>
        <w:pStyle w:val="Heading1"/>
        <w:spacing w:before="0" w:after="0" w:line="240" w:lineRule="auto"/>
        <w:rPr>
          <w:rFonts w:ascii="Times New Roman" w:eastAsia="Times New Roman" w:hAnsi="Times New Roman" w:cs="Times New Roman"/>
          <w:sz w:val="24"/>
          <w:szCs w:val="24"/>
          <w:highlight w:val="white"/>
        </w:rPr>
      </w:pPr>
      <w:bookmarkStart w:id="4" w:name="_heading=h.vrnm4cjo8ef6" w:colFirst="0" w:colLast="0"/>
      <w:bookmarkEnd w:id="4"/>
      <w:r>
        <w:rPr>
          <w:rFonts w:ascii="Times New Roman" w:eastAsia="Times New Roman" w:hAnsi="Times New Roman" w:cs="Times New Roman"/>
          <w:b/>
          <w:sz w:val="24"/>
          <w:szCs w:val="24"/>
          <w:highlight w:val="white"/>
        </w:rPr>
        <w:t>Course Objectives</w:t>
      </w:r>
    </w:p>
    <w:p w14:paraId="33805FBF"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process of completing this course, students will:</w:t>
      </w:r>
    </w:p>
    <w:p w14:paraId="5EE5E78B"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Write multiple essays of at least 1,500 words, including at least one research paper with documentation that includes:</w:t>
      </w:r>
    </w:p>
    <w:p w14:paraId="34F0B270"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sophisticated introduction, multiple body paragraphs, and conclusion.</w:t>
      </w:r>
    </w:p>
    <w:p w14:paraId="10FA3E98"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clearly defined, arguable thesis sentence.’</w:t>
      </w:r>
    </w:p>
    <w:p w14:paraId="6B4000C4"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supporting details </w:t>
      </w:r>
      <w:r>
        <w:rPr>
          <w:rFonts w:ascii="Times New Roman" w:eastAsia="Times New Roman" w:hAnsi="Times New Roman" w:cs="Times New Roman"/>
          <w:sz w:val="24"/>
          <w:szCs w:val="24"/>
          <w:highlight w:val="white"/>
        </w:rPr>
        <w:t>that exhibit critical thinking and use credible secondary sources.</w:t>
      </w:r>
    </w:p>
    <w:p w14:paraId="116A5E36"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correct usage of MLA format, including a Works Cited page.</w:t>
      </w:r>
    </w:p>
    <w:p w14:paraId="38ACEC99"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sentences which exhibit a command of the complex/compound with minimal comma splices, sentence fuses, and fragments, and which sho</w:t>
      </w:r>
      <w:r>
        <w:rPr>
          <w:rFonts w:ascii="Times New Roman" w:eastAsia="Times New Roman" w:hAnsi="Times New Roman" w:cs="Times New Roman"/>
          <w:sz w:val="24"/>
          <w:szCs w:val="24"/>
          <w:highlight w:val="white"/>
        </w:rPr>
        <w:t>w a command of mechanics.</w:t>
      </w:r>
    </w:p>
    <w:p w14:paraId="5CFD7F26"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controlled and sophisticated word choice.</w:t>
      </w:r>
    </w:p>
    <w:p w14:paraId="0403BF48"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writing in the third person.</w:t>
      </w:r>
    </w:p>
    <w:p w14:paraId="1ECDE4E8"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 avoidance of logical fallacies.</w:t>
      </w:r>
    </w:p>
    <w:p w14:paraId="5BD35127"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demonstration of an awareness of purpose and audience.</w:t>
      </w:r>
    </w:p>
    <w:p w14:paraId="54DD19D6"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appropriate and purposeful use of quotations.</w:t>
      </w:r>
    </w:p>
    <w:p w14:paraId="41350A52"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correct in-text citatio</w:t>
      </w:r>
      <w:r>
        <w:rPr>
          <w:rFonts w:ascii="Times New Roman" w:eastAsia="Times New Roman" w:hAnsi="Times New Roman" w:cs="Times New Roman"/>
          <w:sz w:val="24"/>
          <w:szCs w:val="24"/>
          <w:highlight w:val="white"/>
        </w:rPr>
        <w:t>ns.</w:t>
      </w:r>
    </w:p>
    <w:p w14:paraId="2AD9D4FD"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 annotated bibliography of multiple sources.</w:t>
      </w:r>
    </w:p>
    <w:p w14:paraId="01CCC8A7"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 lack of intentional and unintentional plagiarism.</w:t>
      </w:r>
    </w:p>
    <w:p w14:paraId="283A60DF"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Write one or more organized, </w:t>
      </w:r>
      <w:proofErr w:type="gramStart"/>
      <w:r>
        <w:rPr>
          <w:rFonts w:ascii="Times New Roman" w:eastAsia="Times New Roman" w:hAnsi="Times New Roman" w:cs="Times New Roman"/>
          <w:sz w:val="24"/>
          <w:szCs w:val="24"/>
          <w:highlight w:val="white"/>
        </w:rPr>
        <w:t>independently-written</w:t>
      </w:r>
      <w:proofErr w:type="gramEnd"/>
      <w:r>
        <w:rPr>
          <w:rFonts w:ascii="Times New Roman" w:eastAsia="Times New Roman" w:hAnsi="Times New Roman" w:cs="Times New Roman"/>
          <w:sz w:val="24"/>
          <w:szCs w:val="24"/>
          <w:highlight w:val="white"/>
        </w:rPr>
        <w:t xml:space="preserve"> in-class essays with thesis and adequate support.</w:t>
      </w:r>
    </w:p>
    <w:p w14:paraId="62A31950" w14:textId="77777777" w:rsidR="00ED7784" w:rsidRDefault="00562715">
      <w:pPr>
        <w:numPr>
          <w:ilvl w:val="0"/>
          <w:numId w:val="7"/>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Read and understand college-level prose.</w:t>
      </w:r>
    </w:p>
    <w:p w14:paraId="260EFBCA" w14:textId="77777777" w:rsidR="00ED7784" w:rsidRDefault="00ED7784">
      <w:pPr>
        <w:pStyle w:val="Heading1"/>
        <w:spacing w:before="0" w:after="0" w:line="240" w:lineRule="auto"/>
        <w:rPr>
          <w:rFonts w:ascii="Times New Roman" w:eastAsia="Times New Roman" w:hAnsi="Times New Roman" w:cs="Times New Roman"/>
          <w:sz w:val="24"/>
          <w:szCs w:val="24"/>
        </w:rPr>
      </w:pPr>
      <w:bookmarkStart w:id="5" w:name="_heading=h.clxflnrk3rxw" w:colFirst="0" w:colLast="0"/>
      <w:bookmarkEnd w:id="5"/>
    </w:p>
    <w:p w14:paraId="27DE332D"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6" w:name="_heading=h.4jf9hyp425wn" w:colFirst="0" w:colLast="0"/>
      <w:bookmarkEnd w:id="6"/>
      <w:r>
        <w:rPr>
          <w:rFonts w:ascii="Times New Roman" w:eastAsia="Times New Roman" w:hAnsi="Times New Roman" w:cs="Times New Roman"/>
          <w:b/>
          <w:sz w:val="24"/>
          <w:szCs w:val="24"/>
        </w:rPr>
        <w:t>Creating B</w:t>
      </w:r>
      <w:r>
        <w:rPr>
          <w:rFonts w:ascii="Times New Roman" w:eastAsia="Times New Roman" w:hAnsi="Times New Roman" w:cs="Times New Roman"/>
          <w:b/>
          <w:sz w:val="24"/>
          <w:szCs w:val="24"/>
        </w:rPr>
        <w:t>rave Classroom Spaces</w:t>
      </w:r>
    </w:p>
    <w:p w14:paraId="125E0112"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Unlike many of your other classes, you and your peers will be sharing personal experiences and insights through writing and critiques; this kind of sharing and collaboration calls on us to engage with compassion, </w:t>
      </w:r>
      <w:proofErr w:type="gramStart"/>
      <w:r>
        <w:rPr>
          <w:rFonts w:ascii="Times New Roman" w:eastAsia="Times New Roman" w:hAnsi="Times New Roman" w:cs="Times New Roman"/>
          <w:sz w:val="24"/>
          <w:szCs w:val="24"/>
        </w:rPr>
        <w:t>flexibility</w:t>
      </w:r>
      <w:proofErr w:type="gramEnd"/>
      <w:r>
        <w:rPr>
          <w:rFonts w:ascii="Times New Roman" w:eastAsia="Times New Roman" w:hAnsi="Times New Roman" w:cs="Times New Roman"/>
          <w:sz w:val="24"/>
          <w:szCs w:val="24"/>
        </w:rPr>
        <w:t xml:space="preserve"> and respe</w:t>
      </w:r>
      <w:r>
        <w:rPr>
          <w:rFonts w:ascii="Times New Roman" w:eastAsia="Times New Roman" w:hAnsi="Times New Roman" w:cs="Times New Roman"/>
          <w:sz w:val="24"/>
          <w:szCs w:val="24"/>
        </w:rPr>
        <w:t>ct. During our first couple of weeks of the course, we will collectively devise classroom learning agreements, outlining the values we wish to manifest during our course time together. I will do all I can to create, with you, a classroom environment shaped</w:t>
      </w:r>
      <w:r>
        <w:rPr>
          <w:rFonts w:ascii="Times New Roman" w:eastAsia="Times New Roman" w:hAnsi="Times New Roman" w:cs="Times New Roman"/>
          <w:sz w:val="24"/>
          <w:szCs w:val="24"/>
        </w:rPr>
        <w:t xml:space="preserve"> by respectful, open communication, and free exchange of ideas. Please have your </w:t>
      </w:r>
      <w:r>
        <w:rPr>
          <w:rFonts w:ascii="Times New Roman" w:eastAsia="Times New Roman" w:hAnsi="Times New Roman" w:cs="Times New Roman"/>
          <w:b/>
          <w:sz w:val="24"/>
          <w:szCs w:val="24"/>
          <w:shd w:val="clear" w:color="auto" w:fill="FFF2CC"/>
        </w:rPr>
        <w:t>cell phones turned off</w:t>
      </w:r>
      <w:r>
        <w:rPr>
          <w:rFonts w:ascii="Times New Roman" w:eastAsia="Times New Roman" w:hAnsi="Times New Roman" w:cs="Times New Roman"/>
          <w:sz w:val="24"/>
          <w:szCs w:val="24"/>
          <w:highlight w:val="white"/>
        </w:rPr>
        <w:t xml:space="preserve"> at the beginning of each class and remain off during class. Using cell phones, texting, or using computers for things unrelated to the class focus is unacceptable and, if it becomes a problem, will count as an absence.</w:t>
      </w:r>
    </w:p>
    <w:p w14:paraId="3B5BBA19" w14:textId="77777777" w:rsidR="00ED7784" w:rsidRDefault="00ED7784">
      <w:pPr>
        <w:spacing w:line="240" w:lineRule="auto"/>
        <w:rPr>
          <w:rFonts w:ascii="Times New Roman" w:eastAsia="Times New Roman" w:hAnsi="Times New Roman" w:cs="Times New Roman"/>
          <w:sz w:val="24"/>
          <w:szCs w:val="24"/>
          <w:highlight w:val="white"/>
        </w:rPr>
      </w:pPr>
    </w:p>
    <w:p w14:paraId="48FF3184"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Moreover, do not use your computer </w:t>
      </w:r>
      <w:r>
        <w:rPr>
          <w:rFonts w:ascii="Times New Roman" w:eastAsia="Times New Roman" w:hAnsi="Times New Roman" w:cs="Times New Roman"/>
          <w:sz w:val="24"/>
          <w:szCs w:val="24"/>
          <w:highlight w:val="white"/>
        </w:rPr>
        <w:t>during class time to browse the internet for things irrelevant to the course readings and writings. Do not use class time to prepare for or complete assignments for your other classes or talk about things irrelevant to the subject matter of this course whe</w:t>
      </w:r>
      <w:r>
        <w:rPr>
          <w:rFonts w:ascii="Times New Roman" w:eastAsia="Times New Roman" w:hAnsi="Times New Roman" w:cs="Times New Roman"/>
          <w:sz w:val="24"/>
          <w:szCs w:val="24"/>
          <w:highlight w:val="white"/>
        </w:rPr>
        <w:t>n you are assigned for group activities in class.</w:t>
      </w:r>
    </w:p>
    <w:p w14:paraId="011B6608" w14:textId="77777777" w:rsidR="00ED7784" w:rsidRDefault="00ED7784">
      <w:pPr>
        <w:spacing w:line="240" w:lineRule="auto"/>
        <w:rPr>
          <w:rFonts w:ascii="Times New Roman" w:eastAsia="Times New Roman" w:hAnsi="Times New Roman" w:cs="Times New Roman"/>
          <w:sz w:val="24"/>
          <w:szCs w:val="24"/>
          <w:highlight w:val="white"/>
        </w:rPr>
      </w:pPr>
    </w:p>
    <w:p w14:paraId="1325E28D"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7" w:name="_heading=h.ygo8s25azz32" w:colFirst="0" w:colLast="0"/>
      <w:bookmarkEnd w:id="7"/>
      <w:r>
        <w:rPr>
          <w:rFonts w:ascii="Times New Roman" w:eastAsia="Times New Roman" w:hAnsi="Times New Roman" w:cs="Times New Roman"/>
          <w:b/>
          <w:sz w:val="24"/>
          <w:szCs w:val="24"/>
        </w:rPr>
        <w:t>Open Lines of Communication</w:t>
      </w:r>
    </w:p>
    <w:p w14:paraId="2F71040E"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you’re struggling with something that affects your performance in class, please let me know and we can work on finding a solution. Talk to me after class, come to office hour</w:t>
      </w:r>
      <w:r>
        <w:rPr>
          <w:rFonts w:ascii="Times New Roman" w:eastAsia="Times New Roman" w:hAnsi="Times New Roman" w:cs="Times New Roman"/>
          <w:sz w:val="24"/>
          <w:szCs w:val="24"/>
        </w:rPr>
        <w:t>s, or send an email—it's much easier to deal with problems before they develop, rather than after the fact.</w:t>
      </w:r>
    </w:p>
    <w:p w14:paraId="1DB56158" w14:textId="77777777" w:rsidR="00ED7784" w:rsidRDefault="00ED7784">
      <w:pPr>
        <w:pStyle w:val="Heading1"/>
        <w:spacing w:before="0" w:after="0" w:line="240" w:lineRule="auto"/>
        <w:rPr>
          <w:rFonts w:ascii="Times New Roman" w:eastAsia="Times New Roman" w:hAnsi="Times New Roman" w:cs="Times New Roman"/>
          <w:sz w:val="24"/>
          <w:szCs w:val="24"/>
        </w:rPr>
      </w:pPr>
      <w:bookmarkStart w:id="8" w:name="_heading=h.vicj6cwawxph" w:colFirst="0" w:colLast="0"/>
      <w:bookmarkEnd w:id="8"/>
    </w:p>
    <w:p w14:paraId="52643D67"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9" w:name="_heading=h.m2ih412yz5x5" w:colFirst="0" w:colLast="0"/>
      <w:bookmarkEnd w:id="9"/>
      <w:r>
        <w:rPr>
          <w:rFonts w:ascii="Times New Roman" w:eastAsia="Times New Roman" w:hAnsi="Times New Roman" w:cs="Times New Roman"/>
          <w:b/>
          <w:sz w:val="24"/>
          <w:szCs w:val="24"/>
        </w:rPr>
        <w:t>Check Your Reedley College Email and the Canvas Site Regularly</w:t>
      </w:r>
    </w:p>
    <w:p w14:paraId="6A948519"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your responsibility to make sure that you're informed of any changes to the schedule and/or individual assignments. I will often notify you of these changes via email or Canvas. If you’re not in the habit of regularly checking your school email, it’s</w:t>
      </w:r>
      <w:r>
        <w:rPr>
          <w:rFonts w:ascii="Times New Roman" w:eastAsia="Times New Roman" w:hAnsi="Times New Roman" w:cs="Times New Roman"/>
          <w:sz w:val="24"/>
          <w:szCs w:val="24"/>
        </w:rPr>
        <w:t xml:space="preserve"> a good idea to have mail from this account forwarded to an account that you do check more often. </w:t>
      </w:r>
    </w:p>
    <w:p w14:paraId="5EC30F29" w14:textId="77777777" w:rsidR="00ED7784" w:rsidRDefault="00ED7784">
      <w:pPr>
        <w:pStyle w:val="Heading1"/>
        <w:spacing w:before="0" w:after="0" w:line="240" w:lineRule="auto"/>
        <w:rPr>
          <w:rFonts w:ascii="Times New Roman" w:eastAsia="Times New Roman" w:hAnsi="Times New Roman" w:cs="Times New Roman"/>
          <w:sz w:val="24"/>
          <w:szCs w:val="24"/>
        </w:rPr>
      </w:pPr>
      <w:bookmarkStart w:id="10" w:name="_heading=h.i4h1xmapexh" w:colFirst="0" w:colLast="0"/>
      <w:bookmarkEnd w:id="10"/>
    </w:p>
    <w:p w14:paraId="7C297421"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11" w:name="_heading=h.xvf6kly4rixe" w:colFirst="0" w:colLast="0"/>
      <w:bookmarkEnd w:id="11"/>
      <w:r>
        <w:rPr>
          <w:rFonts w:ascii="Times New Roman" w:eastAsia="Times New Roman" w:hAnsi="Times New Roman" w:cs="Times New Roman"/>
          <w:b/>
          <w:sz w:val="24"/>
          <w:szCs w:val="24"/>
        </w:rPr>
        <w:t xml:space="preserve">Make and Create Original Work </w:t>
      </w:r>
    </w:p>
    <w:p w14:paraId="5D5906D4"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campus subscribes to Turnitin and the SafeAssign plagiarism prevention service through Canvas and Blackboard, and you may</w:t>
      </w:r>
      <w:r>
        <w:rPr>
          <w:rFonts w:ascii="Times New Roman" w:eastAsia="Times New Roman" w:hAnsi="Times New Roman" w:cs="Times New Roman"/>
          <w:sz w:val="24"/>
          <w:szCs w:val="24"/>
        </w:rPr>
        <w:t xml:space="preserve"> need to submit some of your written assignments to Turnitin/SafeAssign. Student work will be used for plagiarism detection and for no other purpose. The student may indicate in writing to the instructor that he/she refuses to participate in the plagiarism</w:t>
      </w:r>
      <w:r>
        <w:rPr>
          <w:rFonts w:ascii="Times New Roman" w:eastAsia="Times New Roman" w:hAnsi="Times New Roman" w:cs="Times New Roman"/>
          <w:sz w:val="24"/>
          <w:szCs w:val="24"/>
        </w:rPr>
        <w:t xml:space="preserve"> detection process, in which case the instructor can use other electronic means to verify the originality of their work. Turnitin/SafeAssign Originality Reports will be available for your viewing.</w:t>
      </w:r>
    </w:p>
    <w:p w14:paraId="3B67E223" w14:textId="77777777" w:rsidR="00ED7784" w:rsidRDefault="00ED7784">
      <w:pPr>
        <w:spacing w:line="240" w:lineRule="auto"/>
      </w:pPr>
    </w:p>
    <w:p w14:paraId="1B5B1A81"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12" w:name="_heading=h.6hvjccpu61q" w:colFirst="0" w:colLast="0"/>
      <w:bookmarkEnd w:id="12"/>
      <w:r>
        <w:rPr>
          <w:rFonts w:ascii="Times New Roman" w:eastAsia="Times New Roman" w:hAnsi="Times New Roman" w:cs="Times New Roman"/>
          <w:b/>
          <w:sz w:val="24"/>
          <w:szCs w:val="24"/>
        </w:rPr>
        <w:t>Required Material:</w:t>
      </w:r>
    </w:p>
    <w:p w14:paraId="11148CC6" w14:textId="593C393B" w:rsidR="00ED7784" w:rsidRDefault="00562715">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Way of Peaceful Warrior </w:t>
      </w:r>
      <w:r>
        <w:rPr>
          <w:rFonts w:ascii="Times New Roman" w:eastAsia="Times New Roman" w:hAnsi="Times New Roman" w:cs="Times New Roman"/>
          <w:sz w:val="24"/>
          <w:szCs w:val="24"/>
        </w:rPr>
        <w:t>(Dan Millman)</w:t>
      </w:r>
    </w:p>
    <w:p w14:paraId="766C7B1A" w14:textId="7F3F2542" w:rsidR="000A4B7F" w:rsidRPr="000A4B7F" w:rsidRDefault="000A4B7F">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Two (2) Blue Books</w:t>
      </w:r>
    </w:p>
    <w:p w14:paraId="3485497E" w14:textId="39D5A929" w:rsidR="000A4B7F" w:rsidRDefault="000A4B7F">
      <w:pPr>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A notebook</w:t>
      </w:r>
    </w:p>
    <w:p w14:paraId="5C694D76" w14:textId="77777777" w:rsidR="00ED7784" w:rsidRDefault="00ED7784">
      <w:pPr>
        <w:spacing w:line="240" w:lineRule="auto"/>
        <w:rPr>
          <w:rFonts w:ascii="Times New Roman" w:eastAsia="Times New Roman" w:hAnsi="Times New Roman" w:cs="Times New Roman"/>
          <w:sz w:val="24"/>
          <w:szCs w:val="24"/>
        </w:rPr>
      </w:pPr>
    </w:p>
    <w:p w14:paraId="4ECD9749" w14:textId="77777777" w:rsidR="00ED7784" w:rsidRDefault="0056271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Required Software:</w:t>
      </w:r>
    </w:p>
    <w:p w14:paraId="4031A92E" w14:textId="77777777" w:rsidR="00ED7784" w:rsidRDefault="00562715">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Word Processing: Google Docs, or Word. This is to write your assignments, format them, spell and grammar check them, and share them with me and others in the class. The Google suite is free for students and the Kennel Bookstore has disco</w:t>
      </w:r>
      <w:r>
        <w:rPr>
          <w:rFonts w:ascii="Times New Roman" w:eastAsia="Times New Roman" w:hAnsi="Times New Roman" w:cs="Times New Roman"/>
          <w:sz w:val="24"/>
          <w:szCs w:val="24"/>
        </w:rPr>
        <w:t xml:space="preserve">unts for students on Microsoft Office applications. </w:t>
      </w:r>
    </w:p>
    <w:p w14:paraId="4C34257F" w14:textId="77777777" w:rsidR="00ED7784" w:rsidRDefault="00562715">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PDF Viewer: such as Adobe Acrobat (which is free) or Preview for Mac.</w:t>
      </w:r>
    </w:p>
    <w:p w14:paraId="078F6689" w14:textId="77777777" w:rsidR="00ED7784" w:rsidRDefault="00562715">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Canvas: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course materials and assignment submissions will occur on Canvas. This is a free program for all FCC students.  </w:t>
      </w:r>
    </w:p>
    <w:p w14:paraId="235D50BD" w14:textId="77777777" w:rsidR="00ED7784" w:rsidRDefault="00562715">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G</w:t>
      </w:r>
      <w:r>
        <w:rPr>
          <w:rFonts w:ascii="Times New Roman" w:eastAsia="Times New Roman" w:hAnsi="Times New Roman" w:cs="Times New Roman"/>
          <w:i/>
          <w:sz w:val="24"/>
          <w:szCs w:val="24"/>
        </w:rPr>
        <w:t>rammarly</w:t>
      </w:r>
      <w:r>
        <w:rPr>
          <w:rFonts w:ascii="Times New Roman" w:eastAsia="Times New Roman" w:hAnsi="Times New Roman" w:cs="Times New Roman"/>
          <w:sz w:val="24"/>
          <w:szCs w:val="24"/>
        </w:rPr>
        <w:t xml:space="preserve">: This program is free and reviews spelling, grammar, punctuation, clarity, engagement, and delivery mistakes. You can find out more about this software here: </w:t>
      </w:r>
      <w:hyperlink r:id="rId9">
        <w:r>
          <w:rPr>
            <w:rFonts w:ascii="Times New Roman" w:eastAsia="Times New Roman" w:hAnsi="Times New Roman" w:cs="Times New Roman"/>
            <w:color w:val="1155CC"/>
            <w:sz w:val="24"/>
            <w:szCs w:val="24"/>
            <w:u w:val="single"/>
          </w:rPr>
          <w:t>https://support.grammarly.com</w:t>
        </w:r>
      </w:hyperlink>
    </w:p>
    <w:p w14:paraId="4DEF3AA0" w14:textId="77777777" w:rsidR="00ED7784" w:rsidRDefault="00ED7784">
      <w:pPr>
        <w:spacing w:line="240" w:lineRule="auto"/>
        <w:rPr>
          <w:rFonts w:ascii="Times New Roman" w:eastAsia="Times New Roman" w:hAnsi="Times New Roman" w:cs="Times New Roman"/>
          <w:sz w:val="24"/>
          <w:szCs w:val="24"/>
        </w:rPr>
      </w:pPr>
    </w:p>
    <w:p w14:paraId="6DA8EF67"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13" w:name="_heading=h.26in1rg" w:colFirst="0" w:colLast="0"/>
      <w:bookmarkEnd w:id="13"/>
      <w:r>
        <w:rPr>
          <w:rFonts w:ascii="Times New Roman" w:eastAsia="Times New Roman" w:hAnsi="Times New Roman" w:cs="Times New Roman"/>
          <w:b/>
          <w:sz w:val="24"/>
          <w:szCs w:val="24"/>
        </w:rPr>
        <w:t xml:space="preserve">Contacting Me: </w:t>
      </w:r>
    </w:p>
    <w:p w14:paraId="04F5361C" w14:textId="77777777" w:rsidR="00ED7784" w:rsidRDefault="00562715">
      <w:pPr>
        <w:pStyle w:val="Heading1"/>
        <w:spacing w:before="0" w:after="0" w:line="240" w:lineRule="auto"/>
        <w:rPr>
          <w:rFonts w:ascii="Times New Roman" w:eastAsia="Times New Roman" w:hAnsi="Times New Roman" w:cs="Times New Roman"/>
          <w:sz w:val="24"/>
          <w:szCs w:val="24"/>
        </w:rPr>
      </w:pPr>
      <w:bookmarkStart w:id="14" w:name="_heading=h.4s53batsyf5d" w:colFirst="0" w:colLast="0"/>
      <w:bookmarkEnd w:id="14"/>
      <w:r>
        <w:rPr>
          <w:rFonts w:ascii="Times New Roman" w:eastAsia="Times New Roman" w:hAnsi="Times New Roman" w:cs="Times New Roman"/>
          <w:sz w:val="24"/>
          <w:szCs w:val="24"/>
        </w:rPr>
        <w:t>If you would like to discuss your work-in-progress, or you have questions or concerns about the class, the best way to contact me is via email. I am happy to help you when I can. Please be courteous and reasonable in your use of email. I may not respond qu</w:t>
      </w:r>
      <w:r>
        <w:rPr>
          <w:rFonts w:ascii="Times New Roman" w:eastAsia="Times New Roman" w:hAnsi="Times New Roman" w:cs="Times New Roman"/>
          <w:sz w:val="24"/>
          <w:szCs w:val="24"/>
        </w:rPr>
        <w:t xml:space="preserve">ickly to email, so don’t rely on this as a way of getting missed notes or assignments. Exchange phone numbers with a classmate for this purpose and check Canvas.  </w:t>
      </w:r>
    </w:p>
    <w:p w14:paraId="4E299508" w14:textId="77777777" w:rsidR="00ED7784" w:rsidRDefault="00ED7784">
      <w:pPr>
        <w:spacing w:line="240" w:lineRule="auto"/>
      </w:pPr>
    </w:p>
    <w:p w14:paraId="2C472AF9" w14:textId="77777777" w:rsidR="00ED7784" w:rsidRDefault="00562715">
      <w:pPr>
        <w:pStyle w:val="Heading1"/>
        <w:keepNext w:val="0"/>
        <w:keepLines w:val="0"/>
        <w:spacing w:before="0" w:after="0" w:line="240" w:lineRule="auto"/>
        <w:rPr>
          <w:rFonts w:ascii="Times New Roman" w:eastAsia="Times New Roman" w:hAnsi="Times New Roman" w:cs="Times New Roman"/>
          <w:b/>
          <w:sz w:val="24"/>
          <w:szCs w:val="24"/>
        </w:rPr>
      </w:pPr>
      <w:bookmarkStart w:id="15" w:name="_heading=h.hgudely2qek0" w:colFirst="0" w:colLast="0"/>
      <w:bookmarkEnd w:id="15"/>
      <w:r>
        <w:rPr>
          <w:rFonts w:ascii="Times New Roman" w:eastAsia="Times New Roman" w:hAnsi="Times New Roman" w:cs="Times New Roman"/>
          <w:b/>
          <w:sz w:val="24"/>
          <w:szCs w:val="24"/>
        </w:rPr>
        <w:t>Attendance/Participation:</w:t>
      </w:r>
    </w:p>
    <w:p w14:paraId="41486ED8" w14:textId="77777777" w:rsidR="00ED7784" w:rsidRDefault="00562715">
      <w:pPr>
        <w:spacing w:line="240" w:lineRule="auto"/>
        <w:rPr>
          <w:b/>
          <w:shd w:val="clear" w:color="auto" w:fill="FFF2CC"/>
        </w:rPr>
      </w:pPr>
      <w:r>
        <w:rPr>
          <w:rFonts w:ascii="Times New Roman" w:eastAsia="Times New Roman" w:hAnsi="Times New Roman" w:cs="Times New Roman"/>
          <w:sz w:val="24"/>
          <w:szCs w:val="24"/>
        </w:rPr>
        <w:t>You’ll attend and fully participate in each scheduled class sessi</w:t>
      </w:r>
      <w:r>
        <w:rPr>
          <w:rFonts w:ascii="Times New Roman" w:eastAsia="Times New Roman" w:hAnsi="Times New Roman" w:cs="Times New Roman"/>
          <w:sz w:val="24"/>
          <w:szCs w:val="24"/>
        </w:rPr>
        <w:t xml:space="preserve">on. Per the attendance policy that we’ve built together, if you miss five (5) class sessions or more, you will be dropped from the class. </w:t>
      </w:r>
      <w:r>
        <w:rPr>
          <w:rFonts w:ascii="Times New Roman" w:eastAsia="Times New Roman" w:hAnsi="Times New Roman" w:cs="Times New Roman"/>
          <w:i/>
          <w:sz w:val="24"/>
          <w:szCs w:val="24"/>
        </w:rPr>
        <w:t>Leaving class fifteen (15) minutes or more before class ends or coming to class fifteen (15) minutes or more after cla</w:t>
      </w:r>
      <w:r>
        <w:rPr>
          <w:rFonts w:ascii="Times New Roman" w:eastAsia="Times New Roman" w:hAnsi="Times New Roman" w:cs="Times New Roman"/>
          <w:i/>
          <w:sz w:val="24"/>
          <w:szCs w:val="24"/>
        </w:rPr>
        <w:t>ss starts constitutes an absence.</w:t>
      </w:r>
      <w:r>
        <w:rPr>
          <w:rFonts w:ascii="Times New Roman" w:eastAsia="Times New Roman" w:hAnsi="Times New Roman" w:cs="Times New Roman"/>
          <w:sz w:val="24"/>
          <w:szCs w:val="24"/>
        </w:rPr>
        <w:t xml:space="preserve"> For our class, attendance equates to participation, which means that you need to come to class with the homework </w:t>
      </w:r>
      <w:proofErr w:type="gramStart"/>
      <w:r>
        <w:rPr>
          <w:rFonts w:ascii="Times New Roman" w:eastAsia="Times New Roman" w:hAnsi="Times New Roman" w:cs="Times New Roman"/>
          <w:sz w:val="24"/>
          <w:szCs w:val="24"/>
        </w:rPr>
        <w:t>done, and</w:t>
      </w:r>
      <w:proofErr w:type="gramEnd"/>
      <w:r>
        <w:rPr>
          <w:rFonts w:ascii="Times New Roman" w:eastAsia="Times New Roman" w:hAnsi="Times New Roman" w:cs="Times New Roman"/>
          <w:sz w:val="24"/>
          <w:szCs w:val="24"/>
        </w:rPr>
        <w:t xml:space="preserve"> be prepared to participate in the activities of the class. </w:t>
      </w:r>
      <w:r>
        <w:rPr>
          <w:rFonts w:ascii="Times New Roman" w:eastAsia="Times New Roman" w:hAnsi="Times New Roman" w:cs="Times New Roman"/>
          <w:i/>
          <w:sz w:val="24"/>
          <w:szCs w:val="24"/>
        </w:rPr>
        <w:t>This means if you come to class, but you</w:t>
      </w:r>
      <w:r>
        <w:rPr>
          <w:rFonts w:ascii="Times New Roman" w:eastAsia="Times New Roman" w:hAnsi="Times New Roman" w:cs="Times New Roman"/>
          <w:i/>
          <w:sz w:val="24"/>
          <w:szCs w:val="24"/>
        </w:rPr>
        <w:t>r homework is not done, it can count as an absence.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shd w:val="clear" w:color="auto" w:fill="FFF2CC"/>
        </w:rPr>
        <w:t>Using cell phones, texting, or using computers for things unrelated to the class focus is unacceptable and, if it becomes a problem, will count as an absence on each day there is a problem.</w:t>
      </w:r>
    </w:p>
    <w:p w14:paraId="12D12CE3" w14:textId="77777777" w:rsidR="00ED7784" w:rsidRDefault="00ED7784">
      <w:pPr>
        <w:spacing w:line="240" w:lineRule="auto"/>
        <w:rPr>
          <w:rFonts w:ascii="Times New Roman" w:eastAsia="Times New Roman" w:hAnsi="Times New Roman" w:cs="Times New Roman"/>
          <w:sz w:val="24"/>
          <w:szCs w:val="24"/>
        </w:rPr>
      </w:pPr>
      <w:bookmarkStart w:id="16" w:name="_heading=h.lnxbz9" w:colFirst="0" w:colLast="0"/>
      <w:bookmarkEnd w:id="16"/>
    </w:p>
    <w:p w14:paraId="7DB3C0D3"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17" w:name="_heading=h.wiyrvsi14o8r" w:colFirst="0" w:colLast="0"/>
      <w:bookmarkEnd w:id="17"/>
      <w:r>
        <w:rPr>
          <w:rFonts w:ascii="Times New Roman" w:eastAsia="Times New Roman" w:hAnsi="Times New Roman" w:cs="Times New Roman"/>
          <w:b/>
          <w:sz w:val="24"/>
          <w:szCs w:val="24"/>
        </w:rPr>
        <w:t>Grading Scale</w:t>
      </w:r>
      <w:r>
        <w:rPr>
          <w:rFonts w:ascii="Times New Roman" w:eastAsia="Times New Roman" w:hAnsi="Times New Roman" w:cs="Times New Roman"/>
          <w:b/>
          <w:sz w:val="24"/>
          <w:szCs w:val="24"/>
        </w:rPr>
        <w:t xml:space="preserve">: </w:t>
      </w:r>
    </w:p>
    <w:p w14:paraId="73F95FFA" w14:textId="77777777" w:rsidR="00ED7784" w:rsidRDefault="00562715">
      <w:pPr>
        <w:pStyle w:val="Heading1"/>
        <w:spacing w:before="0" w:after="0" w:line="240" w:lineRule="auto"/>
        <w:rPr>
          <w:rFonts w:ascii="Times New Roman" w:eastAsia="Times New Roman" w:hAnsi="Times New Roman" w:cs="Times New Roman"/>
          <w:sz w:val="24"/>
          <w:szCs w:val="24"/>
        </w:rPr>
      </w:pPr>
      <w:bookmarkStart w:id="18" w:name="_heading=h.jx0zs6dbc65q" w:colFirst="0" w:colLast="0"/>
      <w:bookmarkEnd w:id="18"/>
      <w:r>
        <w:rPr>
          <w:rFonts w:ascii="Times New Roman" w:eastAsia="Times New Roman" w:hAnsi="Times New Roman" w:cs="Times New Roman"/>
          <w:sz w:val="24"/>
          <w:szCs w:val="24"/>
        </w:rPr>
        <w:t>Grading is based on a point system: 90% A 80% B 70% C 60% D 50% F</w:t>
      </w:r>
    </w:p>
    <w:p w14:paraId="40E3E771" w14:textId="77777777" w:rsidR="00ED7784" w:rsidRDefault="00ED7784">
      <w:pPr>
        <w:spacing w:line="240" w:lineRule="auto"/>
        <w:rPr>
          <w:rFonts w:ascii="Times New Roman" w:eastAsia="Times New Roman" w:hAnsi="Times New Roman" w:cs="Times New Roman"/>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2310"/>
        <w:gridCol w:w="1650"/>
      </w:tblGrid>
      <w:tr w:rsidR="00ED7784" w14:paraId="3F479B4B" w14:textId="77777777">
        <w:tc>
          <w:tcPr>
            <w:tcW w:w="5400" w:type="dxa"/>
            <w:shd w:val="clear" w:color="auto" w:fill="B7B7B7"/>
            <w:tcMar>
              <w:top w:w="100" w:type="dxa"/>
              <w:left w:w="100" w:type="dxa"/>
              <w:bottom w:w="100" w:type="dxa"/>
              <w:right w:w="100" w:type="dxa"/>
            </w:tcMar>
          </w:tcPr>
          <w:p w14:paraId="0232AA01" w14:textId="77777777" w:rsidR="00ED7784" w:rsidRDefault="0056271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Assignments *</w:t>
            </w:r>
          </w:p>
        </w:tc>
        <w:tc>
          <w:tcPr>
            <w:tcW w:w="2310" w:type="dxa"/>
            <w:shd w:val="clear" w:color="auto" w:fill="B7B7B7"/>
            <w:tcMar>
              <w:top w:w="100" w:type="dxa"/>
              <w:left w:w="100" w:type="dxa"/>
              <w:bottom w:w="100" w:type="dxa"/>
              <w:right w:w="100" w:type="dxa"/>
            </w:tcMar>
          </w:tcPr>
          <w:p w14:paraId="6CB09492" w14:textId="77777777" w:rsidR="00ED7784" w:rsidRDefault="0056271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w:t>
            </w:r>
          </w:p>
        </w:tc>
        <w:tc>
          <w:tcPr>
            <w:tcW w:w="1650" w:type="dxa"/>
            <w:shd w:val="clear" w:color="auto" w:fill="B7B7B7"/>
            <w:tcMar>
              <w:top w:w="100" w:type="dxa"/>
              <w:left w:w="100" w:type="dxa"/>
              <w:bottom w:w="100" w:type="dxa"/>
              <w:right w:w="100" w:type="dxa"/>
            </w:tcMar>
          </w:tcPr>
          <w:p w14:paraId="4D408553" w14:textId="77777777" w:rsidR="00ED7784" w:rsidRDefault="0056271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of</w:t>
            </w:r>
            <w:proofErr w:type="gramEnd"/>
            <w:r>
              <w:rPr>
                <w:rFonts w:ascii="Times New Roman" w:eastAsia="Times New Roman" w:hAnsi="Times New Roman" w:cs="Times New Roman"/>
                <w:b/>
                <w:sz w:val="24"/>
                <w:szCs w:val="24"/>
              </w:rPr>
              <w:t xml:space="preserve"> Grade</w:t>
            </w:r>
          </w:p>
        </w:tc>
      </w:tr>
      <w:tr w:rsidR="00ED7784" w14:paraId="6269678A" w14:textId="77777777">
        <w:tc>
          <w:tcPr>
            <w:tcW w:w="5400" w:type="dxa"/>
            <w:shd w:val="clear" w:color="auto" w:fill="auto"/>
            <w:tcMar>
              <w:top w:w="100" w:type="dxa"/>
              <w:left w:w="100" w:type="dxa"/>
              <w:bottom w:w="100" w:type="dxa"/>
              <w:right w:w="100" w:type="dxa"/>
            </w:tcMar>
          </w:tcPr>
          <w:p w14:paraId="391D536E"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In-Class Essay #1</w:t>
            </w:r>
          </w:p>
        </w:tc>
        <w:tc>
          <w:tcPr>
            <w:tcW w:w="2310" w:type="dxa"/>
            <w:shd w:val="clear" w:color="auto" w:fill="auto"/>
            <w:tcMar>
              <w:top w:w="100" w:type="dxa"/>
              <w:left w:w="100" w:type="dxa"/>
              <w:bottom w:w="100" w:type="dxa"/>
              <w:right w:w="100" w:type="dxa"/>
            </w:tcMar>
          </w:tcPr>
          <w:p w14:paraId="35166BDE"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Sep. 12th</w:t>
            </w:r>
          </w:p>
        </w:tc>
        <w:tc>
          <w:tcPr>
            <w:tcW w:w="1650" w:type="dxa"/>
            <w:shd w:val="clear" w:color="auto" w:fill="auto"/>
            <w:tcMar>
              <w:top w:w="100" w:type="dxa"/>
              <w:left w:w="100" w:type="dxa"/>
              <w:bottom w:w="100" w:type="dxa"/>
              <w:right w:w="100" w:type="dxa"/>
            </w:tcMar>
          </w:tcPr>
          <w:p w14:paraId="3834F35F"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w:t>
            </w:r>
          </w:p>
        </w:tc>
      </w:tr>
      <w:tr w:rsidR="00ED7784" w14:paraId="2A9B30D3" w14:textId="77777777">
        <w:tc>
          <w:tcPr>
            <w:tcW w:w="5400" w:type="dxa"/>
            <w:shd w:val="clear" w:color="auto" w:fill="auto"/>
            <w:tcMar>
              <w:top w:w="100" w:type="dxa"/>
              <w:left w:w="100" w:type="dxa"/>
              <w:bottom w:w="100" w:type="dxa"/>
              <w:right w:w="100" w:type="dxa"/>
            </w:tcMar>
          </w:tcPr>
          <w:p w14:paraId="00B605C8"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Annotated Bibliography</w:t>
            </w:r>
          </w:p>
        </w:tc>
        <w:tc>
          <w:tcPr>
            <w:tcW w:w="2310" w:type="dxa"/>
            <w:shd w:val="clear" w:color="auto" w:fill="auto"/>
            <w:tcMar>
              <w:top w:w="100" w:type="dxa"/>
              <w:left w:w="100" w:type="dxa"/>
              <w:bottom w:w="100" w:type="dxa"/>
              <w:right w:w="100" w:type="dxa"/>
            </w:tcMar>
          </w:tcPr>
          <w:p w14:paraId="62088BAB"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Sep. 15th</w:t>
            </w:r>
          </w:p>
        </w:tc>
        <w:tc>
          <w:tcPr>
            <w:tcW w:w="1650" w:type="dxa"/>
            <w:shd w:val="clear" w:color="auto" w:fill="auto"/>
            <w:tcMar>
              <w:top w:w="100" w:type="dxa"/>
              <w:left w:w="100" w:type="dxa"/>
              <w:bottom w:w="100" w:type="dxa"/>
              <w:right w:w="100" w:type="dxa"/>
            </w:tcMar>
          </w:tcPr>
          <w:p w14:paraId="7CE2F9EF"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w:t>
            </w:r>
          </w:p>
        </w:tc>
      </w:tr>
      <w:tr w:rsidR="00ED7784" w14:paraId="7AD735FC" w14:textId="77777777">
        <w:tc>
          <w:tcPr>
            <w:tcW w:w="5400" w:type="dxa"/>
            <w:shd w:val="clear" w:color="auto" w:fill="auto"/>
            <w:tcMar>
              <w:top w:w="100" w:type="dxa"/>
              <w:left w:w="100" w:type="dxa"/>
              <w:bottom w:w="100" w:type="dxa"/>
              <w:right w:w="100" w:type="dxa"/>
            </w:tcMar>
          </w:tcPr>
          <w:p w14:paraId="1EACD0D1"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Pop Culture Analysis Workshop Draft</w:t>
            </w:r>
          </w:p>
        </w:tc>
        <w:tc>
          <w:tcPr>
            <w:tcW w:w="2310" w:type="dxa"/>
            <w:shd w:val="clear" w:color="auto" w:fill="auto"/>
            <w:tcMar>
              <w:top w:w="100" w:type="dxa"/>
              <w:left w:w="100" w:type="dxa"/>
              <w:bottom w:w="100" w:type="dxa"/>
              <w:right w:w="100" w:type="dxa"/>
            </w:tcMar>
          </w:tcPr>
          <w:p w14:paraId="66D3A44F"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Sep. 21st</w:t>
            </w:r>
          </w:p>
        </w:tc>
        <w:tc>
          <w:tcPr>
            <w:tcW w:w="1650" w:type="dxa"/>
            <w:shd w:val="clear" w:color="auto" w:fill="auto"/>
            <w:tcMar>
              <w:top w:w="100" w:type="dxa"/>
              <w:left w:w="100" w:type="dxa"/>
              <w:bottom w:w="100" w:type="dxa"/>
              <w:right w:w="100" w:type="dxa"/>
            </w:tcMar>
          </w:tcPr>
          <w:p w14:paraId="6053685A"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w:t>
            </w:r>
          </w:p>
        </w:tc>
      </w:tr>
      <w:tr w:rsidR="00ED7784" w14:paraId="6DCB17EE" w14:textId="77777777">
        <w:tc>
          <w:tcPr>
            <w:tcW w:w="5400" w:type="dxa"/>
            <w:shd w:val="clear" w:color="auto" w:fill="auto"/>
            <w:tcMar>
              <w:top w:w="100" w:type="dxa"/>
              <w:left w:w="100" w:type="dxa"/>
              <w:bottom w:w="100" w:type="dxa"/>
              <w:right w:w="100" w:type="dxa"/>
            </w:tcMar>
          </w:tcPr>
          <w:p w14:paraId="2D3EF6F7"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Workshop Critique Peer Responses</w:t>
            </w:r>
          </w:p>
        </w:tc>
        <w:tc>
          <w:tcPr>
            <w:tcW w:w="2310" w:type="dxa"/>
            <w:shd w:val="clear" w:color="auto" w:fill="auto"/>
            <w:tcMar>
              <w:top w:w="100" w:type="dxa"/>
              <w:left w:w="100" w:type="dxa"/>
              <w:bottom w:w="100" w:type="dxa"/>
              <w:right w:w="100" w:type="dxa"/>
            </w:tcMar>
          </w:tcPr>
          <w:p w14:paraId="6395234A"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Sep. 26th - Nov. 2nd</w:t>
            </w:r>
          </w:p>
        </w:tc>
        <w:tc>
          <w:tcPr>
            <w:tcW w:w="1650" w:type="dxa"/>
            <w:shd w:val="clear" w:color="auto" w:fill="auto"/>
            <w:tcMar>
              <w:top w:w="100" w:type="dxa"/>
              <w:left w:w="100" w:type="dxa"/>
              <w:bottom w:w="100" w:type="dxa"/>
              <w:right w:w="100" w:type="dxa"/>
            </w:tcMar>
          </w:tcPr>
          <w:p w14:paraId="6B77CB9C"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25%</w:t>
            </w:r>
          </w:p>
        </w:tc>
      </w:tr>
      <w:tr w:rsidR="00ED7784" w14:paraId="1BF6018E" w14:textId="77777777">
        <w:tc>
          <w:tcPr>
            <w:tcW w:w="5400" w:type="dxa"/>
            <w:shd w:val="clear" w:color="auto" w:fill="auto"/>
            <w:tcMar>
              <w:top w:w="100" w:type="dxa"/>
              <w:left w:w="100" w:type="dxa"/>
              <w:bottom w:w="100" w:type="dxa"/>
              <w:right w:w="100" w:type="dxa"/>
            </w:tcMar>
          </w:tcPr>
          <w:p w14:paraId="2361F3D5"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In-Class Essay #2</w:t>
            </w:r>
          </w:p>
        </w:tc>
        <w:tc>
          <w:tcPr>
            <w:tcW w:w="2310" w:type="dxa"/>
            <w:shd w:val="clear" w:color="auto" w:fill="auto"/>
            <w:tcMar>
              <w:top w:w="100" w:type="dxa"/>
              <w:left w:w="100" w:type="dxa"/>
              <w:bottom w:w="100" w:type="dxa"/>
              <w:right w:w="100" w:type="dxa"/>
            </w:tcMar>
          </w:tcPr>
          <w:p w14:paraId="7FD3FB48"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Nov. 21st</w:t>
            </w:r>
          </w:p>
        </w:tc>
        <w:tc>
          <w:tcPr>
            <w:tcW w:w="1650" w:type="dxa"/>
            <w:shd w:val="clear" w:color="auto" w:fill="auto"/>
            <w:tcMar>
              <w:top w:w="100" w:type="dxa"/>
              <w:left w:w="100" w:type="dxa"/>
              <w:bottom w:w="100" w:type="dxa"/>
              <w:right w:w="100" w:type="dxa"/>
            </w:tcMar>
          </w:tcPr>
          <w:p w14:paraId="025BEF3F"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w:t>
            </w:r>
          </w:p>
        </w:tc>
      </w:tr>
      <w:tr w:rsidR="00ED7784" w14:paraId="00AD133F" w14:textId="77777777">
        <w:tc>
          <w:tcPr>
            <w:tcW w:w="5400" w:type="dxa"/>
            <w:shd w:val="clear" w:color="auto" w:fill="auto"/>
            <w:tcMar>
              <w:top w:w="100" w:type="dxa"/>
              <w:left w:w="100" w:type="dxa"/>
              <w:bottom w:w="100" w:type="dxa"/>
              <w:right w:w="100" w:type="dxa"/>
            </w:tcMar>
          </w:tcPr>
          <w:p w14:paraId="47A66ADF"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Pop Culture Analysis Final Draft + Author’s Note</w:t>
            </w:r>
          </w:p>
        </w:tc>
        <w:tc>
          <w:tcPr>
            <w:tcW w:w="2310" w:type="dxa"/>
            <w:shd w:val="clear" w:color="auto" w:fill="auto"/>
            <w:tcMar>
              <w:top w:w="100" w:type="dxa"/>
              <w:left w:w="100" w:type="dxa"/>
              <w:bottom w:w="100" w:type="dxa"/>
              <w:right w:w="100" w:type="dxa"/>
            </w:tcMar>
          </w:tcPr>
          <w:p w14:paraId="565EC607"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Dec. 1st</w:t>
            </w:r>
          </w:p>
        </w:tc>
        <w:tc>
          <w:tcPr>
            <w:tcW w:w="1650" w:type="dxa"/>
            <w:shd w:val="clear" w:color="auto" w:fill="auto"/>
            <w:tcMar>
              <w:top w:w="100" w:type="dxa"/>
              <w:left w:w="100" w:type="dxa"/>
              <w:bottom w:w="100" w:type="dxa"/>
              <w:right w:w="100" w:type="dxa"/>
            </w:tcMar>
          </w:tcPr>
          <w:p w14:paraId="0CDFCC4B"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25%</w:t>
            </w:r>
          </w:p>
        </w:tc>
      </w:tr>
      <w:tr w:rsidR="00ED7784" w14:paraId="5BBC8DFC" w14:textId="77777777">
        <w:tc>
          <w:tcPr>
            <w:tcW w:w="5400" w:type="dxa"/>
            <w:shd w:val="clear" w:color="auto" w:fill="auto"/>
            <w:tcMar>
              <w:top w:w="100" w:type="dxa"/>
              <w:left w:w="100" w:type="dxa"/>
              <w:bottom w:w="100" w:type="dxa"/>
              <w:right w:w="100" w:type="dxa"/>
            </w:tcMar>
          </w:tcPr>
          <w:p w14:paraId="0AC7FBA2" w14:textId="77777777" w:rsidR="00ED7784" w:rsidRDefault="00562715">
            <w:pPr>
              <w:spacing w:line="240" w:lineRule="auto"/>
              <w:rPr>
                <w:rFonts w:ascii="Times New Roman" w:eastAsia="Times New Roman" w:hAnsi="Times New Roman" w:cs="Times New Roman"/>
              </w:rPr>
            </w:pPr>
            <w:r>
              <w:rPr>
                <w:rFonts w:ascii="Times New Roman" w:eastAsia="Times New Roman" w:hAnsi="Times New Roman" w:cs="Times New Roman"/>
              </w:rPr>
              <w:t>Attendance + Participation</w:t>
            </w:r>
            <w:r>
              <w:rPr>
                <w:rFonts w:ascii="Times New Roman" w:eastAsia="Times New Roman" w:hAnsi="Times New Roman" w:cs="Times New Roman"/>
              </w:rPr>
              <w:tab/>
            </w:r>
          </w:p>
        </w:tc>
        <w:tc>
          <w:tcPr>
            <w:tcW w:w="2310" w:type="dxa"/>
            <w:shd w:val="clear" w:color="auto" w:fill="auto"/>
            <w:tcMar>
              <w:top w:w="100" w:type="dxa"/>
              <w:left w:w="100" w:type="dxa"/>
              <w:bottom w:w="100" w:type="dxa"/>
              <w:right w:w="100" w:type="dxa"/>
            </w:tcMar>
          </w:tcPr>
          <w:p w14:paraId="350D1B9E"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Ongoing</w:t>
            </w:r>
          </w:p>
        </w:tc>
        <w:tc>
          <w:tcPr>
            <w:tcW w:w="1650" w:type="dxa"/>
            <w:shd w:val="clear" w:color="auto" w:fill="auto"/>
            <w:tcMar>
              <w:top w:w="100" w:type="dxa"/>
              <w:left w:w="100" w:type="dxa"/>
              <w:bottom w:w="100" w:type="dxa"/>
              <w:right w:w="100" w:type="dxa"/>
            </w:tcMar>
          </w:tcPr>
          <w:p w14:paraId="52E9505B"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w:t>
            </w:r>
          </w:p>
        </w:tc>
      </w:tr>
      <w:tr w:rsidR="00ED7784" w14:paraId="1131022A" w14:textId="77777777">
        <w:trPr>
          <w:trHeight w:val="440"/>
        </w:trPr>
        <w:tc>
          <w:tcPr>
            <w:tcW w:w="7710" w:type="dxa"/>
            <w:gridSpan w:val="2"/>
            <w:shd w:val="clear" w:color="auto" w:fill="B7B7B7"/>
            <w:tcMar>
              <w:top w:w="100" w:type="dxa"/>
              <w:left w:w="100" w:type="dxa"/>
              <w:bottom w:w="100" w:type="dxa"/>
              <w:right w:w="100" w:type="dxa"/>
            </w:tcMar>
          </w:tcPr>
          <w:p w14:paraId="6B9FD350" w14:textId="77777777" w:rsidR="00ED7784" w:rsidRDefault="00562715">
            <w:pPr>
              <w:spacing w:line="240" w:lineRule="auto"/>
              <w:jc w:val="right"/>
              <w:rPr>
                <w:rFonts w:ascii="Times New Roman" w:eastAsia="Times New Roman" w:hAnsi="Times New Roman" w:cs="Times New Roman"/>
                <w:b/>
              </w:rPr>
            </w:pPr>
            <w:r>
              <w:rPr>
                <w:rFonts w:ascii="Times New Roman" w:eastAsia="Times New Roman" w:hAnsi="Times New Roman" w:cs="Times New Roman"/>
                <w:b/>
              </w:rPr>
              <w:lastRenderedPageBreak/>
              <w:t>TOTAL</w:t>
            </w:r>
          </w:p>
        </w:tc>
        <w:tc>
          <w:tcPr>
            <w:tcW w:w="1650" w:type="dxa"/>
            <w:shd w:val="clear" w:color="auto" w:fill="B7B7B7"/>
            <w:tcMar>
              <w:top w:w="100" w:type="dxa"/>
              <w:left w:w="100" w:type="dxa"/>
              <w:bottom w:w="100" w:type="dxa"/>
              <w:right w:w="100" w:type="dxa"/>
            </w:tcMar>
          </w:tcPr>
          <w:p w14:paraId="6D7A8AF0"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100%</w:t>
            </w:r>
          </w:p>
        </w:tc>
      </w:tr>
    </w:tbl>
    <w:p w14:paraId="202CCB2B" w14:textId="77777777" w:rsidR="00ED7784" w:rsidRDefault="00ED7784">
      <w:pPr>
        <w:spacing w:line="240" w:lineRule="auto"/>
        <w:rPr>
          <w:rFonts w:ascii="Times New Roman" w:eastAsia="Times New Roman" w:hAnsi="Times New Roman" w:cs="Times New Roman"/>
          <w:b/>
          <w:sz w:val="24"/>
          <w:szCs w:val="24"/>
          <w:highlight w:val="white"/>
        </w:rPr>
      </w:pPr>
    </w:p>
    <w:p w14:paraId="717AF627"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Instructor reserves the right to make changes in this syllabus as deemed necessary or appropriate.</w:t>
      </w:r>
    </w:p>
    <w:p w14:paraId="15422597" w14:textId="77777777" w:rsidR="00ED7784" w:rsidRDefault="00ED7784">
      <w:pPr>
        <w:spacing w:line="240" w:lineRule="auto"/>
        <w:rPr>
          <w:rFonts w:ascii="Times New Roman" w:eastAsia="Times New Roman" w:hAnsi="Times New Roman" w:cs="Times New Roman"/>
          <w:color w:val="1C2F4D"/>
          <w:sz w:val="24"/>
          <w:szCs w:val="24"/>
          <w:highlight w:val="white"/>
        </w:rPr>
      </w:pPr>
    </w:p>
    <w:p w14:paraId="25A8C93B"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19" w:name="_heading=h.1ksv4uv" w:colFirst="0" w:colLast="0"/>
      <w:bookmarkEnd w:id="19"/>
      <w:r>
        <w:rPr>
          <w:rFonts w:ascii="Times New Roman" w:eastAsia="Times New Roman" w:hAnsi="Times New Roman" w:cs="Times New Roman"/>
          <w:b/>
          <w:sz w:val="24"/>
          <w:szCs w:val="24"/>
        </w:rPr>
        <w:t>Late Policy:</w:t>
      </w:r>
    </w:p>
    <w:p w14:paraId="573C98D3" w14:textId="77777777" w:rsidR="00ED7784" w:rsidRDefault="0056271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 will accept no late papers unless you have contacted me prior to the deadline posted for the assignment. Exceptions may be made if you: have a documented physician’s excuse; have an SDR Accommodations letter; have a written request from a university offi</w:t>
      </w:r>
      <w:r>
        <w:rPr>
          <w:rFonts w:ascii="Times New Roman" w:eastAsia="Times New Roman" w:hAnsi="Times New Roman" w:cs="Times New Roman"/>
          <w:sz w:val="24"/>
          <w:szCs w:val="24"/>
        </w:rPr>
        <w:t xml:space="preserve">cial,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have experienced the death or severe, life-threatening illness of a family member.</w:t>
      </w:r>
    </w:p>
    <w:p w14:paraId="4ABFBFED" w14:textId="77777777" w:rsidR="00ED7784" w:rsidRDefault="00ED7784">
      <w:pPr>
        <w:spacing w:line="240" w:lineRule="auto"/>
        <w:rPr>
          <w:rFonts w:ascii="Times New Roman" w:eastAsia="Times New Roman" w:hAnsi="Times New Roman" w:cs="Times New Roman"/>
          <w:sz w:val="24"/>
          <w:szCs w:val="24"/>
        </w:rPr>
      </w:pPr>
    </w:p>
    <w:p w14:paraId="3932C8CE"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20" w:name="_heading=h.ag14c5m4lids" w:colFirst="0" w:colLast="0"/>
      <w:bookmarkEnd w:id="20"/>
      <w:r>
        <w:rPr>
          <w:rFonts w:ascii="Times New Roman" w:eastAsia="Times New Roman" w:hAnsi="Times New Roman" w:cs="Times New Roman"/>
          <w:b/>
          <w:sz w:val="24"/>
          <w:szCs w:val="24"/>
        </w:rPr>
        <w:t>Paper Format:</w:t>
      </w:r>
    </w:p>
    <w:p w14:paraId="6C4E5B47"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work must be typed, double-spaced, and in 12-point Times Roman type. Submitted papers must follow MLA Guidelines regarding manuscript format. Do</w:t>
      </w:r>
      <w:r>
        <w:rPr>
          <w:rFonts w:ascii="Times New Roman" w:eastAsia="Times New Roman" w:hAnsi="Times New Roman" w:cs="Times New Roman"/>
          <w:sz w:val="24"/>
          <w:szCs w:val="24"/>
        </w:rPr>
        <w:t xml:space="preserve"> not submit work via e-mail unless expressly instructed to do so. Use of Google Docs is strongly discouraged. You must submit papers in Word format or PDF. All other formats will remain ungraded.</w:t>
      </w:r>
    </w:p>
    <w:p w14:paraId="1510A7D5" w14:textId="77777777" w:rsidR="00ED7784" w:rsidRDefault="00ED7784">
      <w:pPr>
        <w:spacing w:line="240" w:lineRule="auto"/>
        <w:rPr>
          <w:rFonts w:ascii="Times New Roman" w:eastAsia="Times New Roman" w:hAnsi="Times New Roman" w:cs="Times New Roman"/>
          <w:sz w:val="24"/>
          <w:szCs w:val="24"/>
        </w:rPr>
      </w:pPr>
    </w:p>
    <w:p w14:paraId="3B0365BB" w14:textId="77777777" w:rsidR="00ED7784" w:rsidRDefault="00562715">
      <w:pPr>
        <w:pStyle w:val="Heading1"/>
        <w:spacing w:before="0" w:after="0" w:line="240" w:lineRule="auto"/>
        <w:rPr>
          <w:rFonts w:ascii="Times New Roman" w:eastAsia="Times New Roman" w:hAnsi="Times New Roman" w:cs="Times New Roman"/>
          <w:b/>
          <w:sz w:val="24"/>
          <w:szCs w:val="24"/>
        </w:rPr>
      </w:pPr>
      <w:bookmarkStart w:id="21" w:name="_heading=h.1ci93xb" w:colFirst="0" w:colLast="0"/>
      <w:bookmarkEnd w:id="21"/>
      <w:r>
        <w:rPr>
          <w:rFonts w:ascii="Times New Roman" w:eastAsia="Times New Roman" w:hAnsi="Times New Roman" w:cs="Times New Roman"/>
          <w:b/>
          <w:sz w:val="24"/>
          <w:szCs w:val="24"/>
        </w:rPr>
        <w:t>Accommodation for Students with Disabilities:</w:t>
      </w:r>
    </w:p>
    <w:p w14:paraId="0C627820"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w:t>
      </w:r>
      <w:r>
        <w:rPr>
          <w:rFonts w:ascii="Times New Roman" w:eastAsia="Times New Roman" w:hAnsi="Times New Roman" w:cs="Times New Roman"/>
          <w:sz w:val="24"/>
          <w:szCs w:val="24"/>
        </w:rPr>
        <w:t xml:space="preserve">a documented disability that may require classroom accommodations, please see me immediately after class, or contact the FCC Disabled Students Programs and Services (DSP&amp;S) office in Building A, or call (559) 442-8237 for assistance. If you think that you </w:t>
      </w:r>
      <w:r>
        <w:rPr>
          <w:rFonts w:ascii="Times New Roman" w:eastAsia="Times New Roman" w:hAnsi="Times New Roman" w:cs="Times New Roman"/>
          <w:sz w:val="24"/>
          <w:szCs w:val="24"/>
        </w:rPr>
        <w:t>may have a learning disability but are not sure, DSP&amp;S may still be able to assist you. All information will be kept confidential.” Please contact me as soon as possible if you have any questions.</w:t>
      </w:r>
    </w:p>
    <w:p w14:paraId="38A71827" w14:textId="77777777" w:rsidR="00ED7784" w:rsidRDefault="00ED7784">
      <w:pPr>
        <w:spacing w:line="240" w:lineRule="auto"/>
        <w:rPr>
          <w:rFonts w:ascii="Times New Roman" w:eastAsia="Times New Roman" w:hAnsi="Times New Roman" w:cs="Times New Roman"/>
          <w:sz w:val="24"/>
          <w:szCs w:val="24"/>
        </w:rPr>
      </w:pPr>
    </w:p>
    <w:p w14:paraId="7D56504E"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 DSP&amp;S accommodation specifically states stu</w:t>
      </w:r>
      <w:r>
        <w:rPr>
          <w:rFonts w:ascii="Times New Roman" w:eastAsia="Times New Roman" w:hAnsi="Times New Roman" w:cs="Times New Roman"/>
          <w:sz w:val="24"/>
          <w:szCs w:val="24"/>
        </w:rPr>
        <w:t>dents receive additional time to take quizzes and tests, access to note-takes, and other support services. However, it does not apply to submitting online assignments late, such as essays and discussions. If students need additional time on assignments, th</w:t>
      </w:r>
      <w:r>
        <w:rPr>
          <w:rFonts w:ascii="Times New Roman" w:eastAsia="Times New Roman" w:hAnsi="Times New Roman" w:cs="Times New Roman"/>
          <w:sz w:val="24"/>
          <w:szCs w:val="24"/>
        </w:rPr>
        <w:t>ey MUST contact the teacher PRIOR to the assignment deadline. An online class, in theory, provides students with 24/7 access to the curriculum. Students also have access to PASS and other tutoring support services. Meeting deadlines is important for not on</w:t>
      </w:r>
      <w:r>
        <w:rPr>
          <w:rFonts w:ascii="Times New Roman" w:eastAsia="Times New Roman" w:hAnsi="Times New Roman" w:cs="Times New Roman"/>
          <w:sz w:val="24"/>
          <w:szCs w:val="24"/>
        </w:rPr>
        <w:t>ly the learning process but allows time for feedback from the instructor. Do not assume submitting assignments late is part of the DSP&amp;S accommodations.</w:t>
      </w:r>
    </w:p>
    <w:p w14:paraId="7353ACC1" w14:textId="77777777" w:rsidR="00ED7784" w:rsidRDefault="00ED7784">
      <w:pPr>
        <w:spacing w:line="240" w:lineRule="auto"/>
        <w:rPr>
          <w:rFonts w:ascii="Times New Roman" w:eastAsia="Times New Roman" w:hAnsi="Times New Roman" w:cs="Times New Roman"/>
          <w:sz w:val="24"/>
          <w:szCs w:val="24"/>
        </w:rPr>
      </w:pPr>
    </w:p>
    <w:p w14:paraId="6C176205" w14:textId="77777777" w:rsidR="00ED7784" w:rsidRDefault="00562715">
      <w:pPr>
        <w:pStyle w:val="Heading1"/>
        <w:spacing w:before="0" w:after="0" w:line="240" w:lineRule="auto"/>
        <w:rPr>
          <w:rFonts w:ascii="Times New Roman" w:eastAsia="Times New Roman" w:hAnsi="Times New Roman" w:cs="Times New Roman"/>
        </w:rPr>
      </w:pPr>
      <w:bookmarkStart w:id="22" w:name="_heading=h.3whwml4" w:colFirst="0" w:colLast="0"/>
      <w:bookmarkEnd w:id="22"/>
      <w:r>
        <w:rPr>
          <w:rFonts w:ascii="Times New Roman" w:eastAsia="Times New Roman" w:hAnsi="Times New Roman" w:cs="Times New Roman"/>
          <w:b/>
          <w:sz w:val="24"/>
          <w:szCs w:val="24"/>
        </w:rPr>
        <w:t>Academic Plagiarism and Cheating Policy:</w:t>
      </w:r>
    </w:p>
    <w:p w14:paraId="58184809"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Cheating is the practice of fraudulent and deceptive acts for</w:t>
      </w:r>
      <w:r>
        <w:rPr>
          <w:rFonts w:ascii="Times New Roman" w:eastAsia="Times New Roman" w:hAnsi="Times New Roman" w:cs="Times New Roman"/>
          <w:sz w:val="24"/>
          <w:szCs w:val="24"/>
        </w:rPr>
        <w:t xml:space="preserve"> the purpose of improving a grade or obtaining course credit. While such acts typically occur in relation to exams, it is the intent of the definition that cheating not be limited to examination situations only but that it includes all actions by a student</w:t>
      </w:r>
      <w:r>
        <w:rPr>
          <w:rFonts w:ascii="Times New Roman" w:eastAsia="Times New Roman" w:hAnsi="Times New Roman" w:cs="Times New Roman"/>
          <w:sz w:val="24"/>
          <w:szCs w:val="24"/>
        </w:rPr>
        <w:t xml:space="preserve"> which are intended to gain an unearned academic advantage by fraudulent and deceptive means. Plagiarism is defined as a specific form of cheating that consists of the misuse of </w:t>
      </w:r>
      <w:proofErr w:type="gramStart"/>
      <w:r>
        <w:rPr>
          <w:rFonts w:ascii="Times New Roman" w:eastAsia="Times New Roman" w:hAnsi="Times New Roman" w:cs="Times New Roman"/>
          <w:sz w:val="24"/>
          <w:szCs w:val="24"/>
        </w:rPr>
        <w:t>others’</w:t>
      </w:r>
      <w:proofErr w:type="gramEnd"/>
      <w:r>
        <w:rPr>
          <w:rFonts w:ascii="Times New Roman" w:eastAsia="Times New Roman" w:hAnsi="Times New Roman" w:cs="Times New Roman"/>
          <w:sz w:val="24"/>
          <w:szCs w:val="24"/>
        </w:rPr>
        <w:t xml:space="preserve"> published or unpublished language, ideas, or other original material b</w:t>
      </w:r>
      <w:r>
        <w:rPr>
          <w:rFonts w:ascii="Times New Roman" w:eastAsia="Times New Roman" w:hAnsi="Times New Roman" w:cs="Times New Roman"/>
          <w:sz w:val="24"/>
          <w:szCs w:val="24"/>
        </w:rPr>
        <w:t>y misrepresenting the material (i.e. another’s intellectual property) through not acknowledging it correctly—that is, passing it off as if it were one’s own work. Neither cheating nor plagiarism will be tolerated in this course.</w:t>
      </w:r>
    </w:p>
    <w:p w14:paraId="3690629A" w14:textId="77777777" w:rsidR="00ED7784" w:rsidRDefault="00ED7784">
      <w:pPr>
        <w:spacing w:line="240" w:lineRule="auto"/>
        <w:rPr>
          <w:rFonts w:ascii="Times New Roman" w:eastAsia="Times New Roman" w:hAnsi="Times New Roman" w:cs="Times New Roman"/>
          <w:sz w:val="24"/>
          <w:szCs w:val="24"/>
        </w:rPr>
      </w:pPr>
    </w:p>
    <w:p w14:paraId="5C2385E9" w14:textId="77777777" w:rsidR="00ED7784" w:rsidRDefault="0056271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lastRenderedPageBreak/>
        <w:t>Plagiarism is a specific f</w:t>
      </w:r>
      <w:r>
        <w:rPr>
          <w:rFonts w:ascii="Times New Roman" w:eastAsia="Times New Roman" w:hAnsi="Times New Roman" w:cs="Times New Roman"/>
          <w:sz w:val="24"/>
          <w:szCs w:val="24"/>
          <w:highlight w:val="white"/>
        </w:rPr>
        <w:t>orm of cheating and is the use of another’s words or ideas without identifying them as such or giving credit to the source. Plagiarism may include, but is not limited to, failing to provide complete citations and references for all work that draws on the i</w:t>
      </w:r>
      <w:r>
        <w:rPr>
          <w:rFonts w:ascii="Times New Roman" w:eastAsia="Times New Roman" w:hAnsi="Times New Roman" w:cs="Times New Roman"/>
          <w:sz w:val="24"/>
          <w:szCs w:val="24"/>
          <w:highlight w:val="white"/>
        </w:rPr>
        <w:t>deas, words, or work of others, failing to identify the contributors to work done in collaboration, submitting duplicate work to be evaluated in different courses without the knowledge and consent of the instructors involved, or encouraging, permitting, or</w:t>
      </w:r>
      <w:r>
        <w:rPr>
          <w:rFonts w:ascii="Times New Roman" w:eastAsia="Times New Roman" w:hAnsi="Times New Roman" w:cs="Times New Roman"/>
          <w:sz w:val="24"/>
          <w:szCs w:val="24"/>
          <w:highlight w:val="white"/>
        </w:rPr>
        <w:t xml:space="preserve"> assisting another to do any act that could subject him or her to discipline. Incidents of cheating and plagiarism may result in a variety of sanctions and penalties that may range from a failing grade on the </w:t>
      </w:r>
      <w:proofErr w:type="gramStart"/>
      <w:r>
        <w:rPr>
          <w:rFonts w:ascii="Times New Roman" w:eastAsia="Times New Roman" w:hAnsi="Times New Roman" w:cs="Times New Roman"/>
          <w:sz w:val="24"/>
          <w:szCs w:val="24"/>
          <w:highlight w:val="white"/>
        </w:rPr>
        <w:t>particular examination</w:t>
      </w:r>
      <w:proofErr w:type="gramEnd"/>
      <w:r>
        <w:rPr>
          <w:rFonts w:ascii="Times New Roman" w:eastAsia="Times New Roman" w:hAnsi="Times New Roman" w:cs="Times New Roman"/>
          <w:sz w:val="24"/>
          <w:szCs w:val="24"/>
          <w:highlight w:val="white"/>
        </w:rPr>
        <w:t>, paper, project, or assi</w:t>
      </w:r>
      <w:r>
        <w:rPr>
          <w:rFonts w:ascii="Times New Roman" w:eastAsia="Times New Roman" w:hAnsi="Times New Roman" w:cs="Times New Roman"/>
          <w:sz w:val="24"/>
          <w:szCs w:val="24"/>
          <w:highlight w:val="white"/>
        </w:rPr>
        <w:t xml:space="preserve">gnment in question to a failing grade in the course, at the discretion of the instructor and depending on the severity and frequency of the incidents. </w:t>
      </w:r>
      <w:r>
        <w:rPr>
          <w:rFonts w:ascii="Times New Roman" w:eastAsia="Times New Roman" w:hAnsi="Times New Roman" w:cs="Times New Roman"/>
          <w:b/>
          <w:sz w:val="24"/>
          <w:szCs w:val="24"/>
          <w:shd w:val="clear" w:color="auto" w:fill="FFF2CC"/>
        </w:rPr>
        <w:t>The use of artificial intelligence (AI) to produce writing for this course is not allowed unless it is ot</w:t>
      </w:r>
      <w:r>
        <w:rPr>
          <w:rFonts w:ascii="Times New Roman" w:eastAsia="Times New Roman" w:hAnsi="Times New Roman" w:cs="Times New Roman"/>
          <w:b/>
          <w:sz w:val="24"/>
          <w:szCs w:val="24"/>
          <w:shd w:val="clear" w:color="auto" w:fill="FFF2CC"/>
        </w:rPr>
        <w:t xml:space="preserve">herwise stated by the instructor. If a student is found to have used AI-generated content for an assignment, that student may fail the assignment or the course. </w:t>
      </w:r>
    </w:p>
    <w:p w14:paraId="59D51EEC" w14:textId="77777777" w:rsidR="00ED7784" w:rsidRDefault="00ED7784">
      <w:pPr>
        <w:spacing w:line="240" w:lineRule="auto"/>
        <w:rPr>
          <w:rFonts w:ascii="Times New Roman" w:eastAsia="Times New Roman" w:hAnsi="Times New Roman" w:cs="Times New Roman"/>
          <w:b/>
          <w:sz w:val="24"/>
          <w:szCs w:val="24"/>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7784" w14:paraId="692B1574" w14:textId="77777777">
        <w:tc>
          <w:tcPr>
            <w:tcW w:w="9360" w:type="dxa"/>
            <w:shd w:val="clear" w:color="auto" w:fill="B7B7B7"/>
            <w:tcMar>
              <w:top w:w="100" w:type="dxa"/>
              <w:left w:w="100" w:type="dxa"/>
              <w:bottom w:w="100" w:type="dxa"/>
              <w:right w:w="100" w:type="dxa"/>
            </w:tcMar>
          </w:tcPr>
          <w:p w14:paraId="6010376C" w14:textId="77777777" w:rsidR="00ED7784" w:rsidRDefault="0056271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TO CHANGE STATEMENT</w:t>
            </w:r>
          </w:p>
        </w:tc>
      </w:tr>
      <w:tr w:rsidR="00ED7784" w14:paraId="20B974D2" w14:textId="77777777">
        <w:tc>
          <w:tcPr>
            <w:tcW w:w="9360" w:type="dxa"/>
            <w:shd w:val="clear" w:color="auto" w:fill="auto"/>
            <w:tcMar>
              <w:top w:w="100" w:type="dxa"/>
              <w:left w:w="100" w:type="dxa"/>
              <w:bottom w:w="100" w:type="dxa"/>
              <w:right w:w="100" w:type="dxa"/>
            </w:tcMar>
          </w:tcPr>
          <w:p w14:paraId="34E30092"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this syllabus is a living document, and, most likely, will change as the</w:t>
            </w:r>
          </w:p>
          <w:p w14:paraId="0399BD6E"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semester progresses. Check the Canvas “weekly schedule” page and announcements for</w:t>
            </w:r>
          </w:p>
          <w:p w14:paraId="3C04D703" w14:textId="77777777" w:rsidR="00ED7784" w:rsidRDefault="005627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live updates.</w:t>
            </w:r>
          </w:p>
        </w:tc>
      </w:tr>
    </w:tbl>
    <w:p w14:paraId="05C350E5" w14:textId="77777777" w:rsidR="00ED7784" w:rsidRDefault="00ED7784">
      <w:pPr>
        <w:spacing w:line="240" w:lineRule="auto"/>
        <w:rPr>
          <w:rFonts w:ascii="Times New Roman" w:eastAsia="Times New Roman" w:hAnsi="Times New Roman" w:cs="Times New Roman"/>
          <w:sz w:val="24"/>
          <w:szCs w:val="24"/>
        </w:rPr>
      </w:pPr>
    </w:p>
    <w:p w14:paraId="310301F0" w14:textId="77777777" w:rsidR="00ED7784" w:rsidRDefault="00562715">
      <w:pPr>
        <w:pStyle w:val="Heading1"/>
        <w:spacing w:before="0" w:after="0" w:line="240" w:lineRule="auto"/>
        <w:jc w:val="center"/>
        <w:rPr>
          <w:rFonts w:ascii="Times New Roman" w:eastAsia="Times New Roman" w:hAnsi="Times New Roman" w:cs="Times New Roman"/>
          <w:b/>
          <w:sz w:val="24"/>
          <w:szCs w:val="24"/>
        </w:rPr>
      </w:pPr>
      <w:bookmarkStart w:id="23" w:name="_heading=h.kfafrihjnslz" w:colFirst="0" w:colLast="0"/>
      <w:bookmarkEnd w:id="23"/>
      <w:r>
        <w:rPr>
          <w:rFonts w:ascii="Times New Roman" w:eastAsia="Times New Roman" w:hAnsi="Times New Roman" w:cs="Times New Roman"/>
          <w:b/>
          <w:sz w:val="24"/>
          <w:szCs w:val="24"/>
        </w:rPr>
        <w:t>TENTATIVE COURSE SCHEDULE</w:t>
      </w:r>
    </w:p>
    <w:p w14:paraId="5B6E1620" w14:textId="77777777" w:rsidR="00ED7784" w:rsidRDefault="00ED7784">
      <w:pPr>
        <w:spacing w:line="240" w:lineRule="auto"/>
      </w:pPr>
    </w:p>
    <w:tbl>
      <w:tblPr>
        <w:tblStyle w:val="aa"/>
        <w:tblW w:w="936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275"/>
        <w:gridCol w:w="4845"/>
        <w:gridCol w:w="3240"/>
      </w:tblGrid>
      <w:tr w:rsidR="00ED7784" w14:paraId="43C054B4" w14:textId="77777777">
        <w:tc>
          <w:tcPr>
            <w:tcW w:w="1275" w:type="dxa"/>
            <w:shd w:val="clear" w:color="auto" w:fill="B7B7B7"/>
            <w:tcMar>
              <w:top w:w="100" w:type="dxa"/>
              <w:left w:w="100" w:type="dxa"/>
              <w:bottom w:w="100" w:type="dxa"/>
              <w:right w:w="100" w:type="dxa"/>
            </w:tcMar>
          </w:tcPr>
          <w:p w14:paraId="29539D79"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1</w:t>
            </w:r>
          </w:p>
        </w:tc>
        <w:tc>
          <w:tcPr>
            <w:tcW w:w="4845" w:type="dxa"/>
            <w:shd w:val="clear" w:color="auto" w:fill="B7B7B7"/>
            <w:tcMar>
              <w:top w:w="100" w:type="dxa"/>
              <w:left w:w="100" w:type="dxa"/>
              <w:bottom w:w="100" w:type="dxa"/>
              <w:right w:w="100" w:type="dxa"/>
            </w:tcMar>
          </w:tcPr>
          <w:p w14:paraId="07CCE841"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5AF6A90E"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Due </w:t>
            </w:r>
          </w:p>
        </w:tc>
      </w:tr>
      <w:tr w:rsidR="00ED7784" w14:paraId="6EB0E7BF" w14:textId="77777777">
        <w:tc>
          <w:tcPr>
            <w:tcW w:w="1275" w:type="dxa"/>
            <w:shd w:val="clear" w:color="auto" w:fill="auto"/>
            <w:tcMar>
              <w:top w:w="100" w:type="dxa"/>
              <w:left w:w="100" w:type="dxa"/>
              <w:bottom w:w="100" w:type="dxa"/>
              <w:right w:w="100" w:type="dxa"/>
            </w:tcMar>
          </w:tcPr>
          <w:p w14:paraId="447E5655"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 8th</w:t>
            </w:r>
          </w:p>
        </w:tc>
        <w:tc>
          <w:tcPr>
            <w:tcW w:w="4845" w:type="dxa"/>
            <w:shd w:val="clear" w:color="auto" w:fill="auto"/>
            <w:tcMar>
              <w:top w:w="100" w:type="dxa"/>
              <w:left w:w="100" w:type="dxa"/>
              <w:bottom w:w="100" w:type="dxa"/>
              <w:right w:w="100" w:type="dxa"/>
            </w:tcMar>
          </w:tcPr>
          <w:p w14:paraId="3DC2C5A8" w14:textId="77777777" w:rsidR="00ED7784" w:rsidRDefault="00562715">
            <w:pPr>
              <w:widowControl w:val="0"/>
              <w:numPr>
                <w:ilvl w:val="0"/>
                <w:numId w:val="12"/>
              </w:numPr>
              <w:spacing w:line="240" w:lineRule="auto"/>
              <w:rPr>
                <w:rFonts w:ascii="Times New Roman" w:eastAsia="Times New Roman" w:hAnsi="Times New Roman" w:cs="Times New Roman"/>
              </w:rPr>
            </w:pPr>
            <w:r>
              <w:rPr>
                <w:rFonts w:ascii="Times New Roman" w:eastAsia="Times New Roman" w:hAnsi="Times New Roman" w:cs="Times New Roman"/>
              </w:rPr>
              <w:t>Course Overview</w:t>
            </w:r>
          </w:p>
          <w:p w14:paraId="7425A282" w14:textId="77777777" w:rsidR="00ED7784" w:rsidRDefault="00562715">
            <w:pPr>
              <w:widowControl w:val="0"/>
              <w:numPr>
                <w:ilvl w:val="0"/>
                <w:numId w:val="1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“De Donde Soy” </w:t>
            </w:r>
          </w:p>
          <w:p w14:paraId="62D84551" w14:textId="77777777" w:rsidR="00ED7784" w:rsidRDefault="00562715">
            <w:pPr>
              <w:widowControl w:val="0"/>
              <w:numPr>
                <w:ilvl w:val="0"/>
                <w:numId w:val="12"/>
              </w:numPr>
              <w:spacing w:line="240" w:lineRule="auto"/>
              <w:rPr>
                <w:rFonts w:ascii="Times New Roman" w:eastAsia="Times New Roman" w:hAnsi="Times New Roman" w:cs="Times New Roman"/>
              </w:rPr>
            </w:pPr>
            <w:r>
              <w:rPr>
                <w:rFonts w:ascii="Times New Roman" w:eastAsia="Times New Roman" w:hAnsi="Times New Roman" w:cs="Times New Roman"/>
              </w:rPr>
              <w:t>Listening Notes</w:t>
            </w:r>
          </w:p>
        </w:tc>
        <w:tc>
          <w:tcPr>
            <w:tcW w:w="3240" w:type="dxa"/>
            <w:shd w:val="clear" w:color="auto" w:fill="auto"/>
            <w:tcMar>
              <w:top w:w="100" w:type="dxa"/>
              <w:left w:w="100" w:type="dxa"/>
              <w:bottom w:w="100" w:type="dxa"/>
              <w:right w:w="100" w:type="dxa"/>
            </w:tcMar>
          </w:tcPr>
          <w:p w14:paraId="1DE82A71" w14:textId="77777777" w:rsidR="00ED7784" w:rsidRDefault="00ED7784">
            <w:pPr>
              <w:widowControl w:val="0"/>
              <w:spacing w:line="240" w:lineRule="auto"/>
              <w:rPr>
                <w:rFonts w:ascii="Times New Roman" w:eastAsia="Times New Roman" w:hAnsi="Times New Roman" w:cs="Times New Roman"/>
              </w:rPr>
            </w:pPr>
          </w:p>
        </w:tc>
      </w:tr>
      <w:tr w:rsidR="00ED7784" w14:paraId="37C4B365" w14:textId="77777777">
        <w:tc>
          <w:tcPr>
            <w:tcW w:w="1275" w:type="dxa"/>
            <w:shd w:val="clear" w:color="auto" w:fill="auto"/>
            <w:tcMar>
              <w:top w:w="100" w:type="dxa"/>
              <w:left w:w="100" w:type="dxa"/>
              <w:bottom w:w="100" w:type="dxa"/>
              <w:right w:w="100" w:type="dxa"/>
            </w:tcMar>
          </w:tcPr>
          <w:p w14:paraId="13B77B28"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 10th</w:t>
            </w:r>
          </w:p>
        </w:tc>
        <w:tc>
          <w:tcPr>
            <w:tcW w:w="4845" w:type="dxa"/>
            <w:shd w:val="clear" w:color="auto" w:fill="auto"/>
            <w:tcMar>
              <w:top w:w="100" w:type="dxa"/>
              <w:left w:w="100" w:type="dxa"/>
              <w:bottom w:w="100" w:type="dxa"/>
              <w:right w:w="100" w:type="dxa"/>
            </w:tcMar>
          </w:tcPr>
          <w:p w14:paraId="00FC6F3F" w14:textId="77777777" w:rsidR="00ED7784" w:rsidRDefault="00562715">
            <w:pPr>
              <w:widowControl w:val="0"/>
              <w:numPr>
                <w:ilvl w:val="0"/>
                <w:numId w:val="33"/>
              </w:numPr>
              <w:spacing w:line="240" w:lineRule="auto"/>
              <w:rPr>
                <w:rFonts w:ascii="Times New Roman" w:eastAsia="Times New Roman" w:hAnsi="Times New Roman" w:cs="Times New Roman"/>
              </w:rPr>
            </w:pPr>
            <w:r>
              <w:rPr>
                <w:rFonts w:ascii="Times New Roman" w:eastAsia="Times New Roman" w:hAnsi="Times New Roman" w:cs="Times New Roman"/>
              </w:rPr>
              <w:t>Writing Center Information</w:t>
            </w:r>
          </w:p>
          <w:p w14:paraId="6F4482D3" w14:textId="77777777" w:rsidR="00ED7784" w:rsidRDefault="00562715">
            <w:pPr>
              <w:widowControl w:val="0"/>
              <w:numPr>
                <w:ilvl w:val="0"/>
                <w:numId w:val="33"/>
              </w:numPr>
              <w:spacing w:line="240" w:lineRule="auto"/>
              <w:rPr>
                <w:rFonts w:ascii="Times New Roman" w:eastAsia="Times New Roman" w:hAnsi="Times New Roman" w:cs="Times New Roman"/>
              </w:rPr>
            </w:pPr>
            <w:r>
              <w:rPr>
                <w:rFonts w:ascii="Times New Roman" w:eastAsia="Times New Roman" w:hAnsi="Times New Roman" w:cs="Times New Roman"/>
              </w:rPr>
              <w:t>“How to do College Better”</w:t>
            </w:r>
          </w:p>
          <w:p w14:paraId="325BC8AC" w14:textId="77777777" w:rsidR="00ED7784" w:rsidRDefault="00562715">
            <w:pPr>
              <w:widowControl w:val="0"/>
              <w:numPr>
                <w:ilvl w:val="0"/>
                <w:numId w:val="33"/>
              </w:numPr>
              <w:spacing w:line="240" w:lineRule="auto"/>
              <w:rPr>
                <w:rFonts w:ascii="Times New Roman" w:eastAsia="Times New Roman" w:hAnsi="Times New Roman" w:cs="Times New Roman"/>
              </w:rPr>
            </w:pPr>
            <w:r>
              <w:rPr>
                <w:rFonts w:ascii="Times New Roman" w:eastAsia="Times New Roman" w:hAnsi="Times New Roman" w:cs="Times New Roman"/>
              </w:rPr>
              <w:t>Familia Sign-ups</w:t>
            </w:r>
          </w:p>
        </w:tc>
        <w:tc>
          <w:tcPr>
            <w:tcW w:w="3240" w:type="dxa"/>
            <w:shd w:val="clear" w:color="auto" w:fill="auto"/>
            <w:tcMar>
              <w:top w:w="100" w:type="dxa"/>
              <w:left w:w="100" w:type="dxa"/>
              <w:bottom w:w="100" w:type="dxa"/>
              <w:right w:w="100" w:type="dxa"/>
            </w:tcMar>
          </w:tcPr>
          <w:p w14:paraId="062E42C8" w14:textId="77777777" w:rsidR="00ED7784" w:rsidRDefault="00562715">
            <w:pPr>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Read Erica Jabali’s “100 Tips for How to be Successful in College”</w:t>
            </w:r>
          </w:p>
        </w:tc>
      </w:tr>
      <w:tr w:rsidR="00ED7784" w14:paraId="612C86C4" w14:textId="77777777">
        <w:tc>
          <w:tcPr>
            <w:tcW w:w="1275" w:type="dxa"/>
            <w:shd w:val="clear" w:color="auto" w:fill="B7B7B7"/>
            <w:tcMar>
              <w:top w:w="100" w:type="dxa"/>
              <w:left w:w="100" w:type="dxa"/>
              <w:bottom w:w="100" w:type="dxa"/>
              <w:right w:w="100" w:type="dxa"/>
            </w:tcMar>
          </w:tcPr>
          <w:p w14:paraId="10230123"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2</w:t>
            </w:r>
          </w:p>
        </w:tc>
        <w:tc>
          <w:tcPr>
            <w:tcW w:w="4845" w:type="dxa"/>
            <w:shd w:val="clear" w:color="auto" w:fill="B7B7B7"/>
            <w:tcMar>
              <w:top w:w="100" w:type="dxa"/>
              <w:left w:w="100" w:type="dxa"/>
              <w:bottom w:w="100" w:type="dxa"/>
              <w:right w:w="100" w:type="dxa"/>
            </w:tcMar>
          </w:tcPr>
          <w:p w14:paraId="29EF4E38"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5C987E27" w14:textId="77777777" w:rsidR="00ED7784" w:rsidRDefault="00562715">
            <w:pPr>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24F0D206" w14:textId="77777777">
        <w:tc>
          <w:tcPr>
            <w:tcW w:w="1275" w:type="dxa"/>
            <w:shd w:val="clear" w:color="auto" w:fill="auto"/>
            <w:tcMar>
              <w:top w:w="100" w:type="dxa"/>
              <w:left w:w="100" w:type="dxa"/>
              <w:bottom w:w="100" w:type="dxa"/>
              <w:right w:w="100" w:type="dxa"/>
            </w:tcMar>
          </w:tcPr>
          <w:p w14:paraId="043AFCED"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 15th</w:t>
            </w:r>
          </w:p>
        </w:tc>
        <w:tc>
          <w:tcPr>
            <w:tcW w:w="4845" w:type="dxa"/>
            <w:shd w:val="clear" w:color="auto" w:fill="auto"/>
            <w:tcMar>
              <w:top w:w="100" w:type="dxa"/>
              <w:left w:w="100" w:type="dxa"/>
              <w:bottom w:w="100" w:type="dxa"/>
              <w:right w:w="100" w:type="dxa"/>
            </w:tcMar>
          </w:tcPr>
          <w:p w14:paraId="6605BCE7" w14:textId="77777777" w:rsidR="00ED7784" w:rsidRDefault="00562715">
            <w:pPr>
              <w:widowControl w:val="0"/>
              <w:numPr>
                <w:ilvl w:val="0"/>
                <w:numId w:val="13"/>
              </w:numPr>
              <w:spacing w:line="240" w:lineRule="auto"/>
              <w:rPr>
                <w:rFonts w:ascii="Times New Roman" w:eastAsia="Times New Roman" w:hAnsi="Times New Roman" w:cs="Times New Roman"/>
              </w:rPr>
            </w:pPr>
            <w:r>
              <w:rPr>
                <w:rFonts w:ascii="Times New Roman" w:eastAsia="Times New Roman" w:hAnsi="Times New Roman" w:cs="Times New Roman"/>
              </w:rPr>
              <w:t>Reading discussion: “Where the Buffalo Roam” &amp; Reading Annotation Instructions</w:t>
            </w:r>
          </w:p>
        </w:tc>
        <w:tc>
          <w:tcPr>
            <w:tcW w:w="3240" w:type="dxa"/>
            <w:shd w:val="clear" w:color="auto" w:fill="auto"/>
            <w:tcMar>
              <w:top w:w="100" w:type="dxa"/>
              <w:left w:w="100" w:type="dxa"/>
              <w:bottom w:w="100" w:type="dxa"/>
              <w:right w:w="100" w:type="dxa"/>
            </w:tcMar>
          </w:tcPr>
          <w:p w14:paraId="052CDB97" w14:textId="77777777" w:rsidR="00ED7784" w:rsidRDefault="00562715">
            <w:pPr>
              <w:numPr>
                <w:ilvl w:val="0"/>
                <w:numId w:val="29"/>
              </w:numPr>
              <w:spacing w:line="240" w:lineRule="auto"/>
              <w:rPr>
                <w:rFonts w:ascii="Times New Roman" w:eastAsia="Times New Roman" w:hAnsi="Times New Roman" w:cs="Times New Roman"/>
              </w:rPr>
            </w:pPr>
            <w:r>
              <w:rPr>
                <w:rFonts w:ascii="Times New Roman" w:eastAsia="Times New Roman" w:hAnsi="Times New Roman" w:cs="Times New Roman"/>
              </w:rPr>
              <w:t>Read Daniel Carlson’s “Where the Buffalo Roam: Why the Western is the Quintessential American Genre”</w:t>
            </w:r>
          </w:p>
        </w:tc>
      </w:tr>
      <w:tr w:rsidR="00ED7784" w14:paraId="4672C3EE" w14:textId="77777777">
        <w:tc>
          <w:tcPr>
            <w:tcW w:w="1275" w:type="dxa"/>
            <w:shd w:val="clear" w:color="auto" w:fill="auto"/>
            <w:tcMar>
              <w:top w:w="100" w:type="dxa"/>
              <w:left w:w="100" w:type="dxa"/>
              <w:bottom w:w="100" w:type="dxa"/>
              <w:right w:w="100" w:type="dxa"/>
            </w:tcMar>
          </w:tcPr>
          <w:p w14:paraId="45B6036D"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 17th</w:t>
            </w:r>
          </w:p>
        </w:tc>
        <w:tc>
          <w:tcPr>
            <w:tcW w:w="4845" w:type="dxa"/>
            <w:shd w:val="clear" w:color="auto" w:fill="auto"/>
            <w:tcMar>
              <w:top w:w="100" w:type="dxa"/>
              <w:left w:w="100" w:type="dxa"/>
              <w:bottom w:w="100" w:type="dxa"/>
              <w:right w:w="100" w:type="dxa"/>
            </w:tcMar>
          </w:tcPr>
          <w:p w14:paraId="72AE3EDE" w14:textId="77777777" w:rsidR="00ED7784" w:rsidRDefault="00562715">
            <w:pPr>
              <w:widowControl w:val="0"/>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Reading discussion: “TV: The Plug-In Drug” &amp; Active Reading Strategy (SQ3R)</w:t>
            </w:r>
          </w:p>
        </w:tc>
        <w:tc>
          <w:tcPr>
            <w:tcW w:w="3240" w:type="dxa"/>
            <w:shd w:val="clear" w:color="auto" w:fill="auto"/>
            <w:tcMar>
              <w:top w:w="100" w:type="dxa"/>
              <w:left w:w="100" w:type="dxa"/>
              <w:bottom w:w="100" w:type="dxa"/>
              <w:right w:w="100" w:type="dxa"/>
            </w:tcMar>
          </w:tcPr>
          <w:p w14:paraId="21AEB56C" w14:textId="77777777" w:rsidR="00ED7784" w:rsidRDefault="00562715">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Read Marie Winn’s “TV: The Plug-In Drug”</w:t>
            </w:r>
          </w:p>
        </w:tc>
      </w:tr>
      <w:tr w:rsidR="00ED7784" w14:paraId="47B3F0F4" w14:textId="77777777">
        <w:tc>
          <w:tcPr>
            <w:tcW w:w="1275" w:type="dxa"/>
            <w:shd w:val="clear" w:color="auto" w:fill="B7B7B7"/>
            <w:tcMar>
              <w:top w:w="100" w:type="dxa"/>
              <w:left w:w="100" w:type="dxa"/>
              <w:bottom w:w="100" w:type="dxa"/>
              <w:right w:w="100" w:type="dxa"/>
            </w:tcMar>
          </w:tcPr>
          <w:p w14:paraId="3BD3572E"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3</w:t>
            </w:r>
          </w:p>
        </w:tc>
        <w:tc>
          <w:tcPr>
            <w:tcW w:w="4845" w:type="dxa"/>
            <w:shd w:val="clear" w:color="auto" w:fill="B7B7B7"/>
            <w:tcMar>
              <w:top w:w="100" w:type="dxa"/>
              <w:left w:w="100" w:type="dxa"/>
              <w:bottom w:w="100" w:type="dxa"/>
              <w:right w:w="100" w:type="dxa"/>
            </w:tcMar>
          </w:tcPr>
          <w:p w14:paraId="35C451C2"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47815558" w14:textId="77777777" w:rsidR="00ED7784" w:rsidRDefault="00562715">
            <w:pPr>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569546F3" w14:textId="77777777">
        <w:tc>
          <w:tcPr>
            <w:tcW w:w="1275" w:type="dxa"/>
            <w:shd w:val="clear" w:color="auto" w:fill="auto"/>
            <w:tcMar>
              <w:top w:w="100" w:type="dxa"/>
              <w:left w:w="100" w:type="dxa"/>
              <w:bottom w:w="100" w:type="dxa"/>
              <w:right w:w="100" w:type="dxa"/>
            </w:tcMar>
          </w:tcPr>
          <w:p w14:paraId="5D2F8E44"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 22nd</w:t>
            </w:r>
          </w:p>
        </w:tc>
        <w:tc>
          <w:tcPr>
            <w:tcW w:w="4845" w:type="dxa"/>
            <w:shd w:val="clear" w:color="auto" w:fill="auto"/>
            <w:tcMar>
              <w:top w:w="100" w:type="dxa"/>
              <w:left w:w="100" w:type="dxa"/>
              <w:bottom w:w="100" w:type="dxa"/>
              <w:right w:w="100" w:type="dxa"/>
            </w:tcMar>
          </w:tcPr>
          <w:p w14:paraId="0471A771"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Reading discussion: “The End of Spam Shame” &amp; Active Reading Strategy (Reader Response)</w:t>
            </w:r>
          </w:p>
        </w:tc>
        <w:tc>
          <w:tcPr>
            <w:tcW w:w="3240" w:type="dxa"/>
            <w:shd w:val="clear" w:color="auto" w:fill="auto"/>
            <w:tcMar>
              <w:top w:w="100" w:type="dxa"/>
              <w:left w:w="100" w:type="dxa"/>
              <w:bottom w:w="100" w:type="dxa"/>
              <w:right w:w="100" w:type="dxa"/>
            </w:tcMar>
          </w:tcPr>
          <w:p w14:paraId="17313A46" w14:textId="77777777" w:rsidR="00ED7784" w:rsidRDefault="00562715">
            <w:pPr>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Read Sylvie Kim’s “The End of Spam Shame”</w:t>
            </w:r>
          </w:p>
        </w:tc>
      </w:tr>
      <w:tr w:rsidR="00ED7784" w14:paraId="49EF62BC" w14:textId="77777777">
        <w:tc>
          <w:tcPr>
            <w:tcW w:w="1275" w:type="dxa"/>
            <w:shd w:val="clear" w:color="auto" w:fill="auto"/>
            <w:tcMar>
              <w:top w:w="100" w:type="dxa"/>
              <w:left w:w="100" w:type="dxa"/>
              <w:bottom w:w="100" w:type="dxa"/>
              <w:right w:w="100" w:type="dxa"/>
            </w:tcMar>
          </w:tcPr>
          <w:p w14:paraId="37CFC8F8"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Aug. 24th</w:t>
            </w:r>
          </w:p>
        </w:tc>
        <w:tc>
          <w:tcPr>
            <w:tcW w:w="4845" w:type="dxa"/>
            <w:shd w:val="clear" w:color="auto" w:fill="auto"/>
            <w:tcMar>
              <w:top w:w="100" w:type="dxa"/>
              <w:left w:w="100" w:type="dxa"/>
              <w:bottom w:w="100" w:type="dxa"/>
              <w:right w:w="100" w:type="dxa"/>
            </w:tcMar>
          </w:tcPr>
          <w:p w14:paraId="395DB320"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Intro to Conducting Credible Research</w:t>
            </w:r>
          </w:p>
          <w:p w14:paraId="5AADB514"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MCATU Q &amp;A</w:t>
            </w:r>
          </w:p>
        </w:tc>
        <w:tc>
          <w:tcPr>
            <w:tcW w:w="3240" w:type="dxa"/>
            <w:shd w:val="clear" w:color="auto" w:fill="auto"/>
            <w:tcMar>
              <w:top w:w="100" w:type="dxa"/>
              <w:left w:w="100" w:type="dxa"/>
              <w:bottom w:w="100" w:type="dxa"/>
              <w:right w:w="100" w:type="dxa"/>
            </w:tcMar>
          </w:tcPr>
          <w:p w14:paraId="5508B407" w14:textId="77777777" w:rsidR="00ED7784" w:rsidRDefault="00562715">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Readings TBA</w:t>
            </w:r>
          </w:p>
        </w:tc>
      </w:tr>
      <w:tr w:rsidR="00ED7784" w14:paraId="5B14A172" w14:textId="77777777">
        <w:tc>
          <w:tcPr>
            <w:tcW w:w="1275" w:type="dxa"/>
            <w:shd w:val="clear" w:color="auto" w:fill="B7B7B7"/>
            <w:tcMar>
              <w:top w:w="100" w:type="dxa"/>
              <w:left w:w="100" w:type="dxa"/>
              <w:bottom w:w="100" w:type="dxa"/>
              <w:right w:w="100" w:type="dxa"/>
            </w:tcMar>
          </w:tcPr>
          <w:p w14:paraId="7FAB993D"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4</w:t>
            </w:r>
          </w:p>
        </w:tc>
        <w:tc>
          <w:tcPr>
            <w:tcW w:w="4845" w:type="dxa"/>
            <w:shd w:val="clear" w:color="auto" w:fill="B7B7B7"/>
            <w:tcMar>
              <w:top w:w="100" w:type="dxa"/>
              <w:left w:w="100" w:type="dxa"/>
              <w:bottom w:w="100" w:type="dxa"/>
              <w:right w:w="100" w:type="dxa"/>
            </w:tcMar>
          </w:tcPr>
          <w:p w14:paraId="7522BC48"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509E1190"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23DFEA69" w14:textId="77777777">
        <w:tc>
          <w:tcPr>
            <w:tcW w:w="1275" w:type="dxa"/>
            <w:shd w:val="clear" w:color="auto" w:fill="auto"/>
            <w:tcMar>
              <w:top w:w="100" w:type="dxa"/>
              <w:left w:w="100" w:type="dxa"/>
              <w:bottom w:w="100" w:type="dxa"/>
              <w:right w:w="100" w:type="dxa"/>
            </w:tcMar>
          </w:tcPr>
          <w:p w14:paraId="41826DFA"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 29th</w:t>
            </w:r>
          </w:p>
        </w:tc>
        <w:tc>
          <w:tcPr>
            <w:tcW w:w="4845" w:type="dxa"/>
            <w:shd w:val="clear" w:color="auto" w:fill="auto"/>
            <w:tcMar>
              <w:top w:w="100" w:type="dxa"/>
              <w:left w:w="100" w:type="dxa"/>
              <w:bottom w:w="100" w:type="dxa"/>
              <w:right w:w="100" w:type="dxa"/>
            </w:tcMar>
          </w:tcPr>
          <w:p w14:paraId="43C1E850"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Using the Library Database</w:t>
            </w:r>
          </w:p>
          <w:p w14:paraId="00FA0C66"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Skimming “Effectively”</w:t>
            </w:r>
          </w:p>
          <w:p w14:paraId="13BA5589"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Reading discussion &amp; Active Reading Strategy (Reverse Outlines)</w:t>
            </w:r>
          </w:p>
          <w:p w14:paraId="6E703040"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Logical Fallacies</w:t>
            </w:r>
          </w:p>
        </w:tc>
        <w:tc>
          <w:tcPr>
            <w:tcW w:w="3240" w:type="dxa"/>
            <w:shd w:val="clear" w:color="auto" w:fill="auto"/>
            <w:tcMar>
              <w:top w:w="100" w:type="dxa"/>
              <w:left w:w="100" w:type="dxa"/>
              <w:bottom w:w="100" w:type="dxa"/>
              <w:right w:w="100" w:type="dxa"/>
            </w:tcMar>
          </w:tcPr>
          <w:p w14:paraId="60F7F787" w14:textId="77777777" w:rsidR="00ED7784" w:rsidRDefault="00562715">
            <w:pPr>
              <w:widowControl w:val="0"/>
              <w:numPr>
                <w:ilvl w:val="0"/>
                <w:numId w:val="8"/>
              </w:numPr>
              <w:spacing w:line="240" w:lineRule="auto"/>
              <w:rPr>
                <w:rFonts w:ascii="Times New Roman" w:eastAsia="Times New Roman" w:hAnsi="Times New Roman" w:cs="Times New Roman"/>
              </w:rPr>
            </w:pPr>
            <w:r>
              <w:rPr>
                <w:rFonts w:ascii="Times New Roman" w:eastAsia="Times New Roman" w:hAnsi="Times New Roman" w:cs="Times New Roman"/>
              </w:rPr>
              <w:t>Read James Salter’s “Once Upon a Time, Literature. Now What?”</w:t>
            </w:r>
          </w:p>
        </w:tc>
      </w:tr>
      <w:tr w:rsidR="00ED7784" w14:paraId="50B1ABFE" w14:textId="77777777">
        <w:tc>
          <w:tcPr>
            <w:tcW w:w="1275" w:type="dxa"/>
            <w:shd w:val="clear" w:color="auto" w:fill="auto"/>
            <w:tcMar>
              <w:top w:w="100" w:type="dxa"/>
              <w:left w:w="100" w:type="dxa"/>
              <w:bottom w:w="100" w:type="dxa"/>
              <w:right w:w="100" w:type="dxa"/>
            </w:tcMar>
          </w:tcPr>
          <w:p w14:paraId="603074FE"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 31st</w:t>
            </w:r>
          </w:p>
        </w:tc>
        <w:tc>
          <w:tcPr>
            <w:tcW w:w="4845" w:type="dxa"/>
            <w:shd w:val="clear" w:color="auto" w:fill="auto"/>
            <w:tcMar>
              <w:top w:w="100" w:type="dxa"/>
              <w:left w:w="100" w:type="dxa"/>
              <w:bottom w:w="100" w:type="dxa"/>
              <w:right w:w="100" w:type="dxa"/>
            </w:tcMar>
          </w:tcPr>
          <w:p w14:paraId="3E050C9D"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The Rhetorical Triangle Discussion (Ethos, Pathos, Logos)</w:t>
            </w:r>
          </w:p>
          <w:p w14:paraId="62C1C2CB"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Essay &amp; Body Paragraph Structure</w:t>
            </w:r>
          </w:p>
          <w:p w14:paraId="3E5AC4D5" w14:textId="77777777" w:rsidR="00ED7784" w:rsidRDefault="00562715">
            <w:pPr>
              <w:widowControl w:val="0"/>
              <w:numPr>
                <w:ilvl w:val="0"/>
                <w:numId w:val="3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Conference Sign-ups </w:t>
            </w:r>
          </w:p>
        </w:tc>
        <w:tc>
          <w:tcPr>
            <w:tcW w:w="3240" w:type="dxa"/>
            <w:shd w:val="clear" w:color="auto" w:fill="auto"/>
            <w:tcMar>
              <w:top w:w="100" w:type="dxa"/>
              <w:left w:w="100" w:type="dxa"/>
              <w:bottom w:w="100" w:type="dxa"/>
              <w:right w:w="100" w:type="dxa"/>
            </w:tcMar>
          </w:tcPr>
          <w:p w14:paraId="3B3DE61D" w14:textId="77777777" w:rsidR="00ED7784" w:rsidRDefault="00562715">
            <w:pPr>
              <w:numPr>
                <w:ilvl w:val="0"/>
                <w:numId w:val="25"/>
              </w:numPr>
              <w:spacing w:line="240" w:lineRule="auto"/>
              <w:rPr>
                <w:rFonts w:ascii="Times New Roman" w:eastAsia="Times New Roman" w:hAnsi="Times New Roman" w:cs="Times New Roman"/>
              </w:rPr>
            </w:pPr>
            <w:r>
              <w:rPr>
                <w:rFonts w:ascii="Times New Roman" w:eastAsia="Times New Roman" w:hAnsi="Times New Roman" w:cs="Times New Roman"/>
              </w:rPr>
              <w:t>Watch Sir Ken Robinson’s “Do Schools Kill Creativity?”</w:t>
            </w:r>
          </w:p>
        </w:tc>
      </w:tr>
      <w:tr w:rsidR="00ED7784" w14:paraId="36F428B5" w14:textId="77777777">
        <w:tc>
          <w:tcPr>
            <w:tcW w:w="1275" w:type="dxa"/>
            <w:shd w:val="clear" w:color="auto" w:fill="B7B7B7"/>
            <w:tcMar>
              <w:top w:w="100" w:type="dxa"/>
              <w:left w:w="100" w:type="dxa"/>
              <w:bottom w:w="100" w:type="dxa"/>
              <w:right w:w="100" w:type="dxa"/>
            </w:tcMar>
          </w:tcPr>
          <w:p w14:paraId="4B2017B9"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5</w:t>
            </w:r>
          </w:p>
        </w:tc>
        <w:tc>
          <w:tcPr>
            <w:tcW w:w="4845" w:type="dxa"/>
            <w:shd w:val="clear" w:color="auto" w:fill="B7B7B7"/>
            <w:tcMar>
              <w:top w:w="100" w:type="dxa"/>
              <w:left w:w="100" w:type="dxa"/>
              <w:bottom w:w="100" w:type="dxa"/>
              <w:right w:w="100" w:type="dxa"/>
            </w:tcMar>
          </w:tcPr>
          <w:p w14:paraId="293AF5FD" w14:textId="77777777" w:rsidR="00ED7784" w:rsidRDefault="00562715">
            <w:pPr>
              <w:widowControl w:val="0"/>
              <w:spacing w:line="240" w:lineRule="auto"/>
              <w:rPr>
                <w:rFonts w:ascii="Times New Roman" w:eastAsia="Times New Roman" w:hAnsi="Times New Roman" w:cs="Times New Roman"/>
                <w:b/>
                <w:shd w:val="clear" w:color="auto" w:fill="B7B7B7"/>
              </w:rPr>
            </w:pPr>
            <w:r>
              <w:rPr>
                <w:rFonts w:ascii="Times New Roman" w:eastAsia="Times New Roman" w:hAnsi="Times New Roman" w:cs="Times New Roman"/>
                <w:b/>
                <w:shd w:val="clear" w:color="auto" w:fill="B7B7B7"/>
              </w:rPr>
              <w:t>Focus of Class Meeting</w:t>
            </w:r>
          </w:p>
        </w:tc>
        <w:tc>
          <w:tcPr>
            <w:tcW w:w="3240" w:type="dxa"/>
            <w:shd w:val="clear" w:color="auto" w:fill="B7B7B7"/>
            <w:tcMar>
              <w:top w:w="100" w:type="dxa"/>
              <w:left w:w="100" w:type="dxa"/>
              <w:bottom w:w="100" w:type="dxa"/>
              <w:right w:w="100" w:type="dxa"/>
            </w:tcMar>
          </w:tcPr>
          <w:p w14:paraId="55FBC652" w14:textId="77777777" w:rsidR="00ED7784" w:rsidRDefault="00562715">
            <w:pPr>
              <w:widowControl w:val="0"/>
              <w:spacing w:line="240" w:lineRule="auto"/>
              <w:rPr>
                <w:rFonts w:ascii="Times New Roman" w:eastAsia="Times New Roman" w:hAnsi="Times New Roman" w:cs="Times New Roman"/>
                <w:b/>
                <w:shd w:val="clear" w:color="auto" w:fill="B7B7B7"/>
              </w:rPr>
            </w:pPr>
            <w:r>
              <w:rPr>
                <w:rFonts w:ascii="Times New Roman" w:eastAsia="Times New Roman" w:hAnsi="Times New Roman" w:cs="Times New Roman"/>
                <w:b/>
                <w:shd w:val="clear" w:color="auto" w:fill="B7B7B7"/>
              </w:rPr>
              <w:t>Due</w:t>
            </w:r>
          </w:p>
        </w:tc>
      </w:tr>
      <w:tr w:rsidR="00ED7784" w14:paraId="46D197CA" w14:textId="77777777">
        <w:tc>
          <w:tcPr>
            <w:tcW w:w="1275" w:type="dxa"/>
            <w:shd w:val="clear" w:color="auto" w:fill="auto"/>
            <w:tcMar>
              <w:top w:w="100" w:type="dxa"/>
              <w:left w:w="100" w:type="dxa"/>
              <w:bottom w:w="100" w:type="dxa"/>
              <w:right w:w="100" w:type="dxa"/>
            </w:tcMar>
          </w:tcPr>
          <w:p w14:paraId="4FCA7754"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 5th</w:t>
            </w:r>
          </w:p>
        </w:tc>
        <w:tc>
          <w:tcPr>
            <w:tcW w:w="4845" w:type="dxa"/>
            <w:shd w:val="clear" w:color="auto" w:fill="auto"/>
            <w:tcMar>
              <w:top w:w="100" w:type="dxa"/>
              <w:left w:w="100" w:type="dxa"/>
              <w:bottom w:w="100" w:type="dxa"/>
              <w:right w:w="100" w:type="dxa"/>
            </w:tcMar>
          </w:tcPr>
          <w:p w14:paraId="2550A79C" w14:textId="77777777" w:rsidR="00ED7784" w:rsidRDefault="00562715">
            <w:pPr>
              <w:widowControl w:val="0"/>
              <w:numPr>
                <w:ilvl w:val="0"/>
                <w:numId w:val="14"/>
              </w:numPr>
              <w:spacing w:line="240" w:lineRule="auto"/>
              <w:rPr>
                <w:rFonts w:ascii="Times New Roman" w:eastAsia="Times New Roman" w:hAnsi="Times New Roman" w:cs="Times New Roman"/>
              </w:rPr>
            </w:pPr>
            <w:r>
              <w:rPr>
                <w:rFonts w:ascii="Times New Roman" w:eastAsia="Times New Roman" w:hAnsi="Times New Roman" w:cs="Times New Roman"/>
              </w:rPr>
              <w:t>Individual Conferences</w:t>
            </w:r>
          </w:p>
        </w:tc>
        <w:tc>
          <w:tcPr>
            <w:tcW w:w="3240" w:type="dxa"/>
            <w:shd w:val="clear" w:color="auto" w:fill="auto"/>
            <w:tcMar>
              <w:top w:w="100" w:type="dxa"/>
              <w:left w:w="100" w:type="dxa"/>
              <w:bottom w:w="100" w:type="dxa"/>
              <w:right w:w="100" w:type="dxa"/>
            </w:tcMar>
          </w:tcPr>
          <w:p w14:paraId="223ADA33" w14:textId="77777777" w:rsidR="00ED7784" w:rsidRDefault="00562715">
            <w:pPr>
              <w:numPr>
                <w:ilvl w:val="0"/>
                <w:numId w:val="28"/>
              </w:numPr>
              <w:spacing w:line="240" w:lineRule="auto"/>
              <w:rPr>
                <w:rFonts w:ascii="Times New Roman" w:eastAsia="Times New Roman" w:hAnsi="Times New Roman" w:cs="Times New Roman"/>
              </w:rPr>
            </w:pPr>
            <w:r>
              <w:rPr>
                <w:rFonts w:ascii="Times New Roman" w:eastAsia="Times New Roman" w:hAnsi="Times New Roman" w:cs="Times New Roman"/>
              </w:rPr>
              <w:t>See Conference Sign-ups</w:t>
            </w:r>
          </w:p>
        </w:tc>
      </w:tr>
      <w:tr w:rsidR="00ED7784" w14:paraId="5C2A0C47" w14:textId="77777777">
        <w:tc>
          <w:tcPr>
            <w:tcW w:w="1275" w:type="dxa"/>
            <w:shd w:val="clear" w:color="auto" w:fill="auto"/>
            <w:tcMar>
              <w:top w:w="100" w:type="dxa"/>
              <w:left w:w="100" w:type="dxa"/>
              <w:bottom w:w="100" w:type="dxa"/>
              <w:right w:w="100" w:type="dxa"/>
            </w:tcMar>
          </w:tcPr>
          <w:p w14:paraId="71B9023D"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 7th</w:t>
            </w:r>
          </w:p>
        </w:tc>
        <w:tc>
          <w:tcPr>
            <w:tcW w:w="4845" w:type="dxa"/>
            <w:shd w:val="clear" w:color="auto" w:fill="auto"/>
            <w:tcMar>
              <w:top w:w="100" w:type="dxa"/>
              <w:left w:w="100" w:type="dxa"/>
              <w:bottom w:w="100" w:type="dxa"/>
              <w:right w:w="100" w:type="dxa"/>
            </w:tcMar>
          </w:tcPr>
          <w:p w14:paraId="6197C08A" w14:textId="77777777" w:rsidR="00ED7784" w:rsidRDefault="00562715">
            <w:pPr>
              <w:widowControl w:val="0"/>
              <w:numPr>
                <w:ilvl w:val="0"/>
                <w:numId w:val="21"/>
              </w:numPr>
              <w:spacing w:line="240" w:lineRule="auto"/>
              <w:rPr>
                <w:rFonts w:ascii="Times New Roman" w:eastAsia="Times New Roman" w:hAnsi="Times New Roman" w:cs="Times New Roman"/>
              </w:rPr>
            </w:pPr>
            <w:r>
              <w:rPr>
                <w:rFonts w:ascii="Times New Roman" w:eastAsia="Times New Roman" w:hAnsi="Times New Roman" w:cs="Times New Roman"/>
              </w:rPr>
              <w:t>Individual Conferences</w:t>
            </w:r>
          </w:p>
        </w:tc>
        <w:tc>
          <w:tcPr>
            <w:tcW w:w="3240" w:type="dxa"/>
            <w:shd w:val="clear" w:color="auto" w:fill="auto"/>
            <w:tcMar>
              <w:top w:w="100" w:type="dxa"/>
              <w:left w:w="100" w:type="dxa"/>
              <w:bottom w:w="100" w:type="dxa"/>
              <w:right w:w="100" w:type="dxa"/>
            </w:tcMar>
          </w:tcPr>
          <w:p w14:paraId="15C25B02" w14:textId="77777777" w:rsidR="00ED7784" w:rsidRDefault="00562715">
            <w:pPr>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See Conference Sign-ups</w:t>
            </w:r>
          </w:p>
        </w:tc>
      </w:tr>
      <w:tr w:rsidR="00ED7784" w14:paraId="28C7D4C3" w14:textId="77777777">
        <w:tc>
          <w:tcPr>
            <w:tcW w:w="1275" w:type="dxa"/>
            <w:shd w:val="clear" w:color="auto" w:fill="B7B7B7"/>
            <w:tcMar>
              <w:top w:w="100" w:type="dxa"/>
              <w:left w:w="100" w:type="dxa"/>
              <w:bottom w:w="100" w:type="dxa"/>
              <w:right w:w="100" w:type="dxa"/>
            </w:tcMar>
          </w:tcPr>
          <w:p w14:paraId="5425F49B"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6</w:t>
            </w:r>
          </w:p>
        </w:tc>
        <w:tc>
          <w:tcPr>
            <w:tcW w:w="4845" w:type="dxa"/>
            <w:shd w:val="clear" w:color="auto" w:fill="B7B7B7"/>
            <w:tcMar>
              <w:top w:w="100" w:type="dxa"/>
              <w:left w:w="100" w:type="dxa"/>
              <w:bottom w:w="100" w:type="dxa"/>
              <w:right w:w="100" w:type="dxa"/>
            </w:tcMar>
          </w:tcPr>
          <w:p w14:paraId="4F25BEF7"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761BEFB4"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776FCEB1" w14:textId="77777777">
        <w:tc>
          <w:tcPr>
            <w:tcW w:w="1275" w:type="dxa"/>
            <w:shd w:val="clear" w:color="auto" w:fill="auto"/>
            <w:tcMar>
              <w:top w:w="100" w:type="dxa"/>
              <w:left w:w="100" w:type="dxa"/>
              <w:bottom w:w="100" w:type="dxa"/>
              <w:right w:w="100" w:type="dxa"/>
            </w:tcMar>
          </w:tcPr>
          <w:p w14:paraId="153A06CC"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 12th</w:t>
            </w:r>
          </w:p>
        </w:tc>
        <w:tc>
          <w:tcPr>
            <w:tcW w:w="4845" w:type="dxa"/>
            <w:shd w:val="clear" w:color="auto" w:fill="auto"/>
            <w:tcMar>
              <w:top w:w="100" w:type="dxa"/>
              <w:left w:w="100" w:type="dxa"/>
              <w:bottom w:w="100" w:type="dxa"/>
              <w:right w:w="100" w:type="dxa"/>
            </w:tcMar>
          </w:tcPr>
          <w:p w14:paraId="6E237E4C" w14:textId="77777777" w:rsidR="00ED7784" w:rsidRDefault="00562715">
            <w:pPr>
              <w:widowControl w:val="0"/>
              <w:numPr>
                <w:ilvl w:val="0"/>
                <w:numId w:val="32"/>
              </w:numPr>
              <w:spacing w:line="240" w:lineRule="auto"/>
              <w:rPr>
                <w:rFonts w:ascii="Times New Roman" w:eastAsia="Times New Roman" w:hAnsi="Times New Roman" w:cs="Times New Roman"/>
              </w:rPr>
            </w:pPr>
            <w:r>
              <w:rPr>
                <w:rFonts w:ascii="Times New Roman" w:eastAsia="Times New Roman" w:hAnsi="Times New Roman" w:cs="Times New Roman"/>
                <w:b/>
                <w:highlight w:val="yellow"/>
              </w:rPr>
              <w:t>In-Class Essay #1</w:t>
            </w:r>
          </w:p>
        </w:tc>
        <w:tc>
          <w:tcPr>
            <w:tcW w:w="3240" w:type="dxa"/>
            <w:shd w:val="clear" w:color="auto" w:fill="auto"/>
            <w:tcMar>
              <w:top w:w="100" w:type="dxa"/>
              <w:left w:w="100" w:type="dxa"/>
              <w:bottom w:w="100" w:type="dxa"/>
              <w:right w:w="100" w:type="dxa"/>
            </w:tcMar>
          </w:tcPr>
          <w:p w14:paraId="62B120AB"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Bring to class:</w:t>
            </w:r>
          </w:p>
          <w:p w14:paraId="403F3216" w14:textId="77777777" w:rsidR="00ED7784" w:rsidRDefault="00562715">
            <w:pPr>
              <w:widowControl w:val="0"/>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a Blue Book</w:t>
            </w:r>
          </w:p>
          <w:p w14:paraId="53715A65" w14:textId="77777777" w:rsidR="00ED7784" w:rsidRDefault="00562715">
            <w:pPr>
              <w:widowControl w:val="0"/>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Bring a printed copy of your Annotated Bibliography (optional)</w:t>
            </w:r>
          </w:p>
          <w:p w14:paraId="3EA5BDD1" w14:textId="77777777" w:rsidR="00ED7784" w:rsidRDefault="00562715">
            <w:pPr>
              <w:widowControl w:val="0"/>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a 3 x 5 note card</w:t>
            </w:r>
          </w:p>
        </w:tc>
      </w:tr>
      <w:tr w:rsidR="00ED7784" w14:paraId="0C4D033E" w14:textId="77777777">
        <w:tc>
          <w:tcPr>
            <w:tcW w:w="1275" w:type="dxa"/>
            <w:shd w:val="clear" w:color="auto" w:fill="auto"/>
            <w:tcMar>
              <w:top w:w="100" w:type="dxa"/>
              <w:left w:w="100" w:type="dxa"/>
              <w:bottom w:w="100" w:type="dxa"/>
              <w:right w:w="100" w:type="dxa"/>
            </w:tcMar>
          </w:tcPr>
          <w:p w14:paraId="17595F5A"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 14th</w:t>
            </w:r>
          </w:p>
        </w:tc>
        <w:tc>
          <w:tcPr>
            <w:tcW w:w="4845" w:type="dxa"/>
            <w:shd w:val="clear" w:color="auto" w:fill="auto"/>
            <w:tcMar>
              <w:top w:w="100" w:type="dxa"/>
              <w:left w:w="100" w:type="dxa"/>
              <w:bottom w:w="100" w:type="dxa"/>
              <w:right w:w="100" w:type="dxa"/>
            </w:tcMar>
          </w:tcPr>
          <w:p w14:paraId="5AABCDB2" w14:textId="77777777" w:rsidR="00ED7784" w:rsidRDefault="00562715">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Finalizing MCATU Drafts</w:t>
            </w:r>
          </w:p>
          <w:p w14:paraId="0BFF02E1" w14:textId="77777777" w:rsidR="00ED7784" w:rsidRDefault="00562715">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Research Narrative Drafting</w:t>
            </w:r>
          </w:p>
        </w:tc>
        <w:tc>
          <w:tcPr>
            <w:tcW w:w="3240" w:type="dxa"/>
            <w:shd w:val="clear" w:color="auto" w:fill="auto"/>
            <w:tcMar>
              <w:top w:w="100" w:type="dxa"/>
              <w:left w:w="100" w:type="dxa"/>
              <w:bottom w:w="100" w:type="dxa"/>
              <w:right w:w="100" w:type="dxa"/>
            </w:tcMar>
          </w:tcPr>
          <w:p w14:paraId="511E23B7" w14:textId="77777777" w:rsidR="00ED7784" w:rsidRDefault="00562715">
            <w:pPr>
              <w:widowControl w:val="0"/>
              <w:numPr>
                <w:ilvl w:val="0"/>
                <w:numId w:val="30"/>
              </w:numPr>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Annotated Bibliography Due (September 15th)</w:t>
            </w:r>
          </w:p>
        </w:tc>
      </w:tr>
      <w:tr w:rsidR="00ED7784" w14:paraId="33FD9E69" w14:textId="77777777">
        <w:tc>
          <w:tcPr>
            <w:tcW w:w="1275" w:type="dxa"/>
            <w:shd w:val="clear" w:color="auto" w:fill="B7B7B7"/>
            <w:tcMar>
              <w:top w:w="100" w:type="dxa"/>
              <w:left w:w="100" w:type="dxa"/>
              <w:bottom w:w="100" w:type="dxa"/>
              <w:right w:w="100" w:type="dxa"/>
            </w:tcMar>
          </w:tcPr>
          <w:p w14:paraId="01821A40"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7</w:t>
            </w:r>
          </w:p>
        </w:tc>
        <w:tc>
          <w:tcPr>
            <w:tcW w:w="4845" w:type="dxa"/>
            <w:shd w:val="clear" w:color="auto" w:fill="B7B7B7"/>
            <w:tcMar>
              <w:top w:w="100" w:type="dxa"/>
              <w:left w:w="100" w:type="dxa"/>
              <w:bottom w:w="100" w:type="dxa"/>
              <w:right w:w="100" w:type="dxa"/>
            </w:tcMar>
          </w:tcPr>
          <w:p w14:paraId="7735A99E"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60B8FE38"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1774F16D" w14:textId="77777777">
        <w:tc>
          <w:tcPr>
            <w:tcW w:w="1275" w:type="dxa"/>
            <w:shd w:val="clear" w:color="auto" w:fill="auto"/>
            <w:tcMar>
              <w:top w:w="100" w:type="dxa"/>
              <w:left w:w="100" w:type="dxa"/>
              <w:bottom w:w="100" w:type="dxa"/>
              <w:right w:w="100" w:type="dxa"/>
            </w:tcMar>
          </w:tcPr>
          <w:p w14:paraId="23B2E37C"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Sep. 19th </w:t>
            </w:r>
          </w:p>
        </w:tc>
        <w:tc>
          <w:tcPr>
            <w:tcW w:w="4845" w:type="dxa"/>
            <w:shd w:val="clear" w:color="auto" w:fill="auto"/>
            <w:tcMar>
              <w:top w:w="100" w:type="dxa"/>
              <w:left w:w="100" w:type="dxa"/>
              <w:bottom w:w="100" w:type="dxa"/>
              <w:right w:w="100" w:type="dxa"/>
            </w:tcMar>
          </w:tcPr>
          <w:p w14:paraId="20CDCE83" w14:textId="77777777" w:rsidR="00ED7784" w:rsidRDefault="00562715">
            <w:pPr>
              <w:widowControl w:val="0"/>
              <w:numPr>
                <w:ilvl w:val="0"/>
                <w:numId w:val="32"/>
              </w:numPr>
              <w:spacing w:line="240" w:lineRule="auto"/>
              <w:rPr>
                <w:rFonts w:ascii="Times New Roman" w:eastAsia="Times New Roman" w:hAnsi="Times New Roman" w:cs="Times New Roman"/>
              </w:rPr>
            </w:pPr>
            <w:r>
              <w:rPr>
                <w:rFonts w:ascii="Times New Roman" w:eastAsia="Times New Roman" w:hAnsi="Times New Roman" w:cs="Times New Roman"/>
              </w:rPr>
              <w:t>Student Samples Discussion &amp; Responding to Student Writing</w:t>
            </w:r>
          </w:p>
          <w:p w14:paraId="12782F7D" w14:textId="77777777" w:rsidR="00ED7784" w:rsidRDefault="00562715">
            <w:pPr>
              <w:widowControl w:val="0"/>
              <w:numPr>
                <w:ilvl w:val="0"/>
                <w:numId w:val="32"/>
              </w:numPr>
              <w:spacing w:line="240" w:lineRule="auto"/>
              <w:rPr>
                <w:rFonts w:ascii="Times New Roman" w:eastAsia="Times New Roman" w:hAnsi="Times New Roman" w:cs="Times New Roman"/>
              </w:rPr>
            </w:pPr>
            <w:r>
              <w:rPr>
                <w:rFonts w:ascii="Times New Roman" w:eastAsia="Times New Roman" w:hAnsi="Times New Roman" w:cs="Times New Roman"/>
              </w:rPr>
              <w:t>Workshop Guidelines</w:t>
            </w:r>
          </w:p>
          <w:p w14:paraId="27C29538" w14:textId="77777777" w:rsidR="00ED7784" w:rsidRDefault="00562715">
            <w:pPr>
              <w:widowControl w:val="0"/>
              <w:numPr>
                <w:ilvl w:val="0"/>
                <w:numId w:val="32"/>
              </w:numPr>
              <w:spacing w:line="240" w:lineRule="auto"/>
              <w:rPr>
                <w:rFonts w:ascii="Times New Roman" w:eastAsia="Times New Roman" w:hAnsi="Times New Roman" w:cs="Times New Roman"/>
              </w:rPr>
            </w:pPr>
            <w:r>
              <w:rPr>
                <w:rFonts w:ascii="Times New Roman" w:eastAsia="Times New Roman" w:hAnsi="Times New Roman" w:cs="Times New Roman"/>
              </w:rPr>
              <w:t>Workshop Sign-Up</w:t>
            </w:r>
          </w:p>
        </w:tc>
        <w:tc>
          <w:tcPr>
            <w:tcW w:w="3240" w:type="dxa"/>
            <w:shd w:val="clear" w:color="auto" w:fill="auto"/>
            <w:tcMar>
              <w:top w:w="100" w:type="dxa"/>
              <w:left w:w="100" w:type="dxa"/>
              <w:bottom w:w="100" w:type="dxa"/>
              <w:right w:w="100" w:type="dxa"/>
            </w:tcMar>
          </w:tcPr>
          <w:p w14:paraId="6EE351C5" w14:textId="77777777" w:rsidR="00ED7784" w:rsidRDefault="00562715">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Read Ronald LaPonte’s “That’s How a Superhero Learns to Fly”</w:t>
            </w:r>
          </w:p>
          <w:p w14:paraId="21C4D6E6" w14:textId="77777777" w:rsidR="00ED7784" w:rsidRDefault="00562715">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Read Bethany Rand’s “The Media’s Mental Health”</w:t>
            </w:r>
          </w:p>
        </w:tc>
      </w:tr>
      <w:tr w:rsidR="00ED7784" w14:paraId="1BE9DF6E" w14:textId="77777777">
        <w:tc>
          <w:tcPr>
            <w:tcW w:w="1275" w:type="dxa"/>
            <w:shd w:val="clear" w:color="auto" w:fill="auto"/>
            <w:tcMar>
              <w:top w:w="100" w:type="dxa"/>
              <w:left w:w="100" w:type="dxa"/>
              <w:bottom w:w="100" w:type="dxa"/>
              <w:right w:w="100" w:type="dxa"/>
            </w:tcMar>
          </w:tcPr>
          <w:p w14:paraId="7C5E9B17"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 21st</w:t>
            </w:r>
          </w:p>
        </w:tc>
        <w:tc>
          <w:tcPr>
            <w:tcW w:w="4845" w:type="dxa"/>
            <w:shd w:val="clear" w:color="auto" w:fill="auto"/>
            <w:tcMar>
              <w:top w:w="100" w:type="dxa"/>
              <w:left w:w="100" w:type="dxa"/>
              <w:bottom w:w="100" w:type="dxa"/>
              <w:right w:w="100" w:type="dxa"/>
            </w:tcMar>
          </w:tcPr>
          <w:p w14:paraId="5470BFE9" w14:textId="77777777" w:rsidR="00ED7784" w:rsidRDefault="00562715">
            <w:pPr>
              <w:widowControl w:val="0"/>
              <w:numPr>
                <w:ilvl w:val="0"/>
                <w:numId w:val="31"/>
              </w:numPr>
              <w:spacing w:line="240" w:lineRule="auto"/>
              <w:rPr>
                <w:rFonts w:ascii="Times New Roman" w:eastAsia="Times New Roman" w:hAnsi="Times New Roman" w:cs="Times New Roman"/>
              </w:rPr>
            </w:pPr>
            <w:r>
              <w:rPr>
                <w:rFonts w:ascii="Times New Roman" w:eastAsia="Times New Roman" w:hAnsi="Times New Roman" w:cs="Times New Roman"/>
              </w:rPr>
              <w:t>Finalizing Workshop Drafts</w:t>
            </w:r>
          </w:p>
        </w:tc>
        <w:tc>
          <w:tcPr>
            <w:tcW w:w="3240" w:type="dxa"/>
            <w:shd w:val="clear" w:color="auto" w:fill="auto"/>
            <w:tcMar>
              <w:top w:w="100" w:type="dxa"/>
              <w:left w:w="100" w:type="dxa"/>
              <w:bottom w:w="100" w:type="dxa"/>
              <w:right w:w="100" w:type="dxa"/>
            </w:tcMar>
          </w:tcPr>
          <w:p w14:paraId="047F1F8C" w14:textId="77777777" w:rsidR="00ED7784" w:rsidRDefault="00562715">
            <w:pPr>
              <w:widowControl w:val="0"/>
              <w:numPr>
                <w:ilvl w:val="0"/>
                <w:numId w:val="26"/>
              </w:numPr>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“Pop Culture Analysis” Workshop Drafts Due (Sep. 21st)</w:t>
            </w:r>
          </w:p>
        </w:tc>
      </w:tr>
      <w:tr w:rsidR="00ED7784" w14:paraId="411CAB87" w14:textId="77777777">
        <w:trPr>
          <w:trHeight w:val="440"/>
        </w:trPr>
        <w:tc>
          <w:tcPr>
            <w:tcW w:w="9360" w:type="dxa"/>
            <w:gridSpan w:val="3"/>
            <w:shd w:val="clear" w:color="auto" w:fill="B7B7B7"/>
            <w:tcMar>
              <w:top w:w="100" w:type="dxa"/>
              <w:left w:w="100" w:type="dxa"/>
              <w:bottom w:w="100" w:type="dxa"/>
              <w:right w:w="100" w:type="dxa"/>
            </w:tcMar>
          </w:tcPr>
          <w:p w14:paraId="762D40D2"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Weeks 8 — 13</w:t>
            </w:r>
          </w:p>
        </w:tc>
      </w:tr>
      <w:tr w:rsidR="00ED7784" w14:paraId="4039C194" w14:textId="77777777">
        <w:tc>
          <w:tcPr>
            <w:tcW w:w="1275" w:type="dxa"/>
            <w:shd w:val="clear" w:color="auto" w:fill="auto"/>
            <w:tcMar>
              <w:top w:w="100" w:type="dxa"/>
              <w:left w:w="100" w:type="dxa"/>
              <w:bottom w:w="100" w:type="dxa"/>
              <w:right w:w="100" w:type="dxa"/>
            </w:tcMar>
          </w:tcPr>
          <w:p w14:paraId="03ED41F9"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 26th - Nov. 2nd</w:t>
            </w:r>
          </w:p>
        </w:tc>
        <w:tc>
          <w:tcPr>
            <w:tcW w:w="4845" w:type="dxa"/>
            <w:shd w:val="clear" w:color="auto" w:fill="auto"/>
            <w:tcMar>
              <w:top w:w="100" w:type="dxa"/>
              <w:left w:w="100" w:type="dxa"/>
              <w:bottom w:w="100" w:type="dxa"/>
              <w:right w:w="100" w:type="dxa"/>
            </w:tcMar>
          </w:tcPr>
          <w:p w14:paraId="40089E76" w14:textId="77777777" w:rsidR="00ED7784" w:rsidRDefault="00562715">
            <w:pPr>
              <w:widowControl w:val="0"/>
              <w:numPr>
                <w:ilvl w:val="0"/>
                <w:numId w:val="34"/>
              </w:numPr>
              <w:spacing w:line="240" w:lineRule="auto"/>
              <w:rPr>
                <w:rFonts w:ascii="Times New Roman" w:eastAsia="Times New Roman" w:hAnsi="Times New Roman" w:cs="Times New Roman"/>
              </w:rPr>
            </w:pPr>
            <w:r>
              <w:rPr>
                <w:rFonts w:ascii="Times New Roman" w:eastAsia="Times New Roman" w:hAnsi="Times New Roman" w:cs="Times New Roman"/>
              </w:rPr>
              <w:t>Workshop (3-5 pages)</w:t>
            </w:r>
          </w:p>
          <w:p w14:paraId="25B3E6C4" w14:textId="77777777" w:rsidR="00ED7784" w:rsidRDefault="00562715">
            <w:pPr>
              <w:widowControl w:val="0"/>
              <w:numPr>
                <w:ilvl w:val="0"/>
                <w:numId w:val="34"/>
              </w:numPr>
              <w:spacing w:line="240" w:lineRule="auto"/>
              <w:rPr>
                <w:rFonts w:ascii="Times New Roman" w:eastAsia="Times New Roman" w:hAnsi="Times New Roman" w:cs="Times New Roman"/>
              </w:rPr>
            </w:pPr>
            <w:r>
              <w:rPr>
                <w:rFonts w:ascii="Times New Roman" w:eastAsia="Times New Roman" w:hAnsi="Times New Roman" w:cs="Times New Roman"/>
              </w:rPr>
              <w:t>See Workshop Sign-Ups</w:t>
            </w:r>
          </w:p>
        </w:tc>
        <w:tc>
          <w:tcPr>
            <w:tcW w:w="3240" w:type="dxa"/>
            <w:shd w:val="clear" w:color="auto" w:fill="auto"/>
            <w:tcMar>
              <w:top w:w="100" w:type="dxa"/>
              <w:left w:w="100" w:type="dxa"/>
              <w:bottom w:w="100" w:type="dxa"/>
              <w:right w:w="100" w:type="dxa"/>
            </w:tcMar>
          </w:tcPr>
          <w:p w14:paraId="01A8B523" w14:textId="77777777" w:rsidR="00ED7784" w:rsidRDefault="00562715">
            <w:pPr>
              <w:widowControl w:val="0"/>
              <w:numPr>
                <w:ilvl w:val="0"/>
                <w:numId w:val="22"/>
              </w:numPr>
              <w:spacing w:line="240" w:lineRule="auto"/>
              <w:rPr>
                <w:rFonts w:ascii="Times New Roman" w:eastAsia="Times New Roman" w:hAnsi="Times New Roman" w:cs="Times New Roman"/>
              </w:rPr>
            </w:pPr>
            <w:r>
              <w:rPr>
                <w:rFonts w:ascii="Times New Roman" w:eastAsia="Times New Roman" w:hAnsi="Times New Roman" w:cs="Times New Roman"/>
              </w:rPr>
              <w:t>Post your Workshop Peer Responses on Canvas</w:t>
            </w:r>
          </w:p>
        </w:tc>
      </w:tr>
      <w:tr w:rsidR="00ED7784" w14:paraId="3DDF37D3" w14:textId="77777777">
        <w:tc>
          <w:tcPr>
            <w:tcW w:w="1275" w:type="dxa"/>
            <w:shd w:val="clear" w:color="auto" w:fill="B7B7B7"/>
            <w:tcMar>
              <w:top w:w="100" w:type="dxa"/>
              <w:left w:w="100" w:type="dxa"/>
              <w:bottom w:w="100" w:type="dxa"/>
              <w:right w:w="100" w:type="dxa"/>
            </w:tcMar>
          </w:tcPr>
          <w:p w14:paraId="02C417A6"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Week 14</w:t>
            </w:r>
          </w:p>
        </w:tc>
        <w:tc>
          <w:tcPr>
            <w:tcW w:w="4845" w:type="dxa"/>
            <w:shd w:val="clear" w:color="auto" w:fill="B7B7B7"/>
            <w:tcMar>
              <w:top w:w="100" w:type="dxa"/>
              <w:left w:w="100" w:type="dxa"/>
              <w:bottom w:w="100" w:type="dxa"/>
              <w:right w:w="100" w:type="dxa"/>
            </w:tcMar>
          </w:tcPr>
          <w:p w14:paraId="37CBE1D2"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23A2F6B5"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04844557" w14:textId="77777777">
        <w:tc>
          <w:tcPr>
            <w:tcW w:w="1275" w:type="dxa"/>
            <w:shd w:val="clear" w:color="auto" w:fill="auto"/>
            <w:tcMar>
              <w:top w:w="100" w:type="dxa"/>
              <w:left w:w="100" w:type="dxa"/>
              <w:bottom w:w="100" w:type="dxa"/>
              <w:right w:w="100" w:type="dxa"/>
            </w:tcMar>
          </w:tcPr>
          <w:p w14:paraId="376D6ABA"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Nov. 7th</w:t>
            </w:r>
          </w:p>
        </w:tc>
        <w:tc>
          <w:tcPr>
            <w:tcW w:w="4845" w:type="dxa"/>
            <w:shd w:val="clear" w:color="auto" w:fill="auto"/>
            <w:tcMar>
              <w:top w:w="100" w:type="dxa"/>
              <w:left w:w="100" w:type="dxa"/>
              <w:bottom w:w="100" w:type="dxa"/>
              <w:right w:w="100" w:type="dxa"/>
            </w:tcMar>
          </w:tcPr>
          <w:p w14:paraId="7BA42993" w14:textId="77777777" w:rsidR="00ED7784" w:rsidRDefault="00562715">
            <w:pPr>
              <w:widowControl w:val="0"/>
              <w:numPr>
                <w:ilvl w:val="0"/>
                <w:numId w:val="2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Read and discuss </w:t>
            </w:r>
            <w:r>
              <w:rPr>
                <w:rFonts w:ascii="Times New Roman" w:eastAsia="Times New Roman" w:hAnsi="Times New Roman" w:cs="Times New Roman"/>
                <w:i/>
              </w:rPr>
              <w:t>Peaceful Warrior</w:t>
            </w:r>
          </w:p>
        </w:tc>
        <w:tc>
          <w:tcPr>
            <w:tcW w:w="3240" w:type="dxa"/>
            <w:shd w:val="clear" w:color="auto" w:fill="auto"/>
            <w:tcMar>
              <w:top w:w="100" w:type="dxa"/>
              <w:left w:w="100" w:type="dxa"/>
              <w:bottom w:w="100" w:type="dxa"/>
              <w:right w:w="100" w:type="dxa"/>
            </w:tcMar>
          </w:tcPr>
          <w:p w14:paraId="63DBDB98" w14:textId="77777777" w:rsidR="00ED7784" w:rsidRDefault="00562715">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 xml:space="preserve">PW </w:t>
            </w:r>
            <w:r>
              <w:rPr>
                <w:rFonts w:ascii="Times New Roman" w:eastAsia="Times New Roman" w:hAnsi="Times New Roman" w:cs="Times New Roman"/>
              </w:rPr>
              <w:t>(“The Gas Station at Rainbow’s End”)</w:t>
            </w:r>
          </w:p>
        </w:tc>
      </w:tr>
      <w:tr w:rsidR="00ED7784" w14:paraId="4B6480BD" w14:textId="77777777">
        <w:tc>
          <w:tcPr>
            <w:tcW w:w="1275" w:type="dxa"/>
            <w:shd w:val="clear" w:color="auto" w:fill="auto"/>
            <w:tcMar>
              <w:top w:w="100" w:type="dxa"/>
              <w:left w:w="100" w:type="dxa"/>
              <w:bottom w:w="100" w:type="dxa"/>
              <w:right w:w="100" w:type="dxa"/>
            </w:tcMar>
          </w:tcPr>
          <w:p w14:paraId="6164DC64"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Nov. 9th</w:t>
            </w:r>
          </w:p>
        </w:tc>
        <w:tc>
          <w:tcPr>
            <w:tcW w:w="4845" w:type="dxa"/>
            <w:shd w:val="clear" w:color="auto" w:fill="auto"/>
            <w:tcMar>
              <w:top w:w="100" w:type="dxa"/>
              <w:left w:w="100" w:type="dxa"/>
              <w:bottom w:w="100" w:type="dxa"/>
              <w:right w:w="100" w:type="dxa"/>
            </w:tcMar>
          </w:tcPr>
          <w:p w14:paraId="7567D499" w14:textId="77777777" w:rsidR="00ED7784" w:rsidRDefault="00562715">
            <w:pPr>
              <w:widowControl w:val="0"/>
              <w:numPr>
                <w:ilvl w:val="0"/>
                <w:numId w:val="1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Read and discuss </w:t>
            </w:r>
            <w:r>
              <w:rPr>
                <w:rFonts w:ascii="Times New Roman" w:eastAsia="Times New Roman" w:hAnsi="Times New Roman" w:cs="Times New Roman"/>
                <w:i/>
              </w:rPr>
              <w:t>Peaceful Warrior</w:t>
            </w:r>
          </w:p>
        </w:tc>
        <w:tc>
          <w:tcPr>
            <w:tcW w:w="3240" w:type="dxa"/>
            <w:shd w:val="clear" w:color="auto" w:fill="auto"/>
            <w:tcMar>
              <w:top w:w="100" w:type="dxa"/>
              <w:left w:w="100" w:type="dxa"/>
              <w:bottom w:w="100" w:type="dxa"/>
              <w:right w:w="100" w:type="dxa"/>
            </w:tcMar>
          </w:tcPr>
          <w:p w14:paraId="2B53DD7B" w14:textId="77777777" w:rsidR="00ED7784" w:rsidRDefault="00562715">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 xml:space="preserve">PW </w:t>
            </w:r>
            <w:r>
              <w:rPr>
                <w:rFonts w:ascii="Times New Roman" w:eastAsia="Times New Roman" w:hAnsi="Times New Roman" w:cs="Times New Roman"/>
              </w:rPr>
              <w:t>(“Book One: The Winds of Change”)</w:t>
            </w:r>
          </w:p>
        </w:tc>
      </w:tr>
      <w:tr w:rsidR="00ED7784" w14:paraId="5AFF9471" w14:textId="77777777">
        <w:tc>
          <w:tcPr>
            <w:tcW w:w="1275" w:type="dxa"/>
            <w:shd w:val="clear" w:color="auto" w:fill="B7B7B7"/>
            <w:tcMar>
              <w:top w:w="100" w:type="dxa"/>
              <w:left w:w="100" w:type="dxa"/>
              <w:bottom w:w="100" w:type="dxa"/>
              <w:right w:w="100" w:type="dxa"/>
            </w:tcMar>
          </w:tcPr>
          <w:p w14:paraId="69ABB051"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15</w:t>
            </w:r>
          </w:p>
        </w:tc>
        <w:tc>
          <w:tcPr>
            <w:tcW w:w="4845" w:type="dxa"/>
            <w:shd w:val="clear" w:color="auto" w:fill="B7B7B7"/>
            <w:tcMar>
              <w:top w:w="100" w:type="dxa"/>
              <w:left w:w="100" w:type="dxa"/>
              <w:bottom w:w="100" w:type="dxa"/>
              <w:right w:w="100" w:type="dxa"/>
            </w:tcMar>
          </w:tcPr>
          <w:p w14:paraId="7A981593"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378095CC"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336046FC" w14:textId="77777777">
        <w:tc>
          <w:tcPr>
            <w:tcW w:w="1275" w:type="dxa"/>
            <w:shd w:val="clear" w:color="auto" w:fill="auto"/>
            <w:tcMar>
              <w:top w:w="100" w:type="dxa"/>
              <w:left w:w="100" w:type="dxa"/>
              <w:bottom w:w="100" w:type="dxa"/>
              <w:right w:w="100" w:type="dxa"/>
            </w:tcMar>
          </w:tcPr>
          <w:p w14:paraId="19EE8B05"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Nov. 14th</w:t>
            </w:r>
          </w:p>
        </w:tc>
        <w:tc>
          <w:tcPr>
            <w:tcW w:w="4845" w:type="dxa"/>
            <w:shd w:val="clear" w:color="auto" w:fill="auto"/>
            <w:tcMar>
              <w:top w:w="100" w:type="dxa"/>
              <w:left w:w="100" w:type="dxa"/>
              <w:bottom w:w="100" w:type="dxa"/>
              <w:right w:w="100" w:type="dxa"/>
            </w:tcMar>
          </w:tcPr>
          <w:p w14:paraId="6F57FBBB" w14:textId="77777777" w:rsidR="00ED7784" w:rsidRDefault="00562715">
            <w:pPr>
              <w:widowControl w:val="0"/>
              <w:numPr>
                <w:ilvl w:val="0"/>
                <w:numId w:val="2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Read and discuss </w:t>
            </w:r>
            <w:r>
              <w:rPr>
                <w:rFonts w:ascii="Times New Roman" w:eastAsia="Times New Roman" w:hAnsi="Times New Roman" w:cs="Times New Roman"/>
                <w:i/>
              </w:rPr>
              <w:t>Peaceful Warrior</w:t>
            </w:r>
          </w:p>
        </w:tc>
        <w:tc>
          <w:tcPr>
            <w:tcW w:w="3240" w:type="dxa"/>
            <w:shd w:val="clear" w:color="auto" w:fill="auto"/>
            <w:tcMar>
              <w:top w:w="100" w:type="dxa"/>
              <w:left w:w="100" w:type="dxa"/>
              <w:bottom w:w="100" w:type="dxa"/>
              <w:right w:w="100" w:type="dxa"/>
            </w:tcMar>
          </w:tcPr>
          <w:p w14:paraId="1D6128A0" w14:textId="77777777" w:rsidR="00ED7784" w:rsidRDefault="00562715">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 xml:space="preserve">PW </w:t>
            </w:r>
            <w:r>
              <w:rPr>
                <w:rFonts w:ascii="Times New Roman" w:eastAsia="Times New Roman" w:hAnsi="Times New Roman" w:cs="Times New Roman"/>
              </w:rPr>
              <w:t>(“Book Two: The Warrior’s Training”)</w:t>
            </w:r>
          </w:p>
        </w:tc>
      </w:tr>
      <w:tr w:rsidR="00ED7784" w14:paraId="39743508" w14:textId="77777777">
        <w:tc>
          <w:tcPr>
            <w:tcW w:w="1275" w:type="dxa"/>
            <w:shd w:val="clear" w:color="auto" w:fill="auto"/>
            <w:tcMar>
              <w:top w:w="100" w:type="dxa"/>
              <w:left w:w="100" w:type="dxa"/>
              <w:bottom w:w="100" w:type="dxa"/>
              <w:right w:w="100" w:type="dxa"/>
            </w:tcMar>
          </w:tcPr>
          <w:p w14:paraId="0F90089E"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Nov. 16th</w:t>
            </w:r>
          </w:p>
        </w:tc>
        <w:tc>
          <w:tcPr>
            <w:tcW w:w="4845" w:type="dxa"/>
            <w:shd w:val="clear" w:color="auto" w:fill="auto"/>
            <w:tcMar>
              <w:top w:w="100" w:type="dxa"/>
              <w:left w:w="100" w:type="dxa"/>
              <w:bottom w:w="100" w:type="dxa"/>
              <w:right w:w="100" w:type="dxa"/>
            </w:tcMar>
          </w:tcPr>
          <w:p w14:paraId="23A74B6C" w14:textId="77777777" w:rsidR="00ED7784" w:rsidRDefault="00562715">
            <w:pPr>
              <w:widowControl w:val="0"/>
              <w:numPr>
                <w:ilvl w:val="0"/>
                <w:numId w:val="9"/>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Read and discuss </w:t>
            </w:r>
            <w:r>
              <w:rPr>
                <w:rFonts w:ascii="Times New Roman" w:eastAsia="Times New Roman" w:hAnsi="Times New Roman" w:cs="Times New Roman"/>
                <w:i/>
              </w:rPr>
              <w:t>Peaceful Warrior</w:t>
            </w:r>
          </w:p>
        </w:tc>
        <w:tc>
          <w:tcPr>
            <w:tcW w:w="3240" w:type="dxa"/>
            <w:shd w:val="clear" w:color="auto" w:fill="auto"/>
            <w:tcMar>
              <w:top w:w="100" w:type="dxa"/>
              <w:left w:w="100" w:type="dxa"/>
              <w:bottom w:w="100" w:type="dxa"/>
              <w:right w:w="100" w:type="dxa"/>
            </w:tcMar>
          </w:tcPr>
          <w:p w14:paraId="640546A6" w14:textId="77777777" w:rsidR="00ED7784" w:rsidRDefault="00562715">
            <w:pPr>
              <w:widowControl w:val="0"/>
              <w:numPr>
                <w:ilvl w:val="0"/>
                <w:numId w:val="2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Read </w:t>
            </w:r>
            <w:r>
              <w:rPr>
                <w:rFonts w:ascii="Times New Roman" w:eastAsia="Times New Roman" w:hAnsi="Times New Roman" w:cs="Times New Roman"/>
                <w:i/>
              </w:rPr>
              <w:t xml:space="preserve">PW </w:t>
            </w:r>
            <w:r>
              <w:rPr>
                <w:rFonts w:ascii="Times New Roman" w:eastAsia="Times New Roman" w:hAnsi="Times New Roman" w:cs="Times New Roman"/>
              </w:rPr>
              <w:t>(“Book Three: Unreasonable Happiness”)</w:t>
            </w:r>
          </w:p>
        </w:tc>
      </w:tr>
      <w:tr w:rsidR="00ED7784" w14:paraId="4780AB5F" w14:textId="77777777">
        <w:tc>
          <w:tcPr>
            <w:tcW w:w="1275" w:type="dxa"/>
            <w:shd w:val="clear" w:color="auto" w:fill="B7B7B7"/>
            <w:tcMar>
              <w:top w:w="100" w:type="dxa"/>
              <w:left w:w="100" w:type="dxa"/>
              <w:bottom w:w="100" w:type="dxa"/>
              <w:right w:w="100" w:type="dxa"/>
            </w:tcMar>
          </w:tcPr>
          <w:p w14:paraId="3A234EDF"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16</w:t>
            </w:r>
          </w:p>
        </w:tc>
        <w:tc>
          <w:tcPr>
            <w:tcW w:w="4845" w:type="dxa"/>
            <w:shd w:val="clear" w:color="auto" w:fill="B7B7B7"/>
            <w:tcMar>
              <w:top w:w="100" w:type="dxa"/>
              <w:left w:w="100" w:type="dxa"/>
              <w:bottom w:w="100" w:type="dxa"/>
              <w:right w:w="100" w:type="dxa"/>
            </w:tcMar>
          </w:tcPr>
          <w:p w14:paraId="7795881E"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3E93CF33"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3654B245" w14:textId="77777777">
        <w:tc>
          <w:tcPr>
            <w:tcW w:w="1275" w:type="dxa"/>
            <w:shd w:val="clear" w:color="auto" w:fill="auto"/>
            <w:tcMar>
              <w:top w:w="100" w:type="dxa"/>
              <w:left w:w="100" w:type="dxa"/>
              <w:bottom w:w="100" w:type="dxa"/>
              <w:right w:w="100" w:type="dxa"/>
            </w:tcMar>
          </w:tcPr>
          <w:p w14:paraId="2E3B3F2B"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Nov. 21st</w:t>
            </w:r>
          </w:p>
        </w:tc>
        <w:tc>
          <w:tcPr>
            <w:tcW w:w="4845" w:type="dxa"/>
            <w:shd w:val="clear" w:color="auto" w:fill="auto"/>
            <w:tcMar>
              <w:top w:w="100" w:type="dxa"/>
              <w:left w:w="100" w:type="dxa"/>
              <w:bottom w:w="100" w:type="dxa"/>
              <w:right w:w="100" w:type="dxa"/>
            </w:tcMar>
          </w:tcPr>
          <w:p w14:paraId="31F31E6D" w14:textId="77777777" w:rsidR="00ED7784" w:rsidRDefault="00562715">
            <w:pPr>
              <w:widowControl w:val="0"/>
              <w:numPr>
                <w:ilvl w:val="0"/>
                <w:numId w:val="9"/>
              </w:numPr>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In-Class Essay #2</w:t>
            </w:r>
          </w:p>
        </w:tc>
        <w:tc>
          <w:tcPr>
            <w:tcW w:w="3240" w:type="dxa"/>
            <w:shd w:val="clear" w:color="auto" w:fill="auto"/>
            <w:tcMar>
              <w:top w:w="100" w:type="dxa"/>
              <w:left w:w="100" w:type="dxa"/>
              <w:bottom w:w="100" w:type="dxa"/>
              <w:right w:w="100" w:type="dxa"/>
            </w:tcMar>
          </w:tcPr>
          <w:p w14:paraId="56E31237"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Bring to class:</w:t>
            </w:r>
          </w:p>
          <w:p w14:paraId="603EA0EB" w14:textId="77777777" w:rsidR="00ED7784" w:rsidRDefault="00562715">
            <w:pPr>
              <w:widowControl w:val="0"/>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a Blue Book</w:t>
            </w:r>
          </w:p>
          <w:p w14:paraId="5DB04883" w14:textId="77777777" w:rsidR="00ED7784" w:rsidRDefault="00562715">
            <w:pPr>
              <w:widowControl w:val="0"/>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copy of </w:t>
            </w:r>
            <w:r>
              <w:rPr>
                <w:rFonts w:ascii="Times New Roman" w:eastAsia="Times New Roman" w:hAnsi="Times New Roman" w:cs="Times New Roman"/>
                <w:i/>
              </w:rPr>
              <w:t>Peaceful Warrior</w:t>
            </w:r>
          </w:p>
          <w:p w14:paraId="4EDAAE11" w14:textId="77777777" w:rsidR="00ED7784" w:rsidRDefault="00562715">
            <w:pPr>
              <w:widowControl w:val="0"/>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a 3 x 5 note card</w:t>
            </w:r>
          </w:p>
        </w:tc>
      </w:tr>
      <w:tr w:rsidR="00ED7784" w14:paraId="1947268F" w14:textId="77777777">
        <w:tc>
          <w:tcPr>
            <w:tcW w:w="1275" w:type="dxa"/>
            <w:shd w:val="clear" w:color="auto" w:fill="auto"/>
            <w:tcMar>
              <w:top w:w="100" w:type="dxa"/>
              <w:left w:w="100" w:type="dxa"/>
              <w:bottom w:w="100" w:type="dxa"/>
              <w:right w:w="100" w:type="dxa"/>
            </w:tcMar>
          </w:tcPr>
          <w:p w14:paraId="6A47D0B7"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Nov. 23rd </w:t>
            </w:r>
          </w:p>
        </w:tc>
        <w:tc>
          <w:tcPr>
            <w:tcW w:w="4845" w:type="dxa"/>
            <w:shd w:val="clear" w:color="auto" w:fill="auto"/>
            <w:tcMar>
              <w:top w:w="100" w:type="dxa"/>
              <w:left w:w="100" w:type="dxa"/>
              <w:bottom w:w="100" w:type="dxa"/>
              <w:right w:w="100" w:type="dxa"/>
            </w:tcMar>
          </w:tcPr>
          <w:p w14:paraId="601ED98A" w14:textId="77777777" w:rsidR="00ED7784" w:rsidRDefault="00562715">
            <w:pPr>
              <w:widowControl w:val="0"/>
              <w:numPr>
                <w:ilvl w:val="0"/>
                <w:numId w:val="16"/>
              </w:numPr>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No Class — Thanksgiving Break</w:t>
            </w:r>
          </w:p>
        </w:tc>
        <w:tc>
          <w:tcPr>
            <w:tcW w:w="3240" w:type="dxa"/>
            <w:shd w:val="clear" w:color="auto" w:fill="auto"/>
            <w:tcMar>
              <w:top w:w="100" w:type="dxa"/>
              <w:left w:w="100" w:type="dxa"/>
              <w:bottom w:w="100" w:type="dxa"/>
              <w:right w:w="100" w:type="dxa"/>
            </w:tcMar>
          </w:tcPr>
          <w:p w14:paraId="1A8C73E7" w14:textId="77777777" w:rsidR="00ED7784" w:rsidRDefault="00ED7784">
            <w:pPr>
              <w:widowControl w:val="0"/>
              <w:spacing w:line="240" w:lineRule="auto"/>
              <w:rPr>
                <w:rFonts w:ascii="Times New Roman" w:eastAsia="Times New Roman" w:hAnsi="Times New Roman" w:cs="Times New Roman"/>
              </w:rPr>
            </w:pPr>
          </w:p>
        </w:tc>
      </w:tr>
      <w:tr w:rsidR="00ED7784" w14:paraId="7A0EDCE4" w14:textId="77777777">
        <w:tc>
          <w:tcPr>
            <w:tcW w:w="1275" w:type="dxa"/>
            <w:shd w:val="clear" w:color="auto" w:fill="B7B7B7"/>
            <w:tcMar>
              <w:top w:w="100" w:type="dxa"/>
              <w:left w:w="100" w:type="dxa"/>
              <w:bottom w:w="100" w:type="dxa"/>
              <w:right w:w="100" w:type="dxa"/>
            </w:tcMar>
          </w:tcPr>
          <w:p w14:paraId="599EF3EB" w14:textId="77777777" w:rsidR="00ED7784" w:rsidRDefault="00562715">
            <w:pPr>
              <w:widowControl w:val="0"/>
              <w:spacing w:line="240" w:lineRule="auto"/>
              <w:rPr>
                <w:rFonts w:ascii="Times New Roman" w:eastAsia="Times New Roman" w:hAnsi="Times New Roman" w:cs="Times New Roman"/>
                <w:b/>
                <w:shd w:val="clear" w:color="auto" w:fill="B7B7B7"/>
              </w:rPr>
            </w:pPr>
            <w:r>
              <w:rPr>
                <w:rFonts w:ascii="Times New Roman" w:eastAsia="Times New Roman" w:hAnsi="Times New Roman" w:cs="Times New Roman"/>
                <w:b/>
                <w:shd w:val="clear" w:color="auto" w:fill="B7B7B7"/>
              </w:rPr>
              <w:t>Week 17</w:t>
            </w:r>
          </w:p>
        </w:tc>
        <w:tc>
          <w:tcPr>
            <w:tcW w:w="4845" w:type="dxa"/>
            <w:shd w:val="clear" w:color="auto" w:fill="B7B7B7"/>
            <w:tcMar>
              <w:top w:w="100" w:type="dxa"/>
              <w:left w:w="100" w:type="dxa"/>
              <w:bottom w:w="100" w:type="dxa"/>
              <w:right w:w="100" w:type="dxa"/>
            </w:tcMar>
          </w:tcPr>
          <w:p w14:paraId="42007283" w14:textId="77777777" w:rsidR="00ED7784" w:rsidRDefault="00562715">
            <w:pPr>
              <w:widowControl w:val="0"/>
              <w:spacing w:line="240" w:lineRule="auto"/>
              <w:rPr>
                <w:rFonts w:ascii="Times New Roman" w:eastAsia="Times New Roman" w:hAnsi="Times New Roman" w:cs="Times New Roman"/>
                <w:b/>
                <w:shd w:val="clear" w:color="auto" w:fill="B7B7B7"/>
              </w:rPr>
            </w:pPr>
            <w:r>
              <w:rPr>
                <w:rFonts w:ascii="Times New Roman" w:eastAsia="Times New Roman" w:hAnsi="Times New Roman" w:cs="Times New Roman"/>
                <w:b/>
                <w:shd w:val="clear" w:color="auto" w:fill="B7B7B7"/>
              </w:rPr>
              <w:t>Focus of Class Meeting</w:t>
            </w:r>
          </w:p>
        </w:tc>
        <w:tc>
          <w:tcPr>
            <w:tcW w:w="3240" w:type="dxa"/>
            <w:shd w:val="clear" w:color="auto" w:fill="B7B7B7"/>
            <w:tcMar>
              <w:top w:w="100" w:type="dxa"/>
              <w:left w:w="100" w:type="dxa"/>
              <w:bottom w:w="100" w:type="dxa"/>
              <w:right w:w="100" w:type="dxa"/>
            </w:tcMar>
          </w:tcPr>
          <w:p w14:paraId="2635D3E6" w14:textId="77777777" w:rsidR="00ED7784" w:rsidRDefault="00562715">
            <w:pPr>
              <w:widowControl w:val="0"/>
              <w:spacing w:line="240" w:lineRule="auto"/>
              <w:rPr>
                <w:rFonts w:ascii="Times New Roman" w:eastAsia="Times New Roman" w:hAnsi="Times New Roman" w:cs="Times New Roman"/>
                <w:b/>
                <w:shd w:val="clear" w:color="auto" w:fill="B7B7B7"/>
              </w:rPr>
            </w:pPr>
            <w:r>
              <w:rPr>
                <w:rFonts w:ascii="Times New Roman" w:eastAsia="Times New Roman" w:hAnsi="Times New Roman" w:cs="Times New Roman"/>
                <w:b/>
                <w:shd w:val="clear" w:color="auto" w:fill="B7B7B7"/>
              </w:rPr>
              <w:t>Due</w:t>
            </w:r>
          </w:p>
        </w:tc>
      </w:tr>
      <w:tr w:rsidR="00ED7784" w14:paraId="0E003BCB" w14:textId="77777777">
        <w:tc>
          <w:tcPr>
            <w:tcW w:w="1275" w:type="dxa"/>
            <w:shd w:val="clear" w:color="auto" w:fill="auto"/>
            <w:tcMar>
              <w:top w:w="100" w:type="dxa"/>
              <w:left w:w="100" w:type="dxa"/>
              <w:bottom w:w="100" w:type="dxa"/>
              <w:right w:w="100" w:type="dxa"/>
            </w:tcMar>
          </w:tcPr>
          <w:p w14:paraId="273D1BD4"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Nov. 28th</w:t>
            </w:r>
          </w:p>
        </w:tc>
        <w:tc>
          <w:tcPr>
            <w:tcW w:w="4845" w:type="dxa"/>
            <w:shd w:val="clear" w:color="auto" w:fill="auto"/>
            <w:tcMar>
              <w:top w:w="100" w:type="dxa"/>
              <w:left w:w="100" w:type="dxa"/>
              <w:bottom w:w="100" w:type="dxa"/>
              <w:right w:w="100" w:type="dxa"/>
            </w:tcMar>
          </w:tcPr>
          <w:p w14:paraId="6E615760" w14:textId="77777777" w:rsidR="00ED7784" w:rsidRDefault="00562715">
            <w:pPr>
              <w:widowControl w:val="0"/>
              <w:numPr>
                <w:ilvl w:val="0"/>
                <w:numId w:val="38"/>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Revisions/Final Touches</w:t>
            </w:r>
          </w:p>
          <w:p w14:paraId="2761E308" w14:textId="77777777" w:rsidR="00ED7784" w:rsidRDefault="00562715">
            <w:pPr>
              <w:widowControl w:val="0"/>
              <w:numPr>
                <w:ilvl w:val="0"/>
                <w:numId w:val="38"/>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Author Note drafting</w:t>
            </w:r>
          </w:p>
        </w:tc>
        <w:tc>
          <w:tcPr>
            <w:tcW w:w="3240" w:type="dxa"/>
            <w:shd w:val="clear" w:color="auto" w:fill="auto"/>
            <w:tcMar>
              <w:top w:w="100" w:type="dxa"/>
              <w:left w:w="100" w:type="dxa"/>
              <w:bottom w:w="100" w:type="dxa"/>
              <w:right w:w="100" w:type="dxa"/>
            </w:tcMar>
          </w:tcPr>
          <w:p w14:paraId="714F65C5" w14:textId="77777777" w:rsidR="00ED7784" w:rsidRDefault="00562715">
            <w:pPr>
              <w:widowControl w:val="0"/>
              <w:numPr>
                <w:ilvl w:val="0"/>
                <w:numId w:val="17"/>
              </w:numPr>
              <w:spacing w:line="240" w:lineRule="auto"/>
              <w:rPr>
                <w:rFonts w:ascii="Times New Roman" w:eastAsia="Times New Roman" w:hAnsi="Times New Roman" w:cs="Times New Roman"/>
              </w:rPr>
            </w:pPr>
            <w:r>
              <w:rPr>
                <w:rFonts w:ascii="Times New Roman" w:eastAsia="Times New Roman" w:hAnsi="Times New Roman" w:cs="Times New Roman"/>
              </w:rPr>
              <w:t>Bring a printed draft of your “Pop Culture Analysis” paper</w:t>
            </w:r>
          </w:p>
        </w:tc>
      </w:tr>
      <w:tr w:rsidR="00ED7784" w14:paraId="1A5B46A9" w14:textId="77777777">
        <w:tc>
          <w:tcPr>
            <w:tcW w:w="1275" w:type="dxa"/>
            <w:shd w:val="clear" w:color="auto" w:fill="auto"/>
            <w:tcMar>
              <w:top w:w="100" w:type="dxa"/>
              <w:left w:w="100" w:type="dxa"/>
              <w:bottom w:w="100" w:type="dxa"/>
              <w:right w:w="100" w:type="dxa"/>
            </w:tcMar>
          </w:tcPr>
          <w:p w14:paraId="3A028CB9"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Nov. 30th</w:t>
            </w:r>
          </w:p>
        </w:tc>
        <w:tc>
          <w:tcPr>
            <w:tcW w:w="4845" w:type="dxa"/>
            <w:shd w:val="clear" w:color="auto" w:fill="auto"/>
            <w:tcMar>
              <w:top w:w="100" w:type="dxa"/>
              <w:left w:w="100" w:type="dxa"/>
              <w:bottom w:w="100" w:type="dxa"/>
              <w:right w:w="100" w:type="dxa"/>
            </w:tcMar>
          </w:tcPr>
          <w:p w14:paraId="0EDD74F8" w14:textId="77777777" w:rsidR="00ED7784" w:rsidRDefault="00562715">
            <w:pPr>
              <w:widowControl w:val="0"/>
              <w:numPr>
                <w:ilvl w:val="0"/>
                <w:numId w:val="18"/>
              </w:numPr>
              <w:spacing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TBA</w:t>
            </w:r>
          </w:p>
        </w:tc>
        <w:tc>
          <w:tcPr>
            <w:tcW w:w="3240" w:type="dxa"/>
            <w:shd w:val="clear" w:color="auto" w:fill="auto"/>
            <w:tcMar>
              <w:top w:w="100" w:type="dxa"/>
              <w:left w:w="100" w:type="dxa"/>
              <w:bottom w:w="100" w:type="dxa"/>
              <w:right w:w="100" w:type="dxa"/>
            </w:tcMar>
          </w:tcPr>
          <w:p w14:paraId="60DD06D0" w14:textId="77777777" w:rsidR="00ED7784" w:rsidRDefault="00562715">
            <w:pPr>
              <w:widowControl w:val="0"/>
              <w:numPr>
                <w:ilvl w:val="0"/>
                <w:numId w:val="20"/>
              </w:numPr>
              <w:spacing w:line="240" w:lineRule="auto"/>
              <w:rPr>
                <w:rFonts w:ascii="Times New Roman" w:eastAsia="Times New Roman" w:hAnsi="Times New Roman" w:cs="Times New Roman"/>
                <w:b/>
                <w:highlight w:val="yellow"/>
              </w:rPr>
            </w:pPr>
            <w:r>
              <w:rPr>
                <w:rFonts w:ascii="Times New Roman" w:eastAsia="Times New Roman" w:hAnsi="Times New Roman" w:cs="Times New Roman"/>
                <w:b/>
                <w:highlight w:val="yellow"/>
              </w:rPr>
              <w:t>Pop Culture Analysis Final Draft &amp; Author’s Note Due December 1st</w:t>
            </w:r>
          </w:p>
        </w:tc>
      </w:tr>
      <w:tr w:rsidR="00ED7784" w14:paraId="464FECB2" w14:textId="77777777">
        <w:tc>
          <w:tcPr>
            <w:tcW w:w="1275" w:type="dxa"/>
            <w:shd w:val="clear" w:color="auto" w:fill="B7B7B7"/>
            <w:tcMar>
              <w:top w:w="100" w:type="dxa"/>
              <w:left w:w="100" w:type="dxa"/>
              <w:bottom w:w="100" w:type="dxa"/>
              <w:right w:w="100" w:type="dxa"/>
            </w:tcMar>
          </w:tcPr>
          <w:p w14:paraId="3AB286DB"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Week 18</w:t>
            </w:r>
          </w:p>
        </w:tc>
        <w:tc>
          <w:tcPr>
            <w:tcW w:w="4845" w:type="dxa"/>
            <w:shd w:val="clear" w:color="auto" w:fill="B7B7B7"/>
            <w:tcMar>
              <w:top w:w="100" w:type="dxa"/>
              <w:left w:w="100" w:type="dxa"/>
              <w:bottom w:w="100" w:type="dxa"/>
              <w:right w:w="100" w:type="dxa"/>
            </w:tcMar>
          </w:tcPr>
          <w:p w14:paraId="6DEC41A5"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Focus of Class Meeting</w:t>
            </w:r>
          </w:p>
        </w:tc>
        <w:tc>
          <w:tcPr>
            <w:tcW w:w="3240" w:type="dxa"/>
            <w:shd w:val="clear" w:color="auto" w:fill="B7B7B7"/>
            <w:tcMar>
              <w:top w:w="100" w:type="dxa"/>
              <w:left w:w="100" w:type="dxa"/>
              <w:bottom w:w="100" w:type="dxa"/>
              <w:right w:w="100" w:type="dxa"/>
            </w:tcMar>
          </w:tcPr>
          <w:p w14:paraId="1B9F38BA" w14:textId="77777777" w:rsidR="00ED7784" w:rsidRDefault="00562715">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Due</w:t>
            </w:r>
          </w:p>
        </w:tc>
      </w:tr>
      <w:tr w:rsidR="00ED7784" w14:paraId="3059975B" w14:textId="77777777">
        <w:tc>
          <w:tcPr>
            <w:tcW w:w="1275" w:type="dxa"/>
            <w:shd w:val="clear" w:color="auto" w:fill="auto"/>
            <w:tcMar>
              <w:top w:w="100" w:type="dxa"/>
              <w:left w:w="100" w:type="dxa"/>
              <w:bottom w:w="100" w:type="dxa"/>
              <w:right w:w="100" w:type="dxa"/>
            </w:tcMar>
          </w:tcPr>
          <w:p w14:paraId="03383A31" w14:textId="77777777" w:rsidR="00ED7784" w:rsidRDefault="0056271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Dec. 5th</w:t>
            </w:r>
          </w:p>
        </w:tc>
        <w:tc>
          <w:tcPr>
            <w:tcW w:w="4845" w:type="dxa"/>
            <w:shd w:val="clear" w:color="auto" w:fill="auto"/>
            <w:tcMar>
              <w:top w:w="100" w:type="dxa"/>
              <w:left w:w="100" w:type="dxa"/>
              <w:bottom w:w="100" w:type="dxa"/>
              <w:right w:w="100" w:type="dxa"/>
            </w:tcMar>
          </w:tcPr>
          <w:p w14:paraId="1F1D0EE5" w14:textId="77777777" w:rsidR="00ED7784" w:rsidRDefault="00562715">
            <w:pPr>
              <w:widowControl w:val="0"/>
              <w:numPr>
                <w:ilvl w:val="0"/>
                <w:numId w:val="19"/>
              </w:numPr>
              <w:spacing w:line="240" w:lineRule="auto"/>
              <w:rPr>
                <w:rFonts w:ascii="Times New Roman" w:eastAsia="Times New Roman" w:hAnsi="Times New Roman" w:cs="Times New Roman"/>
              </w:rPr>
            </w:pPr>
            <w:r>
              <w:rPr>
                <w:rFonts w:ascii="Times New Roman" w:eastAsia="Times New Roman" w:hAnsi="Times New Roman" w:cs="Times New Roman"/>
              </w:rPr>
              <w:t>Final Reflections</w:t>
            </w:r>
          </w:p>
          <w:p w14:paraId="38D1174C" w14:textId="77777777" w:rsidR="00ED7784" w:rsidRDefault="00562715">
            <w:pPr>
              <w:widowControl w:val="0"/>
              <w:numPr>
                <w:ilvl w:val="0"/>
                <w:numId w:val="19"/>
              </w:numPr>
              <w:spacing w:line="240" w:lineRule="auto"/>
              <w:rPr>
                <w:rFonts w:ascii="Times New Roman" w:eastAsia="Times New Roman" w:hAnsi="Times New Roman" w:cs="Times New Roman"/>
              </w:rPr>
            </w:pPr>
            <w:r>
              <w:rPr>
                <w:rFonts w:ascii="Times New Roman" w:eastAsia="Times New Roman" w:hAnsi="Times New Roman" w:cs="Times New Roman"/>
              </w:rPr>
              <w:t>Goodbyes</w:t>
            </w:r>
          </w:p>
        </w:tc>
        <w:tc>
          <w:tcPr>
            <w:tcW w:w="3240" w:type="dxa"/>
            <w:shd w:val="clear" w:color="auto" w:fill="auto"/>
            <w:tcMar>
              <w:top w:w="100" w:type="dxa"/>
              <w:left w:w="100" w:type="dxa"/>
              <w:bottom w:w="100" w:type="dxa"/>
              <w:right w:w="100" w:type="dxa"/>
            </w:tcMar>
          </w:tcPr>
          <w:p w14:paraId="4877A09E" w14:textId="77777777" w:rsidR="00ED7784" w:rsidRDefault="00562715">
            <w:pPr>
              <w:widowControl w:val="0"/>
              <w:numPr>
                <w:ilvl w:val="0"/>
                <w:numId w:val="36"/>
              </w:numPr>
              <w:spacing w:line="240" w:lineRule="auto"/>
              <w:rPr>
                <w:rFonts w:ascii="Times New Roman" w:eastAsia="Times New Roman" w:hAnsi="Times New Roman" w:cs="Times New Roman"/>
              </w:rPr>
            </w:pPr>
            <w:r>
              <w:rPr>
                <w:rFonts w:ascii="Times New Roman" w:eastAsia="Times New Roman" w:hAnsi="Times New Roman" w:cs="Times New Roman"/>
              </w:rPr>
              <w:t>Reflections</w:t>
            </w:r>
          </w:p>
        </w:tc>
      </w:tr>
    </w:tbl>
    <w:p w14:paraId="78103C3F" w14:textId="77777777" w:rsidR="00ED7784" w:rsidRDefault="00ED7784">
      <w:pPr>
        <w:spacing w:line="240" w:lineRule="auto"/>
        <w:rPr>
          <w:rFonts w:ascii="Times New Roman" w:eastAsia="Times New Roman" w:hAnsi="Times New Roman" w:cs="Times New Roman"/>
          <w:sz w:val="24"/>
          <w:szCs w:val="24"/>
        </w:rPr>
      </w:pPr>
    </w:p>
    <w:sectPr w:rsidR="00ED7784">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6E87" w14:textId="77777777" w:rsidR="00562715" w:rsidRDefault="00562715">
      <w:pPr>
        <w:spacing w:line="240" w:lineRule="auto"/>
      </w:pPr>
      <w:r>
        <w:separator/>
      </w:r>
    </w:p>
  </w:endnote>
  <w:endnote w:type="continuationSeparator" w:id="0">
    <w:p w14:paraId="0C292644" w14:textId="77777777" w:rsidR="00562715" w:rsidRDefault="00562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5027" w14:textId="77777777" w:rsidR="00ED7784" w:rsidRDefault="005627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0A4B7F">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F208" w14:textId="77777777" w:rsidR="00562715" w:rsidRDefault="00562715">
      <w:pPr>
        <w:spacing w:line="240" w:lineRule="auto"/>
      </w:pPr>
      <w:r>
        <w:separator/>
      </w:r>
    </w:p>
  </w:footnote>
  <w:footnote w:type="continuationSeparator" w:id="0">
    <w:p w14:paraId="4D6E70A0" w14:textId="77777777" w:rsidR="00562715" w:rsidRDefault="005627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98D9" w14:textId="77777777" w:rsidR="00ED7784" w:rsidRDefault="00ED778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4B0"/>
    <w:multiLevelType w:val="multilevel"/>
    <w:tmpl w:val="AAF62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1B0F5B"/>
    <w:multiLevelType w:val="multilevel"/>
    <w:tmpl w:val="A6849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409C0"/>
    <w:multiLevelType w:val="multilevel"/>
    <w:tmpl w:val="85C42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0268D"/>
    <w:multiLevelType w:val="multilevel"/>
    <w:tmpl w:val="2C16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5378FA"/>
    <w:multiLevelType w:val="multilevel"/>
    <w:tmpl w:val="BC8AA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4570C7"/>
    <w:multiLevelType w:val="multilevel"/>
    <w:tmpl w:val="84DEC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843CB4"/>
    <w:multiLevelType w:val="multilevel"/>
    <w:tmpl w:val="F0BAB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143C51"/>
    <w:multiLevelType w:val="multilevel"/>
    <w:tmpl w:val="56B27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E8562C"/>
    <w:multiLevelType w:val="multilevel"/>
    <w:tmpl w:val="3CC4B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421840"/>
    <w:multiLevelType w:val="multilevel"/>
    <w:tmpl w:val="EFB0C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B44EA6"/>
    <w:multiLevelType w:val="multilevel"/>
    <w:tmpl w:val="E94A4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6552E"/>
    <w:multiLevelType w:val="multilevel"/>
    <w:tmpl w:val="2B62C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DE4575"/>
    <w:multiLevelType w:val="multilevel"/>
    <w:tmpl w:val="A6881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0E46E6"/>
    <w:multiLevelType w:val="multilevel"/>
    <w:tmpl w:val="3A240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6E23EC"/>
    <w:multiLevelType w:val="multilevel"/>
    <w:tmpl w:val="A48AE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873C76"/>
    <w:multiLevelType w:val="multilevel"/>
    <w:tmpl w:val="9268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5D6B59"/>
    <w:multiLevelType w:val="multilevel"/>
    <w:tmpl w:val="E1F03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223663"/>
    <w:multiLevelType w:val="multilevel"/>
    <w:tmpl w:val="5D1C9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AE2F2C"/>
    <w:multiLevelType w:val="multilevel"/>
    <w:tmpl w:val="BB16D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C4770F"/>
    <w:multiLevelType w:val="multilevel"/>
    <w:tmpl w:val="7840C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A20433"/>
    <w:multiLevelType w:val="multilevel"/>
    <w:tmpl w:val="A258A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BC3F75"/>
    <w:multiLevelType w:val="multilevel"/>
    <w:tmpl w:val="77440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69457A"/>
    <w:multiLevelType w:val="multilevel"/>
    <w:tmpl w:val="151C3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5879E1"/>
    <w:multiLevelType w:val="multilevel"/>
    <w:tmpl w:val="FAF41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3536EC"/>
    <w:multiLevelType w:val="multilevel"/>
    <w:tmpl w:val="9886B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932AA9"/>
    <w:multiLevelType w:val="multilevel"/>
    <w:tmpl w:val="B24C7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E9409C"/>
    <w:multiLevelType w:val="multilevel"/>
    <w:tmpl w:val="D0862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D8557E"/>
    <w:multiLevelType w:val="multilevel"/>
    <w:tmpl w:val="F5988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E54EC3"/>
    <w:multiLevelType w:val="multilevel"/>
    <w:tmpl w:val="AAA27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C7A7692"/>
    <w:multiLevelType w:val="multilevel"/>
    <w:tmpl w:val="41861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542B7A"/>
    <w:multiLevelType w:val="multilevel"/>
    <w:tmpl w:val="474A7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ED97E3F"/>
    <w:multiLevelType w:val="multilevel"/>
    <w:tmpl w:val="0DC24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2D7943"/>
    <w:multiLevelType w:val="multilevel"/>
    <w:tmpl w:val="8E20C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FE2F8A"/>
    <w:multiLevelType w:val="multilevel"/>
    <w:tmpl w:val="1318F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8F3CF4"/>
    <w:multiLevelType w:val="multilevel"/>
    <w:tmpl w:val="2E2EE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816C2D"/>
    <w:multiLevelType w:val="multilevel"/>
    <w:tmpl w:val="873ED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E57075"/>
    <w:multiLevelType w:val="multilevel"/>
    <w:tmpl w:val="0A141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C4B1FCB"/>
    <w:multiLevelType w:val="multilevel"/>
    <w:tmpl w:val="E654E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8555035">
    <w:abstractNumId w:val="13"/>
  </w:num>
  <w:num w:numId="2" w16cid:durableId="45567856">
    <w:abstractNumId w:val="27"/>
  </w:num>
  <w:num w:numId="3" w16cid:durableId="1101219117">
    <w:abstractNumId w:val="5"/>
  </w:num>
  <w:num w:numId="4" w16cid:durableId="1543901450">
    <w:abstractNumId w:val="26"/>
  </w:num>
  <w:num w:numId="5" w16cid:durableId="1119379434">
    <w:abstractNumId w:val="29"/>
  </w:num>
  <w:num w:numId="6" w16cid:durableId="1919627520">
    <w:abstractNumId w:val="10"/>
  </w:num>
  <w:num w:numId="7" w16cid:durableId="1398360036">
    <w:abstractNumId w:val="34"/>
  </w:num>
  <w:num w:numId="8" w16cid:durableId="1207377668">
    <w:abstractNumId w:val="17"/>
  </w:num>
  <w:num w:numId="9" w16cid:durableId="325212839">
    <w:abstractNumId w:val="18"/>
  </w:num>
  <w:num w:numId="10" w16cid:durableId="1675953254">
    <w:abstractNumId w:val="37"/>
  </w:num>
  <w:num w:numId="11" w16cid:durableId="242379624">
    <w:abstractNumId w:val="30"/>
  </w:num>
  <w:num w:numId="12" w16cid:durableId="2142113727">
    <w:abstractNumId w:val="4"/>
  </w:num>
  <w:num w:numId="13" w16cid:durableId="106899772">
    <w:abstractNumId w:val="32"/>
  </w:num>
  <w:num w:numId="14" w16cid:durableId="2107191768">
    <w:abstractNumId w:val="25"/>
  </w:num>
  <w:num w:numId="15" w16cid:durableId="1306817283">
    <w:abstractNumId w:val="28"/>
  </w:num>
  <w:num w:numId="16" w16cid:durableId="499086004">
    <w:abstractNumId w:val="20"/>
  </w:num>
  <w:num w:numId="17" w16cid:durableId="2085059761">
    <w:abstractNumId w:val="21"/>
  </w:num>
  <w:num w:numId="18" w16cid:durableId="77530866">
    <w:abstractNumId w:val="3"/>
  </w:num>
  <w:num w:numId="19" w16cid:durableId="1487622024">
    <w:abstractNumId w:val="7"/>
  </w:num>
  <w:num w:numId="20" w16cid:durableId="698120037">
    <w:abstractNumId w:val="0"/>
  </w:num>
  <w:num w:numId="21" w16cid:durableId="1651708653">
    <w:abstractNumId w:val="2"/>
  </w:num>
  <w:num w:numId="22" w16cid:durableId="1782187887">
    <w:abstractNumId w:val="24"/>
  </w:num>
  <w:num w:numId="23" w16cid:durableId="1814561718">
    <w:abstractNumId w:val="33"/>
  </w:num>
  <w:num w:numId="24" w16cid:durableId="1831015500">
    <w:abstractNumId w:val="35"/>
  </w:num>
  <w:num w:numId="25" w16cid:durableId="865800383">
    <w:abstractNumId w:val="1"/>
  </w:num>
  <w:num w:numId="26" w16cid:durableId="486440555">
    <w:abstractNumId w:val="19"/>
  </w:num>
  <w:num w:numId="27" w16cid:durableId="353962736">
    <w:abstractNumId w:val="15"/>
  </w:num>
  <w:num w:numId="28" w16cid:durableId="1264723317">
    <w:abstractNumId w:val="23"/>
  </w:num>
  <w:num w:numId="29" w16cid:durableId="1234269029">
    <w:abstractNumId w:val="12"/>
  </w:num>
  <w:num w:numId="30" w16cid:durableId="2020739853">
    <w:abstractNumId w:val="11"/>
  </w:num>
  <w:num w:numId="31" w16cid:durableId="1090128662">
    <w:abstractNumId w:val="8"/>
  </w:num>
  <w:num w:numId="32" w16cid:durableId="1860467961">
    <w:abstractNumId w:val="22"/>
  </w:num>
  <w:num w:numId="33" w16cid:durableId="1710449653">
    <w:abstractNumId w:val="14"/>
  </w:num>
  <w:num w:numId="34" w16cid:durableId="1409233941">
    <w:abstractNumId w:val="6"/>
  </w:num>
  <w:num w:numId="35" w16cid:durableId="609315941">
    <w:abstractNumId w:val="36"/>
  </w:num>
  <w:num w:numId="36" w16cid:durableId="923343875">
    <w:abstractNumId w:val="9"/>
  </w:num>
  <w:num w:numId="37" w16cid:durableId="1561669287">
    <w:abstractNumId w:val="16"/>
  </w:num>
  <w:num w:numId="38" w16cid:durableId="4946169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84"/>
    <w:rsid w:val="000A4B7F"/>
    <w:rsid w:val="00562715"/>
    <w:rsid w:val="00ED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93A0B"/>
  <w15:docId w15:val="{E9132FFD-BEA0-4D45-8987-0C88A307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85711"/>
    <w:pPr>
      <w:ind w:left="720"/>
      <w:contextualSpacing/>
    </w:pPr>
  </w:style>
  <w:style w:type="character" w:customStyle="1" w:styleId="textlayer--absolute">
    <w:name w:val="textlayer--absolute"/>
    <w:basedOn w:val="DefaultParagraphFont"/>
    <w:rsid w:val="00D85711"/>
  </w:style>
  <w:style w:type="character" w:styleId="Hyperlink">
    <w:name w:val="Hyperlink"/>
    <w:basedOn w:val="DefaultParagraphFont"/>
    <w:uiPriority w:val="99"/>
    <w:unhideWhenUsed/>
    <w:rsid w:val="000205E6"/>
    <w:rPr>
      <w:color w:val="0000FF" w:themeColor="hyperlink"/>
      <w:u w:val="single"/>
    </w:rPr>
  </w:style>
  <w:style w:type="character" w:styleId="UnresolvedMention">
    <w:name w:val="Unresolved Mention"/>
    <w:basedOn w:val="DefaultParagraphFont"/>
    <w:uiPriority w:val="99"/>
    <w:semiHidden/>
    <w:unhideWhenUsed/>
    <w:rsid w:val="000205E6"/>
    <w:rPr>
      <w:color w:val="605E5C"/>
      <w:shd w:val="clear" w:color="auto" w:fill="E1DFDD"/>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nesto.reyes@fresnocit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pport.grammarly.com/hc/en-us/articles/115000090871-How-does-Grammarly-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IXAgKkps0/QcjL6emeIumf8Kg==">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Reyes</cp:lastModifiedBy>
  <cp:revision>2</cp:revision>
  <dcterms:created xsi:type="dcterms:W3CDTF">2022-09-26T16:57:00Z</dcterms:created>
  <dcterms:modified xsi:type="dcterms:W3CDTF">2023-09-08T20:33:00Z</dcterms:modified>
</cp:coreProperties>
</file>