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D71F" w14:textId="7FF4B406" w:rsidR="00A95652" w:rsidRPr="00180157" w:rsidRDefault="00D13F6E" w:rsidP="00F06FB9">
      <w:pPr>
        <w:jc w:val="center"/>
        <w:rPr>
          <w:rFonts w:ascii="Times New Roman" w:hAnsi="Times New Roman" w:cs="Times New Roman"/>
          <w:b/>
          <w:bCs/>
          <w:sz w:val="32"/>
          <w:szCs w:val="32"/>
        </w:rPr>
      </w:pPr>
      <w:r w:rsidRPr="00180157">
        <w:rPr>
          <w:rFonts w:ascii="Times New Roman" w:hAnsi="Times New Roman" w:cs="Times New Roman"/>
          <w:b/>
          <w:bCs/>
          <w:sz w:val="32"/>
          <w:szCs w:val="32"/>
        </w:rPr>
        <w:t>P</w:t>
      </w:r>
      <w:r w:rsidR="00F06FB9" w:rsidRPr="00180157">
        <w:rPr>
          <w:rFonts w:ascii="Times New Roman" w:hAnsi="Times New Roman" w:cs="Times New Roman"/>
          <w:b/>
          <w:bCs/>
          <w:sz w:val="32"/>
          <w:szCs w:val="32"/>
        </w:rPr>
        <w:t>LSI</w:t>
      </w:r>
      <w:r w:rsidRPr="00180157">
        <w:rPr>
          <w:rFonts w:ascii="Times New Roman" w:hAnsi="Times New Roman" w:cs="Times New Roman"/>
          <w:b/>
          <w:bCs/>
          <w:sz w:val="32"/>
          <w:szCs w:val="32"/>
        </w:rPr>
        <w:t xml:space="preserve"> 2:</w:t>
      </w:r>
      <w:r w:rsidR="00A67C76" w:rsidRPr="00180157">
        <w:rPr>
          <w:rFonts w:ascii="Times New Roman" w:hAnsi="Times New Roman" w:cs="Times New Roman"/>
          <w:b/>
          <w:bCs/>
          <w:sz w:val="32"/>
          <w:szCs w:val="32"/>
        </w:rPr>
        <w:t xml:space="preserve"> Introduction to American Government and Politics </w:t>
      </w:r>
    </w:p>
    <w:p w14:paraId="5FD9A902" w14:textId="77777777" w:rsidR="001F4CBD" w:rsidRPr="00180157" w:rsidRDefault="001F4CBD" w:rsidP="00A67C76">
      <w:pPr>
        <w:rPr>
          <w:rFonts w:ascii="Times New Roman" w:hAnsi="Times New Roman" w:cs="Times New Roman"/>
        </w:rPr>
        <w:sectPr w:rsidR="001F4CBD" w:rsidRPr="00180157">
          <w:footerReference w:type="default" r:id="rId11"/>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702"/>
      </w:tblGrid>
      <w:tr w:rsidR="001F6902" w:rsidRPr="00180157" w14:paraId="36E62914" w14:textId="77777777" w:rsidTr="002B00D1">
        <w:tc>
          <w:tcPr>
            <w:tcW w:w="4658" w:type="dxa"/>
          </w:tcPr>
          <w:p w14:paraId="180C4A4D" w14:textId="70C32F56" w:rsidR="00BE7F85" w:rsidRPr="00180157" w:rsidRDefault="00BE7F85" w:rsidP="00456434">
            <w:pPr>
              <w:rPr>
                <w:rFonts w:ascii="Times New Roman" w:hAnsi="Times New Roman" w:cs="Times New Roman"/>
                <w:sz w:val="24"/>
                <w:szCs w:val="24"/>
              </w:rPr>
            </w:pPr>
            <w:r w:rsidRPr="00180157">
              <w:rPr>
                <w:rFonts w:ascii="Times New Roman" w:hAnsi="Times New Roman" w:cs="Times New Roman"/>
                <w:b/>
                <w:sz w:val="24"/>
                <w:szCs w:val="24"/>
              </w:rPr>
              <w:t>Semester:</w:t>
            </w:r>
            <w:r w:rsidRPr="00180157">
              <w:rPr>
                <w:rFonts w:ascii="Times New Roman" w:hAnsi="Times New Roman" w:cs="Times New Roman"/>
                <w:sz w:val="24"/>
                <w:szCs w:val="24"/>
              </w:rPr>
              <w:t xml:space="preserve">  Spring 2022</w:t>
            </w:r>
          </w:p>
        </w:tc>
        <w:tc>
          <w:tcPr>
            <w:tcW w:w="4702" w:type="dxa"/>
          </w:tcPr>
          <w:p w14:paraId="2A8B23B9" w14:textId="5CAD6364" w:rsidR="00BE7F85" w:rsidRPr="00180157" w:rsidRDefault="00410058" w:rsidP="00456434">
            <w:pPr>
              <w:rPr>
                <w:rFonts w:ascii="Times New Roman" w:hAnsi="Times New Roman" w:cs="Times New Roman"/>
                <w:sz w:val="24"/>
                <w:szCs w:val="24"/>
              </w:rPr>
            </w:pPr>
            <w:r w:rsidRPr="00180157">
              <w:rPr>
                <w:rFonts w:ascii="Times New Roman" w:hAnsi="Times New Roman" w:cs="Times New Roman"/>
                <w:b/>
                <w:sz w:val="24"/>
                <w:szCs w:val="24"/>
              </w:rPr>
              <w:t>Professor</w:t>
            </w:r>
            <w:r w:rsidR="00BE7F85" w:rsidRPr="00180157">
              <w:rPr>
                <w:rFonts w:ascii="Times New Roman" w:hAnsi="Times New Roman" w:cs="Times New Roman"/>
                <w:b/>
                <w:sz w:val="24"/>
                <w:szCs w:val="24"/>
              </w:rPr>
              <w:t>:</w:t>
            </w:r>
            <w:r w:rsidR="00BE7F85" w:rsidRPr="00180157">
              <w:rPr>
                <w:rFonts w:ascii="Times New Roman" w:hAnsi="Times New Roman" w:cs="Times New Roman"/>
                <w:sz w:val="24"/>
                <w:szCs w:val="24"/>
              </w:rPr>
              <w:t xml:space="preserve"> </w:t>
            </w:r>
            <w:r w:rsidRPr="00180157">
              <w:rPr>
                <w:rFonts w:ascii="Times New Roman" w:hAnsi="Times New Roman" w:cs="Times New Roman"/>
                <w:sz w:val="24"/>
                <w:szCs w:val="24"/>
              </w:rPr>
              <w:t xml:space="preserve">Gurleen Litt </w:t>
            </w:r>
          </w:p>
        </w:tc>
      </w:tr>
      <w:tr w:rsidR="001F6902" w:rsidRPr="00180157" w14:paraId="3F40349E" w14:textId="77777777" w:rsidTr="002B00D1">
        <w:tc>
          <w:tcPr>
            <w:tcW w:w="4658" w:type="dxa"/>
          </w:tcPr>
          <w:p w14:paraId="36C2B8EF" w14:textId="13FFCBCF" w:rsidR="00BE7F85" w:rsidRPr="00180157" w:rsidRDefault="00BE7F85" w:rsidP="00456434">
            <w:pPr>
              <w:rPr>
                <w:rFonts w:ascii="Times New Roman" w:hAnsi="Times New Roman" w:cs="Times New Roman"/>
                <w:sz w:val="24"/>
                <w:szCs w:val="24"/>
              </w:rPr>
            </w:pPr>
            <w:r w:rsidRPr="00180157">
              <w:rPr>
                <w:rFonts w:ascii="Times New Roman" w:hAnsi="Times New Roman" w:cs="Times New Roman"/>
                <w:b/>
                <w:sz w:val="24"/>
                <w:szCs w:val="24"/>
              </w:rPr>
              <w:t>Time &amp; Date:</w:t>
            </w:r>
            <w:r w:rsidRPr="00180157">
              <w:rPr>
                <w:rFonts w:ascii="Times New Roman" w:hAnsi="Times New Roman" w:cs="Times New Roman"/>
                <w:sz w:val="24"/>
                <w:szCs w:val="24"/>
              </w:rPr>
              <w:t xml:space="preserve">  </w:t>
            </w:r>
            <w:r w:rsidR="00D77548" w:rsidRPr="00180157">
              <w:rPr>
                <w:rFonts w:ascii="Times New Roman" w:hAnsi="Times New Roman" w:cs="Times New Roman"/>
                <w:sz w:val="24"/>
                <w:szCs w:val="24"/>
              </w:rPr>
              <w:t>6:00pm – 7:15pm M,W</w:t>
            </w:r>
          </w:p>
        </w:tc>
        <w:tc>
          <w:tcPr>
            <w:tcW w:w="4702" w:type="dxa"/>
          </w:tcPr>
          <w:p w14:paraId="673D8C67" w14:textId="5BD3545C" w:rsidR="00BE7F85" w:rsidRPr="00180157" w:rsidRDefault="002B00D1" w:rsidP="00456434">
            <w:pPr>
              <w:rPr>
                <w:rFonts w:ascii="Times New Roman" w:hAnsi="Times New Roman" w:cs="Times New Roman"/>
                <w:sz w:val="24"/>
                <w:szCs w:val="24"/>
              </w:rPr>
            </w:pPr>
            <w:r w:rsidRPr="00180157">
              <w:rPr>
                <w:rFonts w:ascii="Times New Roman" w:hAnsi="Times New Roman" w:cs="Times New Roman"/>
                <w:b/>
                <w:sz w:val="24"/>
                <w:szCs w:val="24"/>
              </w:rPr>
              <w:t>E-mail:</w:t>
            </w:r>
            <w:r w:rsidRPr="00180157">
              <w:rPr>
                <w:rFonts w:ascii="Times New Roman" w:hAnsi="Times New Roman" w:cs="Times New Roman"/>
                <w:sz w:val="24"/>
                <w:szCs w:val="24"/>
              </w:rPr>
              <w:t xml:space="preserve">  </w:t>
            </w:r>
            <w:r w:rsidR="00C461D5">
              <w:rPr>
                <w:rFonts w:ascii="Times New Roman" w:hAnsi="Times New Roman" w:cs="Times New Roman"/>
                <w:sz w:val="24"/>
                <w:szCs w:val="24"/>
              </w:rPr>
              <w:t>Gurleen.litt</w:t>
            </w:r>
            <w:r w:rsidRPr="00180157">
              <w:rPr>
                <w:rFonts w:ascii="Times New Roman" w:hAnsi="Times New Roman" w:cs="Times New Roman"/>
                <w:sz w:val="24"/>
                <w:szCs w:val="24"/>
              </w:rPr>
              <w:t>@reedleycollege.edu</w:t>
            </w:r>
          </w:p>
        </w:tc>
      </w:tr>
      <w:tr w:rsidR="001F6902" w:rsidRPr="00180157" w14:paraId="210BBF75" w14:textId="77777777" w:rsidTr="002B00D1">
        <w:tc>
          <w:tcPr>
            <w:tcW w:w="4658" w:type="dxa"/>
          </w:tcPr>
          <w:p w14:paraId="1D2F6C24" w14:textId="20A1BCFA" w:rsidR="00BE7F85" w:rsidRPr="00180157" w:rsidRDefault="00BE7F85" w:rsidP="00456434">
            <w:pPr>
              <w:rPr>
                <w:rFonts w:ascii="Times New Roman" w:hAnsi="Times New Roman" w:cs="Times New Roman"/>
                <w:sz w:val="24"/>
                <w:szCs w:val="24"/>
              </w:rPr>
            </w:pPr>
            <w:r w:rsidRPr="00180157">
              <w:rPr>
                <w:rFonts w:ascii="Times New Roman" w:hAnsi="Times New Roman" w:cs="Times New Roman"/>
                <w:b/>
                <w:sz w:val="24"/>
                <w:szCs w:val="24"/>
              </w:rPr>
              <w:t xml:space="preserve">Section: </w:t>
            </w:r>
            <w:r w:rsidR="0076210A" w:rsidRPr="00180157">
              <w:rPr>
                <w:rFonts w:ascii="Times New Roman" w:hAnsi="Times New Roman" w:cs="Times New Roman"/>
                <w:bCs/>
                <w:sz w:val="24"/>
                <w:szCs w:val="24"/>
              </w:rPr>
              <w:t>545</w:t>
            </w:r>
            <w:r w:rsidR="0083404C" w:rsidRPr="00180157">
              <w:rPr>
                <w:rFonts w:ascii="Times New Roman" w:hAnsi="Times New Roman" w:cs="Times New Roman"/>
                <w:bCs/>
                <w:sz w:val="24"/>
                <w:szCs w:val="24"/>
              </w:rPr>
              <w:t>96</w:t>
            </w:r>
          </w:p>
        </w:tc>
        <w:tc>
          <w:tcPr>
            <w:tcW w:w="4702" w:type="dxa"/>
          </w:tcPr>
          <w:p w14:paraId="3F545348" w14:textId="0E446815" w:rsidR="00BE7F85" w:rsidRPr="00180157" w:rsidRDefault="002B00D1" w:rsidP="00456434">
            <w:pPr>
              <w:rPr>
                <w:rFonts w:ascii="Times New Roman" w:hAnsi="Times New Roman" w:cs="Times New Roman"/>
                <w:sz w:val="24"/>
                <w:szCs w:val="24"/>
              </w:rPr>
            </w:pPr>
            <w:r w:rsidRPr="00180157">
              <w:rPr>
                <w:rFonts w:ascii="Times New Roman" w:hAnsi="Times New Roman" w:cs="Times New Roman"/>
                <w:b/>
                <w:bCs/>
                <w:sz w:val="24"/>
                <w:szCs w:val="24"/>
              </w:rPr>
              <w:t>Office Hours</w:t>
            </w:r>
            <w:r w:rsidRPr="00180157">
              <w:rPr>
                <w:rFonts w:ascii="Times New Roman" w:hAnsi="Times New Roman" w:cs="Times New Roman"/>
                <w:sz w:val="24"/>
                <w:szCs w:val="24"/>
              </w:rPr>
              <w:t xml:space="preserve">: </w:t>
            </w:r>
            <w:r w:rsidR="00922A73">
              <w:rPr>
                <w:rFonts w:ascii="Times New Roman" w:hAnsi="Times New Roman" w:cs="Times New Roman"/>
                <w:sz w:val="24"/>
                <w:szCs w:val="24"/>
              </w:rPr>
              <w:t>Wednesdays, 4:00pm to 5:00pm Reading and Writing Center (located in the library)</w:t>
            </w:r>
          </w:p>
        </w:tc>
      </w:tr>
      <w:tr w:rsidR="001F6902" w:rsidRPr="00180157" w14:paraId="7A442B5A" w14:textId="77777777" w:rsidTr="002B00D1">
        <w:tc>
          <w:tcPr>
            <w:tcW w:w="4658" w:type="dxa"/>
          </w:tcPr>
          <w:p w14:paraId="5ABCBE39" w14:textId="47D5BC02" w:rsidR="00BE7F85" w:rsidRPr="00180157" w:rsidRDefault="00BE7F85" w:rsidP="00456434">
            <w:pPr>
              <w:rPr>
                <w:rFonts w:ascii="Times New Roman" w:hAnsi="Times New Roman" w:cs="Times New Roman"/>
                <w:bCs/>
                <w:sz w:val="24"/>
                <w:szCs w:val="24"/>
              </w:rPr>
            </w:pPr>
            <w:r w:rsidRPr="00180157">
              <w:rPr>
                <w:rFonts w:ascii="Times New Roman" w:hAnsi="Times New Roman" w:cs="Times New Roman"/>
                <w:b/>
                <w:sz w:val="24"/>
                <w:szCs w:val="24"/>
              </w:rPr>
              <w:t xml:space="preserve">Building/Room #:  </w:t>
            </w:r>
            <w:r w:rsidR="00B957F3" w:rsidRPr="00180157">
              <w:rPr>
                <w:rFonts w:ascii="Times New Roman" w:hAnsi="Times New Roman" w:cs="Times New Roman"/>
                <w:bCs/>
                <w:sz w:val="24"/>
                <w:szCs w:val="24"/>
              </w:rPr>
              <w:t>Forum</w:t>
            </w:r>
            <w:r w:rsidR="00DE72EB" w:rsidRPr="00180157">
              <w:rPr>
                <w:rFonts w:ascii="Times New Roman" w:hAnsi="Times New Roman" w:cs="Times New Roman"/>
                <w:bCs/>
                <w:sz w:val="24"/>
                <w:szCs w:val="24"/>
              </w:rPr>
              <w:t>, Room 1</w:t>
            </w:r>
          </w:p>
        </w:tc>
        <w:tc>
          <w:tcPr>
            <w:tcW w:w="4702" w:type="dxa"/>
          </w:tcPr>
          <w:p w14:paraId="15DA7EEE" w14:textId="7BF95388" w:rsidR="00BE7F85" w:rsidRPr="00180157" w:rsidRDefault="00BE7F85" w:rsidP="00456434">
            <w:pPr>
              <w:rPr>
                <w:rFonts w:ascii="Times New Roman" w:hAnsi="Times New Roman" w:cs="Times New Roman"/>
                <w:sz w:val="24"/>
                <w:szCs w:val="24"/>
              </w:rPr>
            </w:pPr>
            <w:r w:rsidRPr="00180157">
              <w:rPr>
                <w:rFonts w:ascii="Times New Roman" w:hAnsi="Times New Roman" w:cs="Times New Roman"/>
                <w:sz w:val="24"/>
                <w:szCs w:val="24"/>
              </w:rPr>
              <w:t xml:space="preserve"> </w:t>
            </w:r>
          </w:p>
        </w:tc>
      </w:tr>
    </w:tbl>
    <w:p w14:paraId="62E87BB3" w14:textId="77777777" w:rsidR="002B00D1" w:rsidRPr="00180157" w:rsidRDefault="002B00D1" w:rsidP="00301126">
      <w:pPr>
        <w:rPr>
          <w:rFonts w:ascii="Times New Roman" w:hAnsi="Times New Roman" w:cs="Times New Roman"/>
          <w:b/>
          <w:bCs/>
          <w:sz w:val="28"/>
          <w:szCs w:val="28"/>
        </w:rPr>
      </w:pPr>
    </w:p>
    <w:p w14:paraId="65205789" w14:textId="4619B2AD" w:rsidR="001F4CBD" w:rsidRPr="00180157" w:rsidRDefault="00866187" w:rsidP="00301126">
      <w:pPr>
        <w:rPr>
          <w:rFonts w:ascii="Times New Roman" w:hAnsi="Times New Roman" w:cs="Times New Roman"/>
          <w:b/>
          <w:bCs/>
          <w:sz w:val="28"/>
          <w:szCs w:val="28"/>
          <w:u w:val="single"/>
        </w:rPr>
      </w:pPr>
      <w:r w:rsidRPr="00180157">
        <w:rPr>
          <w:rFonts w:ascii="Times New Roman" w:hAnsi="Times New Roman" w:cs="Times New Roman"/>
          <w:b/>
          <w:bCs/>
          <w:sz w:val="28"/>
          <w:szCs w:val="28"/>
        </w:rPr>
        <w:t>Course Description</w:t>
      </w:r>
      <w:r w:rsidR="00301126" w:rsidRPr="00180157">
        <w:rPr>
          <w:rFonts w:ascii="Times New Roman" w:hAnsi="Times New Roman" w:cs="Times New Roman"/>
          <w:b/>
          <w:bCs/>
          <w:sz w:val="28"/>
          <w:szCs w:val="28"/>
          <w:u w:val="single"/>
        </w:rPr>
        <w:t>:</w:t>
      </w:r>
      <w:r w:rsidR="00301126" w:rsidRPr="00180157">
        <w:rPr>
          <w:rFonts w:ascii="Times New Roman" w:hAnsi="Times New Roman" w:cs="Times New Roman"/>
          <w:sz w:val="28"/>
          <w:szCs w:val="28"/>
        </w:rPr>
        <w:t xml:space="preserve"> </w:t>
      </w:r>
      <w:r w:rsidR="00301126" w:rsidRPr="00180157">
        <w:rPr>
          <w:rFonts w:ascii="Times New Roman" w:hAnsi="Times New Roman" w:cs="Times New Roman"/>
          <w:sz w:val="24"/>
          <w:szCs w:val="24"/>
        </w:rPr>
        <w:t>This course surveys the processes and institutions of national, state and local governments in the United States through a review of the organization, distribution and orientation of political power in American society. Among the topics discussed are individual political attitudes and values, political participation, voting, parties, interest groups, Congress, the presidency, Supreme Court, the federal bureaucracy, civil liberties and civil rights, and domestic and foreign policy making. Attention is paid both to the present state of the American political system and to its historical roots.</w:t>
      </w:r>
    </w:p>
    <w:p w14:paraId="56070984" w14:textId="6704F39A" w:rsidR="002D32CA" w:rsidRPr="00180157" w:rsidRDefault="00866187" w:rsidP="00E456CD">
      <w:pPr>
        <w:rPr>
          <w:rFonts w:ascii="Times New Roman" w:hAnsi="Times New Roman" w:cs="Times New Roman"/>
          <w:b/>
          <w:bCs/>
          <w:sz w:val="28"/>
          <w:szCs w:val="28"/>
        </w:rPr>
      </w:pPr>
      <w:r w:rsidRPr="00180157">
        <w:rPr>
          <w:rFonts w:ascii="Times New Roman" w:hAnsi="Times New Roman" w:cs="Times New Roman"/>
          <w:b/>
          <w:bCs/>
          <w:sz w:val="28"/>
          <w:szCs w:val="28"/>
        </w:rPr>
        <w:t>Required Materials:</w:t>
      </w:r>
    </w:p>
    <w:p w14:paraId="60B38310" w14:textId="07B6F75F" w:rsidR="001F6CD2" w:rsidRPr="00180157" w:rsidRDefault="001F6CD2" w:rsidP="00D059C6">
      <w:pPr>
        <w:rPr>
          <w:rFonts w:ascii="Times New Roman" w:hAnsi="Times New Roman" w:cs="Times New Roman"/>
          <w:sz w:val="24"/>
          <w:szCs w:val="24"/>
        </w:rPr>
      </w:pPr>
      <w:r w:rsidRPr="00180157">
        <w:rPr>
          <w:rFonts w:ascii="Times New Roman" w:hAnsi="Times New Roman" w:cs="Times New Roman"/>
          <w:sz w:val="24"/>
          <w:szCs w:val="24"/>
        </w:rPr>
        <w:t>Wilson, James Q., DiIulio, Jr., John J., Bose, Monica, and Levendusky, Matthew. American</w:t>
      </w:r>
      <w:r w:rsidR="00D059C6" w:rsidRPr="00180157">
        <w:rPr>
          <w:rFonts w:ascii="Times New Roman" w:hAnsi="Times New Roman" w:cs="Times New Roman"/>
          <w:sz w:val="24"/>
          <w:szCs w:val="24"/>
        </w:rPr>
        <w:t xml:space="preserve"> </w:t>
      </w:r>
      <w:r w:rsidRPr="00180157">
        <w:rPr>
          <w:rFonts w:ascii="Times New Roman" w:hAnsi="Times New Roman" w:cs="Times New Roman"/>
          <w:sz w:val="24"/>
          <w:szCs w:val="24"/>
        </w:rPr>
        <w:t>Government: Institutions and Policies, 16th ed. Boston: Cengage, 2019.</w:t>
      </w:r>
      <w:r w:rsidR="006843B1" w:rsidRPr="00180157">
        <w:rPr>
          <w:rFonts w:ascii="Times New Roman" w:hAnsi="Times New Roman" w:cs="Times New Roman"/>
          <w:sz w:val="24"/>
          <w:szCs w:val="24"/>
        </w:rPr>
        <w:t xml:space="preserve"> (This will be listed as Wilson on the course schedule)</w:t>
      </w:r>
    </w:p>
    <w:p w14:paraId="69ABFD0C" w14:textId="72B2DBDD" w:rsidR="001F6CD2" w:rsidRPr="00180157" w:rsidRDefault="001F6CD2" w:rsidP="0068080D">
      <w:pPr>
        <w:rPr>
          <w:rFonts w:ascii="Times New Roman" w:hAnsi="Times New Roman" w:cs="Times New Roman"/>
          <w:sz w:val="24"/>
          <w:szCs w:val="24"/>
        </w:rPr>
      </w:pPr>
      <w:r w:rsidRPr="00180157">
        <w:rPr>
          <w:rFonts w:ascii="Times New Roman" w:hAnsi="Times New Roman" w:cs="Times New Roman"/>
          <w:sz w:val="24"/>
          <w:szCs w:val="24"/>
        </w:rPr>
        <w:t>Gerston, Larry N., and Christensen, Terry. California Politics and Government: A Practical Approach,</w:t>
      </w:r>
      <w:r w:rsidR="00CD4418" w:rsidRPr="00180157">
        <w:rPr>
          <w:rFonts w:ascii="Times New Roman" w:hAnsi="Times New Roman" w:cs="Times New Roman"/>
          <w:sz w:val="24"/>
          <w:szCs w:val="24"/>
        </w:rPr>
        <w:t xml:space="preserve"> </w:t>
      </w:r>
      <w:r w:rsidRPr="00180157">
        <w:rPr>
          <w:rFonts w:ascii="Times New Roman" w:hAnsi="Times New Roman" w:cs="Times New Roman"/>
          <w:sz w:val="24"/>
          <w:szCs w:val="24"/>
        </w:rPr>
        <w:t>14th ed. Boston: Cengage, 2018.</w:t>
      </w:r>
      <w:r w:rsidR="006843B1" w:rsidRPr="00180157">
        <w:rPr>
          <w:rFonts w:ascii="Times New Roman" w:hAnsi="Times New Roman" w:cs="Times New Roman"/>
          <w:sz w:val="24"/>
          <w:szCs w:val="24"/>
        </w:rPr>
        <w:t xml:space="preserve"> (This will be listed as Gerston on the course schedule)</w:t>
      </w:r>
    </w:p>
    <w:p w14:paraId="532AAEB0" w14:textId="239E05FF" w:rsidR="001F6CD2" w:rsidRPr="00180157" w:rsidRDefault="0068080D" w:rsidP="001F6CD2">
      <w:pPr>
        <w:rPr>
          <w:rFonts w:ascii="Times New Roman" w:hAnsi="Times New Roman" w:cs="Times New Roman"/>
          <w:sz w:val="24"/>
          <w:szCs w:val="24"/>
        </w:rPr>
      </w:pPr>
      <w:r w:rsidRPr="00180157">
        <w:rPr>
          <w:rFonts w:ascii="Times New Roman" w:hAnsi="Times New Roman" w:cs="Times New Roman"/>
          <w:sz w:val="24"/>
          <w:szCs w:val="24"/>
        </w:rPr>
        <w:t>**</w:t>
      </w:r>
      <w:r w:rsidR="001F6CD2" w:rsidRPr="00180157">
        <w:rPr>
          <w:rFonts w:ascii="Times New Roman" w:hAnsi="Times New Roman" w:cs="Times New Roman"/>
          <w:sz w:val="24"/>
          <w:szCs w:val="24"/>
        </w:rPr>
        <w:t>Textbooks are also available as eBooks. You can access them by purchasing the e-version in the</w:t>
      </w:r>
      <w:r w:rsidR="00E75CBC" w:rsidRPr="00180157">
        <w:rPr>
          <w:rFonts w:ascii="Times New Roman" w:hAnsi="Times New Roman" w:cs="Times New Roman"/>
          <w:sz w:val="24"/>
          <w:szCs w:val="24"/>
        </w:rPr>
        <w:t xml:space="preserve"> </w:t>
      </w:r>
      <w:r w:rsidR="001F6CD2" w:rsidRPr="00180157">
        <w:rPr>
          <w:rFonts w:ascii="Times New Roman" w:hAnsi="Times New Roman" w:cs="Times New Roman"/>
          <w:sz w:val="24"/>
          <w:szCs w:val="24"/>
        </w:rPr>
        <w:t>Bookstore or using the links below.</w:t>
      </w:r>
    </w:p>
    <w:p w14:paraId="6BA81929" w14:textId="7999DBE9" w:rsidR="001F6CD2" w:rsidRPr="00180157" w:rsidRDefault="001F6CD2" w:rsidP="0068080D">
      <w:pPr>
        <w:ind w:left="720"/>
        <w:rPr>
          <w:rFonts w:ascii="Times New Roman" w:hAnsi="Times New Roman" w:cs="Times New Roman"/>
          <w:i/>
          <w:iCs/>
          <w:sz w:val="24"/>
          <w:szCs w:val="24"/>
        </w:rPr>
      </w:pPr>
      <w:r w:rsidRPr="00180157">
        <w:rPr>
          <w:rFonts w:ascii="Times New Roman" w:hAnsi="Times New Roman" w:cs="Times New Roman"/>
          <w:i/>
          <w:iCs/>
          <w:sz w:val="24"/>
          <w:szCs w:val="24"/>
        </w:rPr>
        <w:t>American Government: Institutions and Policies, 16th ed.:</w:t>
      </w:r>
      <w:r w:rsidR="0068080D" w:rsidRPr="00180157">
        <w:rPr>
          <w:rFonts w:ascii="Times New Roman" w:hAnsi="Times New Roman" w:cs="Times New Roman"/>
          <w:i/>
          <w:iCs/>
          <w:sz w:val="24"/>
          <w:szCs w:val="24"/>
        </w:rPr>
        <w:t xml:space="preserve"> </w:t>
      </w:r>
      <w:hyperlink r:id="rId12" w:history="1">
        <w:r w:rsidR="0068080D" w:rsidRPr="00180157">
          <w:rPr>
            <w:rStyle w:val="Hyperlink"/>
            <w:rFonts w:ascii="Times New Roman" w:hAnsi="Times New Roman" w:cs="Times New Roman"/>
            <w:sz w:val="24"/>
            <w:szCs w:val="24"/>
          </w:rPr>
          <w:t>https://www.cengage.com/c/american-government-institutions-and-policies-</w:t>
        </w:r>
      </w:hyperlink>
      <w:r w:rsidRPr="00180157">
        <w:rPr>
          <w:rFonts w:ascii="Times New Roman" w:hAnsi="Times New Roman" w:cs="Times New Roman"/>
          <w:sz w:val="24"/>
          <w:szCs w:val="24"/>
        </w:rPr>
        <w:t>16ewilson/9781337568395PF/</w:t>
      </w:r>
    </w:p>
    <w:p w14:paraId="0F2DE236" w14:textId="243FC436" w:rsidR="002438F5" w:rsidRPr="00180157" w:rsidRDefault="001F6CD2" w:rsidP="0068080D">
      <w:pPr>
        <w:ind w:left="720"/>
        <w:rPr>
          <w:rFonts w:ascii="Times New Roman" w:hAnsi="Times New Roman" w:cs="Times New Roman"/>
          <w:i/>
          <w:iCs/>
          <w:sz w:val="24"/>
          <w:szCs w:val="24"/>
        </w:rPr>
      </w:pPr>
      <w:r w:rsidRPr="00180157">
        <w:rPr>
          <w:rFonts w:ascii="Times New Roman" w:hAnsi="Times New Roman" w:cs="Times New Roman"/>
          <w:i/>
          <w:iCs/>
          <w:sz w:val="24"/>
          <w:szCs w:val="24"/>
        </w:rPr>
        <w:t>California Politics and Government, 14th ed.:</w:t>
      </w:r>
      <w:r w:rsidR="0068080D" w:rsidRPr="00180157">
        <w:rPr>
          <w:rFonts w:ascii="Times New Roman" w:hAnsi="Times New Roman" w:cs="Times New Roman"/>
          <w:i/>
          <w:iCs/>
          <w:sz w:val="24"/>
          <w:szCs w:val="24"/>
        </w:rPr>
        <w:t xml:space="preserve"> </w:t>
      </w:r>
      <w:hyperlink r:id="rId13" w:history="1">
        <w:r w:rsidR="0068080D" w:rsidRPr="00180157">
          <w:rPr>
            <w:rStyle w:val="Hyperlink"/>
            <w:rFonts w:ascii="Times New Roman" w:hAnsi="Times New Roman" w:cs="Times New Roman"/>
            <w:sz w:val="24"/>
            <w:szCs w:val="24"/>
          </w:rPr>
          <w:t>https://www.cengage.com/c/california-politics-and-government-a-practical-approach-14egerston/9781305953499PF/</w:t>
        </w:r>
      </w:hyperlink>
      <w:r w:rsidR="002438F5" w:rsidRPr="00180157">
        <w:rPr>
          <w:rFonts w:ascii="Times New Roman" w:hAnsi="Times New Roman" w:cs="Times New Roman"/>
          <w:sz w:val="24"/>
          <w:szCs w:val="24"/>
        </w:rPr>
        <w:t xml:space="preserve"> </w:t>
      </w:r>
    </w:p>
    <w:p w14:paraId="48A58FDD" w14:textId="2FA4EE46" w:rsidR="008F3203" w:rsidRPr="00180157" w:rsidRDefault="008F3203" w:rsidP="001F6CD2">
      <w:pPr>
        <w:rPr>
          <w:rFonts w:ascii="Times New Roman" w:hAnsi="Times New Roman" w:cs="Times New Roman"/>
          <w:b/>
          <w:sz w:val="28"/>
          <w:szCs w:val="28"/>
        </w:rPr>
      </w:pPr>
      <w:r w:rsidRPr="00180157">
        <w:rPr>
          <w:rFonts w:ascii="Times New Roman" w:hAnsi="Times New Roman" w:cs="Times New Roman"/>
          <w:b/>
          <w:sz w:val="28"/>
          <w:szCs w:val="28"/>
        </w:rPr>
        <w:t>Examinations and Major Assignments</w:t>
      </w:r>
      <w:r w:rsidR="00FD421A" w:rsidRPr="00180157">
        <w:rPr>
          <w:rFonts w:ascii="Times New Roman" w:hAnsi="Times New Roman" w:cs="Times New Roman"/>
          <w:b/>
          <w:sz w:val="28"/>
          <w:szCs w:val="28"/>
        </w:rPr>
        <w:t>:</w:t>
      </w:r>
      <w:r w:rsidRPr="00180157">
        <w:rPr>
          <w:rFonts w:ascii="Times New Roman" w:hAnsi="Times New Roman" w:cs="Times New Roman"/>
          <w:b/>
          <w:sz w:val="28"/>
          <w:szCs w:val="28"/>
        </w:rPr>
        <w:t xml:space="preserve"> </w:t>
      </w:r>
    </w:p>
    <w:p w14:paraId="64C12C8E" w14:textId="1B729EDE" w:rsidR="008F3203" w:rsidRPr="00180157" w:rsidRDefault="000E5331" w:rsidP="001F6CD2">
      <w:pPr>
        <w:rPr>
          <w:rFonts w:ascii="Times New Roman" w:hAnsi="Times New Roman" w:cs="Times New Roman"/>
          <w:bCs/>
          <w:sz w:val="24"/>
          <w:szCs w:val="24"/>
        </w:rPr>
      </w:pPr>
      <w:r w:rsidRPr="00180157">
        <w:rPr>
          <w:rFonts w:ascii="Times New Roman" w:hAnsi="Times New Roman" w:cs="Times New Roman"/>
          <w:bCs/>
          <w:i/>
          <w:iCs/>
          <w:sz w:val="24"/>
          <w:szCs w:val="24"/>
        </w:rPr>
        <w:t>Exams:</w:t>
      </w:r>
      <w:r w:rsidR="004213A1" w:rsidRPr="00180157">
        <w:rPr>
          <w:rFonts w:ascii="Times New Roman" w:hAnsi="Times New Roman" w:cs="Times New Roman"/>
          <w:bCs/>
          <w:sz w:val="24"/>
          <w:szCs w:val="24"/>
        </w:rPr>
        <w:t xml:space="preserve"> There will be </w:t>
      </w:r>
      <w:r w:rsidR="008E16B8" w:rsidRPr="00180157">
        <w:rPr>
          <w:rFonts w:ascii="Times New Roman" w:hAnsi="Times New Roman" w:cs="Times New Roman"/>
          <w:bCs/>
          <w:sz w:val="24"/>
          <w:szCs w:val="24"/>
        </w:rPr>
        <w:t xml:space="preserve">2 exams, each will consist of </w:t>
      </w:r>
      <w:r w:rsidR="00C04165" w:rsidRPr="00180157">
        <w:rPr>
          <w:rFonts w:ascii="Times New Roman" w:hAnsi="Times New Roman" w:cs="Times New Roman"/>
          <w:bCs/>
          <w:sz w:val="24"/>
          <w:szCs w:val="24"/>
        </w:rPr>
        <w:t>multiple-choice</w:t>
      </w:r>
      <w:r w:rsidR="008E16B8" w:rsidRPr="00180157">
        <w:rPr>
          <w:rFonts w:ascii="Times New Roman" w:hAnsi="Times New Roman" w:cs="Times New Roman"/>
          <w:bCs/>
          <w:sz w:val="24"/>
          <w:szCs w:val="24"/>
        </w:rPr>
        <w:t xml:space="preserve"> </w:t>
      </w:r>
      <w:r w:rsidR="00FE3516" w:rsidRPr="00180157">
        <w:rPr>
          <w:rFonts w:ascii="Times New Roman" w:hAnsi="Times New Roman" w:cs="Times New Roman"/>
          <w:bCs/>
          <w:sz w:val="24"/>
          <w:szCs w:val="24"/>
        </w:rPr>
        <w:t xml:space="preserve">questions. </w:t>
      </w:r>
      <w:r w:rsidR="00B56DAD" w:rsidRPr="00180157">
        <w:rPr>
          <w:rFonts w:ascii="Times New Roman" w:hAnsi="Times New Roman" w:cs="Times New Roman"/>
          <w:bCs/>
          <w:sz w:val="24"/>
          <w:szCs w:val="24"/>
        </w:rPr>
        <w:t xml:space="preserve">The questions will be pulled from the lecture </w:t>
      </w:r>
      <w:r w:rsidR="00C04165" w:rsidRPr="00180157">
        <w:rPr>
          <w:rFonts w:ascii="Times New Roman" w:hAnsi="Times New Roman" w:cs="Times New Roman"/>
          <w:bCs/>
          <w:sz w:val="24"/>
          <w:szCs w:val="24"/>
        </w:rPr>
        <w:t>notes but</w:t>
      </w:r>
      <w:r w:rsidR="00B56DAD" w:rsidRPr="00180157">
        <w:rPr>
          <w:rFonts w:ascii="Times New Roman" w:hAnsi="Times New Roman" w:cs="Times New Roman"/>
          <w:bCs/>
          <w:sz w:val="24"/>
          <w:szCs w:val="24"/>
        </w:rPr>
        <w:t xml:space="preserve"> will also include some from the text and supplemental readings. </w:t>
      </w:r>
    </w:p>
    <w:p w14:paraId="26CD2A0E" w14:textId="600F1C75" w:rsidR="00E75CBC" w:rsidRPr="00180157" w:rsidRDefault="00E75CBC" w:rsidP="001F6CD2">
      <w:pPr>
        <w:rPr>
          <w:rFonts w:ascii="Times New Roman" w:hAnsi="Times New Roman" w:cs="Times New Roman"/>
          <w:bCs/>
          <w:i/>
          <w:iCs/>
          <w:sz w:val="24"/>
          <w:szCs w:val="24"/>
        </w:rPr>
      </w:pPr>
      <w:r w:rsidRPr="00180157">
        <w:rPr>
          <w:rFonts w:ascii="Times New Roman" w:hAnsi="Times New Roman" w:cs="Times New Roman"/>
          <w:bCs/>
          <w:i/>
          <w:iCs/>
          <w:sz w:val="24"/>
          <w:szCs w:val="24"/>
        </w:rPr>
        <w:t>Abstracts:</w:t>
      </w:r>
      <w:r w:rsidR="00F13530" w:rsidRPr="00180157">
        <w:rPr>
          <w:rFonts w:ascii="Times New Roman" w:eastAsia="Calibri" w:hAnsi="Times New Roman" w:cs="Times New Roman"/>
          <w:color w:val="000000"/>
          <w:sz w:val="24"/>
          <w:szCs w:val="24"/>
        </w:rPr>
        <w:t xml:space="preserve"> Over the course of the semester you will have to do 2 article briefs/abstracts. Limit of 1 per week. The articles and weeks are your choice, but you do have more work toward the end of the semester, so getting them out of the way may benefit you.</w:t>
      </w:r>
    </w:p>
    <w:p w14:paraId="155D7A73" w14:textId="5C9F3EB7" w:rsidR="00452754" w:rsidRPr="00180157" w:rsidRDefault="00087A6E" w:rsidP="001F6CD2">
      <w:pPr>
        <w:rPr>
          <w:rFonts w:ascii="Times New Roman" w:hAnsi="Times New Roman" w:cs="Times New Roman"/>
          <w:bCs/>
          <w:sz w:val="24"/>
          <w:szCs w:val="24"/>
        </w:rPr>
      </w:pPr>
      <w:r w:rsidRPr="00180157">
        <w:rPr>
          <w:rFonts w:ascii="Times New Roman" w:hAnsi="Times New Roman" w:cs="Times New Roman"/>
          <w:bCs/>
          <w:i/>
          <w:iCs/>
          <w:sz w:val="24"/>
          <w:szCs w:val="24"/>
        </w:rPr>
        <w:lastRenderedPageBreak/>
        <w:t>Paper Proposal:</w:t>
      </w:r>
      <w:r w:rsidR="0044234E" w:rsidRPr="00180157">
        <w:rPr>
          <w:rFonts w:ascii="Times New Roman" w:hAnsi="Times New Roman" w:cs="Times New Roman"/>
          <w:bCs/>
          <w:i/>
          <w:iCs/>
          <w:sz w:val="24"/>
          <w:szCs w:val="24"/>
        </w:rPr>
        <w:t xml:space="preserve"> </w:t>
      </w:r>
      <w:r w:rsidR="0044234E" w:rsidRPr="00180157">
        <w:rPr>
          <w:rFonts w:ascii="Times New Roman" w:hAnsi="Times New Roman" w:cs="Times New Roman"/>
          <w:bCs/>
          <w:sz w:val="24"/>
          <w:szCs w:val="24"/>
        </w:rPr>
        <w:t xml:space="preserve">Your must submit </w:t>
      </w:r>
      <w:r w:rsidR="009214B0" w:rsidRPr="00180157">
        <w:rPr>
          <w:rFonts w:ascii="Times New Roman" w:hAnsi="Times New Roman" w:cs="Times New Roman"/>
          <w:bCs/>
          <w:sz w:val="24"/>
          <w:szCs w:val="24"/>
        </w:rPr>
        <w:t xml:space="preserve">a 1-2 page topic proposal </w:t>
      </w:r>
      <w:r w:rsidR="002C5596" w:rsidRPr="00180157">
        <w:rPr>
          <w:rFonts w:ascii="Times New Roman" w:hAnsi="Times New Roman" w:cs="Times New Roman"/>
          <w:bCs/>
          <w:sz w:val="24"/>
          <w:szCs w:val="24"/>
        </w:rPr>
        <w:t xml:space="preserve">to select your topic. Keep in mind that the topic must have potential for the policy memo. </w:t>
      </w:r>
    </w:p>
    <w:p w14:paraId="6133A1D5" w14:textId="2B071209" w:rsidR="000F5C22" w:rsidRPr="00180157" w:rsidRDefault="00DC2BA9" w:rsidP="003E049F">
      <w:pPr>
        <w:rPr>
          <w:rFonts w:ascii="Times New Roman" w:hAnsi="Times New Roman" w:cs="Times New Roman"/>
          <w:bCs/>
          <w:sz w:val="24"/>
          <w:szCs w:val="24"/>
        </w:rPr>
      </w:pPr>
      <w:r w:rsidRPr="00180157">
        <w:rPr>
          <w:rFonts w:ascii="Times New Roman" w:hAnsi="Times New Roman" w:cs="Times New Roman"/>
          <w:bCs/>
          <w:i/>
          <w:iCs/>
          <w:sz w:val="24"/>
          <w:szCs w:val="24"/>
        </w:rPr>
        <w:t>Policy Memo</w:t>
      </w:r>
      <w:r w:rsidR="00B57AA9" w:rsidRPr="00180157">
        <w:rPr>
          <w:rFonts w:ascii="Times New Roman" w:hAnsi="Times New Roman" w:cs="Times New Roman"/>
          <w:bCs/>
          <w:i/>
          <w:iCs/>
          <w:sz w:val="24"/>
          <w:szCs w:val="24"/>
        </w:rPr>
        <w:t xml:space="preserve">: </w:t>
      </w:r>
      <w:r w:rsidR="00B57AA9" w:rsidRPr="00180157">
        <w:rPr>
          <w:rFonts w:ascii="Times New Roman" w:hAnsi="Times New Roman" w:cs="Times New Roman"/>
          <w:bCs/>
          <w:sz w:val="24"/>
          <w:szCs w:val="24"/>
        </w:rPr>
        <w:t xml:space="preserve">Instructions detailing all of the requirements for the policy memo </w:t>
      </w:r>
      <w:r w:rsidR="003C03D3" w:rsidRPr="00180157">
        <w:rPr>
          <w:rFonts w:ascii="Times New Roman" w:hAnsi="Times New Roman" w:cs="Times New Roman"/>
          <w:bCs/>
          <w:sz w:val="24"/>
          <w:szCs w:val="24"/>
        </w:rPr>
        <w:t xml:space="preserve">will be passed out at a later date. </w:t>
      </w:r>
    </w:p>
    <w:p w14:paraId="30C8EFD1" w14:textId="04104677" w:rsidR="000F5C22" w:rsidRPr="00180157" w:rsidRDefault="000F5C22" w:rsidP="003E049F">
      <w:pPr>
        <w:rPr>
          <w:rFonts w:ascii="Times New Roman" w:hAnsi="Times New Roman" w:cs="Times New Roman"/>
          <w:sz w:val="24"/>
          <w:szCs w:val="24"/>
        </w:rPr>
      </w:pPr>
      <w:r w:rsidRPr="00180157">
        <w:rPr>
          <w:rFonts w:ascii="Times New Roman" w:hAnsi="Times New Roman" w:cs="Times New Roman"/>
          <w:sz w:val="24"/>
          <w:szCs w:val="24"/>
          <w:u w:val="single"/>
        </w:rPr>
        <w:t>**Assignment Submissions:</w:t>
      </w:r>
      <w:r w:rsidRPr="00180157">
        <w:rPr>
          <w:rFonts w:ascii="Times New Roman" w:hAnsi="Times New Roman" w:cs="Times New Roman"/>
          <w:sz w:val="24"/>
          <w:szCs w:val="24"/>
        </w:rPr>
        <w:t xml:space="preserve"> </w:t>
      </w:r>
      <w:r w:rsidR="002E1AC7" w:rsidRPr="00180157">
        <w:rPr>
          <w:rFonts w:ascii="Times New Roman" w:hAnsi="Times New Roman" w:cs="Times New Roman"/>
          <w:sz w:val="24"/>
          <w:szCs w:val="24"/>
        </w:rPr>
        <w:t>All assignments are due on Canvas</w:t>
      </w:r>
      <w:r w:rsidR="00F473D1" w:rsidRPr="00180157">
        <w:rPr>
          <w:rFonts w:ascii="Times New Roman" w:hAnsi="Times New Roman" w:cs="Times New Roman"/>
          <w:sz w:val="24"/>
          <w:szCs w:val="24"/>
        </w:rPr>
        <w:t xml:space="preserve"> or in person</w:t>
      </w:r>
      <w:r w:rsidR="002E1AC7" w:rsidRPr="00180157">
        <w:rPr>
          <w:rFonts w:ascii="Times New Roman" w:hAnsi="Times New Roman" w:cs="Times New Roman"/>
          <w:sz w:val="24"/>
          <w:szCs w:val="24"/>
        </w:rPr>
        <w:t xml:space="preserve">. In the case if a (rare) </w:t>
      </w:r>
      <w:r w:rsidR="00F473D1" w:rsidRPr="00180157">
        <w:rPr>
          <w:rFonts w:ascii="Times New Roman" w:hAnsi="Times New Roman" w:cs="Times New Roman"/>
          <w:sz w:val="24"/>
          <w:szCs w:val="24"/>
        </w:rPr>
        <w:t xml:space="preserve">Canvas malfunction, please email me your assignment </w:t>
      </w:r>
      <w:r w:rsidR="005739F8" w:rsidRPr="00180157">
        <w:rPr>
          <w:rFonts w:ascii="Times New Roman" w:hAnsi="Times New Roman" w:cs="Times New Roman"/>
          <w:sz w:val="24"/>
          <w:szCs w:val="24"/>
        </w:rPr>
        <w:t xml:space="preserve">by the due date. All papers, </w:t>
      </w:r>
      <w:r w:rsidR="00F0045D" w:rsidRPr="00180157">
        <w:rPr>
          <w:rFonts w:ascii="Times New Roman" w:hAnsi="Times New Roman" w:cs="Times New Roman"/>
          <w:sz w:val="24"/>
          <w:szCs w:val="24"/>
        </w:rPr>
        <w:t>citations</w:t>
      </w:r>
      <w:r w:rsidR="005739F8" w:rsidRPr="00180157">
        <w:rPr>
          <w:rFonts w:ascii="Times New Roman" w:hAnsi="Times New Roman" w:cs="Times New Roman"/>
          <w:sz w:val="24"/>
          <w:szCs w:val="24"/>
        </w:rPr>
        <w:t xml:space="preserve">, reference pages, and in-text </w:t>
      </w:r>
      <w:r w:rsidR="009A48AE" w:rsidRPr="00180157">
        <w:rPr>
          <w:rFonts w:ascii="Times New Roman" w:hAnsi="Times New Roman" w:cs="Times New Roman"/>
          <w:sz w:val="24"/>
          <w:szCs w:val="24"/>
        </w:rPr>
        <w:t xml:space="preserve">citations must follow APA formatting guidelines. </w:t>
      </w:r>
    </w:p>
    <w:p w14:paraId="1264AA63" w14:textId="14D454E1" w:rsidR="003E049F" w:rsidRPr="00180157" w:rsidRDefault="003E049F" w:rsidP="003E049F">
      <w:pPr>
        <w:rPr>
          <w:rFonts w:ascii="Times New Roman" w:hAnsi="Times New Roman" w:cs="Times New Roman"/>
          <w:sz w:val="24"/>
          <w:szCs w:val="24"/>
        </w:rPr>
      </w:pPr>
      <w:r w:rsidRPr="00180157">
        <w:rPr>
          <w:rFonts w:ascii="Times New Roman" w:hAnsi="Times New Roman" w:cs="Times New Roman"/>
          <w:sz w:val="24"/>
          <w:szCs w:val="24"/>
          <w:u w:val="single"/>
        </w:rPr>
        <w:t>**Revisions:</w:t>
      </w:r>
      <w:r w:rsidRPr="00180157">
        <w:rPr>
          <w:rFonts w:ascii="Times New Roman" w:hAnsi="Times New Roman" w:cs="Times New Roman"/>
          <w:sz w:val="24"/>
          <w:szCs w:val="24"/>
        </w:rPr>
        <w:t xml:space="preserve">  Students will receive the opportunity to revise portions of their writing assignments for up to 5% of the assignment’s original value.  Students must contact the instructor about doing a revision within ONE week of receiving their graded assignment.  More detailed guidance on the writing of revisions will be provided at the appropriate time.  </w:t>
      </w:r>
    </w:p>
    <w:p w14:paraId="272E24B2" w14:textId="5686F292" w:rsidR="00EE4C77" w:rsidRPr="00180157" w:rsidRDefault="00EE4C77" w:rsidP="00EE4C77">
      <w:pPr>
        <w:rPr>
          <w:rFonts w:ascii="Times New Roman" w:hAnsi="Times New Roman" w:cs="Times New Roman"/>
          <w:sz w:val="24"/>
          <w:szCs w:val="24"/>
        </w:rPr>
      </w:pPr>
      <w:r w:rsidRPr="00180157">
        <w:rPr>
          <w:rFonts w:ascii="Times New Roman" w:hAnsi="Times New Roman" w:cs="Times New Roman"/>
          <w:sz w:val="24"/>
          <w:szCs w:val="24"/>
          <w:u w:val="single"/>
        </w:rPr>
        <w:t>**Late Penalty:</w:t>
      </w:r>
      <w:r w:rsidRPr="00180157">
        <w:rPr>
          <w:rFonts w:ascii="Times New Roman" w:hAnsi="Times New Roman" w:cs="Times New Roman"/>
          <w:sz w:val="24"/>
          <w:szCs w:val="24"/>
        </w:rPr>
        <w:t xml:space="preserve">  Students will be penalized 15% of the total points possible for a writing assignment if it is submitted to the instructor after the due date.  An assignment is considered late if it is submitted to the instructor after the conclusion of the class period listed in the syllabus as the due date for the assignment.  </w:t>
      </w:r>
    </w:p>
    <w:p w14:paraId="5860BDF8" w14:textId="18D9D636" w:rsidR="003E049F" w:rsidRPr="00180157" w:rsidRDefault="00EE4C77" w:rsidP="001F6CD2">
      <w:pPr>
        <w:rPr>
          <w:rFonts w:ascii="Times New Roman" w:hAnsi="Times New Roman" w:cs="Times New Roman"/>
          <w:sz w:val="24"/>
          <w:szCs w:val="24"/>
        </w:rPr>
      </w:pPr>
      <w:r w:rsidRPr="00180157">
        <w:rPr>
          <w:rFonts w:ascii="Times New Roman" w:hAnsi="Times New Roman" w:cs="Times New Roman"/>
          <w:sz w:val="24"/>
          <w:szCs w:val="24"/>
        </w:rPr>
        <w:t xml:space="preserve">However, if students notify the instructor of extenuating circumstances PRIOR to the original due date of the assignment, the instructor MAY waive the late penalty.  It should be noted that the instructor MUST FORMALLY APPROVE a later due date.  It is also the decision of the instructor as to what constitutes an extenuating circumstance. </w:t>
      </w:r>
    </w:p>
    <w:p w14:paraId="07FBFB89" w14:textId="5164424B" w:rsidR="00E456CD" w:rsidRPr="00180157" w:rsidRDefault="00E456CD" w:rsidP="00E456CD">
      <w:pPr>
        <w:rPr>
          <w:rFonts w:ascii="Times New Roman" w:hAnsi="Times New Roman" w:cs="Times New Roman"/>
          <w:sz w:val="24"/>
          <w:szCs w:val="24"/>
        </w:rPr>
      </w:pPr>
      <w:r w:rsidRPr="00180157">
        <w:rPr>
          <w:rFonts w:ascii="Times New Roman" w:hAnsi="Times New Roman" w:cs="Times New Roman"/>
          <w:b/>
          <w:sz w:val="28"/>
          <w:szCs w:val="28"/>
        </w:rPr>
        <w:t>Grading:</w:t>
      </w:r>
      <w:r w:rsidRPr="00180157">
        <w:rPr>
          <w:rFonts w:ascii="Times New Roman" w:hAnsi="Times New Roman" w:cs="Times New Roman"/>
          <w:b/>
          <w:sz w:val="23"/>
          <w:szCs w:val="23"/>
        </w:rPr>
        <w:t xml:space="preserve">  </w:t>
      </w:r>
      <w:r w:rsidRPr="00180157">
        <w:rPr>
          <w:rFonts w:ascii="Times New Roman" w:hAnsi="Times New Roman" w:cs="Times New Roman"/>
          <w:sz w:val="24"/>
          <w:szCs w:val="24"/>
        </w:rPr>
        <w:t>Students will earn points for the course in the following manner:</w:t>
      </w:r>
    </w:p>
    <w:tbl>
      <w:tblPr>
        <w:tblStyle w:val="TableGrid1"/>
        <w:tblW w:w="9531" w:type="dxa"/>
        <w:tblLook w:val="01E0" w:firstRow="1" w:lastRow="1" w:firstColumn="1" w:lastColumn="1" w:noHBand="0" w:noVBand="0"/>
      </w:tblPr>
      <w:tblGrid>
        <w:gridCol w:w="7242"/>
        <w:gridCol w:w="2289"/>
      </w:tblGrid>
      <w:tr w:rsidR="00E456CD" w:rsidRPr="00180157" w14:paraId="05FEB912" w14:textId="77777777" w:rsidTr="00CE74D9">
        <w:trPr>
          <w:trHeight w:val="272"/>
        </w:trPr>
        <w:tc>
          <w:tcPr>
            <w:tcW w:w="7242" w:type="dxa"/>
          </w:tcPr>
          <w:p w14:paraId="68ED59FC" w14:textId="77777777" w:rsidR="00E456CD" w:rsidRPr="00180157" w:rsidRDefault="00E456CD" w:rsidP="00456434">
            <w:pPr>
              <w:rPr>
                <w:rFonts w:ascii="Times New Roman" w:hAnsi="Times New Roman"/>
                <w:sz w:val="24"/>
                <w:szCs w:val="24"/>
              </w:rPr>
            </w:pPr>
            <w:r w:rsidRPr="00180157">
              <w:rPr>
                <w:rFonts w:ascii="Times New Roman" w:hAnsi="Times New Roman"/>
                <w:sz w:val="24"/>
                <w:szCs w:val="24"/>
              </w:rPr>
              <w:t>Class Participation</w:t>
            </w:r>
          </w:p>
        </w:tc>
        <w:tc>
          <w:tcPr>
            <w:tcW w:w="2289" w:type="dxa"/>
          </w:tcPr>
          <w:p w14:paraId="74A2009F" w14:textId="6B954F3C" w:rsidR="00E456CD" w:rsidRPr="00180157" w:rsidRDefault="0029581C" w:rsidP="00456434">
            <w:pPr>
              <w:rPr>
                <w:rFonts w:ascii="Times New Roman" w:hAnsi="Times New Roman"/>
                <w:sz w:val="24"/>
                <w:szCs w:val="24"/>
              </w:rPr>
            </w:pPr>
            <w:r w:rsidRPr="00180157">
              <w:rPr>
                <w:rFonts w:ascii="Times New Roman" w:hAnsi="Times New Roman"/>
                <w:sz w:val="24"/>
                <w:szCs w:val="24"/>
              </w:rPr>
              <w:t>100</w:t>
            </w:r>
            <w:r w:rsidR="00E456CD" w:rsidRPr="00180157">
              <w:rPr>
                <w:rFonts w:ascii="Times New Roman" w:hAnsi="Times New Roman"/>
                <w:sz w:val="24"/>
                <w:szCs w:val="24"/>
              </w:rPr>
              <w:t xml:space="preserve"> points</w:t>
            </w:r>
          </w:p>
        </w:tc>
      </w:tr>
      <w:tr w:rsidR="00E456CD" w:rsidRPr="00180157" w14:paraId="28E1301B" w14:textId="77777777" w:rsidTr="00CE74D9">
        <w:trPr>
          <w:trHeight w:val="272"/>
        </w:trPr>
        <w:tc>
          <w:tcPr>
            <w:tcW w:w="7242" w:type="dxa"/>
          </w:tcPr>
          <w:p w14:paraId="6379B6E1" w14:textId="471E68E1" w:rsidR="00E456CD" w:rsidRPr="00180157" w:rsidRDefault="00CE74D9" w:rsidP="00456434">
            <w:pPr>
              <w:rPr>
                <w:rFonts w:ascii="Times New Roman" w:hAnsi="Times New Roman"/>
                <w:sz w:val="24"/>
                <w:szCs w:val="24"/>
              </w:rPr>
            </w:pPr>
            <w:r w:rsidRPr="00180157">
              <w:rPr>
                <w:rFonts w:ascii="Times New Roman" w:hAnsi="Times New Roman"/>
                <w:sz w:val="24"/>
                <w:szCs w:val="24"/>
              </w:rPr>
              <w:t xml:space="preserve">Abstracts </w:t>
            </w:r>
            <w:r w:rsidR="000C329C" w:rsidRPr="00180157">
              <w:rPr>
                <w:rFonts w:ascii="Times New Roman" w:hAnsi="Times New Roman"/>
                <w:sz w:val="24"/>
                <w:szCs w:val="24"/>
              </w:rPr>
              <w:t>(</w:t>
            </w:r>
            <w:r w:rsidR="004B50C4" w:rsidRPr="00180157">
              <w:rPr>
                <w:rFonts w:ascii="Times New Roman" w:hAnsi="Times New Roman"/>
                <w:sz w:val="24"/>
                <w:szCs w:val="24"/>
              </w:rPr>
              <w:t>2)</w:t>
            </w:r>
          </w:p>
        </w:tc>
        <w:tc>
          <w:tcPr>
            <w:tcW w:w="2289" w:type="dxa"/>
          </w:tcPr>
          <w:p w14:paraId="4F69CCC3" w14:textId="61420E92" w:rsidR="00E456CD" w:rsidRPr="00180157" w:rsidRDefault="00EB2B5C" w:rsidP="00456434">
            <w:pPr>
              <w:rPr>
                <w:rFonts w:ascii="Times New Roman" w:hAnsi="Times New Roman"/>
                <w:sz w:val="24"/>
                <w:szCs w:val="24"/>
              </w:rPr>
            </w:pPr>
            <w:r w:rsidRPr="00180157">
              <w:rPr>
                <w:rFonts w:ascii="Times New Roman" w:hAnsi="Times New Roman"/>
                <w:sz w:val="24"/>
                <w:szCs w:val="24"/>
              </w:rPr>
              <w:t xml:space="preserve">200 points </w:t>
            </w:r>
          </w:p>
        </w:tc>
      </w:tr>
      <w:tr w:rsidR="00E456CD" w:rsidRPr="00180157" w14:paraId="6F1F08D9" w14:textId="77777777" w:rsidTr="00CE74D9">
        <w:trPr>
          <w:trHeight w:val="272"/>
        </w:trPr>
        <w:tc>
          <w:tcPr>
            <w:tcW w:w="7242" w:type="dxa"/>
          </w:tcPr>
          <w:p w14:paraId="61FF386D" w14:textId="03B6698A" w:rsidR="00CE74D9" w:rsidRPr="00180157" w:rsidRDefault="00CE74D9" w:rsidP="00456434">
            <w:pPr>
              <w:rPr>
                <w:rFonts w:ascii="Times New Roman" w:hAnsi="Times New Roman"/>
                <w:sz w:val="24"/>
                <w:szCs w:val="24"/>
              </w:rPr>
            </w:pPr>
            <w:r w:rsidRPr="00180157">
              <w:rPr>
                <w:rFonts w:ascii="Times New Roman" w:hAnsi="Times New Roman"/>
                <w:sz w:val="24"/>
                <w:szCs w:val="24"/>
              </w:rPr>
              <w:t xml:space="preserve">Paper Proposal </w:t>
            </w:r>
          </w:p>
        </w:tc>
        <w:tc>
          <w:tcPr>
            <w:tcW w:w="2289" w:type="dxa"/>
          </w:tcPr>
          <w:p w14:paraId="1724856B" w14:textId="3E35E928" w:rsidR="00E456CD" w:rsidRPr="00180157" w:rsidRDefault="00EB2B5C" w:rsidP="00456434">
            <w:pPr>
              <w:rPr>
                <w:rFonts w:ascii="Times New Roman" w:hAnsi="Times New Roman"/>
                <w:sz w:val="24"/>
                <w:szCs w:val="24"/>
              </w:rPr>
            </w:pPr>
            <w:r w:rsidRPr="00180157">
              <w:rPr>
                <w:rFonts w:ascii="Times New Roman" w:hAnsi="Times New Roman"/>
                <w:sz w:val="24"/>
                <w:szCs w:val="24"/>
              </w:rPr>
              <w:t xml:space="preserve"> </w:t>
            </w:r>
            <w:r w:rsidR="00E145A8" w:rsidRPr="00180157">
              <w:rPr>
                <w:rFonts w:ascii="Times New Roman" w:hAnsi="Times New Roman"/>
                <w:sz w:val="24"/>
                <w:szCs w:val="24"/>
              </w:rPr>
              <w:t>50</w:t>
            </w:r>
            <w:r w:rsidR="00DF5C6A" w:rsidRPr="00180157">
              <w:rPr>
                <w:rFonts w:ascii="Times New Roman" w:hAnsi="Times New Roman"/>
                <w:sz w:val="24"/>
                <w:szCs w:val="24"/>
              </w:rPr>
              <w:t xml:space="preserve"> points</w:t>
            </w:r>
          </w:p>
        </w:tc>
      </w:tr>
      <w:tr w:rsidR="00CE74D9" w:rsidRPr="00180157" w14:paraId="19A8C36B" w14:textId="77777777" w:rsidTr="00CE74D9">
        <w:trPr>
          <w:trHeight w:val="272"/>
        </w:trPr>
        <w:tc>
          <w:tcPr>
            <w:tcW w:w="7242" w:type="dxa"/>
          </w:tcPr>
          <w:p w14:paraId="417B741D" w14:textId="570C7CC8" w:rsidR="00CE74D9" w:rsidRPr="00180157" w:rsidRDefault="00CE74D9" w:rsidP="00456434">
            <w:pPr>
              <w:rPr>
                <w:rFonts w:ascii="Times New Roman" w:hAnsi="Times New Roman"/>
                <w:sz w:val="24"/>
                <w:szCs w:val="24"/>
              </w:rPr>
            </w:pPr>
            <w:r w:rsidRPr="00180157">
              <w:rPr>
                <w:rFonts w:ascii="Times New Roman" w:hAnsi="Times New Roman"/>
                <w:sz w:val="24"/>
                <w:szCs w:val="24"/>
              </w:rPr>
              <w:t>Policy Memo</w:t>
            </w:r>
          </w:p>
        </w:tc>
        <w:tc>
          <w:tcPr>
            <w:tcW w:w="2289" w:type="dxa"/>
          </w:tcPr>
          <w:p w14:paraId="38225F24" w14:textId="5D0060E9" w:rsidR="00CE74D9" w:rsidRPr="00180157" w:rsidRDefault="0029581C" w:rsidP="00456434">
            <w:pPr>
              <w:rPr>
                <w:rFonts w:ascii="Times New Roman" w:hAnsi="Times New Roman"/>
                <w:sz w:val="24"/>
                <w:szCs w:val="24"/>
              </w:rPr>
            </w:pPr>
            <w:r w:rsidRPr="00180157">
              <w:rPr>
                <w:rFonts w:ascii="Times New Roman" w:hAnsi="Times New Roman"/>
                <w:sz w:val="24"/>
                <w:szCs w:val="24"/>
              </w:rPr>
              <w:t>250</w:t>
            </w:r>
            <w:r w:rsidR="00361B10" w:rsidRPr="00180157">
              <w:rPr>
                <w:rFonts w:ascii="Times New Roman" w:hAnsi="Times New Roman"/>
                <w:sz w:val="24"/>
                <w:szCs w:val="24"/>
              </w:rPr>
              <w:t xml:space="preserve"> points </w:t>
            </w:r>
          </w:p>
        </w:tc>
      </w:tr>
      <w:tr w:rsidR="009F472D" w:rsidRPr="00180157" w14:paraId="74F87346" w14:textId="77777777" w:rsidTr="00CE74D9">
        <w:trPr>
          <w:trHeight w:val="272"/>
        </w:trPr>
        <w:tc>
          <w:tcPr>
            <w:tcW w:w="7242" w:type="dxa"/>
          </w:tcPr>
          <w:p w14:paraId="497EE5AC" w14:textId="11FDF0EE" w:rsidR="009F472D" w:rsidRPr="00180157" w:rsidRDefault="00C17CF4" w:rsidP="00456434">
            <w:pPr>
              <w:rPr>
                <w:rFonts w:ascii="Times New Roman" w:hAnsi="Times New Roman"/>
                <w:sz w:val="24"/>
                <w:szCs w:val="24"/>
              </w:rPr>
            </w:pPr>
            <w:r w:rsidRPr="00180157">
              <w:rPr>
                <w:rFonts w:ascii="Times New Roman" w:hAnsi="Times New Roman"/>
                <w:sz w:val="24"/>
                <w:szCs w:val="24"/>
              </w:rPr>
              <w:t xml:space="preserve">Exams </w:t>
            </w:r>
            <w:r w:rsidR="00E145A8" w:rsidRPr="00180157">
              <w:rPr>
                <w:rFonts w:ascii="Times New Roman" w:hAnsi="Times New Roman"/>
                <w:sz w:val="24"/>
                <w:szCs w:val="24"/>
              </w:rPr>
              <w:t>(</w:t>
            </w:r>
            <w:r w:rsidR="00CB43BA" w:rsidRPr="00180157">
              <w:rPr>
                <w:rFonts w:ascii="Times New Roman" w:hAnsi="Times New Roman"/>
                <w:sz w:val="24"/>
                <w:szCs w:val="24"/>
              </w:rPr>
              <w:t>2</w:t>
            </w:r>
            <w:r w:rsidR="00E145A8" w:rsidRPr="00180157">
              <w:rPr>
                <w:rFonts w:ascii="Times New Roman" w:hAnsi="Times New Roman"/>
                <w:sz w:val="24"/>
                <w:szCs w:val="24"/>
              </w:rPr>
              <w:t>)</w:t>
            </w:r>
          </w:p>
        </w:tc>
        <w:tc>
          <w:tcPr>
            <w:tcW w:w="2289" w:type="dxa"/>
          </w:tcPr>
          <w:p w14:paraId="243DE149" w14:textId="47B1929E" w:rsidR="009F472D" w:rsidRPr="00180157" w:rsidRDefault="00857705" w:rsidP="00456434">
            <w:pPr>
              <w:rPr>
                <w:rFonts w:ascii="Times New Roman" w:hAnsi="Times New Roman"/>
                <w:sz w:val="24"/>
                <w:szCs w:val="24"/>
              </w:rPr>
            </w:pPr>
            <w:r w:rsidRPr="00180157">
              <w:rPr>
                <w:rFonts w:ascii="Times New Roman" w:hAnsi="Times New Roman"/>
                <w:sz w:val="24"/>
                <w:szCs w:val="24"/>
              </w:rPr>
              <w:t xml:space="preserve">400 points </w:t>
            </w:r>
          </w:p>
        </w:tc>
      </w:tr>
      <w:tr w:rsidR="00E456CD" w:rsidRPr="00180157" w14:paraId="2AB3F9EA" w14:textId="77777777" w:rsidTr="00CE74D9">
        <w:trPr>
          <w:trHeight w:val="258"/>
        </w:trPr>
        <w:tc>
          <w:tcPr>
            <w:tcW w:w="7242" w:type="dxa"/>
          </w:tcPr>
          <w:p w14:paraId="14A368C4" w14:textId="77777777" w:rsidR="00E456CD" w:rsidRPr="00180157" w:rsidRDefault="00E456CD" w:rsidP="00456434">
            <w:pPr>
              <w:rPr>
                <w:rFonts w:ascii="Times New Roman" w:hAnsi="Times New Roman"/>
                <w:sz w:val="24"/>
                <w:szCs w:val="24"/>
              </w:rPr>
            </w:pPr>
            <w:r w:rsidRPr="00180157">
              <w:rPr>
                <w:rFonts w:ascii="Times New Roman" w:hAnsi="Times New Roman"/>
                <w:b/>
                <w:sz w:val="24"/>
                <w:szCs w:val="24"/>
              </w:rPr>
              <w:t>TOTAL</w:t>
            </w:r>
          </w:p>
        </w:tc>
        <w:tc>
          <w:tcPr>
            <w:tcW w:w="2289" w:type="dxa"/>
          </w:tcPr>
          <w:p w14:paraId="5BF6EB76" w14:textId="79E0362E" w:rsidR="00E456CD" w:rsidRPr="00180157" w:rsidRDefault="00E456CD" w:rsidP="00456434">
            <w:pPr>
              <w:rPr>
                <w:rFonts w:ascii="Times New Roman" w:hAnsi="Times New Roman"/>
                <w:b/>
                <w:sz w:val="24"/>
                <w:szCs w:val="24"/>
              </w:rPr>
            </w:pPr>
            <w:r w:rsidRPr="00180157">
              <w:rPr>
                <w:rFonts w:ascii="Times New Roman" w:hAnsi="Times New Roman"/>
                <w:b/>
                <w:sz w:val="24"/>
                <w:szCs w:val="24"/>
              </w:rPr>
              <w:t>1000 points</w:t>
            </w:r>
          </w:p>
        </w:tc>
      </w:tr>
    </w:tbl>
    <w:p w14:paraId="1C11C006" w14:textId="5E0A0C8D" w:rsidR="00392F29" w:rsidRPr="00180157" w:rsidRDefault="00392F29" w:rsidP="00392F29">
      <w:pPr>
        <w:rPr>
          <w:rFonts w:ascii="Times New Roman" w:hAnsi="Times New Roman" w:cs="Times New Roman"/>
          <w:sz w:val="24"/>
          <w:szCs w:val="24"/>
        </w:rPr>
      </w:pPr>
      <w:r w:rsidRPr="00180157">
        <w:rPr>
          <w:rFonts w:ascii="Times New Roman" w:hAnsi="Times New Roman" w:cs="Times New Roman"/>
          <w:i/>
          <w:sz w:val="24"/>
          <w:szCs w:val="24"/>
        </w:rPr>
        <w:t>Grading Scale:</w:t>
      </w:r>
      <w:r w:rsidRPr="00180157">
        <w:rPr>
          <w:rFonts w:ascii="Times New Roman" w:hAnsi="Times New Roman" w:cs="Times New Roman"/>
          <w:sz w:val="24"/>
          <w:szCs w:val="24"/>
        </w:rPr>
        <w:t xml:space="preserve">  1000 points to 900 points = A; 899 points to 800 points = B; 799 points to 700 points = C; 699 points to 600 points = D; 599 points and below = F.</w:t>
      </w:r>
    </w:p>
    <w:p w14:paraId="0507893D" w14:textId="491BF917" w:rsidR="00755314" w:rsidRPr="00180157" w:rsidRDefault="00392F29" w:rsidP="00A67C76">
      <w:pPr>
        <w:rPr>
          <w:rFonts w:ascii="Times New Roman" w:hAnsi="Times New Roman" w:cs="Times New Roman"/>
          <w:sz w:val="24"/>
          <w:szCs w:val="24"/>
        </w:rPr>
      </w:pPr>
      <w:r w:rsidRPr="00180157">
        <w:rPr>
          <w:rFonts w:ascii="Times New Roman" w:hAnsi="Times New Roman" w:cs="Times New Roman"/>
          <w:i/>
          <w:iCs/>
          <w:sz w:val="24"/>
          <w:szCs w:val="24"/>
        </w:rPr>
        <w:t>Class Participation</w:t>
      </w:r>
      <w:r w:rsidR="003A1107" w:rsidRPr="00180157">
        <w:rPr>
          <w:rFonts w:ascii="Times New Roman" w:hAnsi="Times New Roman" w:cs="Times New Roman"/>
          <w:sz w:val="24"/>
          <w:szCs w:val="24"/>
        </w:rPr>
        <w:t xml:space="preserve">: </w:t>
      </w:r>
      <w:r w:rsidR="00FE7392" w:rsidRPr="00180157">
        <w:rPr>
          <w:rFonts w:ascii="Times New Roman" w:hAnsi="Times New Roman" w:cs="Times New Roman"/>
          <w:sz w:val="24"/>
          <w:szCs w:val="24"/>
        </w:rPr>
        <w:t xml:space="preserve">There are two components to a student’s grade for class participation. The first is class discussion. </w:t>
      </w:r>
      <w:r w:rsidR="00051137" w:rsidRPr="00180157">
        <w:rPr>
          <w:rFonts w:ascii="Times New Roman" w:hAnsi="Times New Roman" w:cs="Times New Roman"/>
          <w:sz w:val="24"/>
          <w:szCs w:val="24"/>
        </w:rPr>
        <w:t xml:space="preserve">What does it mean to participate in this course?  There are several elements that will be taken into consideration for your grade on participation.  These include the following:  </w:t>
      </w:r>
      <w:r w:rsidR="00051137" w:rsidRPr="00180157">
        <w:rPr>
          <w:rFonts w:ascii="Times New Roman" w:hAnsi="Times New Roman" w:cs="Times New Roman"/>
          <w:b/>
          <w:sz w:val="24"/>
          <w:szCs w:val="24"/>
        </w:rPr>
        <w:t>(1) Frequency/ regularity:</w:t>
      </w:r>
      <w:r w:rsidR="00051137" w:rsidRPr="00180157">
        <w:rPr>
          <w:rFonts w:ascii="Times New Roman" w:hAnsi="Times New Roman" w:cs="Times New Roman"/>
          <w:sz w:val="24"/>
          <w:szCs w:val="24"/>
        </w:rPr>
        <w:t xml:space="preserve">  Students do not need to participate every class period, but should do so on a regular and recurring basis.  It should be noted that students will need to be in class to participate.  If student attendance starts to lag at any point in the semester, it is the instructor prerogative to take attendance and count this towards students’ participation grade; </w:t>
      </w:r>
      <w:r w:rsidR="00051137" w:rsidRPr="00180157">
        <w:rPr>
          <w:rFonts w:ascii="Times New Roman" w:hAnsi="Times New Roman" w:cs="Times New Roman"/>
          <w:b/>
          <w:sz w:val="24"/>
          <w:szCs w:val="24"/>
        </w:rPr>
        <w:t>(2) Quality:</w:t>
      </w:r>
      <w:r w:rsidR="00051137" w:rsidRPr="00180157">
        <w:rPr>
          <w:rFonts w:ascii="Times New Roman" w:hAnsi="Times New Roman" w:cs="Times New Roman"/>
          <w:sz w:val="24"/>
          <w:szCs w:val="24"/>
        </w:rPr>
        <w:t xml:space="preserve">  Students should be able to demonstrate both an understanding of the material in the readings as well as applying it to case and real-world experiences.  This latter aspect is related to critical thinking; </w:t>
      </w:r>
      <w:r w:rsidR="00051137" w:rsidRPr="00180157">
        <w:rPr>
          <w:rFonts w:ascii="Times New Roman" w:hAnsi="Times New Roman" w:cs="Times New Roman"/>
          <w:b/>
          <w:sz w:val="24"/>
          <w:szCs w:val="24"/>
        </w:rPr>
        <w:t>(3) Interaction with the class:</w:t>
      </w:r>
      <w:r w:rsidR="00051137" w:rsidRPr="00180157">
        <w:rPr>
          <w:rFonts w:ascii="Times New Roman" w:hAnsi="Times New Roman" w:cs="Times New Roman"/>
          <w:sz w:val="24"/>
          <w:szCs w:val="24"/>
        </w:rPr>
        <w:t xml:space="preserve">  Students should be able to stimulate discussion amongst one another via probative questions, as well as by offering insightful comments and </w:t>
      </w:r>
      <w:r w:rsidR="00051137" w:rsidRPr="00180157">
        <w:rPr>
          <w:rFonts w:ascii="Times New Roman" w:hAnsi="Times New Roman" w:cs="Times New Roman"/>
          <w:sz w:val="24"/>
          <w:szCs w:val="24"/>
        </w:rPr>
        <w:lastRenderedPageBreak/>
        <w:t xml:space="preserve">responses; and </w:t>
      </w:r>
      <w:r w:rsidR="00051137" w:rsidRPr="00180157">
        <w:rPr>
          <w:rFonts w:ascii="Times New Roman" w:hAnsi="Times New Roman" w:cs="Times New Roman"/>
          <w:b/>
          <w:sz w:val="24"/>
          <w:szCs w:val="24"/>
        </w:rPr>
        <w:t>(4) Active listening:</w:t>
      </w:r>
      <w:r w:rsidR="00051137" w:rsidRPr="00180157">
        <w:rPr>
          <w:rFonts w:ascii="Times New Roman" w:hAnsi="Times New Roman" w:cs="Times New Roman"/>
          <w:sz w:val="24"/>
          <w:szCs w:val="24"/>
        </w:rPr>
        <w:t xml:space="preserve">  Students should be attentive to the issues raised by both the instructors and fellow students.  Students should be engaged in the course even when they are not speaking.  Active listening allows for a higher quality of course interaction.</w:t>
      </w:r>
      <w:r w:rsidR="00C465B4" w:rsidRPr="00180157">
        <w:rPr>
          <w:rFonts w:ascii="Times New Roman" w:hAnsi="Times New Roman" w:cs="Times New Roman"/>
          <w:sz w:val="24"/>
          <w:szCs w:val="24"/>
        </w:rPr>
        <w:t xml:space="preserve"> </w:t>
      </w:r>
      <w:r w:rsidR="00DD7AC6" w:rsidRPr="00180157">
        <w:rPr>
          <w:rFonts w:ascii="Times New Roman" w:hAnsi="Times New Roman" w:cs="Times New Roman"/>
          <w:sz w:val="24"/>
          <w:szCs w:val="24"/>
        </w:rPr>
        <w:t>The second is par</w:t>
      </w:r>
      <w:r w:rsidR="00C465B4" w:rsidRPr="00180157">
        <w:rPr>
          <w:rFonts w:ascii="Times New Roman" w:hAnsi="Times New Roman" w:cs="Times New Roman"/>
          <w:sz w:val="24"/>
          <w:szCs w:val="24"/>
        </w:rPr>
        <w:t xml:space="preserve">ticipating </w:t>
      </w:r>
      <w:r w:rsidR="00DD7AC6" w:rsidRPr="00180157">
        <w:rPr>
          <w:rFonts w:ascii="Times New Roman" w:hAnsi="Times New Roman" w:cs="Times New Roman"/>
          <w:sz w:val="24"/>
          <w:szCs w:val="24"/>
        </w:rPr>
        <w:t xml:space="preserve">in online </w:t>
      </w:r>
      <w:r w:rsidR="00C465B4" w:rsidRPr="00180157">
        <w:rPr>
          <w:rFonts w:ascii="Times New Roman" w:hAnsi="Times New Roman" w:cs="Times New Roman"/>
          <w:sz w:val="24"/>
          <w:szCs w:val="24"/>
        </w:rPr>
        <w:t>discussion</w:t>
      </w:r>
      <w:r w:rsidR="00DD7AC6" w:rsidRPr="00180157">
        <w:rPr>
          <w:rFonts w:ascii="Times New Roman" w:hAnsi="Times New Roman" w:cs="Times New Roman"/>
          <w:sz w:val="24"/>
          <w:szCs w:val="24"/>
        </w:rPr>
        <w:t xml:space="preserve"> board posts. </w:t>
      </w:r>
    </w:p>
    <w:p w14:paraId="512FD187" w14:textId="73E3FA8A" w:rsidR="000432AB" w:rsidRPr="00180157" w:rsidRDefault="000432AB" w:rsidP="00A67C76">
      <w:pPr>
        <w:rPr>
          <w:rFonts w:ascii="Times New Roman" w:hAnsi="Times New Roman" w:cs="Times New Roman"/>
          <w:sz w:val="24"/>
          <w:szCs w:val="24"/>
        </w:rPr>
      </w:pPr>
      <w:r w:rsidRPr="00180157">
        <w:rPr>
          <w:rFonts w:ascii="Times New Roman" w:hAnsi="Times New Roman" w:cs="Times New Roman"/>
          <w:i/>
          <w:iCs/>
          <w:sz w:val="24"/>
          <w:szCs w:val="24"/>
        </w:rPr>
        <w:t xml:space="preserve">Attendance: </w:t>
      </w:r>
      <w:r w:rsidR="00CA7AC3" w:rsidRPr="00180157">
        <w:rPr>
          <w:rFonts w:ascii="Times New Roman" w:hAnsi="Times New Roman" w:cs="Times New Roman"/>
          <w:sz w:val="24"/>
          <w:szCs w:val="24"/>
        </w:rPr>
        <w:t>To be eligible for 100% of your participation grade, you must attend 100% of scheduled classes. You do not get points for showing up to class, but you can lose them for failing to do so.</w:t>
      </w:r>
    </w:p>
    <w:p w14:paraId="40FBDE62" w14:textId="2DFFC458" w:rsidR="00747196" w:rsidRPr="00180157" w:rsidRDefault="00577791" w:rsidP="00A67C76">
      <w:pPr>
        <w:rPr>
          <w:rFonts w:ascii="Times New Roman" w:hAnsi="Times New Roman" w:cs="Times New Roman"/>
        </w:rPr>
      </w:pPr>
      <w:r w:rsidRPr="00180157">
        <w:rPr>
          <w:rFonts w:ascii="Times New Roman" w:hAnsi="Times New Roman" w:cs="Times New Roman"/>
          <w:b/>
          <w:bCs/>
          <w:sz w:val="28"/>
          <w:szCs w:val="28"/>
        </w:rPr>
        <w:t>Learning Objectives</w:t>
      </w:r>
      <w:r w:rsidR="00392F29" w:rsidRPr="00180157">
        <w:rPr>
          <w:rFonts w:ascii="Times New Roman" w:hAnsi="Times New Roman" w:cs="Times New Roman"/>
          <w:b/>
          <w:bCs/>
          <w:sz w:val="28"/>
          <w:szCs w:val="28"/>
        </w:rPr>
        <w:t>:</w:t>
      </w:r>
      <w:r w:rsidR="00775B13" w:rsidRPr="00180157">
        <w:rPr>
          <w:rFonts w:ascii="Times New Roman" w:hAnsi="Times New Roman" w:cs="Times New Roman"/>
          <w:sz w:val="28"/>
          <w:szCs w:val="28"/>
        </w:rPr>
        <w:t xml:space="preserve"> </w:t>
      </w:r>
    </w:p>
    <w:p w14:paraId="2C92E90B"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1. Study both the theory and practice of “democracy.”</w:t>
      </w:r>
    </w:p>
    <w:p w14:paraId="1B0316AD"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2. Research the forces and political philosophies that influenced the founding fathers of the United States and the framers of the Constitution.</w:t>
      </w:r>
    </w:p>
    <w:p w14:paraId="6089AFDB"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3. Compare and contrast the Articles of Confederation with the Constitution of the United States of America, including a discussion of the Federalist and Anti-Federalist factions.</w:t>
      </w:r>
    </w:p>
    <w:p w14:paraId="1D2C4990"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4. Review the role played by the U. S. Constitution in (a) creating our federal system of government, with its subsequent divided responsibilities, and (b) establishing the separation of powers and checks and balances principles at the national level, as well as the implications of such.</w:t>
      </w:r>
    </w:p>
    <w:p w14:paraId="470EED75"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5. Examine the federal system as a practical device to accommodate—within one government—national and local needs unique to the United States.</w:t>
      </w:r>
    </w:p>
    <w:p w14:paraId="22B87AAC"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6. Evaluate the relationship between the Bill of Rights, the government, and the concept of “civil liberty,” noting that liberty is both the absence of governmental intrusion and the result of a set of guarantees that protect the individual against the excesses of government.</w:t>
      </w:r>
    </w:p>
    <w:p w14:paraId="1A46D1CF"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7. Assess the idea of civil rights as the rights of all citizens to equal protection of the law, as provided in the 14th Amendment of the Constitution. Students will also explore the development of civil rights, using the evolving civil rights of African-Americans and other groups as examples.</w:t>
      </w:r>
    </w:p>
    <w:p w14:paraId="29EBA3F4" w14:textId="6DA5865B"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8. Consider his/her role as a voter in the United States political </w:t>
      </w:r>
      <w:r w:rsidR="00474786" w:rsidRPr="00180157">
        <w:rPr>
          <w:rFonts w:ascii="Times New Roman" w:hAnsi="Times New Roman" w:cs="Times New Roman"/>
          <w:sz w:val="24"/>
          <w:szCs w:val="24"/>
        </w:rPr>
        <w:t>system and</w:t>
      </w:r>
      <w:r w:rsidRPr="00180157">
        <w:rPr>
          <w:rFonts w:ascii="Times New Roman" w:hAnsi="Times New Roman" w:cs="Times New Roman"/>
          <w:sz w:val="24"/>
          <w:szCs w:val="24"/>
        </w:rPr>
        <w:t xml:space="preserve"> survey the varying forms and systems of elections used in the United States, including primary elections, general elections, California referendum and initiative elections, California recall elections, and the electoral college.</w:t>
      </w:r>
    </w:p>
    <w:p w14:paraId="4FFD927E"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9. Gain an understanding of the characteristics of the American political party system and the functions parties serve in the process of governing.</w:t>
      </w:r>
    </w:p>
    <w:p w14:paraId="4DE9D738"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10. Analyze the issues surrounding the development of public opinion, and its influence on the formation of public policy.</w:t>
      </w:r>
    </w:p>
    <w:p w14:paraId="1EF26B51"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lastRenderedPageBreak/>
        <w:t xml:space="preserve"> 11. Examine the influence of different means of mass communication (media)—both news-based and entertainment-based—on the development of public policy, and the techniques employed by each.</w:t>
      </w:r>
    </w:p>
    <w:p w14:paraId="550BD273"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12. Evaluate the positive and negative effects of the countervailing influences of interest groups in American politics, the tactics of interest groups, and the means employed for keeping them hones.</w:t>
      </w:r>
    </w:p>
    <w:p w14:paraId="41955F51" w14:textId="2BF4536F"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13. Appraise the powers and limitations of the office of the President of the United </w:t>
      </w:r>
      <w:r w:rsidR="00474786" w:rsidRPr="00180157">
        <w:rPr>
          <w:rFonts w:ascii="Times New Roman" w:hAnsi="Times New Roman" w:cs="Times New Roman"/>
          <w:sz w:val="24"/>
          <w:szCs w:val="24"/>
        </w:rPr>
        <w:t>States and</w:t>
      </w:r>
      <w:r w:rsidRPr="00180157">
        <w:rPr>
          <w:rFonts w:ascii="Times New Roman" w:hAnsi="Times New Roman" w:cs="Times New Roman"/>
          <w:sz w:val="24"/>
          <w:szCs w:val="24"/>
        </w:rPr>
        <w:t xml:space="preserve"> examine the roles he/she plays as a ceremonial, political, administrative, military, and legislative leader.</w:t>
      </w:r>
    </w:p>
    <w:p w14:paraId="1A768297"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14. Examine the various powers/roles of Congress, different theories of representation, and the strengths and weaknesses of the legislative, or lawmaking, process.</w:t>
      </w:r>
    </w:p>
    <w:p w14:paraId="4F7C9E5E"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15. Study the role of the national courts in interpreting the Constitution, shaping individual rights, and determining the distribution of governmental power. Students will also consider the subtleties of constitutional interpretation, noting that the Constitution is a living document that adapts to changing needs.</w:t>
      </w:r>
    </w:p>
    <w:p w14:paraId="7AD448DF"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16. Explore the vastness and complexity of the bureaucracy. Students will investigate the different national departments and agencies, the characteristics of their growth and evolution and the mechanics of reorganization and reform; and to comprehend the difficulties of effective reform.</w:t>
      </w:r>
    </w:p>
    <w:p w14:paraId="3CFC9337"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17. Examine the programs in the area of domestic policy intended to promote “the general welfare.”</w:t>
      </w:r>
    </w:p>
    <w:p w14:paraId="40A876BA" w14:textId="77777777" w:rsidR="00016A5F" w:rsidRPr="00180157" w:rsidRDefault="00016A5F" w:rsidP="00016A5F">
      <w:pPr>
        <w:rPr>
          <w:rFonts w:ascii="Times New Roman" w:hAnsi="Times New Roman" w:cs="Times New Roman"/>
          <w:sz w:val="24"/>
          <w:szCs w:val="24"/>
        </w:rPr>
      </w:pPr>
      <w:r w:rsidRPr="00180157">
        <w:rPr>
          <w:rFonts w:ascii="Times New Roman" w:hAnsi="Times New Roman" w:cs="Times New Roman"/>
          <w:sz w:val="24"/>
          <w:szCs w:val="24"/>
        </w:rPr>
        <w:t xml:space="preserve"> 18. Investigate the forces that shape American foreign and defense policy.</w:t>
      </w:r>
    </w:p>
    <w:p w14:paraId="5327D738" w14:textId="2BF911BB" w:rsidR="0093062F" w:rsidRPr="00180157" w:rsidRDefault="00016A5F" w:rsidP="00A67C76">
      <w:pPr>
        <w:rPr>
          <w:rFonts w:ascii="Times New Roman" w:hAnsi="Times New Roman" w:cs="Times New Roman"/>
          <w:sz w:val="24"/>
          <w:szCs w:val="24"/>
        </w:rPr>
      </w:pPr>
      <w:r w:rsidRPr="00180157">
        <w:rPr>
          <w:rFonts w:ascii="Times New Roman" w:hAnsi="Times New Roman" w:cs="Times New Roman"/>
          <w:sz w:val="24"/>
          <w:szCs w:val="24"/>
        </w:rPr>
        <w:t xml:space="preserve"> 20. Study the structure, major functions, and significant powers of both the State of California and local governmental entities. Additionally, students will examine the relationship of state and local institutional powers to the concept of Federalism and survey various examples of direct and indirect democracy at the state and local levels.</w:t>
      </w:r>
    </w:p>
    <w:p w14:paraId="0D29F6AC" w14:textId="53A606B1" w:rsidR="00881D3C" w:rsidRPr="00180157" w:rsidRDefault="00881D3C" w:rsidP="00A67C76">
      <w:pPr>
        <w:rPr>
          <w:rFonts w:ascii="Times New Roman" w:hAnsi="Times New Roman" w:cs="Times New Roman"/>
          <w:sz w:val="24"/>
          <w:szCs w:val="24"/>
        </w:rPr>
      </w:pPr>
      <w:r w:rsidRPr="00180157">
        <w:rPr>
          <w:rFonts w:ascii="Times New Roman" w:hAnsi="Times New Roman" w:cs="Times New Roman"/>
          <w:b/>
          <w:bCs/>
          <w:sz w:val="28"/>
          <w:szCs w:val="28"/>
        </w:rPr>
        <w:t>Student Learning Outcomes</w:t>
      </w:r>
      <w:r w:rsidR="00577791" w:rsidRPr="00180157">
        <w:rPr>
          <w:rFonts w:ascii="Times New Roman" w:hAnsi="Times New Roman" w:cs="Times New Roman"/>
          <w:b/>
          <w:bCs/>
          <w:sz w:val="28"/>
          <w:szCs w:val="28"/>
        </w:rPr>
        <w:t>:</w:t>
      </w:r>
      <w:r w:rsidR="00577791" w:rsidRPr="00180157">
        <w:rPr>
          <w:rFonts w:ascii="Times New Roman" w:hAnsi="Times New Roman" w:cs="Times New Roman"/>
          <w:sz w:val="28"/>
          <w:szCs w:val="28"/>
        </w:rPr>
        <w:t xml:space="preserve"> </w:t>
      </w:r>
      <w:r w:rsidR="00577791" w:rsidRPr="00180157">
        <w:rPr>
          <w:rFonts w:ascii="Times New Roman" w:hAnsi="Times New Roman" w:cs="Times New Roman"/>
          <w:sz w:val="24"/>
          <w:szCs w:val="24"/>
        </w:rPr>
        <w:t>These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not to evaluate individual faculty performance.</w:t>
      </w:r>
    </w:p>
    <w:p w14:paraId="00D0D27B" w14:textId="77777777" w:rsidR="00577791" w:rsidRPr="00180157" w:rsidRDefault="00577791" w:rsidP="00577791">
      <w:pPr>
        <w:rPr>
          <w:rFonts w:ascii="Times New Roman" w:hAnsi="Times New Roman" w:cs="Times New Roman"/>
          <w:sz w:val="24"/>
          <w:szCs w:val="24"/>
        </w:rPr>
      </w:pPr>
      <w:r w:rsidRPr="00180157">
        <w:rPr>
          <w:rFonts w:ascii="Times New Roman" w:hAnsi="Times New Roman" w:cs="Times New Roman"/>
          <w:sz w:val="24"/>
          <w:szCs w:val="24"/>
        </w:rPr>
        <w:t>1. Recognize the Constitutional processes and principles as they occur in modern U.S. and California politics.</w:t>
      </w:r>
    </w:p>
    <w:p w14:paraId="66277AFE" w14:textId="77777777" w:rsidR="00577791" w:rsidRPr="00180157" w:rsidRDefault="00577791" w:rsidP="00577791">
      <w:pPr>
        <w:rPr>
          <w:rFonts w:ascii="Times New Roman" w:hAnsi="Times New Roman" w:cs="Times New Roman"/>
          <w:sz w:val="24"/>
          <w:szCs w:val="24"/>
        </w:rPr>
      </w:pPr>
      <w:r w:rsidRPr="00180157">
        <w:rPr>
          <w:rFonts w:ascii="Times New Roman" w:hAnsi="Times New Roman" w:cs="Times New Roman"/>
          <w:sz w:val="24"/>
          <w:szCs w:val="24"/>
        </w:rPr>
        <w:t>2. Relate the structures, roles and powers of the national, state and local governments.</w:t>
      </w:r>
    </w:p>
    <w:p w14:paraId="13A658F7" w14:textId="77777777" w:rsidR="00577791" w:rsidRPr="00180157" w:rsidRDefault="00577791" w:rsidP="00577791">
      <w:pPr>
        <w:rPr>
          <w:rFonts w:ascii="Times New Roman" w:hAnsi="Times New Roman" w:cs="Times New Roman"/>
          <w:sz w:val="24"/>
          <w:szCs w:val="24"/>
        </w:rPr>
      </w:pPr>
      <w:r w:rsidRPr="00180157">
        <w:rPr>
          <w:rFonts w:ascii="Times New Roman" w:hAnsi="Times New Roman" w:cs="Times New Roman"/>
          <w:sz w:val="24"/>
          <w:szCs w:val="24"/>
        </w:rPr>
        <w:t>3. Recognize the impact of various "policy inputs" on the development of public policy in the United States</w:t>
      </w:r>
    </w:p>
    <w:p w14:paraId="6FAFAFE1" w14:textId="77777777" w:rsidR="00577791" w:rsidRPr="00180157" w:rsidRDefault="00577791" w:rsidP="00577791">
      <w:pPr>
        <w:rPr>
          <w:rFonts w:ascii="Times New Roman" w:hAnsi="Times New Roman" w:cs="Times New Roman"/>
          <w:sz w:val="24"/>
          <w:szCs w:val="24"/>
        </w:rPr>
      </w:pPr>
      <w:r w:rsidRPr="00180157">
        <w:rPr>
          <w:rFonts w:ascii="Times New Roman" w:hAnsi="Times New Roman" w:cs="Times New Roman"/>
          <w:sz w:val="24"/>
          <w:szCs w:val="24"/>
        </w:rPr>
        <w:lastRenderedPageBreak/>
        <w:t xml:space="preserve"> and in California.</w:t>
      </w:r>
    </w:p>
    <w:p w14:paraId="41FB34C3" w14:textId="77777777" w:rsidR="00577791" w:rsidRPr="00180157" w:rsidRDefault="00577791" w:rsidP="00577791">
      <w:pPr>
        <w:rPr>
          <w:rFonts w:ascii="Times New Roman" w:hAnsi="Times New Roman" w:cs="Times New Roman"/>
          <w:sz w:val="24"/>
          <w:szCs w:val="24"/>
        </w:rPr>
      </w:pPr>
      <w:r w:rsidRPr="00180157">
        <w:rPr>
          <w:rFonts w:ascii="Times New Roman" w:hAnsi="Times New Roman" w:cs="Times New Roman"/>
          <w:sz w:val="24"/>
          <w:szCs w:val="24"/>
        </w:rPr>
        <w:t>4. Identify the categories of policies made by governments within the United States, and relate the questions</w:t>
      </w:r>
    </w:p>
    <w:p w14:paraId="361ABB80" w14:textId="5D23F794" w:rsidR="00577791" w:rsidRPr="00180157" w:rsidRDefault="00577791" w:rsidP="00577791">
      <w:pPr>
        <w:rPr>
          <w:rFonts w:ascii="Times New Roman" w:hAnsi="Times New Roman" w:cs="Times New Roman"/>
          <w:sz w:val="24"/>
          <w:szCs w:val="24"/>
        </w:rPr>
      </w:pPr>
      <w:r w:rsidRPr="00180157">
        <w:rPr>
          <w:rFonts w:ascii="Times New Roman" w:hAnsi="Times New Roman" w:cs="Times New Roman"/>
          <w:sz w:val="24"/>
          <w:szCs w:val="24"/>
        </w:rPr>
        <w:t>underlying these policies.</w:t>
      </w:r>
    </w:p>
    <w:p w14:paraId="2E0BA1CD" w14:textId="0A03BB75" w:rsidR="00BB6F0E" w:rsidRPr="00180157" w:rsidRDefault="00BB6F0E" w:rsidP="00BB6F0E">
      <w:pPr>
        <w:rPr>
          <w:rFonts w:ascii="Times New Roman" w:hAnsi="Times New Roman" w:cs="Times New Roman"/>
          <w:sz w:val="24"/>
          <w:szCs w:val="24"/>
        </w:rPr>
      </w:pPr>
      <w:r w:rsidRPr="00180157">
        <w:rPr>
          <w:rFonts w:ascii="Times New Roman" w:hAnsi="Times New Roman" w:cs="Times New Roman"/>
          <w:b/>
          <w:bCs/>
          <w:sz w:val="28"/>
          <w:szCs w:val="28"/>
        </w:rPr>
        <w:t>Course Policies</w:t>
      </w:r>
      <w:r w:rsidRPr="00180157">
        <w:rPr>
          <w:rFonts w:ascii="Times New Roman" w:hAnsi="Times New Roman" w:cs="Times New Roman"/>
          <w:sz w:val="24"/>
          <w:szCs w:val="24"/>
        </w:rPr>
        <w:t>:  It is expected that you will keep up with the readings.  This means reading the assigned material BEFORE class, so that you can provide meaningful insights during our discussions.  To promote a constructive learning environment for all, there are classroom guidelines which need to be adhered to:</w:t>
      </w:r>
    </w:p>
    <w:p w14:paraId="0F4AFF21" w14:textId="7215CC6F" w:rsidR="00BB6F0E" w:rsidRPr="00180157" w:rsidRDefault="00BB6F0E" w:rsidP="00BB6F0E">
      <w:pPr>
        <w:rPr>
          <w:rFonts w:ascii="Times New Roman" w:hAnsi="Times New Roman" w:cs="Times New Roman"/>
          <w:sz w:val="24"/>
          <w:szCs w:val="24"/>
        </w:rPr>
      </w:pPr>
      <w:r w:rsidRPr="00180157">
        <w:rPr>
          <w:rFonts w:ascii="Times New Roman" w:hAnsi="Times New Roman" w:cs="Times New Roman"/>
          <w:sz w:val="24"/>
          <w:szCs w:val="24"/>
        </w:rPr>
        <w:t>1</w:t>
      </w:r>
      <w:r w:rsidR="00986E09">
        <w:rPr>
          <w:rFonts w:ascii="Times New Roman" w:hAnsi="Times New Roman" w:cs="Times New Roman"/>
          <w:sz w:val="24"/>
          <w:szCs w:val="24"/>
        </w:rPr>
        <w:t xml:space="preserve">. </w:t>
      </w:r>
      <w:r w:rsidRPr="00180157">
        <w:rPr>
          <w:rFonts w:ascii="Times New Roman" w:hAnsi="Times New Roman" w:cs="Times New Roman"/>
          <w:sz w:val="24"/>
          <w:szCs w:val="24"/>
        </w:rPr>
        <w:t>No talking in class (this, of course, does not refer to class-related discussion).</w:t>
      </w:r>
    </w:p>
    <w:p w14:paraId="4B2A5DAB" w14:textId="774E3775" w:rsidR="00BB6F0E" w:rsidRPr="00180157" w:rsidRDefault="00986E09" w:rsidP="00BB6F0E">
      <w:pPr>
        <w:rPr>
          <w:rFonts w:ascii="Times New Roman" w:hAnsi="Times New Roman" w:cs="Times New Roman"/>
          <w:sz w:val="24"/>
          <w:szCs w:val="24"/>
        </w:rPr>
      </w:pPr>
      <w:r>
        <w:rPr>
          <w:rFonts w:ascii="Times New Roman" w:hAnsi="Times New Roman" w:cs="Times New Roman"/>
          <w:sz w:val="24"/>
          <w:szCs w:val="24"/>
        </w:rPr>
        <w:t>2.</w:t>
      </w:r>
      <w:r w:rsidR="00BB6F0E" w:rsidRPr="00180157">
        <w:rPr>
          <w:rFonts w:ascii="Times New Roman" w:hAnsi="Times New Roman" w:cs="Times New Roman"/>
          <w:sz w:val="24"/>
          <w:szCs w:val="24"/>
        </w:rPr>
        <w:t xml:space="preserve"> No use of cell phones, etc. during class.  Failure on the part of one (or more) persons to adhere to this policy will result in the loss of points.</w:t>
      </w:r>
    </w:p>
    <w:p w14:paraId="33584A4E" w14:textId="36055C3E" w:rsidR="00BB6F0E" w:rsidRPr="00180157" w:rsidRDefault="00986E09" w:rsidP="00BB6F0E">
      <w:pPr>
        <w:rPr>
          <w:rFonts w:ascii="Times New Roman" w:hAnsi="Times New Roman" w:cs="Times New Roman"/>
          <w:sz w:val="24"/>
          <w:szCs w:val="24"/>
        </w:rPr>
      </w:pPr>
      <w:r>
        <w:rPr>
          <w:rFonts w:ascii="Times New Roman" w:hAnsi="Times New Roman" w:cs="Times New Roman"/>
          <w:sz w:val="24"/>
          <w:szCs w:val="24"/>
        </w:rPr>
        <w:t>3.</w:t>
      </w:r>
      <w:r w:rsidR="00BB6F0E" w:rsidRPr="00180157">
        <w:rPr>
          <w:rFonts w:ascii="Times New Roman" w:hAnsi="Times New Roman" w:cs="Times New Roman"/>
          <w:sz w:val="24"/>
          <w:szCs w:val="24"/>
        </w:rPr>
        <w:t xml:space="preserve"> No reading newspapers or other materials during class.</w:t>
      </w:r>
    </w:p>
    <w:p w14:paraId="5D275C5D" w14:textId="46BF0210" w:rsidR="00BB6F0E" w:rsidRPr="00180157" w:rsidRDefault="00986E09" w:rsidP="00BB6F0E">
      <w:pPr>
        <w:rPr>
          <w:rFonts w:ascii="Times New Roman" w:hAnsi="Times New Roman" w:cs="Times New Roman"/>
          <w:sz w:val="24"/>
          <w:szCs w:val="24"/>
        </w:rPr>
      </w:pPr>
      <w:r>
        <w:rPr>
          <w:rFonts w:ascii="Times New Roman" w:hAnsi="Times New Roman" w:cs="Times New Roman"/>
          <w:sz w:val="24"/>
          <w:szCs w:val="24"/>
        </w:rPr>
        <w:t xml:space="preserve">4. </w:t>
      </w:r>
      <w:r w:rsidR="00BB6F0E" w:rsidRPr="00180157">
        <w:rPr>
          <w:rFonts w:ascii="Times New Roman" w:hAnsi="Times New Roman" w:cs="Times New Roman"/>
          <w:sz w:val="24"/>
          <w:szCs w:val="24"/>
        </w:rPr>
        <w:t xml:space="preserve">No sleeping in class.  Sleeping is done better at home than in the classroom.  </w:t>
      </w:r>
    </w:p>
    <w:p w14:paraId="4A0F474F" w14:textId="75AE2D55" w:rsidR="00BB6F0E" w:rsidRPr="00180157" w:rsidRDefault="00986E09" w:rsidP="00BB6F0E">
      <w:pPr>
        <w:rPr>
          <w:rFonts w:ascii="Times New Roman" w:hAnsi="Times New Roman" w:cs="Times New Roman"/>
          <w:sz w:val="24"/>
          <w:szCs w:val="24"/>
        </w:rPr>
      </w:pPr>
      <w:r>
        <w:rPr>
          <w:rFonts w:ascii="Times New Roman" w:hAnsi="Times New Roman" w:cs="Times New Roman"/>
          <w:sz w:val="24"/>
          <w:szCs w:val="24"/>
        </w:rPr>
        <w:t xml:space="preserve">5. </w:t>
      </w:r>
      <w:r w:rsidR="00BB6F0E" w:rsidRPr="00180157">
        <w:rPr>
          <w:rFonts w:ascii="Times New Roman" w:hAnsi="Times New Roman" w:cs="Times New Roman"/>
          <w:sz w:val="24"/>
          <w:szCs w:val="24"/>
        </w:rPr>
        <w:t xml:space="preserve"> No leaving the classroom during videos or lectures early unless you have either received prior permission from me or in case of emergency (my definition, not yours).</w:t>
      </w:r>
    </w:p>
    <w:p w14:paraId="472F6E47" w14:textId="61819ECD" w:rsidR="00BB6F0E" w:rsidRPr="00180157" w:rsidRDefault="00986E09" w:rsidP="00BB6F0E">
      <w:pPr>
        <w:rPr>
          <w:rFonts w:ascii="Times New Roman" w:hAnsi="Times New Roman" w:cs="Times New Roman"/>
          <w:sz w:val="24"/>
          <w:szCs w:val="24"/>
        </w:rPr>
      </w:pPr>
      <w:r>
        <w:rPr>
          <w:rFonts w:ascii="Times New Roman" w:hAnsi="Times New Roman" w:cs="Times New Roman"/>
          <w:sz w:val="24"/>
          <w:szCs w:val="24"/>
        </w:rPr>
        <w:t>6.</w:t>
      </w:r>
      <w:r w:rsidR="00BB6F0E" w:rsidRPr="00180157">
        <w:rPr>
          <w:rFonts w:ascii="Times New Roman" w:hAnsi="Times New Roman" w:cs="Times New Roman"/>
          <w:sz w:val="24"/>
          <w:szCs w:val="24"/>
        </w:rPr>
        <w:t xml:space="preserve"> No coming into class late.  Late is more than 5 minutes late (and this is pushing it).  If you are habitually late to class, this will be considered behavior that is disruptive to the class.</w:t>
      </w:r>
    </w:p>
    <w:p w14:paraId="67983793" w14:textId="7A77F732" w:rsidR="00BB6F0E" w:rsidRPr="00180157" w:rsidRDefault="00986E09" w:rsidP="00BB6F0E">
      <w:pPr>
        <w:rPr>
          <w:rFonts w:ascii="Times New Roman" w:hAnsi="Times New Roman" w:cs="Times New Roman"/>
          <w:sz w:val="24"/>
          <w:szCs w:val="24"/>
        </w:rPr>
      </w:pPr>
      <w:r>
        <w:rPr>
          <w:rFonts w:ascii="Times New Roman" w:hAnsi="Times New Roman" w:cs="Times New Roman"/>
          <w:sz w:val="24"/>
          <w:szCs w:val="24"/>
        </w:rPr>
        <w:t>7.</w:t>
      </w:r>
      <w:r w:rsidR="00BB6F0E" w:rsidRPr="00180157">
        <w:rPr>
          <w:rFonts w:ascii="Times New Roman" w:hAnsi="Times New Roman" w:cs="Times New Roman"/>
          <w:sz w:val="24"/>
          <w:szCs w:val="24"/>
        </w:rPr>
        <w:t xml:space="preserve"> Respectful treatment of fellow students and their opinions concerning class-related topics.  This means NOT making or directing any comments of a personal nature to any one of your fellow class members.  It also means paying attention and remaining silent when someone else is talking.</w:t>
      </w:r>
      <w:r w:rsidR="008D71B1" w:rsidRPr="00180157">
        <w:rPr>
          <w:rFonts w:ascii="Times New Roman" w:hAnsi="Times New Roman" w:cs="Times New Roman"/>
          <w:sz w:val="24"/>
          <w:szCs w:val="24"/>
        </w:rPr>
        <w:t xml:space="preserve"> I insist on an environment in which individuals feel comfortable articulating their arguments and relaying their relevant experiences. While I encourage open expression, our statements must be framed as complete arguments, not just opinions, and presented respectfully. Words or deeds that marginalize people because of their gender, race, ethnicity, religion, class, age, sexual orientation, gender presentation, or abilities disrupts the safety of our learning community and will not be tolerated in my course. Failure to abide by these guidelines may warrant your removal from the class.</w:t>
      </w:r>
    </w:p>
    <w:p w14:paraId="69D7D383" w14:textId="32D0324B" w:rsidR="00BB6F0E" w:rsidRPr="00180157" w:rsidRDefault="00BB6F0E" w:rsidP="00BB6F0E">
      <w:pPr>
        <w:rPr>
          <w:rFonts w:ascii="Times New Roman" w:hAnsi="Times New Roman" w:cs="Times New Roman"/>
          <w:sz w:val="24"/>
          <w:szCs w:val="24"/>
        </w:rPr>
      </w:pPr>
      <w:r w:rsidRPr="00180157">
        <w:rPr>
          <w:rFonts w:ascii="Times New Roman" w:hAnsi="Times New Roman" w:cs="Times New Roman"/>
          <w:sz w:val="24"/>
          <w:szCs w:val="24"/>
        </w:rPr>
        <w:t>**Essentially, any behavior that disrupts the class will not be tolerated.</w:t>
      </w:r>
    </w:p>
    <w:p w14:paraId="6F64F19C" w14:textId="7741BA60" w:rsidR="003C533E" w:rsidRPr="00180157" w:rsidRDefault="00BB6F0E" w:rsidP="00BB6F0E">
      <w:pPr>
        <w:rPr>
          <w:rFonts w:ascii="Times New Roman" w:hAnsi="Times New Roman" w:cs="Times New Roman"/>
          <w:sz w:val="24"/>
          <w:szCs w:val="24"/>
        </w:rPr>
      </w:pPr>
      <w:r w:rsidRPr="00180157">
        <w:rPr>
          <w:rFonts w:ascii="Times New Roman" w:hAnsi="Times New Roman" w:cs="Times New Roman"/>
          <w:sz w:val="24"/>
          <w:szCs w:val="24"/>
        </w:rPr>
        <w:t xml:space="preserve">While these guidelines are not all encompassing, they do provide a basic idea of acceptable classroom behavior for you to follow.  Failure to follow these guidelines could result in the following:  (1) Meeting with the instructor; (2) Loss of points earned in class; (3) Other disciplinary action and/or removal from class.   </w:t>
      </w:r>
    </w:p>
    <w:p w14:paraId="747B2398" w14:textId="610DFCF9" w:rsidR="002B0F07" w:rsidRPr="00180157" w:rsidRDefault="00071B32" w:rsidP="00A67C76">
      <w:pPr>
        <w:rPr>
          <w:rFonts w:ascii="Times New Roman" w:hAnsi="Times New Roman" w:cs="Times New Roman"/>
        </w:rPr>
      </w:pPr>
      <w:r w:rsidRPr="00180157">
        <w:rPr>
          <w:rFonts w:ascii="Times New Roman" w:hAnsi="Times New Roman" w:cs="Times New Roman"/>
          <w:b/>
          <w:bCs/>
          <w:sz w:val="28"/>
          <w:szCs w:val="28"/>
        </w:rPr>
        <w:t xml:space="preserve">Academic </w:t>
      </w:r>
      <w:r w:rsidR="00782810" w:rsidRPr="00180157">
        <w:rPr>
          <w:rFonts w:ascii="Times New Roman" w:hAnsi="Times New Roman" w:cs="Times New Roman"/>
          <w:b/>
          <w:bCs/>
          <w:sz w:val="28"/>
          <w:szCs w:val="28"/>
        </w:rPr>
        <w:t>Integrity</w:t>
      </w:r>
      <w:r w:rsidRPr="00180157">
        <w:rPr>
          <w:rFonts w:ascii="Times New Roman" w:hAnsi="Times New Roman" w:cs="Times New Roman"/>
          <w:b/>
          <w:bCs/>
          <w:sz w:val="28"/>
          <w:szCs w:val="28"/>
        </w:rPr>
        <w:t xml:space="preserve">: </w:t>
      </w:r>
      <w:r w:rsidRPr="00180157">
        <w:rPr>
          <w:rFonts w:ascii="Times New Roman" w:hAnsi="Times New Roman" w:cs="Times New Roman"/>
        </w:rPr>
        <w:t xml:space="preserve"> With regard to cheating, the Student Conduct Standards in the 2020-21 Catalog for Reedley College states: </w:t>
      </w:r>
    </w:p>
    <w:p w14:paraId="5149C517" w14:textId="77777777" w:rsidR="002B0F07" w:rsidRPr="00AB5864" w:rsidRDefault="00071B32" w:rsidP="002B0F07">
      <w:pPr>
        <w:ind w:left="720"/>
        <w:rPr>
          <w:rFonts w:ascii="Times New Roman" w:hAnsi="Times New Roman" w:cs="Times New Roman"/>
          <w:sz w:val="24"/>
          <w:szCs w:val="24"/>
        </w:rPr>
      </w:pPr>
      <w:r w:rsidRPr="00180157">
        <w:rPr>
          <w:rFonts w:ascii="Times New Roman" w:hAnsi="Times New Roman" w:cs="Times New Roman"/>
        </w:rPr>
        <w:lastRenderedPageBreak/>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w:t>
      </w:r>
      <w:r w:rsidRPr="00AB5864">
        <w:rPr>
          <w:rFonts w:ascii="Times New Roman" w:hAnsi="Times New Roman" w:cs="Times New Roman"/>
          <w:sz w:val="24"/>
          <w:szCs w:val="24"/>
        </w:rPr>
        <w:t xml:space="preserve">using or displaying notes or devices inappropriate to the conditions of the examination, allowing someone other than the officially enrolled student to represent the student, or failing to disclose research results completely.” </w:t>
      </w:r>
    </w:p>
    <w:p w14:paraId="227BD81E" w14:textId="77777777" w:rsidR="002B0F07" w:rsidRPr="00AB5864" w:rsidRDefault="00071B32" w:rsidP="002B0F07">
      <w:pPr>
        <w:rPr>
          <w:rFonts w:ascii="Times New Roman" w:hAnsi="Times New Roman" w:cs="Times New Roman"/>
          <w:sz w:val="24"/>
          <w:szCs w:val="24"/>
        </w:rPr>
      </w:pPr>
      <w:r w:rsidRPr="00AB5864">
        <w:rPr>
          <w:rFonts w:ascii="Times New Roman" w:hAnsi="Times New Roman" w:cs="Times New Roman"/>
          <w:sz w:val="24"/>
          <w:szCs w:val="24"/>
        </w:rPr>
        <w:t xml:space="preserve">Concerning plagiarism, the 2020-21 Catalog states: </w:t>
      </w:r>
    </w:p>
    <w:p w14:paraId="4CC6B011" w14:textId="0EA72949" w:rsidR="00071B32" w:rsidRPr="00AB5864" w:rsidRDefault="00071B32" w:rsidP="002B0F07">
      <w:pPr>
        <w:ind w:left="720"/>
        <w:rPr>
          <w:rFonts w:ascii="Times New Roman" w:hAnsi="Times New Roman" w:cs="Times New Roman"/>
          <w:sz w:val="24"/>
          <w:szCs w:val="24"/>
        </w:rPr>
      </w:pPr>
      <w:r w:rsidRPr="00AB5864">
        <w:rPr>
          <w:rFonts w:ascii="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6B73A15C" w14:textId="77777777" w:rsidR="0063449A" w:rsidRPr="00AB5864" w:rsidRDefault="007525B7" w:rsidP="007525B7">
      <w:pPr>
        <w:rPr>
          <w:rFonts w:ascii="Times New Roman" w:hAnsi="Times New Roman" w:cs="Times New Roman"/>
          <w:sz w:val="24"/>
          <w:szCs w:val="24"/>
        </w:rPr>
      </w:pPr>
      <w:r w:rsidRPr="00AB5864">
        <w:rPr>
          <w:rFonts w:ascii="Times New Roman" w:hAnsi="Times New Roman" w:cs="Times New Roman"/>
          <w:sz w:val="24"/>
          <w:szCs w:val="24"/>
        </w:rPr>
        <w:t xml:space="preserve">Academic dishonesty, including, but not limited to, cheating and plagiarism, constitute serious offenses that are subject to the disciplinary procedures of the State Center Community College District (the District). 3 As such, engaging in academic dishonesty, including but not limited to, cheating and plagiarism, will result in the following disciplinary process: </w:t>
      </w:r>
    </w:p>
    <w:p w14:paraId="4867C4E5" w14:textId="77777777" w:rsidR="0063449A" w:rsidRPr="00AB5864" w:rsidRDefault="007525B7" w:rsidP="007525B7">
      <w:pPr>
        <w:rPr>
          <w:rFonts w:ascii="Times New Roman" w:hAnsi="Times New Roman" w:cs="Times New Roman"/>
          <w:sz w:val="24"/>
          <w:szCs w:val="24"/>
        </w:rPr>
      </w:pPr>
      <w:r w:rsidRPr="00AB5864">
        <w:rPr>
          <w:rFonts w:ascii="Times New Roman" w:hAnsi="Times New Roman" w:cs="Times New Roman"/>
          <w:sz w:val="24"/>
          <w:szCs w:val="24"/>
        </w:rPr>
        <w:t xml:space="preserve">1. First Offence – The student will receive a “zero” on the assessment (e.g. exam, quiz, assignment, or activity) and referred to the Dean of Instruction for Division A. </w:t>
      </w:r>
    </w:p>
    <w:p w14:paraId="2B18FA97" w14:textId="77777777" w:rsidR="0063449A" w:rsidRPr="00AB5864" w:rsidRDefault="007525B7" w:rsidP="007525B7">
      <w:pPr>
        <w:rPr>
          <w:rFonts w:ascii="Times New Roman" w:hAnsi="Times New Roman" w:cs="Times New Roman"/>
          <w:sz w:val="24"/>
          <w:szCs w:val="24"/>
        </w:rPr>
      </w:pPr>
      <w:r w:rsidRPr="00AB5864">
        <w:rPr>
          <w:rFonts w:ascii="Times New Roman" w:hAnsi="Times New Roman" w:cs="Times New Roman"/>
          <w:sz w:val="24"/>
          <w:szCs w:val="24"/>
        </w:rPr>
        <w:t xml:space="preserve">2. Second Offence – The student will receive a “zero” on the assessment, referred to the Dean of Instruction for Division A, and removed from class (one or two days at the discretion of the instructor). </w:t>
      </w:r>
    </w:p>
    <w:p w14:paraId="3DE785EC" w14:textId="4FF95404" w:rsidR="007525B7" w:rsidRPr="00AB5864" w:rsidRDefault="007525B7" w:rsidP="007525B7">
      <w:pPr>
        <w:rPr>
          <w:rFonts w:ascii="Times New Roman" w:hAnsi="Times New Roman" w:cs="Times New Roman"/>
          <w:b/>
          <w:bCs/>
          <w:sz w:val="24"/>
          <w:szCs w:val="24"/>
        </w:rPr>
      </w:pPr>
      <w:r w:rsidRPr="00AB5864">
        <w:rPr>
          <w:rFonts w:ascii="Times New Roman" w:hAnsi="Times New Roman" w:cs="Times New Roman"/>
          <w:sz w:val="24"/>
          <w:szCs w:val="24"/>
        </w:rPr>
        <w:t>3. Third Offence – The student will receive a “zero” on the assessment, referral to the Dean of Instruction for Division A, and a recommendation by the professor for a short-term suspension, long-term suspension, failure in the course, or expulsion. Students may be subject to further disciplinary action by the College or the District.</w:t>
      </w:r>
    </w:p>
    <w:p w14:paraId="4012FEC1" w14:textId="0F1C53C7" w:rsidR="00D07620" w:rsidRPr="00180157" w:rsidRDefault="0075621D" w:rsidP="00A67C76">
      <w:pPr>
        <w:rPr>
          <w:rFonts w:ascii="Times New Roman" w:hAnsi="Times New Roman" w:cs="Times New Roman"/>
          <w:b/>
          <w:bCs/>
          <w:sz w:val="28"/>
          <w:szCs w:val="28"/>
        </w:rPr>
      </w:pPr>
      <w:r w:rsidRPr="00180157">
        <w:rPr>
          <w:rFonts w:ascii="Times New Roman" w:hAnsi="Times New Roman" w:cs="Times New Roman"/>
          <w:b/>
          <w:bCs/>
          <w:sz w:val="28"/>
          <w:szCs w:val="28"/>
        </w:rPr>
        <w:t>Academic Adjustments due to Disability:</w:t>
      </w:r>
      <w:r w:rsidRPr="00AB5864">
        <w:rPr>
          <w:rFonts w:ascii="Times New Roman" w:hAnsi="Times New Roman" w:cs="Times New Roman"/>
          <w:b/>
          <w:bCs/>
          <w:sz w:val="24"/>
          <w:szCs w:val="24"/>
        </w:rPr>
        <w:t xml:space="preserve"> </w:t>
      </w:r>
      <w:r w:rsidR="00A5552A" w:rsidRPr="00AB5864">
        <w:rPr>
          <w:rFonts w:ascii="Times New Roman" w:hAnsi="Times New Roman" w:cs="Times New Roman"/>
          <w:sz w:val="24"/>
          <w:szCs w:val="24"/>
        </w:rPr>
        <w:t>If you have a verified need for an accommodation or accommodations due to disability as described in the Americans with Disabilities Act of 1990 (42 U.S.C. §§ 12101-12213; 42 U.S.C. §§ 225, 611) and/or Section 504 of the Rehabilitation Act of 1973 (29 U.S.C. § 701, et seq.), please notify your instructor as soon as possible (before or after class, email). All reasonable requests will be considered, and efforts will be made to accommodate your needs.</w:t>
      </w:r>
    </w:p>
    <w:p w14:paraId="34D79282" w14:textId="7DFB401E" w:rsidR="00752ADA" w:rsidRPr="00AB5864" w:rsidRDefault="00752ADA" w:rsidP="00A67C76">
      <w:pPr>
        <w:rPr>
          <w:rFonts w:ascii="Times New Roman" w:hAnsi="Times New Roman" w:cs="Times New Roman"/>
          <w:sz w:val="24"/>
          <w:szCs w:val="24"/>
        </w:rPr>
      </w:pPr>
      <w:r w:rsidRPr="00180157">
        <w:rPr>
          <w:rFonts w:ascii="Times New Roman" w:hAnsi="Times New Roman" w:cs="Times New Roman"/>
          <w:b/>
          <w:bCs/>
          <w:sz w:val="28"/>
          <w:szCs w:val="28"/>
        </w:rPr>
        <w:t xml:space="preserve">COVID-19 Rules and Regulations: </w:t>
      </w:r>
      <w:r w:rsidR="003C2F7D" w:rsidRPr="00AB5864">
        <w:rPr>
          <w:rFonts w:ascii="Times New Roman" w:hAnsi="Times New Roman" w:cs="Times New Roman"/>
          <w:sz w:val="24"/>
          <w:szCs w:val="24"/>
          <w:highlight w:val="yellow"/>
        </w:rPr>
        <w:t xml:space="preserve">PLEASE DO NOT COME TO CLASS IF YOU ARE ILL WITH SYMPTOMS CONSISTENT WITH COVID-19, HAVE BEEN INSTUCTED TO QUARANTINE OR ISOLATE, OR KNOW YOU HAVE BEEN EXPOSED TO COVID-19 </w:t>
      </w:r>
      <w:r w:rsidR="003C2F7D" w:rsidRPr="00AB5864">
        <w:rPr>
          <w:rFonts w:ascii="Times New Roman" w:hAnsi="Times New Roman" w:cs="Times New Roman"/>
          <w:sz w:val="24"/>
          <w:szCs w:val="24"/>
          <w:highlight w:val="yellow"/>
        </w:rPr>
        <w:lastRenderedPageBreak/>
        <w:t>AND HAVE NOT YET HAD A NEGATIVE COVID TEST AFTER COVID-19 EXPOSURE.</w:t>
      </w:r>
      <w:r w:rsidR="00CB59F6" w:rsidRPr="00AB5864">
        <w:rPr>
          <w:rFonts w:ascii="Times New Roman" w:hAnsi="Times New Roman" w:cs="Times New Roman"/>
          <w:sz w:val="24"/>
          <w:szCs w:val="24"/>
        </w:rPr>
        <w:t xml:space="preserve"> </w:t>
      </w:r>
      <w:r w:rsidR="00F85195" w:rsidRPr="00AB5864">
        <w:rPr>
          <w:rFonts w:ascii="Times New Roman" w:hAnsi="Times New Roman" w:cs="Times New Roman"/>
          <w:sz w:val="24"/>
          <w:szCs w:val="24"/>
        </w:rPr>
        <w:t>According to the Reedley College Institutional Safe Reopening Plan:</w:t>
      </w:r>
    </w:p>
    <w:p w14:paraId="79348871" w14:textId="381F72E7" w:rsidR="00B013CD" w:rsidRPr="00AB5864" w:rsidRDefault="00B013CD" w:rsidP="00F85195">
      <w:pPr>
        <w:ind w:left="720"/>
        <w:rPr>
          <w:rFonts w:ascii="Times New Roman" w:hAnsi="Times New Roman" w:cs="Times New Roman"/>
          <w:sz w:val="24"/>
          <w:szCs w:val="24"/>
        </w:rPr>
      </w:pPr>
      <w:r w:rsidRPr="00AB5864">
        <w:rPr>
          <w:rFonts w:ascii="Times New Roman" w:hAnsi="Times New Roman" w:cs="Times New Roman"/>
          <w:sz w:val="24"/>
          <w:szCs w:val="24"/>
        </w:rPr>
        <w:t>“It is a that all individuals in public areas on campus, whether inside or outside, will wear a face covering, unless they are alone in their enclosed office. “Public Areas” include hallways, restrooms, common workspaces, meeting rooms, service areas, waiting areas, elevators, stairwells, classrooms, parking facilities, and all other areas utilized by more than one person at a time.</w:t>
      </w:r>
      <w:r w:rsidR="00F85195" w:rsidRPr="00AB5864">
        <w:rPr>
          <w:rFonts w:ascii="Times New Roman" w:hAnsi="Times New Roman" w:cs="Times New Roman"/>
          <w:sz w:val="24"/>
          <w:szCs w:val="24"/>
        </w:rPr>
        <w:t xml:space="preserve"> Open interior workspaces, such as lobbies or cubicles, require facemasks. Walking through common areas, using elevators as a single occupant, and preparing any material/food for public use requires a facemask. All individuals on campus are encouraged to bring their own face covering to campus. If a mask is needed, the District will provide surgical-style or cloth masks at no cost. Face Masks must be two or more layers and must cover nose and mouth secured under the chin. If wearing a gaiter, the CDC recommends it should be constructed of two layers, or folded to make two layers.” </w:t>
      </w:r>
    </w:p>
    <w:p w14:paraId="2987DAA4" w14:textId="22F9E862" w:rsidR="0080044A" w:rsidRPr="00AB5864" w:rsidRDefault="0080044A" w:rsidP="0080044A">
      <w:pPr>
        <w:spacing w:before="100" w:beforeAutospacing="1" w:after="100" w:afterAutospacing="1"/>
        <w:rPr>
          <w:rFonts w:ascii="Times New Roman" w:eastAsia="Times New Roman" w:hAnsi="Times New Roman" w:cs="Times New Roman"/>
          <w:sz w:val="24"/>
          <w:szCs w:val="24"/>
        </w:rPr>
      </w:pPr>
      <w:r w:rsidRPr="00180157">
        <w:rPr>
          <w:rFonts w:ascii="Times New Roman" w:eastAsia="Times New Roman" w:hAnsi="Times New Roman" w:cs="Times New Roman"/>
          <w:b/>
          <w:bCs/>
          <w:sz w:val="28"/>
          <w:szCs w:val="28"/>
        </w:rPr>
        <w:t>DROP POLICY</w:t>
      </w:r>
      <w:r w:rsidRPr="00180157">
        <w:rPr>
          <w:rFonts w:ascii="Times New Roman" w:eastAsia="Times New Roman" w:hAnsi="Times New Roman" w:cs="Times New Roman"/>
        </w:rPr>
        <w:t xml:space="preserve">:  </w:t>
      </w:r>
      <w:r w:rsidRPr="00AB5864">
        <w:rPr>
          <w:rFonts w:ascii="Times New Roman" w:eastAsia="Times New Roman" w:hAnsi="Times New Roman" w:cs="Times New Roman"/>
          <w:sz w:val="24"/>
          <w:szCs w:val="24"/>
        </w:rPr>
        <w:t xml:space="preserve">If you decide to drop this course, </w:t>
      </w:r>
      <w:r w:rsidRPr="00AB5864">
        <w:rPr>
          <w:rFonts w:ascii="Times New Roman" w:eastAsia="Times New Roman" w:hAnsi="Times New Roman" w:cs="Times New Roman"/>
          <w:b/>
          <w:bCs/>
          <w:sz w:val="24"/>
          <w:szCs w:val="24"/>
        </w:rPr>
        <w:t>YOU ARE RESPONSIBLE FOR</w:t>
      </w:r>
      <w:r w:rsidRPr="00AB5864">
        <w:rPr>
          <w:rFonts w:ascii="Times New Roman" w:eastAsia="Times New Roman" w:hAnsi="Times New Roman" w:cs="Times New Roman"/>
          <w:sz w:val="24"/>
          <w:szCs w:val="24"/>
        </w:rPr>
        <w:t xml:space="preserve"> </w:t>
      </w:r>
      <w:r w:rsidRPr="00AB5864">
        <w:rPr>
          <w:rFonts w:ascii="Times New Roman" w:eastAsia="Times New Roman" w:hAnsi="Times New Roman" w:cs="Times New Roman"/>
          <w:b/>
          <w:bCs/>
          <w:sz w:val="24"/>
          <w:szCs w:val="24"/>
        </w:rPr>
        <w:t>FILLING OUT ALL OF THE NECESSARY PAPERWORK</w:t>
      </w:r>
      <w:r w:rsidRPr="00AB5864">
        <w:rPr>
          <w:rFonts w:ascii="Times New Roman" w:eastAsia="Times New Roman" w:hAnsi="Times New Roman" w:cs="Times New Roman"/>
          <w:sz w:val="24"/>
          <w:szCs w:val="24"/>
        </w:rPr>
        <w:t xml:space="preserve">.  For more details on dropping a class, please refer to the admissions and records office, the Reedley College catalogue or the Reedley College Class Schedule.  </w:t>
      </w:r>
    </w:p>
    <w:p w14:paraId="026905F3" w14:textId="1CEC6B28" w:rsidR="004E7AAB" w:rsidRPr="00AB5864" w:rsidRDefault="004E7AAB" w:rsidP="00A67C76">
      <w:pPr>
        <w:rPr>
          <w:rFonts w:ascii="Times New Roman" w:hAnsi="Times New Roman" w:cs="Times New Roman"/>
          <w:sz w:val="24"/>
          <w:szCs w:val="24"/>
        </w:rPr>
      </w:pPr>
      <w:r w:rsidRPr="00180157">
        <w:rPr>
          <w:rFonts w:ascii="Times New Roman" w:hAnsi="Times New Roman" w:cs="Times New Roman"/>
          <w:b/>
          <w:bCs/>
          <w:sz w:val="28"/>
          <w:szCs w:val="28"/>
        </w:rPr>
        <w:t>Course Schedule</w:t>
      </w:r>
      <w:r w:rsidRPr="00180157">
        <w:rPr>
          <w:rFonts w:ascii="Times New Roman" w:hAnsi="Times New Roman" w:cs="Times New Roman"/>
          <w:sz w:val="28"/>
          <w:szCs w:val="28"/>
        </w:rPr>
        <w:t xml:space="preserve"> </w:t>
      </w:r>
      <w:r w:rsidR="00202CBF" w:rsidRPr="00AB5864">
        <w:rPr>
          <w:rFonts w:ascii="Times New Roman" w:hAnsi="Times New Roman" w:cs="Times New Roman"/>
          <w:sz w:val="24"/>
          <w:szCs w:val="24"/>
        </w:rPr>
        <w:t xml:space="preserve">(*This syllabus and assignment/exam schedule is tentative and subject to change as deemed </w:t>
      </w:r>
      <w:r w:rsidR="00E1239A" w:rsidRPr="00AB5864">
        <w:rPr>
          <w:rFonts w:ascii="Times New Roman" w:hAnsi="Times New Roman" w:cs="Times New Roman"/>
          <w:sz w:val="24"/>
          <w:szCs w:val="24"/>
        </w:rPr>
        <w:t>necessary by the instructor)</w:t>
      </w:r>
    </w:p>
    <w:tbl>
      <w:tblPr>
        <w:tblStyle w:val="TableGrid"/>
        <w:tblW w:w="0" w:type="auto"/>
        <w:tblLook w:val="04A0" w:firstRow="1" w:lastRow="0" w:firstColumn="1" w:lastColumn="0" w:noHBand="0" w:noVBand="1"/>
      </w:tblPr>
      <w:tblGrid>
        <w:gridCol w:w="2394"/>
        <w:gridCol w:w="2045"/>
        <w:gridCol w:w="4911"/>
      </w:tblGrid>
      <w:tr w:rsidR="0065203E" w:rsidRPr="00180157" w14:paraId="332AEC15" w14:textId="77777777" w:rsidTr="0065203E">
        <w:tc>
          <w:tcPr>
            <w:tcW w:w="3690" w:type="dxa"/>
          </w:tcPr>
          <w:p w14:paraId="10E5E0C1" w14:textId="42824D2F" w:rsidR="0065203E" w:rsidRPr="00AB5864" w:rsidRDefault="0065203E" w:rsidP="008D019E">
            <w:pPr>
              <w:rPr>
                <w:rFonts w:ascii="Times New Roman" w:hAnsi="Times New Roman" w:cs="Times New Roman"/>
                <w:b/>
                <w:bCs/>
                <w:sz w:val="28"/>
                <w:szCs w:val="28"/>
              </w:rPr>
            </w:pPr>
            <w:r w:rsidRPr="00AB5864">
              <w:rPr>
                <w:rFonts w:ascii="Times New Roman" w:hAnsi="Times New Roman" w:cs="Times New Roman"/>
                <w:b/>
                <w:bCs/>
                <w:sz w:val="28"/>
                <w:szCs w:val="28"/>
              </w:rPr>
              <w:t xml:space="preserve">Date </w:t>
            </w:r>
          </w:p>
        </w:tc>
        <w:tc>
          <w:tcPr>
            <w:tcW w:w="2830" w:type="dxa"/>
          </w:tcPr>
          <w:p w14:paraId="5DEC0CDA" w14:textId="5CF74A7F" w:rsidR="0065203E" w:rsidRPr="00AB5864" w:rsidRDefault="0065203E" w:rsidP="008D019E">
            <w:pPr>
              <w:rPr>
                <w:rFonts w:ascii="Times New Roman" w:hAnsi="Times New Roman" w:cs="Times New Roman"/>
                <w:b/>
                <w:bCs/>
                <w:sz w:val="28"/>
                <w:szCs w:val="28"/>
              </w:rPr>
            </w:pPr>
            <w:r w:rsidRPr="00AB5864">
              <w:rPr>
                <w:rFonts w:ascii="Times New Roman" w:hAnsi="Times New Roman" w:cs="Times New Roman"/>
                <w:b/>
                <w:bCs/>
                <w:sz w:val="28"/>
                <w:szCs w:val="28"/>
              </w:rPr>
              <w:t>Topic</w:t>
            </w:r>
          </w:p>
        </w:tc>
        <w:tc>
          <w:tcPr>
            <w:tcW w:w="2830" w:type="dxa"/>
          </w:tcPr>
          <w:p w14:paraId="43B5DEA3" w14:textId="70C02CAE" w:rsidR="0065203E" w:rsidRPr="00AB5864" w:rsidRDefault="00FC1620" w:rsidP="008D019E">
            <w:pPr>
              <w:rPr>
                <w:rFonts w:ascii="Times New Roman" w:hAnsi="Times New Roman" w:cs="Times New Roman"/>
                <w:b/>
                <w:bCs/>
                <w:sz w:val="28"/>
                <w:szCs w:val="28"/>
              </w:rPr>
            </w:pPr>
            <w:r w:rsidRPr="00AB5864">
              <w:rPr>
                <w:rFonts w:ascii="Times New Roman" w:hAnsi="Times New Roman" w:cs="Times New Roman"/>
                <w:b/>
                <w:bCs/>
                <w:sz w:val="28"/>
                <w:szCs w:val="28"/>
              </w:rPr>
              <w:t>Readings/Assignments</w:t>
            </w:r>
          </w:p>
        </w:tc>
      </w:tr>
      <w:tr w:rsidR="0065203E" w:rsidRPr="00180157" w14:paraId="3AB18207" w14:textId="44FEBD33" w:rsidTr="0065203E">
        <w:tc>
          <w:tcPr>
            <w:tcW w:w="3690" w:type="dxa"/>
          </w:tcPr>
          <w:p w14:paraId="761C673D" w14:textId="5683DDF0" w:rsidR="0065203E" w:rsidRPr="00AB5864" w:rsidRDefault="0065203E" w:rsidP="008D019E">
            <w:pPr>
              <w:rPr>
                <w:rFonts w:ascii="Times New Roman" w:hAnsi="Times New Roman" w:cs="Times New Roman"/>
                <w:sz w:val="24"/>
                <w:szCs w:val="24"/>
              </w:rPr>
            </w:pPr>
            <w:r w:rsidRPr="00AB5864">
              <w:rPr>
                <w:rFonts w:ascii="Times New Roman" w:hAnsi="Times New Roman" w:cs="Times New Roman"/>
                <w:sz w:val="24"/>
                <w:szCs w:val="24"/>
              </w:rPr>
              <w:t xml:space="preserve">Week 1 (1/10 – 1/14) </w:t>
            </w:r>
          </w:p>
        </w:tc>
        <w:tc>
          <w:tcPr>
            <w:tcW w:w="2830" w:type="dxa"/>
          </w:tcPr>
          <w:p w14:paraId="3AD49884" w14:textId="6A9E66DE" w:rsidR="0065203E" w:rsidRPr="00AB5864" w:rsidRDefault="00FC1620" w:rsidP="008D019E">
            <w:pPr>
              <w:rPr>
                <w:rFonts w:ascii="Times New Roman" w:hAnsi="Times New Roman" w:cs="Times New Roman"/>
                <w:sz w:val="24"/>
                <w:szCs w:val="24"/>
              </w:rPr>
            </w:pPr>
            <w:r w:rsidRPr="00AB5864">
              <w:rPr>
                <w:rFonts w:ascii="Times New Roman" w:hAnsi="Times New Roman" w:cs="Times New Roman"/>
                <w:sz w:val="24"/>
                <w:szCs w:val="24"/>
              </w:rPr>
              <w:t xml:space="preserve">American Democracy </w:t>
            </w:r>
          </w:p>
        </w:tc>
        <w:tc>
          <w:tcPr>
            <w:tcW w:w="2830" w:type="dxa"/>
          </w:tcPr>
          <w:p w14:paraId="01681899" w14:textId="77777777" w:rsidR="0065203E" w:rsidRPr="00AB5864" w:rsidRDefault="00A2314A" w:rsidP="008D019E">
            <w:pPr>
              <w:rPr>
                <w:rFonts w:ascii="Times New Roman" w:hAnsi="Times New Roman" w:cs="Times New Roman"/>
                <w:sz w:val="24"/>
                <w:szCs w:val="24"/>
              </w:rPr>
            </w:pPr>
            <w:r w:rsidRPr="00AB5864">
              <w:rPr>
                <w:rFonts w:ascii="Times New Roman" w:hAnsi="Times New Roman" w:cs="Times New Roman"/>
                <w:sz w:val="24"/>
                <w:szCs w:val="24"/>
              </w:rPr>
              <w:t xml:space="preserve">Syllabus </w:t>
            </w:r>
          </w:p>
          <w:p w14:paraId="7BAD287D" w14:textId="2083C222" w:rsidR="00E01714" w:rsidRPr="00AB5864" w:rsidRDefault="00A2314A" w:rsidP="008D019E">
            <w:pPr>
              <w:rPr>
                <w:rFonts w:ascii="Times New Roman" w:hAnsi="Times New Roman" w:cs="Times New Roman"/>
                <w:sz w:val="24"/>
                <w:szCs w:val="24"/>
              </w:rPr>
            </w:pPr>
            <w:r w:rsidRPr="00AB5864">
              <w:rPr>
                <w:rFonts w:ascii="Times New Roman" w:hAnsi="Times New Roman" w:cs="Times New Roman"/>
                <w:sz w:val="24"/>
                <w:szCs w:val="24"/>
              </w:rPr>
              <w:t xml:space="preserve">Readings: Wilson chapter </w:t>
            </w:r>
            <w:r w:rsidR="005F04C1" w:rsidRPr="00AB5864">
              <w:rPr>
                <w:rFonts w:ascii="Times New Roman" w:hAnsi="Times New Roman" w:cs="Times New Roman"/>
                <w:sz w:val="24"/>
                <w:szCs w:val="24"/>
              </w:rPr>
              <w:t>1</w:t>
            </w:r>
          </w:p>
        </w:tc>
      </w:tr>
      <w:tr w:rsidR="0065203E" w:rsidRPr="00180157" w14:paraId="358F5525" w14:textId="59A18E9C" w:rsidTr="0065203E">
        <w:tc>
          <w:tcPr>
            <w:tcW w:w="3690" w:type="dxa"/>
          </w:tcPr>
          <w:p w14:paraId="65C4E3A3" w14:textId="56A515B3" w:rsidR="0065203E" w:rsidRPr="00AB5864" w:rsidRDefault="0065203E" w:rsidP="008D019E">
            <w:pPr>
              <w:rPr>
                <w:rFonts w:ascii="Times New Roman" w:hAnsi="Times New Roman" w:cs="Times New Roman"/>
                <w:sz w:val="24"/>
                <w:szCs w:val="24"/>
              </w:rPr>
            </w:pPr>
            <w:r w:rsidRPr="00AB5864">
              <w:rPr>
                <w:rFonts w:ascii="Times New Roman" w:hAnsi="Times New Roman" w:cs="Times New Roman"/>
                <w:sz w:val="24"/>
                <w:szCs w:val="24"/>
              </w:rPr>
              <w:t xml:space="preserve">Week 2 (1/17 – 1/21) </w:t>
            </w:r>
          </w:p>
          <w:p w14:paraId="5C835637" w14:textId="425E8707" w:rsidR="00A508EF" w:rsidRPr="00AB5864" w:rsidRDefault="00A508EF" w:rsidP="008D019E">
            <w:pPr>
              <w:rPr>
                <w:rFonts w:ascii="Times New Roman" w:hAnsi="Times New Roman" w:cs="Times New Roman"/>
                <w:sz w:val="24"/>
                <w:szCs w:val="24"/>
              </w:rPr>
            </w:pPr>
            <w:r w:rsidRPr="00AB5864">
              <w:rPr>
                <w:rFonts w:ascii="Times New Roman" w:hAnsi="Times New Roman" w:cs="Times New Roman"/>
                <w:color w:val="0070C0"/>
                <w:sz w:val="24"/>
                <w:szCs w:val="24"/>
              </w:rPr>
              <w:t xml:space="preserve">*1/17- MLK Day- No class  </w:t>
            </w:r>
          </w:p>
        </w:tc>
        <w:tc>
          <w:tcPr>
            <w:tcW w:w="2830" w:type="dxa"/>
          </w:tcPr>
          <w:p w14:paraId="1AF282C5" w14:textId="1177CFE4" w:rsidR="0065203E" w:rsidRPr="00AB5864" w:rsidRDefault="00503391" w:rsidP="008D019E">
            <w:pPr>
              <w:rPr>
                <w:rFonts w:ascii="Times New Roman" w:hAnsi="Times New Roman" w:cs="Times New Roman"/>
                <w:sz w:val="24"/>
                <w:szCs w:val="24"/>
              </w:rPr>
            </w:pPr>
            <w:r>
              <w:rPr>
                <w:rFonts w:ascii="Times New Roman" w:hAnsi="Times New Roman" w:cs="Times New Roman"/>
                <w:sz w:val="24"/>
                <w:szCs w:val="24"/>
              </w:rPr>
              <w:t xml:space="preserve">American Political Culture </w:t>
            </w:r>
          </w:p>
        </w:tc>
        <w:tc>
          <w:tcPr>
            <w:tcW w:w="2830" w:type="dxa"/>
          </w:tcPr>
          <w:p w14:paraId="1B3813B5" w14:textId="31366A10" w:rsidR="002A16BB" w:rsidRPr="00AB5864" w:rsidRDefault="00A2314A" w:rsidP="002A16BB">
            <w:pPr>
              <w:rPr>
                <w:rFonts w:ascii="Times New Roman" w:hAnsi="Times New Roman" w:cs="Times New Roman"/>
                <w:sz w:val="24"/>
                <w:szCs w:val="24"/>
              </w:rPr>
            </w:pPr>
            <w:r w:rsidRPr="00AB5864">
              <w:rPr>
                <w:rFonts w:ascii="Times New Roman" w:hAnsi="Times New Roman" w:cs="Times New Roman"/>
                <w:sz w:val="24"/>
                <w:szCs w:val="24"/>
              </w:rPr>
              <w:t xml:space="preserve">Readings: Wilson chapter </w:t>
            </w:r>
            <w:r w:rsidR="00922A73">
              <w:rPr>
                <w:rFonts w:ascii="Times New Roman" w:hAnsi="Times New Roman" w:cs="Times New Roman"/>
                <w:sz w:val="24"/>
                <w:szCs w:val="24"/>
              </w:rPr>
              <w:t>4</w:t>
            </w:r>
          </w:p>
          <w:p w14:paraId="25E8E172" w14:textId="33D4C72E" w:rsidR="002A16BB" w:rsidRPr="00AB5864" w:rsidRDefault="002A16BB" w:rsidP="002A16BB">
            <w:pPr>
              <w:rPr>
                <w:rFonts w:ascii="Times New Roman" w:hAnsi="Times New Roman" w:cs="Times New Roman"/>
                <w:sz w:val="24"/>
                <w:szCs w:val="24"/>
              </w:rPr>
            </w:pPr>
          </w:p>
        </w:tc>
      </w:tr>
      <w:tr w:rsidR="0065203E" w:rsidRPr="00180157" w14:paraId="1D794AE6" w14:textId="58A58558" w:rsidTr="0065203E">
        <w:tc>
          <w:tcPr>
            <w:tcW w:w="3690" w:type="dxa"/>
          </w:tcPr>
          <w:p w14:paraId="536D26E0" w14:textId="738702FF" w:rsidR="0065203E" w:rsidRPr="00AB5864" w:rsidRDefault="0065203E" w:rsidP="008D019E">
            <w:pPr>
              <w:rPr>
                <w:rFonts w:ascii="Times New Roman" w:hAnsi="Times New Roman" w:cs="Times New Roman"/>
                <w:sz w:val="24"/>
                <w:szCs w:val="24"/>
              </w:rPr>
            </w:pPr>
            <w:r w:rsidRPr="00AB5864">
              <w:rPr>
                <w:rFonts w:ascii="Times New Roman" w:hAnsi="Times New Roman" w:cs="Times New Roman"/>
                <w:sz w:val="24"/>
                <w:szCs w:val="24"/>
              </w:rPr>
              <w:t xml:space="preserve">Week 3 (1/24 – 1/28) </w:t>
            </w:r>
          </w:p>
        </w:tc>
        <w:tc>
          <w:tcPr>
            <w:tcW w:w="2830" w:type="dxa"/>
          </w:tcPr>
          <w:p w14:paraId="65B81695" w14:textId="2005C86F" w:rsidR="0065203E" w:rsidRPr="00AB5864" w:rsidRDefault="00FD25F5" w:rsidP="008D019E">
            <w:pPr>
              <w:rPr>
                <w:rFonts w:ascii="Times New Roman" w:hAnsi="Times New Roman" w:cs="Times New Roman"/>
                <w:sz w:val="24"/>
                <w:szCs w:val="24"/>
              </w:rPr>
            </w:pPr>
            <w:r w:rsidRPr="00AB5864">
              <w:rPr>
                <w:rFonts w:ascii="Times New Roman" w:hAnsi="Times New Roman" w:cs="Times New Roman"/>
                <w:sz w:val="24"/>
                <w:szCs w:val="24"/>
              </w:rPr>
              <w:t xml:space="preserve">The United States Constitution </w:t>
            </w:r>
            <w:r>
              <w:rPr>
                <w:rFonts w:ascii="Times New Roman" w:hAnsi="Times New Roman" w:cs="Times New Roman"/>
                <w:sz w:val="24"/>
                <w:szCs w:val="24"/>
              </w:rPr>
              <w:t xml:space="preserve">and </w:t>
            </w:r>
            <w:r w:rsidR="00A508EF" w:rsidRPr="00AB5864">
              <w:rPr>
                <w:rFonts w:ascii="Times New Roman" w:hAnsi="Times New Roman" w:cs="Times New Roman"/>
                <w:sz w:val="24"/>
                <w:szCs w:val="24"/>
              </w:rPr>
              <w:t>The Federal Principle</w:t>
            </w:r>
          </w:p>
        </w:tc>
        <w:tc>
          <w:tcPr>
            <w:tcW w:w="2830" w:type="dxa"/>
          </w:tcPr>
          <w:p w14:paraId="30039B69" w14:textId="77777777" w:rsidR="0065203E" w:rsidRDefault="00A2314A" w:rsidP="008D019E">
            <w:pPr>
              <w:rPr>
                <w:rFonts w:ascii="Times New Roman" w:hAnsi="Times New Roman" w:cs="Times New Roman"/>
                <w:sz w:val="24"/>
                <w:szCs w:val="24"/>
              </w:rPr>
            </w:pPr>
            <w:r w:rsidRPr="00AB5864">
              <w:rPr>
                <w:rFonts w:ascii="Times New Roman" w:hAnsi="Times New Roman" w:cs="Times New Roman"/>
                <w:sz w:val="24"/>
                <w:szCs w:val="24"/>
              </w:rPr>
              <w:t xml:space="preserve">Readings: Wilson chapter </w:t>
            </w:r>
            <w:r w:rsidR="00FD25F5">
              <w:rPr>
                <w:rFonts w:ascii="Times New Roman" w:hAnsi="Times New Roman" w:cs="Times New Roman"/>
                <w:sz w:val="24"/>
                <w:szCs w:val="24"/>
              </w:rPr>
              <w:t>2 &amp; 3</w:t>
            </w:r>
          </w:p>
          <w:p w14:paraId="60F96765" w14:textId="04E9F10D" w:rsidR="00FD25F5" w:rsidRPr="00AB5864" w:rsidRDefault="00FD25F5" w:rsidP="008D019E">
            <w:pPr>
              <w:rPr>
                <w:rFonts w:ascii="Times New Roman" w:hAnsi="Times New Roman" w:cs="Times New Roman"/>
                <w:sz w:val="24"/>
                <w:szCs w:val="24"/>
              </w:rPr>
            </w:pPr>
            <w:r w:rsidRPr="00AB5864">
              <w:rPr>
                <w:rFonts w:ascii="Times New Roman" w:hAnsi="Times New Roman" w:cs="Times New Roman"/>
                <w:sz w:val="24"/>
                <w:szCs w:val="24"/>
              </w:rPr>
              <w:t>Worksheet: Building the Constitution</w:t>
            </w:r>
          </w:p>
        </w:tc>
      </w:tr>
      <w:tr w:rsidR="0065203E" w:rsidRPr="00180157" w14:paraId="6532B241" w14:textId="40AF5BB5" w:rsidTr="0065203E">
        <w:tc>
          <w:tcPr>
            <w:tcW w:w="3690" w:type="dxa"/>
          </w:tcPr>
          <w:p w14:paraId="513B2621" w14:textId="2EA73122" w:rsidR="0065203E" w:rsidRPr="00AB5864" w:rsidRDefault="0065203E" w:rsidP="008D019E">
            <w:pPr>
              <w:rPr>
                <w:rFonts w:ascii="Times New Roman" w:hAnsi="Times New Roman" w:cs="Times New Roman"/>
                <w:sz w:val="24"/>
                <w:szCs w:val="24"/>
              </w:rPr>
            </w:pPr>
            <w:r w:rsidRPr="00AB5864">
              <w:rPr>
                <w:rFonts w:ascii="Times New Roman" w:hAnsi="Times New Roman" w:cs="Times New Roman"/>
                <w:sz w:val="24"/>
                <w:szCs w:val="24"/>
              </w:rPr>
              <w:t xml:space="preserve">Week 4 (1/31 – 2/4) </w:t>
            </w:r>
          </w:p>
        </w:tc>
        <w:tc>
          <w:tcPr>
            <w:tcW w:w="2830" w:type="dxa"/>
          </w:tcPr>
          <w:p w14:paraId="19E1EBD1" w14:textId="5F14ADBC" w:rsidR="0065203E" w:rsidRPr="00AB5864" w:rsidRDefault="00A508EF" w:rsidP="008D019E">
            <w:pPr>
              <w:rPr>
                <w:rFonts w:ascii="Times New Roman" w:hAnsi="Times New Roman" w:cs="Times New Roman"/>
                <w:sz w:val="24"/>
                <w:szCs w:val="24"/>
              </w:rPr>
            </w:pPr>
            <w:r w:rsidRPr="00AB5864">
              <w:rPr>
                <w:rFonts w:ascii="Times New Roman" w:hAnsi="Times New Roman" w:cs="Times New Roman"/>
                <w:sz w:val="24"/>
                <w:szCs w:val="24"/>
              </w:rPr>
              <w:t>Civil Liberties</w:t>
            </w:r>
          </w:p>
        </w:tc>
        <w:tc>
          <w:tcPr>
            <w:tcW w:w="2830" w:type="dxa"/>
          </w:tcPr>
          <w:p w14:paraId="225E10B0" w14:textId="4ABE0743" w:rsidR="0065203E" w:rsidRPr="00AB5864" w:rsidRDefault="005F04C1" w:rsidP="008D019E">
            <w:pPr>
              <w:rPr>
                <w:rFonts w:ascii="Times New Roman" w:hAnsi="Times New Roman" w:cs="Times New Roman"/>
                <w:sz w:val="24"/>
                <w:szCs w:val="24"/>
              </w:rPr>
            </w:pPr>
            <w:r w:rsidRPr="00AB5864">
              <w:rPr>
                <w:rFonts w:ascii="Times New Roman" w:hAnsi="Times New Roman" w:cs="Times New Roman"/>
                <w:sz w:val="24"/>
                <w:szCs w:val="24"/>
              </w:rPr>
              <w:t>Readings: Wilson chapter 5</w:t>
            </w:r>
          </w:p>
        </w:tc>
      </w:tr>
      <w:tr w:rsidR="0065203E" w:rsidRPr="00180157" w14:paraId="7CF7B0AE" w14:textId="1233FC79" w:rsidTr="0065203E">
        <w:tc>
          <w:tcPr>
            <w:tcW w:w="3690" w:type="dxa"/>
          </w:tcPr>
          <w:p w14:paraId="64ED4186" w14:textId="06523CC0" w:rsidR="0065203E" w:rsidRPr="00AB5864" w:rsidRDefault="0065203E" w:rsidP="008D019E">
            <w:pPr>
              <w:rPr>
                <w:rFonts w:ascii="Times New Roman" w:hAnsi="Times New Roman" w:cs="Times New Roman"/>
                <w:sz w:val="24"/>
                <w:szCs w:val="24"/>
              </w:rPr>
            </w:pPr>
            <w:r w:rsidRPr="00AB5864">
              <w:rPr>
                <w:rFonts w:ascii="Times New Roman" w:hAnsi="Times New Roman" w:cs="Times New Roman"/>
                <w:sz w:val="24"/>
                <w:szCs w:val="24"/>
              </w:rPr>
              <w:t xml:space="preserve">Week 5 (2/7 – 2/11) </w:t>
            </w:r>
          </w:p>
        </w:tc>
        <w:tc>
          <w:tcPr>
            <w:tcW w:w="2830" w:type="dxa"/>
          </w:tcPr>
          <w:p w14:paraId="3AF3FDF7" w14:textId="1BF145FA" w:rsidR="0065203E" w:rsidRPr="00AB5864" w:rsidRDefault="00A508EF" w:rsidP="008D019E">
            <w:pPr>
              <w:rPr>
                <w:rFonts w:ascii="Times New Roman" w:hAnsi="Times New Roman" w:cs="Times New Roman"/>
                <w:sz w:val="24"/>
                <w:szCs w:val="24"/>
              </w:rPr>
            </w:pPr>
            <w:r w:rsidRPr="00AB5864">
              <w:rPr>
                <w:rFonts w:ascii="Times New Roman" w:hAnsi="Times New Roman" w:cs="Times New Roman"/>
                <w:sz w:val="24"/>
                <w:szCs w:val="24"/>
              </w:rPr>
              <w:t>Civil Rights</w:t>
            </w:r>
          </w:p>
        </w:tc>
        <w:tc>
          <w:tcPr>
            <w:tcW w:w="2830" w:type="dxa"/>
          </w:tcPr>
          <w:p w14:paraId="6FC6DACB" w14:textId="77777777" w:rsidR="0065203E" w:rsidRPr="00AB5864" w:rsidRDefault="00D038E8" w:rsidP="008D019E">
            <w:pPr>
              <w:rPr>
                <w:rFonts w:ascii="Times New Roman" w:hAnsi="Times New Roman" w:cs="Times New Roman"/>
                <w:color w:val="FF0000"/>
                <w:sz w:val="24"/>
                <w:szCs w:val="24"/>
              </w:rPr>
            </w:pPr>
            <w:r w:rsidRPr="00AB5864">
              <w:rPr>
                <w:rFonts w:ascii="Times New Roman" w:hAnsi="Times New Roman" w:cs="Times New Roman"/>
                <w:color w:val="FF0000"/>
                <w:sz w:val="24"/>
                <w:szCs w:val="24"/>
              </w:rPr>
              <w:t>Paper Proposal Due</w:t>
            </w:r>
            <w:r w:rsidR="004B1B8A" w:rsidRPr="00AB5864">
              <w:rPr>
                <w:rFonts w:ascii="Times New Roman" w:hAnsi="Times New Roman" w:cs="Times New Roman"/>
                <w:color w:val="FF0000"/>
                <w:sz w:val="24"/>
                <w:szCs w:val="24"/>
              </w:rPr>
              <w:t xml:space="preserve"> on Monday February 7</w:t>
            </w:r>
            <w:r w:rsidR="004B1B8A" w:rsidRPr="00AB5864">
              <w:rPr>
                <w:rFonts w:ascii="Times New Roman" w:hAnsi="Times New Roman" w:cs="Times New Roman"/>
                <w:color w:val="FF0000"/>
                <w:sz w:val="24"/>
                <w:szCs w:val="24"/>
                <w:vertAlign w:val="superscript"/>
              </w:rPr>
              <w:t>th</w:t>
            </w:r>
            <w:r w:rsidR="004B1B8A" w:rsidRPr="00AB5864">
              <w:rPr>
                <w:rFonts w:ascii="Times New Roman" w:hAnsi="Times New Roman" w:cs="Times New Roman"/>
                <w:color w:val="FF0000"/>
                <w:sz w:val="24"/>
                <w:szCs w:val="24"/>
              </w:rPr>
              <w:t xml:space="preserve"> </w:t>
            </w:r>
          </w:p>
          <w:p w14:paraId="6F6956A4" w14:textId="1EB9F175" w:rsidR="005F04C1" w:rsidRPr="00AB5864" w:rsidRDefault="005F04C1" w:rsidP="008D019E">
            <w:pPr>
              <w:rPr>
                <w:rFonts w:ascii="Times New Roman" w:hAnsi="Times New Roman" w:cs="Times New Roman"/>
                <w:sz w:val="24"/>
                <w:szCs w:val="24"/>
              </w:rPr>
            </w:pPr>
            <w:r w:rsidRPr="00AB5864">
              <w:rPr>
                <w:rFonts w:ascii="Times New Roman" w:hAnsi="Times New Roman" w:cs="Times New Roman"/>
                <w:sz w:val="24"/>
                <w:szCs w:val="24"/>
              </w:rPr>
              <w:t xml:space="preserve">Readings: Wilson chapter </w:t>
            </w:r>
            <w:r w:rsidR="00522280" w:rsidRPr="00AB5864">
              <w:rPr>
                <w:rFonts w:ascii="Times New Roman" w:hAnsi="Times New Roman" w:cs="Times New Roman"/>
                <w:sz w:val="24"/>
                <w:szCs w:val="24"/>
              </w:rPr>
              <w:t>6</w:t>
            </w:r>
          </w:p>
        </w:tc>
      </w:tr>
      <w:tr w:rsidR="00522280" w:rsidRPr="00180157" w14:paraId="0FDA7339" w14:textId="7EF07D4F" w:rsidTr="0065203E">
        <w:tc>
          <w:tcPr>
            <w:tcW w:w="3690" w:type="dxa"/>
          </w:tcPr>
          <w:p w14:paraId="4541FED8" w14:textId="47C207C3"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 xml:space="preserve">Week 6 (2/14 – 2/18) </w:t>
            </w:r>
          </w:p>
        </w:tc>
        <w:tc>
          <w:tcPr>
            <w:tcW w:w="2830" w:type="dxa"/>
          </w:tcPr>
          <w:p w14:paraId="5120E6BD" w14:textId="79B092E3"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The Congress</w:t>
            </w:r>
          </w:p>
        </w:tc>
        <w:tc>
          <w:tcPr>
            <w:tcW w:w="2830" w:type="dxa"/>
          </w:tcPr>
          <w:p w14:paraId="7C46CDD9" w14:textId="77777777"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Readings: Wilson chapter 13</w:t>
            </w:r>
          </w:p>
          <w:p w14:paraId="6B04321D" w14:textId="5BC3EBD6" w:rsidR="00595D74" w:rsidRPr="00AB5864" w:rsidRDefault="00595D74" w:rsidP="00522280">
            <w:pPr>
              <w:rPr>
                <w:rFonts w:ascii="Times New Roman" w:hAnsi="Times New Roman" w:cs="Times New Roman"/>
                <w:sz w:val="24"/>
                <w:szCs w:val="24"/>
              </w:rPr>
            </w:pPr>
            <w:r w:rsidRPr="00AB5864">
              <w:rPr>
                <w:rFonts w:ascii="Times New Roman" w:hAnsi="Times New Roman" w:cs="Times New Roman"/>
                <w:sz w:val="24"/>
                <w:szCs w:val="24"/>
              </w:rPr>
              <w:t>Supplemental Material: https://www.youtube.com/watch?v=tyeJ55o3El0</w:t>
            </w:r>
          </w:p>
        </w:tc>
      </w:tr>
      <w:tr w:rsidR="00522280" w:rsidRPr="00180157" w14:paraId="7EEAB394" w14:textId="3A56CDB6" w:rsidTr="0065203E">
        <w:tc>
          <w:tcPr>
            <w:tcW w:w="3690" w:type="dxa"/>
          </w:tcPr>
          <w:p w14:paraId="72D5854C" w14:textId="77777777"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 xml:space="preserve">Week 7 (2/21 – 2/25) </w:t>
            </w:r>
          </w:p>
          <w:p w14:paraId="3F1E0D22" w14:textId="751DAD17"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color w:val="0070C0"/>
                <w:sz w:val="24"/>
                <w:szCs w:val="24"/>
              </w:rPr>
              <w:t>*2/21- Washington Day- No Class</w:t>
            </w:r>
          </w:p>
        </w:tc>
        <w:tc>
          <w:tcPr>
            <w:tcW w:w="2830" w:type="dxa"/>
          </w:tcPr>
          <w:p w14:paraId="103FC47F" w14:textId="190A5FEB"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The Executive Branch</w:t>
            </w:r>
          </w:p>
        </w:tc>
        <w:tc>
          <w:tcPr>
            <w:tcW w:w="2830" w:type="dxa"/>
          </w:tcPr>
          <w:p w14:paraId="2F1EA180" w14:textId="23D89DF6"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Readings: Wilson chapter 14</w:t>
            </w:r>
          </w:p>
        </w:tc>
      </w:tr>
      <w:tr w:rsidR="00522280" w:rsidRPr="00180157" w14:paraId="0255D5D1" w14:textId="53BFB5E2" w:rsidTr="0065203E">
        <w:tc>
          <w:tcPr>
            <w:tcW w:w="3690" w:type="dxa"/>
          </w:tcPr>
          <w:p w14:paraId="7D4CB201" w14:textId="42E4C648"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 xml:space="preserve">Week 8 (2/28 – 3/4) </w:t>
            </w:r>
          </w:p>
        </w:tc>
        <w:tc>
          <w:tcPr>
            <w:tcW w:w="2830" w:type="dxa"/>
          </w:tcPr>
          <w:p w14:paraId="3E3946E3" w14:textId="5D978EFF"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The Bureaucracy</w:t>
            </w:r>
          </w:p>
        </w:tc>
        <w:tc>
          <w:tcPr>
            <w:tcW w:w="2830" w:type="dxa"/>
          </w:tcPr>
          <w:p w14:paraId="7CB185FA" w14:textId="29B0B6EF"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Readings: Wilson chapter 15</w:t>
            </w:r>
          </w:p>
        </w:tc>
      </w:tr>
      <w:tr w:rsidR="00522280" w:rsidRPr="00180157" w14:paraId="1EA32FF1" w14:textId="0CBA8CBC" w:rsidTr="0065203E">
        <w:tc>
          <w:tcPr>
            <w:tcW w:w="3690" w:type="dxa"/>
          </w:tcPr>
          <w:p w14:paraId="31F8535F" w14:textId="5972C578"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lastRenderedPageBreak/>
              <w:t xml:space="preserve">Week 9 (3/7 – 3/11) </w:t>
            </w:r>
          </w:p>
        </w:tc>
        <w:tc>
          <w:tcPr>
            <w:tcW w:w="2830" w:type="dxa"/>
          </w:tcPr>
          <w:p w14:paraId="6230C7E8" w14:textId="230E7220"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The Courts</w:t>
            </w:r>
          </w:p>
        </w:tc>
        <w:tc>
          <w:tcPr>
            <w:tcW w:w="2830" w:type="dxa"/>
          </w:tcPr>
          <w:p w14:paraId="0E45AA21" w14:textId="7D56D6FC" w:rsidR="00734CB3"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Readings: Wilson chapter 16</w:t>
            </w:r>
            <w:r w:rsidR="00734CB3" w:rsidRPr="00AB5864">
              <w:rPr>
                <w:rFonts w:ascii="Times New Roman" w:hAnsi="Times New Roman" w:cs="Times New Roman"/>
                <w:sz w:val="24"/>
                <w:szCs w:val="24"/>
              </w:rPr>
              <w:t>, Masood and Songer (20</w:t>
            </w:r>
            <w:r w:rsidR="00A47586" w:rsidRPr="00AB5864">
              <w:rPr>
                <w:rFonts w:ascii="Times New Roman" w:hAnsi="Times New Roman" w:cs="Times New Roman"/>
                <w:sz w:val="24"/>
                <w:szCs w:val="24"/>
              </w:rPr>
              <w:t>13)</w:t>
            </w:r>
          </w:p>
          <w:p w14:paraId="6BB5BD92" w14:textId="268C5A15" w:rsidR="00835DD1" w:rsidRPr="00AB5864" w:rsidRDefault="00835DD1" w:rsidP="00522280">
            <w:pPr>
              <w:rPr>
                <w:rFonts w:ascii="Times New Roman" w:hAnsi="Times New Roman" w:cs="Times New Roman"/>
                <w:sz w:val="24"/>
                <w:szCs w:val="24"/>
              </w:rPr>
            </w:pPr>
            <w:r w:rsidRPr="00AB5864">
              <w:rPr>
                <w:rFonts w:ascii="Times New Roman" w:hAnsi="Times New Roman" w:cs="Times New Roman"/>
                <w:sz w:val="24"/>
                <w:szCs w:val="24"/>
              </w:rPr>
              <w:t xml:space="preserve">*Exam 1 review </w:t>
            </w:r>
          </w:p>
        </w:tc>
      </w:tr>
      <w:tr w:rsidR="00522280" w:rsidRPr="00180157" w14:paraId="58A79868" w14:textId="46CBDB13" w:rsidTr="0065203E">
        <w:tc>
          <w:tcPr>
            <w:tcW w:w="3690" w:type="dxa"/>
          </w:tcPr>
          <w:p w14:paraId="75730584" w14:textId="6979D379"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 xml:space="preserve">Week 10 (3/14 – 3/18) </w:t>
            </w:r>
          </w:p>
        </w:tc>
        <w:tc>
          <w:tcPr>
            <w:tcW w:w="2830" w:type="dxa"/>
          </w:tcPr>
          <w:p w14:paraId="39197444" w14:textId="01B2B5C2" w:rsidR="00522280" w:rsidRPr="00AB5864" w:rsidRDefault="00522280" w:rsidP="00522280">
            <w:pPr>
              <w:rPr>
                <w:rFonts w:ascii="Times New Roman" w:hAnsi="Times New Roman" w:cs="Times New Roman"/>
                <w:sz w:val="24"/>
                <w:szCs w:val="24"/>
              </w:rPr>
            </w:pPr>
            <w:r w:rsidRPr="00AB5864">
              <w:rPr>
                <w:rFonts w:ascii="Times New Roman" w:hAnsi="Times New Roman" w:cs="Times New Roman"/>
                <w:sz w:val="24"/>
                <w:szCs w:val="24"/>
              </w:rPr>
              <w:t>Public Opinion</w:t>
            </w:r>
          </w:p>
        </w:tc>
        <w:tc>
          <w:tcPr>
            <w:tcW w:w="2830" w:type="dxa"/>
          </w:tcPr>
          <w:p w14:paraId="52EB6388" w14:textId="77777777" w:rsidR="00E6227F" w:rsidRPr="00AB5864" w:rsidRDefault="00522280" w:rsidP="00522280">
            <w:pPr>
              <w:rPr>
                <w:rFonts w:ascii="Times New Roman" w:hAnsi="Times New Roman" w:cs="Times New Roman"/>
                <w:color w:val="FF0000"/>
                <w:sz w:val="24"/>
                <w:szCs w:val="24"/>
                <w:vertAlign w:val="superscript"/>
              </w:rPr>
            </w:pPr>
            <w:r w:rsidRPr="00AB5864">
              <w:rPr>
                <w:rFonts w:ascii="Times New Roman" w:hAnsi="Times New Roman" w:cs="Times New Roman"/>
                <w:color w:val="FF0000"/>
                <w:sz w:val="24"/>
                <w:szCs w:val="24"/>
              </w:rPr>
              <w:t>Exam 1: Monday March 14</w:t>
            </w:r>
            <w:r w:rsidRPr="00AB5864">
              <w:rPr>
                <w:rFonts w:ascii="Times New Roman" w:hAnsi="Times New Roman" w:cs="Times New Roman"/>
                <w:color w:val="FF0000"/>
                <w:sz w:val="24"/>
                <w:szCs w:val="24"/>
                <w:vertAlign w:val="superscript"/>
              </w:rPr>
              <w:t>th</w:t>
            </w:r>
          </w:p>
          <w:p w14:paraId="15A049FD" w14:textId="7095F29F" w:rsidR="00522280" w:rsidRPr="00AB5864" w:rsidRDefault="00522280" w:rsidP="00522280">
            <w:pPr>
              <w:rPr>
                <w:rFonts w:ascii="Times New Roman" w:hAnsi="Times New Roman" w:cs="Times New Roman"/>
                <w:color w:val="FF0000"/>
                <w:sz w:val="24"/>
                <w:szCs w:val="24"/>
              </w:rPr>
            </w:pPr>
            <w:r w:rsidRPr="00AB5864">
              <w:rPr>
                <w:rFonts w:ascii="Times New Roman" w:hAnsi="Times New Roman" w:cs="Times New Roman"/>
                <w:color w:val="FF0000"/>
                <w:sz w:val="24"/>
                <w:szCs w:val="24"/>
              </w:rPr>
              <w:t xml:space="preserve"> </w:t>
            </w:r>
            <w:r w:rsidR="00E6227F" w:rsidRPr="00AB5864">
              <w:rPr>
                <w:rFonts w:ascii="Times New Roman" w:hAnsi="Times New Roman" w:cs="Times New Roman"/>
                <w:sz w:val="24"/>
                <w:szCs w:val="24"/>
              </w:rPr>
              <w:t xml:space="preserve">Readings: Wilson chapter </w:t>
            </w:r>
            <w:r w:rsidR="00C321DA" w:rsidRPr="00AB5864">
              <w:rPr>
                <w:rFonts w:ascii="Times New Roman" w:hAnsi="Times New Roman" w:cs="Times New Roman"/>
                <w:sz w:val="24"/>
                <w:szCs w:val="24"/>
              </w:rPr>
              <w:t>7</w:t>
            </w:r>
          </w:p>
        </w:tc>
      </w:tr>
      <w:tr w:rsidR="00E6227F" w:rsidRPr="00180157" w14:paraId="6B99123E" w14:textId="780F6A9D" w:rsidTr="0065203E">
        <w:tc>
          <w:tcPr>
            <w:tcW w:w="3690" w:type="dxa"/>
          </w:tcPr>
          <w:p w14:paraId="308EA693" w14:textId="6E6923E3" w:rsidR="00E6227F" w:rsidRPr="00AB5864" w:rsidRDefault="00E6227F" w:rsidP="00E6227F">
            <w:pPr>
              <w:rPr>
                <w:rFonts w:ascii="Times New Roman" w:hAnsi="Times New Roman" w:cs="Times New Roman"/>
                <w:sz w:val="24"/>
                <w:szCs w:val="24"/>
              </w:rPr>
            </w:pPr>
            <w:r w:rsidRPr="00AB5864">
              <w:rPr>
                <w:rFonts w:ascii="Times New Roman" w:hAnsi="Times New Roman" w:cs="Times New Roman"/>
                <w:sz w:val="24"/>
                <w:szCs w:val="24"/>
              </w:rPr>
              <w:t xml:space="preserve">Week 11 (3/21 – 3/25) </w:t>
            </w:r>
          </w:p>
        </w:tc>
        <w:tc>
          <w:tcPr>
            <w:tcW w:w="2830" w:type="dxa"/>
          </w:tcPr>
          <w:p w14:paraId="7B12FD1F" w14:textId="52929BE6" w:rsidR="00E6227F" w:rsidRPr="00AB5864" w:rsidRDefault="00E6227F" w:rsidP="00E6227F">
            <w:pPr>
              <w:rPr>
                <w:rFonts w:ascii="Times New Roman" w:hAnsi="Times New Roman" w:cs="Times New Roman"/>
                <w:sz w:val="24"/>
                <w:szCs w:val="24"/>
              </w:rPr>
            </w:pPr>
            <w:r w:rsidRPr="00AB5864">
              <w:rPr>
                <w:rFonts w:ascii="Times New Roman" w:hAnsi="Times New Roman" w:cs="Times New Roman"/>
                <w:sz w:val="24"/>
                <w:szCs w:val="24"/>
              </w:rPr>
              <w:t>Voting, campaigns, and elections</w:t>
            </w:r>
          </w:p>
        </w:tc>
        <w:tc>
          <w:tcPr>
            <w:tcW w:w="2830" w:type="dxa"/>
          </w:tcPr>
          <w:p w14:paraId="0279F769" w14:textId="251C5C3C" w:rsidR="00E6227F" w:rsidRPr="00AB5864" w:rsidRDefault="00E6227F" w:rsidP="00E6227F">
            <w:pPr>
              <w:rPr>
                <w:rFonts w:ascii="Times New Roman" w:hAnsi="Times New Roman" w:cs="Times New Roman"/>
                <w:sz w:val="24"/>
                <w:szCs w:val="24"/>
              </w:rPr>
            </w:pPr>
            <w:r w:rsidRPr="00AB5864">
              <w:rPr>
                <w:rFonts w:ascii="Times New Roman" w:hAnsi="Times New Roman" w:cs="Times New Roman"/>
                <w:sz w:val="24"/>
                <w:szCs w:val="24"/>
              </w:rPr>
              <w:t>Readings: Wilson chapter 8</w:t>
            </w:r>
            <w:r w:rsidR="00C321DA" w:rsidRPr="00AB5864">
              <w:rPr>
                <w:rFonts w:ascii="Times New Roman" w:hAnsi="Times New Roman" w:cs="Times New Roman"/>
                <w:sz w:val="24"/>
                <w:szCs w:val="24"/>
              </w:rPr>
              <w:t xml:space="preserve"> and 10</w:t>
            </w:r>
          </w:p>
        </w:tc>
      </w:tr>
      <w:tr w:rsidR="00E6227F" w:rsidRPr="00180157" w14:paraId="29CB56F2" w14:textId="1062026E" w:rsidTr="0065203E">
        <w:tc>
          <w:tcPr>
            <w:tcW w:w="3690" w:type="dxa"/>
          </w:tcPr>
          <w:p w14:paraId="6A5DC13E" w14:textId="27814D5A" w:rsidR="00E6227F" w:rsidRPr="00AB5864" w:rsidRDefault="00E6227F" w:rsidP="00E6227F">
            <w:pPr>
              <w:rPr>
                <w:rFonts w:ascii="Times New Roman" w:hAnsi="Times New Roman" w:cs="Times New Roman"/>
                <w:sz w:val="24"/>
                <w:szCs w:val="24"/>
              </w:rPr>
            </w:pPr>
            <w:r w:rsidRPr="00AB5864">
              <w:rPr>
                <w:rFonts w:ascii="Times New Roman" w:hAnsi="Times New Roman" w:cs="Times New Roman"/>
                <w:sz w:val="24"/>
                <w:szCs w:val="24"/>
              </w:rPr>
              <w:t xml:space="preserve">Week 12 (3/28 – 4/1) </w:t>
            </w:r>
          </w:p>
        </w:tc>
        <w:tc>
          <w:tcPr>
            <w:tcW w:w="2830" w:type="dxa"/>
          </w:tcPr>
          <w:p w14:paraId="08FC018B" w14:textId="26814D70" w:rsidR="00E6227F" w:rsidRPr="00AB5864" w:rsidRDefault="00E6227F" w:rsidP="00E6227F">
            <w:pPr>
              <w:rPr>
                <w:rFonts w:ascii="Times New Roman" w:hAnsi="Times New Roman" w:cs="Times New Roman"/>
                <w:sz w:val="24"/>
                <w:szCs w:val="24"/>
              </w:rPr>
            </w:pPr>
            <w:r w:rsidRPr="00AB5864">
              <w:rPr>
                <w:rFonts w:ascii="Times New Roman" w:hAnsi="Times New Roman" w:cs="Times New Roman"/>
                <w:sz w:val="24"/>
                <w:szCs w:val="24"/>
              </w:rPr>
              <w:t>Political Parties</w:t>
            </w:r>
          </w:p>
        </w:tc>
        <w:tc>
          <w:tcPr>
            <w:tcW w:w="2830" w:type="dxa"/>
          </w:tcPr>
          <w:p w14:paraId="1B03F354" w14:textId="0B8E51EB" w:rsidR="00E6227F" w:rsidRPr="00AB5864" w:rsidRDefault="00E6227F" w:rsidP="00E6227F">
            <w:pPr>
              <w:rPr>
                <w:rFonts w:ascii="Times New Roman" w:hAnsi="Times New Roman" w:cs="Times New Roman"/>
                <w:sz w:val="24"/>
                <w:szCs w:val="24"/>
              </w:rPr>
            </w:pPr>
            <w:r w:rsidRPr="00AB5864">
              <w:rPr>
                <w:rFonts w:ascii="Times New Roman" w:hAnsi="Times New Roman" w:cs="Times New Roman"/>
                <w:sz w:val="24"/>
                <w:szCs w:val="24"/>
              </w:rPr>
              <w:t>Readings: Wilson chapter 9</w:t>
            </w:r>
          </w:p>
        </w:tc>
      </w:tr>
      <w:tr w:rsidR="00C321DA" w:rsidRPr="00180157" w14:paraId="5A46A867" w14:textId="4649A58E" w:rsidTr="0065203E">
        <w:tc>
          <w:tcPr>
            <w:tcW w:w="3690" w:type="dxa"/>
          </w:tcPr>
          <w:p w14:paraId="78D33935" w14:textId="3A690B99"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 xml:space="preserve">Week 13 (4/4 – 4/8) </w:t>
            </w:r>
          </w:p>
        </w:tc>
        <w:tc>
          <w:tcPr>
            <w:tcW w:w="2830" w:type="dxa"/>
          </w:tcPr>
          <w:p w14:paraId="1905E29B" w14:textId="6AEECE36"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Special Interest Groups</w:t>
            </w:r>
          </w:p>
        </w:tc>
        <w:tc>
          <w:tcPr>
            <w:tcW w:w="2830" w:type="dxa"/>
          </w:tcPr>
          <w:p w14:paraId="12610B59" w14:textId="4BA90361"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Readings: Wilson chapter 11</w:t>
            </w:r>
          </w:p>
        </w:tc>
      </w:tr>
      <w:tr w:rsidR="00C321DA" w:rsidRPr="00180157" w14:paraId="0DA640C5" w14:textId="13C65984" w:rsidTr="0065203E">
        <w:tc>
          <w:tcPr>
            <w:tcW w:w="3690" w:type="dxa"/>
          </w:tcPr>
          <w:p w14:paraId="63B764E3" w14:textId="69E5D089"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 xml:space="preserve">Week 14 (4/11 – 4/15) </w:t>
            </w:r>
          </w:p>
        </w:tc>
        <w:tc>
          <w:tcPr>
            <w:tcW w:w="2830" w:type="dxa"/>
          </w:tcPr>
          <w:p w14:paraId="33D4274D" w14:textId="528494C3" w:rsidR="00C321DA" w:rsidRPr="00AB5864" w:rsidRDefault="00C321DA" w:rsidP="00C321DA">
            <w:pPr>
              <w:rPr>
                <w:rFonts w:ascii="Times New Roman" w:hAnsi="Times New Roman" w:cs="Times New Roman"/>
                <w:sz w:val="24"/>
                <w:szCs w:val="24"/>
              </w:rPr>
            </w:pPr>
          </w:p>
        </w:tc>
        <w:tc>
          <w:tcPr>
            <w:tcW w:w="2830" w:type="dxa"/>
          </w:tcPr>
          <w:p w14:paraId="3B64DC6B" w14:textId="0AE1B268"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color w:val="0070C0"/>
                <w:sz w:val="24"/>
                <w:szCs w:val="24"/>
              </w:rPr>
              <w:t>Spring Break</w:t>
            </w:r>
          </w:p>
        </w:tc>
      </w:tr>
      <w:tr w:rsidR="00C321DA" w:rsidRPr="00180157" w14:paraId="71BD7703" w14:textId="44575E31" w:rsidTr="0065203E">
        <w:tc>
          <w:tcPr>
            <w:tcW w:w="3690" w:type="dxa"/>
          </w:tcPr>
          <w:p w14:paraId="3E0F730C" w14:textId="5FEC8E27"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 xml:space="preserve">Week 15 (4/18 – 4/22) </w:t>
            </w:r>
          </w:p>
        </w:tc>
        <w:tc>
          <w:tcPr>
            <w:tcW w:w="2830" w:type="dxa"/>
          </w:tcPr>
          <w:p w14:paraId="1D3F3426" w14:textId="11166981"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Mass Media</w:t>
            </w:r>
          </w:p>
        </w:tc>
        <w:tc>
          <w:tcPr>
            <w:tcW w:w="2830" w:type="dxa"/>
          </w:tcPr>
          <w:p w14:paraId="66C5558A" w14:textId="3C3A6965"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Readings: Wilson chapter 12</w:t>
            </w:r>
          </w:p>
        </w:tc>
      </w:tr>
      <w:tr w:rsidR="00C321DA" w:rsidRPr="00180157" w14:paraId="634320AB" w14:textId="14534C21" w:rsidTr="0065203E">
        <w:tc>
          <w:tcPr>
            <w:tcW w:w="3690" w:type="dxa"/>
          </w:tcPr>
          <w:p w14:paraId="0C8B9E43" w14:textId="47C43E47"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 xml:space="preserve">Week 16 (4/25 – 4/29) </w:t>
            </w:r>
          </w:p>
        </w:tc>
        <w:tc>
          <w:tcPr>
            <w:tcW w:w="2830" w:type="dxa"/>
          </w:tcPr>
          <w:p w14:paraId="268684D4" w14:textId="4E95F445"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Domestic Policy</w:t>
            </w:r>
          </w:p>
        </w:tc>
        <w:tc>
          <w:tcPr>
            <w:tcW w:w="2830" w:type="dxa"/>
          </w:tcPr>
          <w:p w14:paraId="599CCC87" w14:textId="77777777" w:rsidR="00C321DA" w:rsidRPr="00AB5864" w:rsidRDefault="00C321DA" w:rsidP="00C321DA">
            <w:pPr>
              <w:rPr>
                <w:rFonts w:ascii="Times New Roman" w:hAnsi="Times New Roman" w:cs="Times New Roman"/>
                <w:color w:val="FF0000"/>
                <w:sz w:val="24"/>
                <w:szCs w:val="24"/>
              </w:rPr>
            </w:pPr>
            <w:r w:rsidRPr="00AB5864">
              <w:rPr>
                <w:rFonts w:ascii="Times New Roman" w:hAnsi="Times New Roman" w:cs="Times New Roman"/>
                <w:color w:val="FF0000"/>
                <w:sz w:val="24"/>
                <w:szCs w:val="24"/>
              </w:rPr>
              <w:t>Policy Memo Due on Wednesday April 27</w:t>
            </w:r>
            <w:r w:rsidRPr="00AB5864">
              <w:rPr>
                <w:rFonts w:ascii="Times New Roman" w:hAnsi="Times New Roman" w:cs="Times New Roman"/>
                <w:color w:val="FF0000"/>
                <w:sz w:val="24"/>
                <w:szCs w:val="24"/>
                <w:vertAlign w:val="superscript"/>
              </w:rPr>
              <w:t>th</w:t>
            </w:r>
            <w:r w:rsidRPr="00AB5864">
              <w:rPr>
                <w:rFonts w:ascii="Times New Roman" w:hAnsi="Times New Roman" w:cs="Times New Roman"/>
                <w:color w:val="FF0000"/>
                <w:sz w:val="24"/>
                <w:szCs w:val="24"/>
              </w:rPr>
              <w:t xml:space="preserve"> </w:t>
            </w:r>
          </w:p>
          <w:p w14:paraId="32069FA5" w14:textId="77777777" w:rsidR="00C321DA" w:rsidRPr="00AB5864" w:rsidRDefault="00C321DA" w:rsidP="00C321DA">
            <w:pPr>
              <w:rPr>
                <w:rFonts w:ascii="Times New Roman" w:hAnsi="Times New Roman" w:cs="Times New Roman"/>
                <w:sz w:val="24"/>
                <w:szCs w:val="24"/>
              </w:rPr>
            </w:pPr>
            <w:r w:rsidRPr="00AB5864">
              <w:rPr>
                <w:rFonts w:ascii="Times New Roman" w:hAnsi="Times New Roman" w:cs="Times New Roman"/>
                <w:sz w:val="24"/>
                <w:szCs w:val="24"/>
              </w:rPr>
              <w:t xml:space="preserve">Readings: Wilson chapter </w:t>
            </w:r>
            <w:r w:rsidR="004B3FAE" w:rsidRPr="00AB5864">
              <w:rPr>
                <w:rFonts w:ascii="Times New Roman" w:hAnsi="Times New Roman" w:cs="Times New Roman"/>
                <w:sz w:val="24"/>
                <w:szCs w:val="24"/>
              </w:rPr>
              <w:t>17 &amp; 18</w:t>
            </w:r>
          </w:p>
          <w:p w14:paraId="5A9C4941" w14:textId="4E7DB696" w:rsidR="00120AEC" w:rsidRPr="00AB5864" w:rsidRDefault="00120AEC" w:rsidP="00C321DA">
            <w:pPr>
              <w:rPr>
                <w:rFonts w:ascii="Times New Roman" w:hAnsi="Times New Roman" w:cs="Times New Roman"/>
                <w:sz w:val="24"/>
                <w:szCs w:val="24"/>
              </w:rPr>
            </w:pPr>
            <w:r w:rsidRPr="00AB5864">
              <w:rPr>
                <w:rFonts w:ascii="Times New Roman" w:hAnsi="Times New Roman" w:cs="Times New Roman"/>
                <w:sz w:val="24"/>
                <w:szCs w:val="24"/>
              </w:rPr>
              <w:t xml:space="preserve">Supplemental Material: </w:t>
            </w:r>
            <w:r w:rsidR="00BE4D60" w:rsidRPr="00AB5864">
              <w:rPr>
                <w:rFonts w:ascii="Times New Roman" w:hAnsi="Times New Roman" w:cs="Times New Roman"/>
                <w:sz w:val="24"/>
                <w:szCs w:val="24"/>
              </w:rPr>
              <w:t>Healthcare Policy (</w:t>
            </w:r>
            <w:hyperlink r:id="rId14" w:history="1">
              <w:r w:rsidR="00BE4D60" w:rsidRPr="00AB5864">
                <w:rPr>
                  <w:rStyle w:val="Hyperlink"/>
                  <w:rFonts w:ascii="Times New Roman" w:hAnsi="Times New Roman" w:cs="Times New Roman"/>
                  <w:sz w:val="24"/>
                  <w:szCs w:val="24"/>
                </w:rPr>
                <w:t>https://www.pbs.org/wgbh/frontline/film/the-healthcare-divide/</w:t>
              </w:r>
            </w:hyperlink>
            <w:r w:rsidR="00BE4D60" w:rsidRPr="00AB5864">
              <w:rPr>
                <w:rFonts w:ascii="Times New Roman" w:hAnsi="Times New Roman" w:cs="Times New Roman"/>
                <w:sz w:val="24"/>
                <w:szCs w:val="24"/>
              </w:rPr>
              <w:t xml:space="preserve">) </w:t>
            </w:r>
          </w:p>
        </w:tc>
      </w:tr>
      <w:tr w:rsidR="004B3FAE" w:rsidRPr="00180157" w14:paraId="0D5E9991" w14:textId="0E751004" w:rsidTr="0065203E">
        <w:tc>
          <w:tcPr>
            <w:tcW w:w="3690" w:type="dxa"/>
          </w:tcPr>
          <w:p w14:paraId="21492008" w14:textId="045BA433" w:rsidR="004B3FAE" w:rsidRPr="00AB5864" w:rsidRDefault="004B3FAE" w:rsidP="004B3FAE">
            <w:pPr>
              <w:rPr>
                <w:rFonts w:ascii="Times New Roman" w:hAnsi="Times New Roman" w:cs="Times New Roman"/>
                <w:sz w:val="24"/>
                <w:szCs w:val="24"/>
              </w:rPr>
            </w:pPr>
            <w:r w:rsidRPr="00AB5864">
              <w:rPr>
                <w:rFonts w:ascii="Times New Roman" w:hAnsi="Times New Roman" w:cs="Times New Roman"/>
                <w:sz w:val="24"/>
                <w:szCs w:val="24"/>
              </w:rPr>
              <w:t xml:space="preserve">Week 17 (5/2 – 5/6) </w:t>
            </w:r>
          </w:p>
        </w:tc>
        <w:tc>
          <w:tcPr>
            <w:tcW w:w="2830" w:type="dxa"/>
          </w:tcPr>
          <w:p w14:paraId="69EBA8EF" w14:textId="4AB6FD50" w:rsidR="004B3FAE" w:rsidRPr="00AB5864" w:rsidRDefault="004B3FAE" w:rsidP="004B3FAE">
            <w:pPr>
              <w:rPr>
                <w:rFonts w:ascii="Times New Roman" w:hAnsi="Times New Roman" w:cs="Times New Roman"/>
                <w:sz w:val="24"/>
                <w:szCs w:val="24"/>
              </w:rPr>
            </w:pPr>
            <w:r w:rsidRPr="00AB5864">
              <w:rPr>
                <w:rFonts w:ascii="Times New Roman" w:hAnsi="Times New Roman" w:cs="Times New Roman"/>
                <w:sz w:val="24"/>
                <w:szCs w:val="24"/>
              </w:rPr>
              <w:t>Foreign Policy</w:t>
            </w:r>
          </w:p>
        </w:tc>
        <w:tc>
          <w:tcPr>
            <w:tcW w:w="2830" w:type="dxa"/>
          </w:tcPr>
          <w:p w14:paraId="3BF4203A" w14:textId="548B81C3" w:rsidR="004B3FAE" w:rsidRPr="00AB5864" w:rsidRDefault="004B3FAE" w:rsidP="004B3FAE">
            <w:pPr>
              <w:rPr>
                <w:rFonts w:ascii="Times New Roman" w:hAnsi="Times New Roman" w:cs="Times New Roman"/>
                <w:sz w:val="24"/>
                <w:szCs w:val="24"/>
              </w:rPr>
            </w:pPr>
            <w:r w:rsidRPr="00AB5864">
              <w:rPr>
                <w:rFonts w:ascii="Times New Roman" w:hAnsi="Times New Roman" w:cs="Times New Roman"/>
                <w:sz w:val="24"/>
                <w:szCs w:val="24"/>
              </w:rPr>
              <w:t>Readings: Wilson chapter 19</w:t>
            </w:r>
          </w:p>
        </w:tc>
      </w:tr>
      <w:tr w:rsidR="004B3FAE" w:rsidRPr="00180157" w14:paraId="11CA4DD5" w14:textId="49D3852C" w:rsidTr="0065203E">
        <w:tc>
          <w:tcPr>
            <w:tcW w:w="3690" w:type="dxa"/>
          </w:tcPr>
          <w:p w14:paraId="01360E2C" w14:textId="3ECFFE76" w:rsidR="004B3FAE" w:rsidRPr="00AB5864" w:rsidRDefault="004B3FAE" w:rsidP="004B3FAE">
            <w:pPr>
              <w:rPr>
                <w:rFonts w:ascii="Times New Roman" w:hAnsi="Times New Roman" w:cs="Times New Roman"/>
                <w:sz w:val="24"/>
                <w:szCs w:val="24"/>
              </w:rPr>
            </w:pPr>
            <w:r w:rsidRPr="00AB5864">
              <w:rPr>
                <w:rFonts w:ascii="Times New Roman" w:hAnsi="Times New Roman" w:cs="Times New Roman"/>
                <w:sz w:val="24"/>
                <w:szCs w:val="24"/>
              </w:rPr>
              <w:t xml:space="preserve">Week 18 (5/9 – 5/13) </w:t>
            </w:r>
          </w:p>
        </w:tc>
        <w:tc>
          <w:tcPr>
            <w:tcW w:w="2830" w:type="dxa"/>
          </w:tcPr>
          <w:p w14:paraId="678FB8D4" w14:textId="4C61B8C0" w:rsidR="004B3FAE" w:rsidRPr="00AB5864" w:rsidRDefault="004B3FAE" w:rsidP="004B3FAE">
            <w:pPr>
              <w:rPr>
                <w:rFonts w:ascii="Times New Roman" w:hAnsi="Times New Roman" w:cs="Times New Roman"/>
                <w:sz w:val="24"/>
                <w:szCs w:val="24"/>
              </w:rPr>
            </w:pPr>
            <w:r w:rsidRPr="00AB5864">
              <w:rPr>
                <w:rFonts w:ascii="Times New Roman" w:hAnsi="Times New Roman" w:cs="Times New Roman"/>
                <w:sz w:val="24"/>
                <w:szCs w:val="24"/>
              </w:rPr>
              <w:t>California State and Local Politics</w:t>
            </w:r>
          </w:p>
        </w:tc>
        <w:tc>
          <w:tcPr>
            <w:tcW w:w="2830" w:type="dxa"/>
          </w:tcPr>
          <w:p w14:paraId="52A8B33D" w14:textId="07218414" w:rsidR="004B3FAE" w:rsidRPr="00AB5864" w:rsidRDefault="004B3FAE" w:rsidP="004B3FAE">
            <w:pPr>
              <w:rPr>
                <w:rFonts w:ascii="Times New Roman" w:hAnsi="Times New Roman" w:cs="Times New Roman"/>
                <w:sz w:val="24"/>
                <w:szCs w:val="24"/>
              </w:rPr>
            </w:pPr>
            <w:r w:rsidRPr="00AB5864">
              <w:rPr>
                <w:rFonts w:ascii="Times New Roman" w:hAnsi="Times New Roman" w:cs="Times New Roman"/>
                <w:sz w:val="24"/>
                <w:szCs w:val="24"/>
              </w:rPr>
              <w:t xml:space="preserve">Readings: Gerston </w:t>
            </w:r>
            <w:r w:rsidR="00DB534F" w:rsidRPr="00AB5864">
              <w:rPr>
                <w:rFonts w:ascii="Times New Roman" w:hAnsi="Times New Roman" w:cs="Times New Roman"/>
                <w:sz w:val="24"/>
                <w:szCs w:val="24"/>
              </w:rPr>
              <w:t>tbd</w:t>
            </w:r>
          </w:p>
        </w:tc>
      </w:tr>
      <w:tr w:rsidR="004B3FAE" w:rsidRPr="00180157" w14:paraId="60A8DCAB" w14:textId="1595B78C" w:rsidTr="0065203E">
        <w:tc>
          <w:tcPr>
            <w:tcW w:w="3690" w:type="dxa"/>
          </w:tcPr>
          <w:p w14:paraId="19189F6D" w14:textId="77777777" w:rsidR="004B3FAE" w:rsidRPr="00AB5864" w:rsidRDefault="004B3FAE" w:rsidP="004B3FAE">
            <w:pPr>
              <w:rPr>
                <w:rFonts w:ascii="Times New Roman" w:hAnsi="Times New Roman" w:cs="Times New Roman"/>
                <w:sz w:val="24"/>
                <w:szCs w:val="24"/>
              </w:rPr>
            </w:pPr>
            <w:r w:rsidRPr="00AB5864">
              <w:rPr>
                <w:rFonts w:ascii="Times New Roman" w:hAnsi="Times New Roman" w:cs="Times New Roman"/>
                <w:sz w:val="24"/>
                <w:szCs w:val="24"/>
              </w:rPr>
              <w:t>Finals Week (5/16 – 5/20)</w:t>
            </w:r>
          </w:p>
        </w:tc>
        <w:tc>
          <w:tcPr>
            <w:tcW w:w="2830" w:type="dxa"/>
          </w:tcPr>
          <w:p w14:paraId="3383CBFB" w14:textId="77777777" w:rsidR="004B3FAE" w:rsidRPr="00AB5864" w:rsidRDefault="004B3FAE" w:rsidP="004B3FAE">
            <w:pPr>
              <w:rPr>
                <w:rFonts w:ascii="Times New Roman" w:hAnsi="Times New Roman" w:cs="Times New Roman"/>
                <w:sz w:val="24"/>
                <w:szCs w:val="24"/>
              </w:rPr>
            </w:pPr>
          </w:p>
        </w:tc>
        <w:tc>
          <w:tcPr>
            <w:tcW w:w="2830" w:type="dxa"/>
          </w:tcPr>
          <w:p w14:paraId="2BAF4536" w14:textId="69626459" w:rsidR="004B3FAE" w:rsidRPr="00AB5864" w:rsidRDefault="004B3FAE" w:rsidP="004B3FAE">
            <w:pPr>
              <w:rPr>
                <w:rFonts w:ascii="Times New Roman" w:hAnsi="Times New Roman" w:cs="Times New Roman"/>
                <w:sz w:val="24"/>
                <w:szCs w:val="24"/>
              </w:rPr>
            </w:pPr>
            <w:r w:rsidRPr="00AB5864">
              <w:rPr>
                <w:rFonts w:ascii="Times New Roman" w:hAnsi="Times New Roman" w:cs="Times New Roman"/>
                <w:color w:val="FF0000"/>
                <w:sz w:val="24"/>
                <w:szCs w:val="24"/>
              </w:rPr>
              <w:t>The final exam will take place on Monday May 16 at 6:00pm</w:t>
            </w:r>
          </w:p>
        </w:tc>
      </w:tr>
    </w:tbl>
    <w:p w14:paraId="777544F0" w14:textId="61EBF30F" w:rsidR="003E660A" w:rsidRPr="00180157" w:rsidRDefault="003E660A" w:rsidP="00A67C76">
      <w:pPr>
        <w:rPr>
          <w:rFonts w:ascii="Times New Roman" w:hAnsi="Times New Roman" w:cs="Times New Roman"/>
        </w:rPr>
      </w:pPr>
      <w:r w:rsidRPr="00180157">
        <w:rPr>
          <w:rFonts w:ascii="Times New Roman" w:hAnsi="Times New Roman" w:cs="Times New Roman"/>
        </w:rPr>
        <w:t xml:space="preserve"> </w:t>
      </w:r>
    </w:p>
    <w:p w14:paraId="005B298E" w14:textId="77777777" w:rsidR="00E1239A" w:rsidRPr="00180157" w:rsidRDefault="00E1239A" w:rsidP="00A67C76">
      <w:pPr>
        <w:rPr>
          <w:rFonts w:ascii="Times New Roman" w:hAnsi="Times New Roman" w:cs="Times New Roman"/>
        </w:rPr>
      </w:pPr>
    </w:p>
    <w:p w14:paraId="07B72088" w14:textId="1767B3C3" w:rsidR="001F4CBD" w:rsidRPr="00180157" w:rsidRDefault="001F4CBD" w:rsidP="00A67C76">
      <w:pPr>
        <w:rPr>
          <w:rFonts w:ascii="Times New Roman" w:hAnsi="Times New Roman" w:cs="Times New Roman"/>
        </w:rPr>
      </w:pPr>
    </w:p>
    <w:p w14:paraId="0067F5B8" w14:textId="2F4A37F6" w:rsidR="001F4CBD" w:rsidRPr="00180157" w:rsidRDefault="001F4CBD" w:rsidP="00A67C76">
      <w:pPr>
        <w:rPr>
          <w:rFonts w:ascii="Times New Roman" w:hAnsi="Times New Roman" w:cs="Times New Roman"/>
        </w:rPr>
      </w:pPr>
    </w:p>
    <w:p w14:paraId="4D51A0F9" w14:textId="4F99590E" w:rsidR="001F4CBD" w:rsidRPr="00180157" w:rsidRDefault="001F4CBD" w:rsidP="00A67C76">
      <w:pPr>
        <w:rPr>
          <w:rFonts w:ascii="Times New Roman" w:hAnsi="Times New Roman" w:cs="Times New Roman"/>
        </w:rPr>
      </w:pPr>
    </w:p>
    <w:p w14:paraId="48FA5DCE" w14:textId="47ED7B02" w:rsidR="001F4CBD" w:rsidRPr="00180157" w:rsidRDefault="001F4CBD" w:rsidP="00A67C76">
      <w:pPr>
        <w:rPr>
          <w:rFonts w:ascii="Times New Roman" w:hAnsi="Times New Roman" w:cs="Times New Roman"/>
        </w:rPr>
      </w:pPr>
    </w:p>
    <w:p w14:paraId="7C94C707" w14:textId="72A4466F" w:rsidR="001F4CBD" w:rsidRPr="00180157" w:rsidRDefault="001F4CBD" w:rsidP="00A67C76">
      <w:pPr>
        <w:rPr>
          <w:rFonts w:ascii="Times New Roman" w:hAnsi="Times New Roman" w:cs="Times New Roman"/>
        </w:rPr>
      </w:pPr>
    </w:p>
    <w:p w14:paraId="232F09EF" w14:textId="5E9CE82B" w:rsidR="001F4CBD" w:rsidRPr="00180157" w:rsidRDefault="001F4CBD" w:rsidP="00A67C76">
      <w:pPr>
        <w:rPr>
          <w:rFonts w:ascii="Times New Roman" w:hAnsi="Times New Roman" w:cs="Times New Roman"/>
        </w:rPr>
      </w:pPr>
    </w:p>
    <w:p w14:paraId="4483AB5D" w14:textId="77777777" w:rsidR="001F4CBD" w:rsidRPr="00180157" w:rsidRDefault="001F4CBD" w:rsidP="00A67C76">
      <w:pPr>
        <w:rPr>
          <w:rFonts w:ascii="Times New Roman" w:hAnsi="Times New Roman" w:cs="Times New Roman"/>
        </w:rPr>
      </w:pPr>
    </w:p>
    <w:sectPr w:rsidR="001F4CBD" w:rsidRPr="00180157" w:rsidSect="00BE7F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600A" w14:textId="77777777" w:rsidR="00E05161" w:rsidRDefault="00E05161" w:rsidP="0063449A">
      <w:pPr>
        <w:spacing w:after="0" w:line="240" w:lineRule="auto"/>
      </w:pPr>
      <w:r>
        <w:separator/>
      </w:r>
    </w:p>
  </w:endnote>
  <w:endnote w:type="continuationSeparator" w:id="0">
    <w:p w14:paraId="7B536DBA" w14:textId="77777777" w:rsidR="00E05161" w:rsidRDefault="00E05161" w:rsidP="0063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22463"/>
      <w:docPartObj>
        <w:docPartGallery w:val="Page Numbers (Bottom of Page)"/>
        <w:docPartUnique/>
      </w:docPartObj>
    </w:sdtPr>
    <w:sdtEndPr>
      <w:rPr>
        <w:noProof/>
      </w:rPr>
    </w:sdtEndPr>
    <w:sdtContent>
      <w:p w14:paraId="4A00F4E9" w14:textId="6C97D8AD" w:rsidR="00073EA2" w:rsidRDefault="00073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80BBD2" w14:textId="77777777" w:rsidR="0063449A" w:rsidRDefault="00634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7C7B" w14:textId="77777777" w:rsidR="00E05161" w:rsidRDefault="00E05161" w:rsidP="0063449A">
      <w:pPr>
        <w:spacing w:after="0" w:line="240" w:lineRule="auto"/>
      </w:pPr>
      <w:r>
        <w:separator/>
      </w:r>
    </w:p>
  </w:footnote>
  <w:footnote w:type="continuationSeparator" w:id="0">
    <w:p w14:paraId="06970D21" w14:textId="77777777" w:rsidR="00E05161" w:rsidRDefault="00E05161" w:rsidP="00634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72165312"/>
    <w:docVar w:name="VerbatimVersion" w:val="5.1"/>
  </w:docVars>
  <w:rsids>
    <w:rsidRoot w:val="008028AE"/>
    <w:rsid w:val="00005D84"/>
    <w:rsid w:val="000139A3"/>
    <w:rsid w:val="00015ECB"/>
    <w:rsid w:val="00016A5F"/>
    <w:rsid w:val="00042100"/>
    <w:rsid w:val="000432AB"/>
    <w:rsid w:val="00051137"/>
    <w:rsid w:val="00071B32"/>
    <w:rsid w:val="00073EA2"/>
    <w:rsid w:val="00087A6E"/>
    <w:rsid w:val="000971D5"/>
    <w:rsid w:val="000C329C"/>
    <w:rsid w:val="000E3F3E"/>
    <w:rsid w:val="000E5331"/>
    <w:rsid w:val="000F5C22"/>
    <w:rsid w:val="00100833"/>
    <w:rsid w:val="00104529"/>
    <w:rsid w:val="00105942"/>
    <w:rsid w:val="00107396"/>
    <w:rsid w:val="00120AEC"/>
    <w:rsid w:val="00142A3F"/>
    <w:rsid w:val="00144A4C"/>
    <w:rsid w:val="00176AB0"/>
    <w:rsid w:val="00177B7D"/>
    <w:rsid w:val="00180157"/>
    <w:rsid w:val="0018322D"/>
    <w:rsid w:val="001A3EE0"/>
    <w:rsid w:val="001B5776"/>
    <w:rsid w:val="001E527A"/>
    <w:rsid w:val="001F4CBD"/>
    <w:rsid w:val="001F6902"/>
    <w:rsid w:val="001F6CD2"/>
    <w:rsid w:val="001F78CE"/>
    <w:rsid w:val="002017B5"/>
    <w:rsid w:val="00202CBF"/>
    <w:rsid w:val="002228BA"/>
    <w:rsid w:val="002316E5"/>
    <w:rsid w:val="002438F5"/>
    <w:rsid w:val="002511E6"/>
    <w:rsid w:val="00251FC7"/>
    <w:rsid w:val="002855A7"/>
    <w:rsid w:val="0029581C"/>
    <w:rsid w:val="002A16BB"/>
    <w:rsid w:val="002A433F"/>
    <w:rsid w:val="002B00D1"/>
    <w:rsid w:val="002B0F07"/>
    <w:rsid w:val="002B146A"/>
    <w:rsid w:val="002B5E17"/>
    <w:rsid w:val="002C3690"/>
    <w:rsid w:val="002C5596"/>
    <w:rsid w:val="002D20B0"/>
    <w:rsid w:val="002D32CA"/>
    <w:rsid w:val="002E1AC7"/>
    <w:rsid w:val="002E539A"/>
    <w:rsid w:val="00301126"/>
    <w:rsid w:val="00302B6D"/>
    <w:rsid w:val="00315690"/>
    <w:rsid w:val="00316B75"/>
    <w:rsid w:val="00325646"/>
    <w:rsid w:val="003460F2"/>
    <w:rsid w:val="00346E60"/>
    <w:rsid w:val="0035161E"/>
    <w:rsid w:val="00361B10"/>
    <w:rsid w:val="00367344"/>
    <w:rsid w:val="0038158C"/>
    <w:rsid w:val="003902BA"/>
    <w:rsid w:val="00392F29"/>
    <w:rsid w:val="003A09E2"/>
    <w:rsid w:val="003A1107"/>
    <w:rsid w:val="003A58A6"/>
    <w:rsid w:val="003C03D3"/>
    <w:rsid w:val="003C2F7D"/>
    <w:rsid w:val="003C533E"/>
    <w:rsid w:val="003C72D0"/>
    <w:rsid w:val="003E049F"/>
    <w:rsid w:val="003E660A"/>
    <w:rsid w:val="00407037"/>
    <w:rsid w:val="00410058"/>
    <w:rsid w:val="004213A1"/>
    <w:rsid w:val="00435991"/>
    <w:rsid w:val="0044234E"/>
    <w:rsid w:val="00443049"/>
    <w:rsid w:val="004458F3"/>
    <w:rsid w:val="00452754"/>
    <w:rsid w:val="004605D6"/>
    <w:rsid w:val="00474786"/>
    <w:rsid w:val="004B1B8A"/>
    <w:rsid w:val="004B3FAE"/>
    <w:rsid w:val="004B50C4"/>
    <w:rsid w:val="004C60E8"/>
    <w:rsid w:val="004E3579"/>
    <w:rsid w:val="004E7012"/>
    <w:rsid w:val="004E728B"/>
    <w:rsid w:val="004E7AAB"/>
    <w:rsid w:val="004F39E0"/>
    <w:rsid w:val="00503391"/>
    <w:rsid w:val="00522280"/>
    <w:rsid w:val="00537BD5"/>
    <w:rsid w:val="00557583"/>
    <w:rsid w:val="0057268A"/>
    <w:rsid w:val="00573354"/>
    <w:rsid w:val="005739F8"/>
    <w:rsid w:val="00577791"/>
    <w:rsid w:val="00584D10"/>
    <w:rsid w:val="00595BA3"/>
    <w:rsid w:val="00595D74"/>
    <w:rsid w:val="005B2771"/>
    <w:rsid w:val="005C2882"/>
    <w:rsid w:val="005C44ED"/>
    <w:rsid w:val="005D2912"/>
    <w:rsid w:val="005D695F"/>
    <w:rsid w:val="005F04C1"/>
    <w:rsid w:val="006065BD"/>
    <w:rsid w:val="00607AB6"/>
    <w:rsid w:val="00631040"/>
    <w:rsid w:val="0063449A"/>
    <w:rsid w:val="006417A6"/>
    <w:rsid w:val="00645FA9"/>
    <w:rsid w:val="00647866"/>
    <w:rsid w:val="0065203E"/>
    <w:rsid w:val="00664D76"/>
    <w:rsid w:val="00665003"/>
    <w:rsid w:val="0068080D"/>
    <w:rsid w:val="006843B1"/>
    <w:rsid w:val="00686224"/>
    <w:rsid w:val="006A2AD0"/>
    <w:rsid w:val="006C2375"/>
    <w:rsid w:val="006D4ECC"/>
    <w:rsid w:val="0070278F"/>
    <w:rsid w:val="00722258"/>
    <w:rsid w:val="007243E5"/>
    <w:rsid w:val="00731181"/>
    <w:rsid w:val="00734CB3"/>
    <w:rsid w:val="00747196"/>
    <w:rsid w:val="007525B7"/>
    <w:rsid w:val="00752ADA"/>
    <w:rsid w:val="00755314"/>
    <w:rsid w:val="0075621D"/>
    <w:rsid w:val="00756625"/>
    <w:rsid w:val="0076210A"/>
    <w:rsid w:val="00766EA0"/>
    <w:rsid w:val="00775B13"/>
    <w:rsid w:val="00782810"/>
    <w:rsid w:val="007A2226"/>
    <w:rsid w:val="007C2968"/>
    <w:rsid w:val="007D36ED"/>
    <w:rsid w:val="007E14AD"/>
    <w:rsid w:val="007E5389"/>
    <w:rsid w:val="007F5B66"/>
    <w:rsid w:val="0080044A"/>
    <w:rsid w:val="008028AE"/>
    <w:rsid w:val="00823A1C"/>
    <w:rsid w:val="0083404C"/>
    <w:rsid w:val="0083555A"/>
    <w:rsid w:val="00835DD1"/>
    <w:rsid w:val="00845B9D"/>
    <w:rsid w:val="00857705"/>
    <w:rsid w:val="00860984"/>
    <w:rsid w:val="00866187"/>
    <w:rsid w:val="00870707"/>
    <w:rsid w:val="00881D3C"/>
    <w:rsid w:val="008B3ECB"/>
    <w:rsid w:val="008B4E85"/>
    <w:rsid w:val="008C1B2E"/>
    <w:rsid w:val="008D0F92"/>
    <w:rsid w:val="008D71B1"/>
    <w:rsid w:val="008E16B8"/>
    <w:rsid w:val="008F3203"/>
    <w:rsid w:val="0091627E"/>
    <w:rsid w:val="009214B0"/>
    <w:rsid w:val="00922A73"/>
    <w:rsid w:val="0093062F"/>
    <w:rsid w:val="00952539"/>
    <w:rsid w:val="0095388E"/>
    <w:rsid w:val="0096408B"/>
    <w:rsid w:val="0097032B"/>
    <w:rsid w:val="00986E09"/>
    <w:rsid w:val="009A48AE"/>
    <w:rsid w:val="009D2EAD"/>
    <w:rsid w:val="009D54B2"/>
    <w:rsid w:val="009E1922"/>
    <w:rsid w:val="009F472D"/>
    <w:rsid w:val="009F7ED2"/>
    <w:rsid w:val="00A07261"/>
    <w:rsid w:val="00A2314A"/>
    <w:rsid w:val="00A47586"/>
    <w:rsid w:val="00A508EF"/>
    <w:rsid w:val="00A5552A"/>
    <w:rsid w:val="00A666C9"/>
    <w:rsid w:val="00A67C76"/>
    <w:rsid w:val="00A84AF2"/>
    <w:rsid w:val="00A93661"/>
    <w:rsid w:val="00A95652"/>
    <w:rsid w:val="00AB5864"/>
    <w:rsid w:val="00AC0AB8"/>
    <w:rsid w:val="00AD1CDA"/>
    <w:rsid w:val="00B013CD"/>
    <w:rsid w:val="00B16B3F"/>
    <w:rsid w:val="00B33C6D"/>
    <w:rsid w:val="00B4508F"/>
    <w:rsid w:val="00B52270"/>
    <w:rsid w:val="00B55AD5"/>
    <w:rsid w:val="00B56DAD"/>
    <w:rsid w:val="00B57AA9"/>
    <w:rsid w:val="00B8057C"/>
    <w:rsid w:val="00B9043C"/>
    <w:rsid w:val="00B957F3"/>
    <w:rsid w:val="00BA5581"/>
    <w:rsid w:val="00BB6F0E"/>
    <w:rsid w:val="00BD6238"/>
    <w:rsid w:val="00BD67B9"/>
    <w:rsid w:val="00BE4D60"/>
    <w:rsid w:val="00BE7F85"/>
    <w:rsid w:val="00BF593B"/>
    <w:rsid w:val="00BF773A"/>
    <w:rsid w:val="00BF7E81"/>
    <w:rsid w:val="00C04165"/>
    <w:rsid w:val="00C13773"/>
    <w:rsid w:val="00C17CC8"/>
    <w:rsid w:val="00C17CF4"/>
    <w:rsid w:val="00C321DA"/>
    <w:rsid w:val="00C36EDC"/>
    <w:rsid w:val="00C461D5"/>
    <w:rsid w:val="00C465B4"/>
    <w:rsid w:val="00C7415D"/>
    <w:rsid w:val="00C83417"/>
    <w:rsid w:val="00C9604F"/>
    <w:rsid w:val="00CA19AA"/>
    <w:rsid w:val="00CA7AC3"/>
    <w:rsid w:val="00CB43BA"/>
    <w:rsid w:val="00CB59F6"/>
    <w:rsid w:val="00CC5298"/>
    <w:rsid w:val="00CD4418"/>
    <w:rsid w:val="00CD736E"/>
    <w:rsid w:val="00CD798D"/>
    <w:rsid w:val="00CE161E"/>
    <w:rsid w:val="00CE74D9"/>
    <w:rsid w:val="00CF0BAF"/>
    <w:rsid w:val="00CF19D9"/>
    <w:rsid w:val="00CF59A8"/>
    <w:rsid w:val="00D038E8"/>
    <w:rsid w:val="00D059C6"/>
    <w:rsid w:val="00D07620"/>
    <w:rsid w:val="00D13F6E"/>
    <w:rsid w:val="00D325A9"/>
    <w:rsid w:val="00D33297"/>
    <w:rsid w:val="00D36A8A"/>
    <w:rsid w:val="00D475A8"/>
    <w:rsid w:val="00D61409"/>
    <w:rsid w:val="00D6691E"/>
    <w:rsid w:val="00D71170"/>
    <w:rsid w:val="00D77548"/>
    <w:rsid w:val="00DA1C92"/>
    <w:rsid w:val="00DA25D4"/>
    <w:rsid w:val="00DA28DC"/>
    <w:rsid w:val="00DA6538"/>
    <w:rsid w:val="00DB18B3"/>
    <w:rsid w:val="00DB534F"/>
    <w:rsid w:val="00DC2BA9"/>
    <w:rsid w:val="00DC4187"/>
    <w:rsid w:val="00DD7AC6"/>
    <w:rsid w:val="00DD7D42"/>
    <w:rsid w:val="00DE2019"/>
    <w:rsid w:val="00DE72EB"/>
    <w:rsid w:val="00DF5C6A"/>
    <w:rsid w:val="00E01714"/>
    <w:rsid w:val="00E05161"/>
    <w:rsid w:val="00E121C7"/>
    <w:rsid w:val="00E1239A"/>
    <w:rsid w:val="00E12C6B"/>
    <w:rsid w:val="00E145A8"/>
    <w:rsid w:val="00E15E75"/>
    <w:rsid w:val="00E456CD"/>
    <w:rsid w:val="00E5262C"/>
    <w:rsid w:val="00E6227F"/>
    <w:rsid w:val="00E7560D"/>
    <w:rsid w:val="00E75CBC"/>
    <w:rsid w:val="00EB2B5C"/>
    <w:rsid w:val="00EC7DC4"/>
    <w:rsid w:val="00ED30CF"/>
    <w:rsid w:val="00EE4C77"/>
    <w:rsid w:val="00F0045D"/>
    <w:rsid w:val="00F06FB9"/>
    <w:rsid w:val="00F12982"/>
    <w:rsid w:val="00F13530"/>
    <w:rsid w:val="00F16F33"/>
    <w:rsid w:val="00F176EF"/>
    <w:rsid w:val="00F45E10"/>
    <w:rsid w:val="00F473D1"/>
    <w:rsid w:val="00F6364A"/>
    <w:rsid w:val="00F85195"/>
    <w:rsid w:val="00F9113A"/>
    <w:rsid w:val="00F962B2"/>
    <w:rsid w:val="00FB36F6"/>
    <w:rsid w:val="00FC1620"/>
    <w:rsid w:val="00FD25F5"/>
    <w:rsid w:val="00FD421A"/>
    <w:rsid w:val="00FE2546"/>
    <w:rsid w:val="00FE3516"/>
    <w:rsid w:val="00FE7392"/>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12F9"/>
  <w15:chartTrackingRefBased/>
  <w15:docId w15:val="{6E781CAD-FE35-4ADA-A29D-056CC3FA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C3690"/>
    <w:rPr>
      <w:rFonts w:ascii="Calibri" w:hAnsi="Calibri"/>
    </w:rPr>
  </w:style>
  <w:style w:type="paragraph" w:styleId="Heading1">
    <w:name w:val="heading 1"/>
    <w:aliases w:val="Pocket"/>
    <w:basedOn w:val="Normal"/>
    <w:next w:val="Normal"/>
    <w:link w:val="Heading1Char"/>
    <w:qFormat/>
    <w:rsid w:val="002C36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C369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C369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2C369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C36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690"/>
  </w:style>
  <w:style w:type="character" w:customStyle="1" w:styleId="Heading1Char">
    <w:name w:val="Heading 1 Char"/>
    <w:aliases w:val="Pocket Char"/>
    <w:basedOn w:val="DefaultParagraphFont"/>
    <w:link w:val="Heading1"/>
    <w:rsid w:val="002C369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C369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C369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2C3690"/>
    <w:rPr>
      <w:rFonts w:ascii="Calibri" w:eastAsiaTheme="majorEastAsia" w:hAnsi="Calibri" w:cstheme="majorBidi"/>
      <w:b/>
      <w:iCs/>
      <w:sz w:val="26"/>
    </w:rPr>
  </w:style>
  <w:style w:type="character" w:styleId="Emphasis">
    <w:name w:val="Emphasis"/>
    <w:basedOn w:val="DefaultParagraphFont"/>
    <w:uiPriority w:val="7"/>
    <w:qFormat/>
    <w:rsid w:val="002C3690"/>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2C3690"/>
    <w:rPr>
      <w:b/>
      <w:bCs/>
      <w:sz w:val="26"/>
      <w:u w:val="none"/>
    </w:rPr>
  </w:style>
  <w:style w:type="character" w:customStyle="1" w:styleId="StyleUnderline">
    <w:name w:val="Style Underline"/>
    <w:aliases w:val="Underline"/>
    <w:basedOn w:val="DefaultParagraphFont"/>
    <w:uiPriority w:val="6"/>
    <w:qFormat/>
    <w:rsid w:val="002C3690"/>
    <w:rPr>
      <w:b w:val="0"/>
      <w:sz w:val="22"/>
      <w:u w:val="single"/>
    </w:rPr>
  </w:style>
  <w:style w:type="character" w:styleId="Hyperlink">
    <w:name w:val="Hyperlink"/>
    <w:basedOn w:val="DefaultParagraphFont"/>
    <w:uiPriority w:val="99"/>
    <w:unhideWhenUsed/>
    <w:rsid w:val="002C3690"/>
    <w:rPr>
      <w:color w:val="auto"/>
      <w:u w:val="none"/>
    </w:rPr>
  </w:style>
  <w:style w:type="character" w:styleId="FollowedHyperlink">
    <w:name w:val="FollowedHyperlink"/>
    <w:basedOn w:val="DefaultParagraphFont"/>
    <w:uiPriority w:val="99"/>
    <w:semiHidden/>
    <w:unhideWhenUsed/>
    <w:rsid w:val="002C3690"/>
    <w:rPr>
      <w:color w:val="auto"/>
      <w:u w:val="none"/>
    </w:rPr>
  </w:style>
  <w:style w:type="table" w:styleId="TableGrid">
    <w:name w:val="Table Grid"/>
    <w:basedOn w:val="TableNormal"/>
    <w:uiPriority w:val="59"/>
    <w:rsid w:val="00BE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45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6902"/>
    <w:rPr>
      <w:color w:val="605E5C"/>
      <w:shd w:val="clear" w:color="auto" w:fill="E1DFDD"/>
    </w:rPr>
  </w:style>
  <w:style w:type="paragraph" w:styleId="Header">
    <w:name w:val="header"/>
    <w:basedOn w:val="Normal"/>
    <w:link w:val="HeaderChar"/>
    <w:uiPriority w:val="99"/>
    <w:unhideWhenUsed/>
    <w:rsid w:val="0063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49A"/>
    <w:rPr>
      <w:rFonts w:ascii="Calibri" w:hAnsi="Calibri"/>
    </w:rPr>
  </w:style>
  <w:style w:type="paragraph" w:styleId="Footer">
    <w:name w:val="footer"/>
    <w:basedOn w:val="Normal"/>
    <w:link w:val="FooterChar"/>
    <w:uiPriority w:val="99"/>
    <w:unhideWhenUsed/>
    <w:rsid w:val="0063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9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9892">
      <w:bodyDiv w:val="1"/>
      <w:marLeft w:val="0"/>
      <w:marRight w:val="0"/>
      <w:marTop w:val="0"/>
      <w:marBottom w:val="0"/>
      <w:divBdr>
        <w:top w:val="none" w:sz="0" w:space="0" w:color="auto"/>
        <w:left w:val="none" w:sz="0" w:space="0" w:color="auto"/>
        <w:bottom w:val="none" w:sz="0" w:space="0" w:color="auto"/>
        <w:right w:val="none" w:sz="0" w:space="0" w:color="auto"/>
      </w:divBdr>
      <w:divsChild>
        <w:div w:id="1702435088">
          <w:marLeft w:val="0"/>
          <w:marRight w:val="0"/>
          <w:marTop w:val="0"/>
          <w:marBottom w:val="0"/>
          <w:divBdr>
            <w:top w:val="none" w:sz="0" w:space="0" w:color="auto"/>
            <w:left w:val="none" w:sz="0" w:space="0" w:color="auto"/>
            <w:bottom w:val="none" w:sz="0" w:space="0" w:color="auto"/>
            <w:right w:val="none" w:sz="0" w:space="0" w:color="auto"/>
          </w:divBdr>
        </w:div>
        <w:div w:id="248585041">
          <w:marLeft w:val="0"/>
          <w:marRight w:val="0"/>
          <w:marTop w:val="0"/>
          <w:marBottom w:val="0"/>
          <w:divBdr>
            <w:top w:val="none" w:sz="0" w:space="0" w:color="auto"/>
            <w:left w:val="none" w:sz="0" w:space="0" w:color="auto"/>
            <w:bottom w:val="none" w:sz="0" w:space="0" w:color="auto"/>
            <w:right w:val="none" w:sz="0" w:space="0" w:color="auto"/>
          </w:divBdr>
        </w:div>
        <w:div w:id="202520563">
          <w:marLeft w:val="0"/>
          <w:marRight w:val="0"/>
          <w:marTop w:val="0"/>
          <w:marBottom w:val="0"/>
          <w:divBdr>
            <w:top w:val="none" w:sz="0" w:space="0" w:color="auto"/>
            <w:left w:val="none" w:sz="0" w:space="0" w:color="auto"/>
            <w:bottom w:val="none" w:sz="0" w:space="0" w:color="auto"/>
            <w:right w:val="none" w:sz="0" w:space="0" w:color="auto"/>
          </w:divBdr>
        </w:div>
        <w:div w:id="2040426134">
          <w:marLeft w:val="0"/>
          <w:marRight w:val="0"/>
          <w:marTop w:val="0"/>
          <w:marBottom w:val="0"/>
          <w:divBdr>
            <w:top w:val="none" w:sz="0" w:space="0" w:color="auto"/>
            <w:left w:val="none" w:sz="0" w:space="0" w:color="auto"/>
            <w:bottom w:val="none" w:sz="0" w:space="0" w:color="auto"/>
            <w:right w:val="none" w:sz="0" w:space="0" w:color="auto"/>
          </w:divBdr>
        </w:div>
        <w:div w:id="137111616">
          <w:marLeft w:val="0"/>
          <w:marRight w:val="0"/>
          <w:marTop w:val="0"/>
          <w:marBottom w:val="0"/>
          <w:divBdr>
            <w:top w:val="none" w:sz="0" w:space="0" w:color="auto"/>
            <w:left w:val="none" w:sz="0" w:space="0" w:color="auto"/>
            <w:bottom w:val="none" w:sz="0" w:space="0" w:color="auto"/>
            <w:right w:val="none" w:sz="0" w:space="0" w:color="auto"/>
          </w:divBdr>
        </w:div>
        <w:div w:id="690183961">
          <w:marLeft w:val="0"/>
          <w:marRight w:val="0"/>
          <w:marTop w:val="0"/>
          <w:marBottom w:val="0"/>
          <w:divBdr>
            <w:top w:val="none" w:sz="0" w:space="0" w:color="auto"/>
            <w:left w:val="none" w:sz="0" w:space="0" w:color="auto"/>
            <w:bottom w:val="none" w:sz="0" w:space="0" w:color="auto"/>
            <w:right w:val="none" w:sz="0" w:space="0" w:color="auto"/>
          </w:divBdr>
        </w:div>
        <w:div w:id="1759788702">
          <w:marLeft w:val="0"/>
          <w:marRight w:val="0"/>
          <w:marTop w:val="0"/>
          <w:marBottom w:val="0"/>
          <w:divBdr>
            <w:top w:val="none" w:sz="0" w:space="0" w:color="auto"/>
            <w:left w:val="none" w:sz="0" w:space="0" w:color="auto"/>
            <w:bottom w:val="none" w:sz="0" w:space="0" w:color="auto"/>
            <w:right w:val="none" w:sz="0" w:space="0" w:color="auto"/>
          </w:divBdr>
        </w:div>
        <w:div w:id="1347754292">
          <w:marLeft w:val="0"/>
          <w:marRight w:val="0"/>
          <w:marTop w:val="0"/>
          <w:marBottom w:val="0"/>
          <w:divBdr>
            <w:top w:val="none" w:sz="0" w:space="0" w:color="auto"/>
            <w:left w:val="none" w:sz="0" w:space="0" w:color="auto"/>
            <w:bottom w:val="none" w:sz="0" w:space="0" w:color="auto"/>
            <w:right w:val="none" w:sz="0" w:space="0" w:color="auto"/>
          </w:divBdr>
        </w:div>
        <w:div w:id="2121294668">
          <w:marLeft w:val="0"/>
          <w:marRight w:val="0"/>
          <w:marTop w:val="0"/>
          <w:marBottom w:val="0"/>
          <w:divBdr>
            <w:top w:val="none" w:sz="0" w:space="0" w:color="auto"/>
            <w:left w:val="none" w:sz="0" w:space="0" w:color="auto"/>
            <w:bottom w:val="none" w:sz="0" w:space="0" w:color="auto"/>
            <w:right w:val="none" w:sz="0" w:space="0" w:color="auto"/>
          </w:divBdr>
        </w:div>
        <w:div w:id="233512414">
          <w:marLeft w:val="0"/>
          <w:marRight w:val="0"/>
          <w:marTop w:val="0"/>
          <w:marBottom w:val="0"/>
          <w:divBdr>
            <w:top w:val="none" w:sz="0" w:space="0" w:color="auto"/>
            <w:left w:val="none" w:sz="0" w:space="0" w:color="auto"/>
            <w:bottom w:val="none" w:sz="0" w:space="0" w:color="auto"/>
            <w:right w:val="none" w:sz="0" w:space="0" w:color="auto"/>
          </w:divBdr>
        </w:div>
        <w:div w:id="1339579082">
          <w:marLeft w:val="0"/>
          <w:marRight w:val="0"/>
          <w:marTop w:val="0"/>
          <w:marBottom w:val="0"/>
          <w:divBdr>
            <w:top w:val="none" w:sz="0" w:space="0" w:color="auto"/>
            <w:left w:val="none" w:sz="0" w:space="0" w:color="auto"/>
            <w:bottom w:val="none" w:sz="0" w:space="0" w:color="auto"/>
            <w:right w:val="none" w:sz="0" w:space="0" w:color="auto"/>
          </w:divBdr>
        </w:div>
        <w:div w:id="173694383">
          <w:marLeft w:val="0"/>
          <w:marRight w:val="0"/>
          <w:marTop w:val="0"/>
          <w:marBottom w:val="0"/>
          <w:divBdr>
            <w:top w:val="none" w:sz="0" w:space="0" w:color="auto"/>
            <w:left w:val="none" w:sz="0" w:space="0" w:color="auto"/>
            <w:bottom w:val="none" w:sz="0" w:space="0" w:color="auto"/>
            <w:right w:val="none" w:sz="0" w:space="0" w:color="auto"/>
          </w:divBdr>
        </w:div>
        <w:div w:id="870454882">
          <w:marLeft w:val="0"/>
          <w:marRight w:val="0"/>
          <w:marTop w:val="0"/>
          <w:marBottom w:val="0"/>
          <w:divBdr>
            <w:top w:val="none" w:sz="0" w:space="0" w:color="auto"/>
            <w:left w:val="none" w:sz="0" w:space="0" w:color="auto"/>
            <w:bottom w:val="none" w:sz="0" w:space="0" w:color="auto"/>
            <w:right w:val="none" w:sz="0" w:space="0" w:color="auto"/>
          </w:divBdr>
        </w:div>
        <w:div w:id="1309827365">
          <w:marLeft w:val="0"/>
          <w:marRight w:val="0"/>
          <w:marTop w:val="0"/>
          <w:marBottom w:val="0"/>
          <w:divBdr>
            <w:top w:val="none" w:sz="0" w:space="0" w:color="auto"/>
            <w:left w:val="none" w:sz="0" w:space="0" w:color="auto"/>
            <w:bottom w:val="none" w:sz="0" w:space="0" w:color="auto"/>
            <w:right w:val="none" w:sz="0" w:space="0" w:color="auto"/>
          </w:divBdr>
        </w:div>
        <w:div w:id="1597055942">
          <w:marLeft w:val="0"/>
          <w:marRight w:val="0"/>
          <w:marTop w:val="0"/>
          <w:marBottom w:val="0"/>
          <w:divBdr>
            <w:top w:val="none" w:sz="0" w:space="0" w:color="auto"/>
            <w:left w:val="none" w:sz="0" w:space="0" w:color="auto"/>
            <w:bottom w:val="none" w:sz="0" w:space="0" w:color="auto"/>
            <w:right w:val="none" w:sz="0" w:space="0" w:color="auto"/>
          </w:divBdr>
        </w:div>
        <w:div w:id="1867451289">
          <w:marLeft w:val="0"/>
          <w:marRight w:val="0"/>
          <w:marTop w:val="0"/>
          <w:marBottom w:val="0"/>
          <w:divBdr>
            <w:top w:val="none" w:sz="0" w:space="0" w:color="auto"/>
            <w:left w:val="none" w:sz="0" w:space="0" w:color="auto"/>
            <w:bottom w:val="none" w:sz="0" w:space="0" w:color="auto"/>
            <w:right w:val="none" w:sz="0" w:space="0" w:color="auto"/>
          </w:divBdr>
        </w:div>
        <w:div w:id="2123456407">
          <w:marLeft w:val="0"/>
          <w:marRight w:val="0"/>
          <w:marTop w:val="0"/>
          <w:marBottom w:val="0"/>
          <w:divBdr>
            <w:top w:val="none" w:sz="0" w:space="0" w:color="auto"/>
            <w:left w:val="none" w:sz="0" w:space="0" w:color="auto"/>
            <w:bottom w:val="none" w:sz="0" w:space="0" w:color="auto"/>
            <w:right w:val="none" w:sz="0" w:space="0" w:color="auto"/>
          </w:divBdr>
        </w:div>
        <w:div w:id="1438065127">
          <w:marLeft w:val="0"/>
          <w:marRight w:val="0"/>
          <w:marTop w:val="0"/>
          <w:marBottom w:val="0"/>
          <w:divBdr>
            <w:top w:val="none" w:sz="0" w:space="0" w:color="auto"/>
            <w:left w:val="none" w:sz="0" w:space="0" w:color="auto"/>
            <w:bottom w:val="none" w:sz="0" w:space="0" w:color="auto"/>
            <w:right w:val="none" w:sz="0" w:space="0" w:color="auto"/>
          </w:divBdr>
        </w:div>
        <w:div w:id="54830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gage.com/c/california-politics-and-government-a-practical-approach-14egerston/9781305953499P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gage.com/c/american-government-institutions-and-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s.org/wgbh/frontline/film/the-healthcare-div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BF894E31FB1E4CA1235AF3844D9EFB" ma:contentTypeVersion="4" ma:contentTypeDescription="Create a new document." ma:contentTypeScope="" ma:versionID="512d894165dec75e6da9aa30a4a27c5b">
  <xsd:schema xmlns:xsd="http://www.w3.org/2001/XMLSchema" xmlns:xs="http://www.w3.org/2001/XMLSchema" xmlns:p="http://schemas.microsoft.com/office/2006/metadata/properties" xmlns:ns3="89844c9a-c4cb-433f-88fc-fc24e7188bab" targetNamespace="http://schemas.microsoft.com/office/2006/metadata/properties" ma:root="true" ma:fieldsID="eb5cf473bee38ebb89904e97b98432ca" ns3:_="">
    <xsd:import namespace="89844c9a-c4cb-433f-88fc-fc24e7188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4c9a-c4cb-433f-88fc-fc24e7188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EA027-0BB3-4C51-B0A8-EC1AF89C2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D83B6C-9BC5-4C05-A5C1-521926E75E16}">
  <ds:schemaRefs>
    <ds:schemaRef ds:uri="http://schemas.microsoft.com/sharepoint/v3/contenttype/forms"/>
  </ds:schemaRefs>
</ds:datastoreItem>
</file>

<file path=customXml/itemProps3.xml><?xml version="1.0" encoding="utf-8"?>
<ds:datastoreItem xmlns:ds="http://schemas.openxmlformats.org/officeDocument/2006/customXml" ds:itemID="{4852C46E-9DB1-4FD7-8991-C0E178CFA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4c9a-c4cb-433f-88fc-fc24e7188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84</TotalTime>
  <Pages>8</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dc:creator>
  <cp:keywords>5.1.1</cp:keywords>
  <dc:description/>
  <cp:lastModifiedBy>Gurleen Litt</cp:lastModifiedBy>
  <cp:revision>8</cp:revision>
  <dcterms:created xsi:type="dcterms:W3CDTF">2022-01-10T03:17:00Z</dcterms:created>
  <dcterms:modified xsi:type="dcterms:W3CDTF">2022-01-24T22:14:00Z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0x010100B7BF894E31FB1E4CA1235AF3844D9EFB</vt:lpwstr>
  </property>
</Properties>
</file>