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B72" w:rsidRDefault="00EE6B72" w:rsidP="00EE6B72">
      <w:pPr>
        <w:pStyle w:val="Caption"/>
        <w:keepNext/>
      </w:pPr>
      <w:r>
        <w:t>Mrs. Thurber</w:t>
      </w:r>
    </w:p>
    <w:p w:rsidR="00A76FE7" w:rsidRPr="00EE6B72" w:rsidRDefault="0034364B" w:rsidP="00A76FE7">
      <w:pPr>
        <w:pStyle w:val="Caption"/>
        <w:rPr>
          <w:sz w:val="36"/>
          <w:szCs w:val="36"/>
        </w:rPr>
      </w:pPr>
      <w:r w:rsidRPr="007637E1">
        <w:rPr>
          <w:noProof/>
        </w:rPr>
        <w:drawing>
          <wp:inline distT="0" distB="0" distL="0" distR="0" wp14:anchorId="644FFB47">
            <wp:extent cx="657665" cy="1065367"/>
            <wp:effectExtent l="38100" t="38100" r="47625" b="40005"/>
            <wp:docPr id="8" name="Picture 1" descr="Mrs. Thur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665" cy="1065367"/>
                    </a:xfrm>
                    <a:prstGeom prst="rect">
                      <a:avLst/>
                    </a:prstGeom>
                    <a:noFill/>
                    <a:ln w="28575" cmpd="sng">
                      <a:solidFill>
                        <a:schemeClr val="tx1"/>
                      </a:solidFill>
                    </a:ln>
                  </pic:spPr>
                </pic:pic>
              </a:graphicData>
            </a:graphic>
          </wp:inline>
        </w:drawing>
      </w:r>
      <w:r w:rsidR="00A76FE7" w:rsidRPr="00EE6B72">
        <w:rPr>
          <w:rFonts w:ascii="Segoe UI" w:eastAsia="Copperplate Gothic Light" w:hAnsi="Segoe UI" w:cs="Segoe UI"/>
          <w:sz w:val="36"/>
          <w:szCs w:val="36"/>
        </w:rPr>
        <w:t xml:space="preserve">Syllabus: </w:t>
      </w:r>
      <w:r w:rsidR="00A4575F">
        <w:rPr>
          <w:rFonts w:ascii="Segoe UI" w:eastAsia="Copperplate Gothic Light" w:hAnsi="Segoe UI" w:cs="Segoe UI"/>
          <w:sz w:val="36"/>
          <w:szCs w:val="36"/>
        </w:rPr>
        <w:t>Spring</w:t>
      </w:r>
      <w:r w:rsidR="00A76FE7" w:rsidRPr="00EE6B72">
        <w:rPr>
          <w:rFonts w:ascii="Segoe UI" w:eastAsia="Copperplate Gothic Light" w:hAnsi="Segoe UI" w:cs="Segoe UI"/>
          <w:sz w:val="36"/>
          <w:szCs w:val="36"/>
        </w:rPr>
        <w:t xml:space="preserve"> 202</w:t>
      </w:r>
      <w:r w:rsidR="00A4575F">
        <w:rPr>
          <w:rFonts w:ascii="Segoe UI" w:eastAsia="Copperplate Gothic Light" w:hAnsi="Segoe UI" w:cs="Segoe UI"/>
          <w:sz w:val="36"/>
          <w:szCs w:val="36"/>
        </w:rPr>
        <w:t>2</w:t>
      </w:r>
      <w:r w:rsidR="00A76FE7" w:rsidRPr="00EE6B72">
        <w:rPr>
          <w:rFonts w:ascii="Segoe UI" w:eastAsia="Copperplate Gothic Light" w:hAnsi="Segoe UI" w:cs="Segoe UI"/>
          <w:sz w:val="36"/>
          <w:szCs w:val="36"/>
        </w:rPr>
        <w:t xml:space="preserve"> ENGL 1A-ENGL 205</w:t>
      </w:r>
    </w:p>
    <w:p w:rsidR="00D71422" w:rsidRDefault="002B67AD" w:rsidP="00912FD0">
      <w:pPr>
        <w:widowControl/>
        <w:contextualSpacing/>
        <w:rPr>
          <w:rFonts w:ascii="Segoe UI" w:eastAsia="Copperplate Gothic Light" w:hAnsi="Segoe UI" w:cs="Segoe UI"/>
          <w:b/>
          <w:sz w:val="24"/>
          <w:szCs w:val="24"/>
        </w:rPr>
      </w:pPr>
      <w:r>
        <w:rPr>
          <w:rFonts w:ascii="Segoe UI" w:eastAsia="Copperplate Gothic Light" w:hAnsi="Segoe UI" w:cs="Segoe UI"/>
          <w:b/>
          <w:sz w:val="24"/>
          <w:szCs w:val="24"/>
        </w:rPr>
        <w:t xml:space="preserve">These courses </w:t>
      </w:r>
      <w:r w:rsidR="00D71422">
        <w:rPr>
          <w:rFonts w:ascii="Segoe UI" w:eastAsia="Copperplate Gothic Light" w:hAnsi="Segoe UI" w:cs="Segoe UI"/>
          <w:b/>
          <w:sz w:val="24"/>
          <w:szCs w:val="24"/>
        </w:rPr>
        <w:t>are fully online and will last</w:t>
      </w:r>
      <w:r>
        <w:rPr>
          <w:rFonts w:ascii="Segoe UI" w:eastAsia="Copperplate Gothic Light" w:hAnsi="Segoe UI" w:cs="Segoe UI"/>
          <w:b/>
          <w:sz w:val="24"/>
          <w:szCs w:val="24"/>
        </w:rPr>
        <w:t xml:space="preserve"> 15-</w:t>
      </w:r>
      <w:r w:rsidR="00D71422">
        <w:rPr>
          <w:rFonts w:ascii="Segoe UI" w:eastAsia="Copperplate Gothic Light" w:hAnsi="Segoe UI" w:cs="Segoe UI"/>
          <w:b/>
          <w:sz w:val="24"/>
          <w:szCs w:val="24"/>
        </w:rPr>
        <w:t>w</w:t>
      </w:r>
      <w:r>
        <w:rPr>
          <w:rFonts w:ascii="Segoe UI" w:eastAsia="Copperplate Gothic Light" w:hAnsi="Segoe UI" w:cs="Segoe UI"/>
          <w:b/>
          <w:sz w:val="24"/>
          <w:szCs w:val="24"/>
        </w:rPr>
        <w:t>eek</w:t>
      </w:r>
      <w:r w:rsidR="00D71422">
        <w:rPr>
          <w:rFonts w:ascii="Segoe UI" w:eastAsia="Copperplate Gothic Light" w:hAnsi="Segoe UI" w:cs="Segoe UI"/>
          <w:b/>
          <w:sz w:val="24"/>
          <w:szCs w:val="24"/>
        </w:rPr>
        <w:t>s.</w:t>
      </w:r>
    </w:p>
    <w:p w:rsidR="00912FD0" w:rsidRPr="00096AC9" w:rsidRDefault="00D71422" w:rsidP="00912FD0">
      <w:pPr>
        <w:widowControl/>
        <w:contextualSpacing/>
        <w:rPr>
          <w:rFonts w:ascii="Segoe UI" w:eastAsia="Copperplate Gothic Light" w:hAnsi="Segoe UI" w:cs="Segoe UI"/>
          <w:b/>
          <w:sz w:val="24"/>
          <w:szCs w:val="24"/>
        </w:rPr>
      </w:pPr>
      <w:r>
        <w:rPr>
          <w:rFonts w:ascii="Segoe UI" w:eastAsia="Copperplate Gothic Light" w:hAnsi="Segoe UI" w:cs="Segoe UI"/>
          <w:b/>
          <w:sz w:val="24"/>
          <w:szCs w:val="24"/>
        </w:rPr>
        <w:t xml:space="preserve">The </w:t>
      </w:r>
      <w:r w:rsidR="00A4575F">
        <w:rPr>
          <w:rFonts w:ascii="Segoe UI" w:eastAsia="Copperplate Gothic Light" w:hAnsi="Segoe UI" w:cs="Segoe UI"/>
          <w:b/>
          <w:sz w:val="24"/>
          <w:szCs w:val="24"/>
        </w:rPr>
        <w:t>first day of instruction</w:t>
      </w:r>
      <w:r>
        <w:rPr>
          <w:rFonts w:ascii="Segoe UI" w:eastAsia="Copperplate Gothic Light" w:hAnsi="Segoe UI" w:cs="Segoe UI"/>
          <w:b/>
          <w:sz w:val="24"/>
          <w:szCs w:val="24"/>
        </w:rPr>
        <w:t xml:space="preserve"> </w:t>
      </w:r>
      <w:r w:rsidR="00606669">
        <w:rPr>
          <w:rFonts w:ascii="Segoe UI" w:eastAsia="Copperplate Gothic Light" w:hAnsi="Segoe UI" w:cs="Segoe UI"/>
          <w:b/>
          <w:sz w:val="24"/>
          <w:szCs w:val="24"/>
        </w:rPr>
        <w:t>is</w:t>
      </w:r>
      <w:r>
        <w:rPr>
          <w:rFonts w:ascii="Segoe UI" w:eastAsia="Copperplate Gothic Light" w:hAnsi="Segoe UI" w:cs="Segoe UI"/>
          <w:b/>
          <w:sz w:val="24"/>
          <w:szCs w:val="24"/>
        </w:rPr>
        <w:t xml:space="preserve"> </w:t>
      </w:r>
      <w:r w:rsidR="00A4575F">
        <w:rPr>
          <w:rFonts w:ascii="Segoe UI" w:eastAsia="Copperplate Gothic Light" w:hAnsi="Segoe UI" w:cs="Segoe UI"/>
          <w:b/>
          <w:sz w:val="24"/>
          <w:szCs w:val="24"/>
        </w:rPr>
        <w:t>January 24</w:t>
      </w:r>
      <w:r>
        <w:rPr>
          <w:rFonts w:ascii="Segoe UI" w:eastAsia="Copperplate Gothic Light" w:hAnsi="Segoe UI" w:cs="Segoe UI"/>
          <w:b/>
          <w:sz w:val="24"/>
          <w:szCs w:val="24"/>
        </w:rPr>
        <w:t xml:space="preserve"> and </w:t>
      </w:r>
      <w:r w:rsidR="00606669">
        <w:rPr>
          <w:rFonts w:ascii="Segoe UI" w:eastAsia="Copperplate Gothic Light" w:hAnsi="Segoe UI" w:cs="Segoe UI"/>
          <w:b/>
          <w:sz w:val="24"/>
          <w:szCs w:val="24"/>
        </w:rPr>
        <w:t>both courses end by</w:t>
      </w:r>
      <w:r>
        <w:rPr>
          <w:rFonts w:ascii="Segoe UI" w:eastAsia="Copperplate Gothic Light" w:hAnsi="Segoe UI" w:cs="Segoe UI"/>
          <w:b/>
          <w:sz w:val="24"/>
          <w:szCs w:val="24"/>
        </w:rPr>
        <w:t xml:space="preserve"> </w:t>
      </w:r>
      <w:r w:rsidR="00A4575F">
        <w:rPr>
          <w:rFonts w:ascii="Segoe UI" w:eastAsia="Copperplate Gothic Light" w:hAnsi="Segoe UI" w:cs="Segoe UI"/>
          <w:b/>
          <w:sz w:val="24"/>
          <w:szCs w:val="24"/>
        </w:rPr>
        <w:t>May 13</w:t>
      </w:r>
      <w:r>
        <w:rPr>
          <w:rFonts w:ascii="Segoe UI" w:eastAsia="Copperplate Gothic Light" w:hAnsi="Segoe UI" w:cs="Segoe UI"/>
          <w:b/>
          <w:sz w:val="24"/>
          <w:szCs w:val="24"/>
        </w:rPr>
        <w:t>.</w:t>
      </w:r>
    </w:p>
    <w:tbl>
      <w:tblPr>
        <w:tblStyle w:val="TableGrid1"/>
        <w:tblW w:w="9714" w:type="dxa"/>
        <w:tblLook w:val="0020" w:firstRow="1" w:lastRow="0" w:firstColumn="0" w:lastColumn="0" w:noHBand="0" w:noVBand="0"/>
      </w:tblPr>
      <w:tblGrid>
        <w:gridCol w:w="9714"/>
      </w:tblGrid>
      <w:tr w:rsidR="00F12C90" w:rsidTr="00D56E47">
        <w:trPr>
          <w:trHeight w:val="2355"/>
        </w:trPr>
        <w:tc>
          <w:tcPr>
            <w:tcW w:w="9714" w:type="dxa"/>
          </w:tcPr>
          <w:p w:rsidR="00F12C90" w:rsidRPr="00D56E47" w:rsidRDefault="00D56E47" w:rsidP="00D56E47">
            <w:pPr>
              <w:rPr>
                <w:b/>
              </w:rPr>
            </w:pPr>
            <w:r w:rsidRPr="00D56E47">
              <w:rPr>
                <w:b/>
              </w:rPr>
              <w:t>M</w:t>
            </w:r>
            <w:r w:rsidR="00D71422">
              <w:rPr>
                <w:b/>
              </w:rPr>
              <w:t>y</w:t>
            </w:r>
            <w:r w:rsidRPr="00D56E47">
              <w:rPr>
                <w:b/>
              </w:rPr>
              <w:t xml:space="preserve"> Contact Information:</w:t>
            </w:r>
          </w:p>
          <w:p w:rsidR="0049051C" w:rsidRPr="00D4190E" w:rsidRDefault="0049051C" w:rsidP="0049051C">
            <w:pPr>
              <w:pStyle w:val="ListParagraph"/>
            </w:pPr>
            <w:r w:rsidRPr="0039192B">
              <w:rPr>
                <w:b/>
              </w:rPr>
              <w:t>Mrs. Thurber’s E-mail:</w:t>
            </w:r>
            <w:r>
              <w:t xml:space="preserve"> </w:t>
            </w:r>
            <w:hyperlink r:id="rId9" w:history="1">
              <w:r w:rsidRPr="00C248C3">
                <w:rPr>
                  <w:rStyle w:val="Hyperlink"/>
                </w:rPr>
                <w:t>julie.thurber@reedleycollege.edu</w:t>
              </w:r>
            </w:hyperlink>
          </w:p>
          <w:p w:rsidR="0049051C" w:rsidRPr="00614CE5" w:rsidRDefault="0049051C" w:rsidP="0049051C">
            <w:pPr>
              <w:pStyle w:val="ListParagraph"/>
            </w:pPr>
            <w:r>
              <w:t xml:space="preserve">I encourage you to message me through the Canvas Inbox from your </w:t>
            </w:r>
            <w:r w:rsidRPr="00D71422">
              <w:rPr>
                <w:i/>
              </w:rPr>
              <w:t>SCCCD email account only</w:t>
            </w:r>
            <w:r>
              <w:t xml:space="preserve">. </w:t>
            </w:r>
          </w:p>
          <w:p w:rsidR="0049051C" w:rsidRDefault="0049051C" w:rsidP="0049051C">
            <w:pPr>
              <w:pStyle w:val="ListParagraph"/>
            </w:pPr>
            <w:r w:rsidRPr="0039192B">
              <w:rPr>
                <w:b/>
              </w:rPr>
              <w:t>Mrs. Thurber’s Office Phone:</w:t>
            </w:r>
            <w:r>
              <w:t xml:space="preserve"> 559-638-3641, extension 3297 </w:t>
            </w:r>
          </w:p>
          <w:p w:rsidR="0049051C" w:rsidRDefault="0049051C" w:rsidP="008C566A">
            <w:pPr>
              <w:pStyle w:val="ListParagraph"/>
              <w:widowControl/>
              <w:numPr>
                <w:ilvl w:val="1"/>
                <w:numId w:val="13"/>
              </w:numPr>
              <w:spacing w:after="160" w:line="259" w:lineRule="auto"/>
              <w:contextualSpacing/>
            </w:pPr>
            <w:r>
              <w:t>Note: Give your first and last name and section number; leave a voicemail with phone number and the best time for a return call. Please speak slowly and clearly; sometimes cell phone reception makes it difficult for me to understand this information.</w:t>
            </w:r>
          </w:p>
          <w:p w:rsidR="00B3447C" w:rsidRDefault="0049051C" w:rsidP="00D8355C">
            <w:pPr>
              <w:pStyle w:val="ListParagraph"/>
            </w:pPr>
            <w:r w:rsidRPr="0039192B">
              <w:rPr>
                <w:b/>
              </w:rPr>
              <w:t>Mrs. Thurber’s Office Hours</w:t>
            </w:r>
            <w:r>
              <w:rPr>
                <w:b/>
              </w:rPr>
              <w:t xml:space="preserve"> via Zoom</w:t>
            </w:r>
            <w:r w:rsidRPr="0039192B">
              <w:rPr>
                <w:b/>
              </w:rPr>
              <w:t>:</w:t>
            </w:r>
            <w:r>
              <w:t xml:space="preserve"> </w:t>
            </w:r>
            <w:r w:rsidRPr="001938AC">
              <w:rPr>
                <w:u w:val="single"/>
              </w:rPr>
              <w:t>Monday</w:t>
            </w:r>
            <w:r>
              <w:rPr>
                <w:u w:val="single"/>
              </w:rPr>
              <w:t>s</w:t>
            </w:r>
            <w:r>
              <w:t xml:space="preserve"> 1:30-</w:t>
            </w:r>
            <w:r w:rsidR="00492BD6">
              <w:t>2</w:t>
            </w:r>
            <w:r>
              <w:t>:</w:t>
            </w:r>
            <w:r w:rsidR="00492BD6">
              <w:t>3</w:t>
            </w:r>
            <w:r>
              <w:t xml:space="preserve">0pm, </w:t>
            </w:r>
            <w:r w:rsidR="00492BD6" w:rsidRPr="00BC3CF9">
              <w:rPr>
                <w:u w:val="single"/>
              </w:rPr>
              <w:t>Tuesdays</w:t>
            </w:r>
            <w:r w:rsidR="00492BD6">
              <w:t xml:space="preserve"> </w:t>
            </w:r>
            <w:r w:rsidR="00BC3CF9">
              <w:t>10:30</w:t>
            </w:r>
            <w:r w:rsidR="00A4575F">
              <w:t>am</w:t>
            </w:r>
            <w:r w:rsidR="00BC3CF9">
              <w:t>-1</w:t>
            </w:r>
            <w:r w:rsidR="00A4575F">
              <w:t>2</w:t>
            </w:r>
            <w:r w:rsidR="00BC3CF9">
              <w:t>:</w:t>
            </w:r>
            <w:r w:rsidR="00A4575F">
              <w:t>0</w:t>
            </w:r>
            <w:r w:rsidR="00BC3CF9">
              <w:t>0</w:t>
            </w:r>
            <w:r w:rsidR="00A4575F">
              <w:t>p</w:t>
            </w:r>
            <w:r w:rsidR="00BC3CF9">
              <w:t xml:space="preserve">m, </w:t>
            </w:r>
            <w:r w:rsidRPr="001938AC">
              <w:rPr>
                <w:u w:val="single"/>
              </w:rPr>
              <w:t>Wednesday</w:t>
            </w:r>
            <w:r>
              <w:rPr>
                <w:u w:val="single"/>
              </w:rPr>
              <w:t>s</w:t>
            </w:r>
            <w:r>
              <w:t xml:space="preserve"> 1:</w:t>
            </w:r>
            <w:r w:rsidR="00A4575F">
              <w:t>3</w:t>
            </w:r>
            <w:r>
              <w:t xml:space="preserve">0pm-2:30pm, </w:t>
            </w:r>
            <w:r w:rsidRPr="001938AC">
              <w:rPr>
                <w:u w:val="single"/>
              </w:rPr>
              <w:t>Thurs</w:t>
            </w:r>
            <w:r>
              <w:rPr>
                <w:u w:val="single"/>
              </w:rPr>
              <w:t>days</w:t>
            </w:r>
            <w:r>
              <w:t xml:space="preserve"> during scheduled Zoom meeting</w:t>
            </w:r>
            <w:r w:rsidR="004B199B">
              <w:t>s</w:t>
            </w:r>
            <w:r>
              <w:t xml:space="preserve"> 10:</w:t>
            </w:r>
            <w:r w:rsidR="007D2B37">
              <w:t>0</w:t>
            </w:r>
            <w:r>
              <w:t>0am-1</w:t>
            </w:r>
            <w:r w:rsidR="007D2B37">
              <w:t>1</w:t>
            </w:r>
            <w:r>
              <w:t>:</w:t>
            </w:r>
            <w:r w:rsidR="007D2B37">
              <w:t>30a</w:t>
            </w:r>
            <w:r>
              <w:t xml:space="preserve">m, and </w:t>
            </w:r>
            <w:r w:rsidRPr="001938AC">
              <w:rPr>
                <w:u w:val="single"/>
              </w:rPr>
              <w:t>Friday</w:t>
            </w:r>
            <w:r>
              <w:t xml:space="preserve"> by appointment. I am also available at othe</w:t>
            </w:r>
            <w:r w:rsidR="00B3447C">
              <w:t>r times</w:t>
            </w:r>
            <w:r>
              <w:t xml:space="preserve">, depending on my schedule. </w:t>
            </w:r>
          </w:p>
          <w:p w:rsidR="00F12C90" w:rsidRDefault="0049051C" w:rsidP="00D8355C">
            <w:pPr>
              <w:pStyle w:val="ListParagraph"/>
            </w:pPr>
            <w:r>
              <w:t>Please don’t hesitate to request an appointment</w:t>
            </w:r>
            <w:r w:rsidR="00E7099F">
              <w:t>. We can</w:t>
            </w:r>
            <w:r>
              <w:t xml:space="preserve"> communicat</w:t>
            </w:r>
            <w:r w:rsidR="00E7099F">
              <w:t>e</w:t>
            </w:r>
            <w:r>
              <w:t xml:space="preserve"> via phone, email, or Zoom.</w:t>
            </w:r>
          </w:p>
        </w:tc>
      </w:tr>
    </w:tbl>
    <w:p w:rsidR="00763024" w:rsidRPr="00FC18B8" w:rsidRDefault="000B21EA" w:rsidP="00FC18B8">
      <w:pPr>
        <w:widowControl/>
        <w:tabs>
          <w:tab w:val="left" w:pos="5799"/>
        </w:tabs>
        <w:spacing w:line="243" w:lineRule="exact"/>
        <w:ind w:right="268"/>
        <w:contextualSpacing/>
        <w:jc w:val="both"/>
        <w:rPr>
          <w:rFonts w:ascii="Segoe UI" w:eastAsia="Segoe UI" w:hAnsi="Segoe UI" w:cs="Segoe UI"/>
          <w:bCs/>
          <w:sz w:val="24"/>
          <w:szCs w:val="24"/>
        </w:rPr>
      </w:pPr>
      <w:r w:rsidRPr="00972E81">
        <w:rPr>
          <w:rFonts w:ascii="Segoe UI" w:eastAsia="Segoe UI" w:hAnsi="Segoe UI" w:cs="Segoe UI"/>
          <w:bCs/>
          <w:sz w:val="24"/>
          <w:szCs w:val="24"/>
        </w:rPr>
        <w:tab/>
      </w:r>
    </w:p>
    <w:p w:rsidR="004A1B9F" w:rsidRPr="004A1B9F" w:rsidRDefault="004A1B9F" w:rsidP="004A1B9F">
      <w:pPr>
        <w:widowControl/>
        <w:spacing w:after="120"/>
        <w:rPr>
          <w:rFonts w:ascii="Times New Roman" w:eastAsia="Times New Roman" w:hAnsi="Times New Roman" w:cs="Times New Roman"/>
          <w:sz w:val="24"/>
          <w:szCs w:val="24"/>
        </w:rPr>
      </w:pPr>
      <w:r w:rsidRPr="00350BEB">
        <w:rPr>
          <w:rFonts w:ascii="Times New Roman" w:eastAsia="Times New Roman" w:hAnsi="Times New Roman" w:cs="Times New Roman"/>
          <w:b/>
          <w:sz w:val="24"/>
          <w:szCs w:val="24"/>
        </w:rPr>
        <w:t>Welcome!</w:t>
      </w:r>
      <w:r w:rsidRPr="004A1B9F">
        <w:rPr>
          <w:rFonts w:ascii="Times New Roman" w:eastAsia="Times New Roman" w:hAnsi="Times New Roman" w:cs="Times New Roman"/>
          <w:sz w:val="24"/>
          <w:szCs w:val="24"/>
        </w:rPr>
        <w:t xml:space="preserve"> My name is Mrs. Thurber and I will be your in</w:t>
      </w:r>
      <w:r>
        <w:rPr>
          <w:rFonts w:ascii="Times New Roman" w:eastAsia="Times New Roman" w:hAnsi="Times New Roman" w:cs="Times New Roman"/>
          <w:sz w:val="24"/>
          <w:szCs w:val="24"/>
        </w:rPr>
        <w:t xml:space="preserve">structor for </w:t>
      </w:r>
      <w:r w:rsidR="004B7439">
        <w:rPr>
          <w:rFonts w:ascii="Times New Roman" w:eastAsia="Times New Roman" w:hAnsi="Times New Roman" w:cs="Times New Roman"/>
          <w:sz w:val="24"/>
          <w:szCs w:val="24"/>
        </w:rPr>
        <w:t>English 1A, a</w:t>
      </w:r>
      <w:r>
        <w:rPr>
          <w:rFonts w:ascii="Times New Roman" w:eastAsia="Times New Roman" w:hAnsi="Times New Roman" w:cs="Times New Roman"/>
          <w:sz w:val="24"/>
          <w:szCs w:val="24"/>
        </w:rPr>
        <w:t xml:space="preserve"> transfer-level </w:t>
      </w:r>
      <w:r w:rsidR="00D15C68">
        <w:rPr>
          <w:rFonts w:ascii="Times New Roman" w:eastAsia="Times New Roman" w:hAnsi="Times New Roman" w:cs="Times New Roman"/>
          <w:sz w:val="24"/>
          <w:szCs w:val="24"/>
        </w:rPr>
        <w:t>class</w:t>
      </w:r>
      <w:r w:rsidRPr="004A1B9F">
        <w:rPr>
          <w:rFonts w:ascii="Times New Roman" w:eastAsia="Times New Roman" w:hAnsi="Times New Roman" w:cs="Times New Roman"/>
          <w:sz w:val="24"/>
          <w:szCs w:val="24"/>
        </w:rPr>
        <w:t xml:space="preserve"> at Reedley College. This</w:t>
      </w:r>
      <w:r w:rsidR="00D15C68">
        <w:rPr>
          <w:rFonts w:ascii="Times New Roman" w:eastAsia="Times New Roman" w:hAnsi="Times New Roman" w:cs="Times New Roman"/>
          <w:sz w:val="24"/>
          <w:szCs w:val="24"/>
        </w:rPr>
        <w:t xml:space="preserve"> course is designed to help you strengthen</w:t>
      </w:r>
      <w:r w:rsidR="00176DDE">
        <w:rPr>
          <w:rFonts w:ascii="Times New Roman" w:eastAsia="Times New Roman" w:hAnsi="Times New Roman" w:cs="Times New Roman"/>
          <w:sz w:val="24"/>
          <w:szCs w:val="24"/>
        </w:rPr>
        <w:t xml:space="preserve"> </w:t>
      </w:r>
      <w:r w:rsidR="00D15C68">
        <w:rPr>
          <w:rFonts w:ascii="Times New Roman" w:eastAsia="Times New Roman" w:hAnsi="Times New Roman" w:cs="Times New Roman"/>
          <w:sz w:val="24"/>
          <w:szCs w:val="24"/>
        </w:rPr>
        <w:t xml:space="preserve">your </w:t>
      </w:r>
      <w:r w:rsidR="00E1296D">
        <w:rPr>
          <w:rFonts w:ascii="Times New Roman" w:eastAsia="Times New Roman" w:hAnsi="Times New Roman" w:cs="Times New Roman"/>
          <w:sz w:val="24"/>
          <w:szCs w:val="24"/>
        </w:rPr>
        <w:t>ability</w:t>
      </w:r>
      <w:r w:rsidR="00D15C68">
        <w:rPr>
          <w:rFonts w:ascii="Times New Roman" w:eastAsia="Times New Roman" w:hAnsi="Times New Roman" w:cs="Times New Roman"/>
          <w:sz w:val="24"/>
          <w:szCs w:val="24"/>
        </w:rPr>
        <w:t xml:space="preserve"> as a reader and writer</w:t>
      </w:r>
      <w:r w:rsidRPr="004A1B9F">
        <w:rPr>
          <w:rFonts w:ascii="Times New Roman" w:eastAsia="Times New Roman" w:hAnsi="Times New Roman" w:cs="Times New Roman"/>
          <w:sz w:val="24"/>
          <w:szCs w:val="24"/>
        </w:rPr>
        <w:t xml:space="preserve"> to successfully understand, analyze, and respond to college-level reading materia</w:t>
      </w:r>
      <w:r w:rsidR="00176DDE">
        <w:rPr>
          <w:rFonts w:ascii="Times New Roman" w:eastAsia="Times New Roman" w:hAnsi="Times New Roman" w:cs="Times New Roman"/>
          <w:sz w:val="24"/>
          <w:szCs w:val="24"/>
        </w:rPr>
        <w:t>l. Various reading and writing</w:t>
      </w:r>
      <w:r w:rsidRPr="004A1B9F">
        <w:rPr>
          <w:rFonts w:ascii="Times New Roman" w:eastAsia="Times New Roman" w:hAnsi="Times New Roman" w:cs="Times New Roman"/>
          <w:sz w:val="24"/>
          <w:szCs w:val="24"/>
        </w:rPr>
        <w:t xml:space="preserve"> strategies are developed and improved for different </w:t>
      </w:r>
      <w:r w:rsidR="00912FD0">
        <w:rPr>
          <w:rFonts w:ascii="Times New Roman" w:eastAsia="Times New Roman" w:hAnsi="Times New Roman" w:cs="Times New Roman"/>
          <w:sz w:val="24"/>
          <w:szCs w:val="24"/>
        </w:rPr>
        <w:t>styles of academic writing. I</w:t>
      </w:r>
      <w:r w:rsidRPr="004A1B9F">
        <w:rPr>
          <w:rFonts w:ascii="Times New Roman" w:eastAsia="Times New Roman" w:hAnsi="Times New Roman" w:cs="Times New Roman"/>
          <w:sz w:val="24"/>
          <w:szCs w:val="24"/>
        </w:rPr>
        <w:t>nstruction emphasizes rea</w:t>
      </w:r>
      <w:r w:rsidR="00912FD0">
        <w:rPr>
          <w:rFonts w:ascii="Times New Roman" w:eastAsia="Times New Roman" w:hAnsi="Times New Roman" w:cs="Times New Roman"/>
          <w:sz w:val="24"/>
          <w:szCs w:val="24"/>
        </w:rPr>
        <w:t>ding with</w:t>
      </w:r>
      <w:r w:rsidR="00E1296D">
        <w:rPr>
          <w:rFonts w:ascii="Times New Roman" w:eastAsia="Times New Roman" w:hAnsi="Times New Roman" w:cs="Times New Roman"/>
          <w:sz w:val="24"/>
          <w:szCs w:val="24"/>
        </w:rPr>
        <w:t xml:space="preserve"> multiple levels of inquiry</w:t>
      </w:r>
      <w:r w:rsidR="002D573B">
        <w:rPr>
          <w:rFonts w:ascii="Times New Roman" w:eastAsia="Times New Roman" w:hAnsi="Times New Roman" w:cs="Times New Roman"/>
          <w:sz w:val="24"/>
          <w:szCs w:val="24"/>
        </w:rPr>
        <w:t xml:space="preserve"> and </w:t>
      </w:r>
      <w:r w:rsidR="00FC18B8">
        <w:rPr>
          <w:rFonts w:ascii="Times New Roman" w:eastAsia="Times New Roman" w:hAnsi="Times New Roman" w:cs="Times New Roman"/>
          <w:sz w:val="24"/>
          <w:szCs w:val="24"/>
        </w:rPr>
        <w:t>expressing those ideas within the framework and process of writing</w:t>
      </w:r>
      <w:r w:rsidR="006F6104">
        <w:rPr>
          <w:rFonts w:ascii="Times New Roman" w:eastAsia="Times New Roman" w:hAnsi="Times New Roman" w:cs="Times New Roman"/>
          <w:sz w:val="24"/>
          <w:szCs w:val="24"/>
        </w:rPr>
        <w:t>. We will read,</w:t>
      </w:r>
      <w:r w:rsidR="00176DDE">
        <w:rPr>
          <w:rFonts w:ascii="Times New Roman" w:eastAsia="Times New Roman" w:hAnsi="Times New Roman" w:cs="Times New Roman"/>
          <w:sz w:val="24"/>
          <w:szCs w:val="24"/>
        </w:rPr>
        <w:t xml:space="preserve"> analyze</w:t>
      </w:r>
      <w:r w:rsidR="00FC18B8">
        <w:rPr>
          <w:rFonts w:ascii="Times New Roman" w:eastAsia="Times New Roman" w:hAnsi="Times New Roman" w:cs="Times New Roman"/>
          <w:sz w:val="24"/>
          <w:szCs w:val="24"/>
        </w:rPr>
        <w:t>, and write about concepts</w:t>
      </w:r>
      <w:r w:rsidR="006F6104">
        <w:rPr>
          <w:rFonts w:ascii="Times New Roman" w:eastAsia="Times New Roman" w:hAnsi="Times New Roman" w:cs="Times New Roman"/>
          <w:sz w:val="24"/>
          <w:szCs w:val="24"/>
        </w:rPr>
        <w:t xml:space="preserve"> related to</w:t>
      </w:r>
      <w:r w:rsidR="00176DDE">
        <w:rPr>
          <w:rFonts w:ascii="Times New Roman" w:eastAsia="Times New Roman" w:hAnsi="Times New Roman" w:cs="Times New Roman"/>
          <w:sz w:val="24"/>
          <w:szCs w:val="24"/>
        </w:rPr>
        <w:t xml:space="preserve"> t</w:t>
      </w:r>
      <w:r w:rsidR="00F440DD">
        <w:rPr>
          <w:rFonts w:ascii="Times New Roman" w:eastAsia="Times New Roman" w:hAnsi="Times New Roman" w:cs="Times New Roman"/>
          <w:sz w:val="24"/>
          <w:szCs w:val="24"/>
        </w:rPr>
        <w:t>wo</w:t>
      </w:r>
      <w:r w:rsidRPr="004A1B9F">
        <w:rPr>
          <w:rFonts w:ascii="Times New Roman" w:eastAsia="Times New Roman" w:hAnsi="Times New Roman" w:cs="Times New Roman"/>
          <w:sz w:val="24"/>
          <w:szCs w:val="24"/>
        </w:rPr>
        <w:t xml:space="preserve"> full-length texts, as well as articles, short stories and several forms of media.</w:t>
      </w:r>
      <w:r w:rsidR="00A458CA">
        <w:rPr>
          <w:rFonts w:ascii="Times New Roman" w:eastAsia="Times New Roman" w:hAnsi="Times New Roman" w:cs="Times New Roman"/>
          <w:sz w:val="24"/>
          <w:szCs w:val="24"/>
        </w:rPr>
        <w:t xml:space="preserve"> This course is paired with English 205, a corequisite support class that provides additional </w:t>
      </w:r>
      <w:r w:rsidR="00AC41C3">
        <w:rPr>
          <w:rFonts w:ascii="Times New Roman" w:eastAsia="Times New Roman" w:hAnsi="Times New Roman" w:cs="Times New Roman"/>
          <w:sz w:val="24"/>
          <w:szCs w:val="24"/>
        </w:rPr>
        <w:t>insight, instruction, and assignments to help you understand the readings and</w:t>
      </w:r>
      <w:r w:rsidR="00DB715B">
        <w:rPr>
          <w:rFonts w:ascii="Times New Roman" w:eastAsia="Times New Roman" w:hAnsi="Times New Roman" w:cs="Times New Roman"/>
          <w:sz w:val="24"/>
          <w:szCs w:val="24"/>
        </w:rPr>
        <w:t xml:space="preserve"> communicate your ideas in writing</w:t>
      </w:r>
      <w:r w:rsidR="00AC41C3">
        <w:rPr>
          <w:rFonts w:ascii="Times New Roman" w:eastAsia="Times New Roman" w:hAnsi="Times New Roman" w:cs="Times New Roman"/>
          <w:sz w:val="24"/>
          <w:szCs w:val="24"/>
        </w:rPr>
        <w:t>.</w:t>
      </w:r>
    </w:p>
    <w:p w:rsidR="003E09A2" w:rsidRPr="00E55266" w:rsidRDefault="003E09A2" w:rsidP="003E09A2">
      <w:pPr>
        <w:widowControl/>
        <w:contextualSpacing/>
        <w:rPr>
          <w:rFonts w:ascii="Segoe UI" w:hAnsi="Segoe UI" w:cs="Segoe UI"/>
          <w:b/>
          <w:iCs/>
        </w:rPr>
      </w:pPr>
      <w:r w:rsidRPr="00E55266">
        <w:rPr>
          <w:rFonts w:ascii="Segoe UI" w:hAnsi="Segoe UI" w:cs="Segoe UI"/>
          <w:b/>
          <w:iCs/>
        </w:rPr>
        <w:t>The</w:t>
      </w:r>
      <w:r>
        <w:rPr>
          <w:rFonts w:ascii="Segoe UI" w:hAnsi="Segoe UI" w:cs="Segoe UI"/>
          <w:b/>
          <w:iCs/>
        </w:rPr>
        <w:t xml:space="preserve"> following specific</w:t>
      </w:r>
      <w:r w:rsidRPr="00E55266">
        <w:rPr>
          <w:rFonts w:ascii="Segoe UI" w:hAnsi="Segoe UI" w:cs="Segoe UI"/>
          <w:b/>
          <w:iCs/>
        </w:rPr>
        <w:t xml:space="preserve"> sections of English 1A and English 205 are linked. Assignments </w:t>
      </w:r>
      <w:r>
        <w:rPr>
          <w:rFonts w:ascii="Segoe UI" w:hAnsi="Segoe UI" w:cs="Segoe UI"/>
          <w:b/>
          <w:iCs/>
        </w:rPr>
        <w:t xml:space="preserve">are </w:t>
      </w:r>
      <w:r w:rsidRPr="00E55266">
        <w:rPr>
          <w:rFonts w:ascii="Segoe UI" w:hAnsi="Segoe UI" w:cs="Segoe UI"/>
          <w:b/>
          <w:iCs/>
        </w:rPr>
        <w:t xml:space="preserve">interconnected between the </w:t>
      </w:r>
      <w:r w:rsidR="004B7439">
        <w:rPr>
          <w:rFonts w:ascii="Segoe UI" w:hAnsi="Segoe UI" w:cs="Segoe UI"/>
          <w:b/>
          <w:iCs/>
        </w:rPr>
        <w:t>courses and</w:t>
      </w:r>
      <w:r w:rsidRPr="00E55266">
        <w:rPr>
          <w:rFonts w:ascii="Segoe UI" w:hAnsi="Segoe UI" w:cs="Segoe UI"/>
          <w:b/>
          <w:iCs/>
        </w:rPr>
        <w:t xml:space="preserve"> enrollment in both classes is required.</w:t>
      </w:r>
    </w:p>
    <w:p w:rsidR="003E09A2" w:rsidRPr="00981988" w:rsidRDefault="003E09A2" w:rsidP="003E09A2">
      <w:pPr>
        <w:pStyle w:val="BodyText"/>
        <w:ind w:left="0" w:firstLine="0"/>
      </w:pPr>
      <w:r>
        <w:t>Find your section</w:t>
      </w:r>
      <w:r w:rsidR="006B3C78">
        <w:t>s</w:t>
      </w:r>
      <w:r>
        <w:t xml:space="preserve"> from th</w:t>
      </w:r>
      <w:r w:rsidR="006B3C78">
        <w:t>is</w:t>
      </w:r>
      <w:r>
        <w:t xml:space="preserve"> list of ENGL 1A and ENGL 205 courses that I am teaching this semester:</w:t>
      </w:r>
    </w:p>
    <w:p w:rsidR="00BF4C4B" w:rsidRDefault="00BF4C4B" w:rsidP="00BF4C4B">
      <w:pPr>
        <w:pStyle w:val="ListParagraph"/>
        <w:ind w:left="720"/>
        <w:rPr>
          <w:b/>
        </w:rPr>
      </w:pPr>
    </w:p>
    <w:p w:rsidR="003E09A2" w:rsidRDefault="003E09A2" w:rsidP="003E09A2">
      <w:pPr>
        <w:pStyle w:val="ListParagraph"/>
        <w:ind w:left="720"/>
      </w:pPr>
      <w:r w:rsidRPr="00AA0FCE">
        <w:rPr>
          <w:b/>
        </w:rPr>
        <w:t>ENGL 1A:</w:t>
      </w:r>
      <w:r>
        <w:t xml:space="preserve"> </w:t>
      </w:r>
      <w:r w:rsidRPr="00AA0FCE">
        <w:rPr>
          <w:b/>
        </w:rPr>
        <w:t>5</w:t>
      </w:r>
      <w:r w:rsidR="00606669">
        <w:rPr>
          <w:b/>
        </w:rPr>
        <w:t>3527</w:t>
      </w:r>
      <w:r w:rsidRPr="00AA0FCE">
        <w:rPr>
          <w:b/>
        </w:rPr>
        <w:t>: Reading &amp; Composition (4 units; web)</w:t>
      </w:r>
    </w:p>
    <w:p w:rsidR="003E09A2" w:rsidRDefault="006B3C78" w:rsidP="003E09A2">
      <w:pPr>
        <w:ind w:firstLine="990"/>
      </w:pPr>
      <w:r>
        <w:rPr>
          <w:b/>
        </w:rPr>
        <w:t xml:space="preserve">and </w:t>
      </w:r>
      <w:r w:rsidR="003E09A2" w:rsidRPr="00F073F5">
        <w:rPr>
          <w:b/>
        </w:rPr>
        <w:t>ENGL 205:</w:t>
      </w:r>
      <w:r w:rsidR="003E09A2">
        <w:t xml:space="preserve"> </w:t>
      </w:r>
      <w:r w:rsidR="003E09A2" w:rsidRPr="00F073F5">
        <w:rPr>
          <w:b/>
        </w:rPr>
        <w:t>5</w:t>
      </w:r>
      <w:r w:rsidR="00606669">
        <w:rPr>
          <w:b/>
        </w:rPr>
        <w:t>3528</w:t>
      </w:r>
      <w:r w:rsidR="003E09A2" w:rsidRPr="00F073F5">
        <w:rPr>
          <w:b/>
        </w:rPr>
        <w:t>: Strategic Skills for Success in English (2 units; web)</w:t>
      </w:r>
    </w:p>
    <w:p w:rsidR="003E09A2" w:rsidRDefault="003E09A2" w:rsidP="003E09A2">
      <w:pPr>
        <w:ind w:firstLine="720"/>
      </w:pPr>
      <w:r w:rsidRPr="0013451B">
        <w:rPr>
          <w:b/>
        </w:rPr>
        <w:t>ENGL 1A:</w:t>
      </w:r>
      <w:r>
        <w:t xml:space="preserve"> </w:t>
      </w:r>
      <w:r w:rsidRPr="00551B39">
        <w:rPr>
          <w:b/>
        </w:rPr>
        <w:t>5</w:t>
      </w:r>
      <w:r w:rsidR="00606669">
        <w:rPr>
          <w:b/>
        </w:rPr>
        <w:t>3549</w:t>
      </w:r>
      <w:r>
        <w:rPr>
          <w:b/>
        </w:rPr>
        <w:t>: Reading &amp; Composition (4 units; web)</w:t>
      </w:r>
    </w:p>
    <w:p w:rsidR="003E09A2" w:rsidRDefault="006B3C78" w:rsidP="003E09A2">
      <w:pPr>
        <w:ind w:firstLine="990"/>
        <w:rPr>
          <w:b/>
        </w:rPr>
      </w:pPr>
      <w:r>
        <w:rPr>
          <w:b/>
        </w:rPr>
        <w:t xml:space="preserve">and </w:t>
      </w:r>
      <w:r w:rsidR="003E09A2" w:rsidRPr="0013451B">
        <w:rPr>
          <w:b/>
        </w:rPr>
        <w:t>ENGL 205:</w:t>
      </w:r>
      <w:r w:rsidR="003E09A2">
        <w:t xml:space="preserve"> </w:t>
      </w:r>
      <w:r w:rsidR="003E09A2" w:rsidRPr="007C3A2A">
        <w:rPr>
          <w:b/>
        </w:rPr>
        <w:t>5</w:t>
      </w:r>
      <w:r w:rsidR="00606669">
        <w:rPr>
          <w:b/>
        </w:rPr>
        <w:t>3550</w:t>
      </w:r>
      <w:r w:rsidR="003E09A2">
        <w:rPr>
          <w:b/>
        </w:rPr>
        <w:t>: Strategic Skills for Success in English (2 units; web)</w:t>
      </w:r>
    </w:p>
    <w:p w:rsidR="006B3C78" w:rsidRDefault="006B3C78" w:rsidP="006B3C78">
      <w:pPr>
        <w:pStyle w:val="Heading2"/>
        <w:rPr>
          <w:rFonts w:eastAsia="Times New Roman"/>
        </w:rPr>
      </w:pPr>
      <w:r>
        <w:rPr>
          <w:rFonts w:eastAsia="Times New Roman"/>
        </w:rPr>
        <w:t xml:space="preserve">Communication: </w:t>
      </w:r>
    </w:p>
    <w:p w:rsidR="00E55266" w:rsidRPr="003322AD" w:rsidRDefault="00FC18B8" w:rsidP="00CA1206">
      <w:pPr>
        <w:widowControl/>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am</w:t>
      </w:r>
      <w:r w:rsidR="002D573B">
        <w:rPr>
          <w:rFonts w:ascii="Times New Roman" w:eastAsia="Times New Roman" w:hAnsi="Times New Roman" w:cs="Times New Roman"/>
          <w:sz w:val="24"/>
          <w:szCs w:val="24"/>
        </w:rPr>
        <w:t xml:space="preserve"> a full-time </w:t>
      </w:r>
      <w:r w:rsidR="004A1B9F" w:rsidRPr="004A1B9F">
        <w:rPr>
          <w:rFonts w:ascii="Times New Roman" w:eastAsia="Times New Roman" w:hAnsi="Times New Roman" w:cs="Times New Roman"/>
          <w:sz w:val="24"/>
          <w:szCs w:val="24"/>
        </w:rPr>
        <w:t>instructor</w:t>
      </w:r>
      <w:r w:rsidR="00C84DCA">
        <w:rPr>
          <w:rFonts w:ascii="Times New Roman" w:eastAsia="Times New Roman" w:hAnsi="Times New Roman" w:cs="Times New Roman"/>
          <w:sz w:val="24"/>
          <w:szCs w:val="24"/>
        </w:rPr>
        <w:t xml:space="preserve"> teaching fully online at RC.</w:t>
      </w:r>
      <w:r w:rsidR="004A1B9F" w:rsidRPr="004A1B9F">
        <w:rPr>
          <w:rFonts w:ascii="Times New Roman" w:eastAsia="Times New Roman" w:hAnsi="Times New Roman" w:cs="Times New Roman"/>
          <w:sz w:val="24"/>
          <w:szCs w:val="24"/>
        </w:rPr>
        <w:t xml:space="preserve"> </w:t>
      </w:r>
      <w:r w:rsidR="00A458CA" w:rsidRPr="004A1B9F">
        <w:rPr>
          <w:rFonts w:ascii="Times New Roman" w:eastAsia="Times New Roman" w:hAnsi="Times New Roman" w:cs="Times New Roman"/>
          <w:sz w:val="24"/>
          <w:szCs w:val="24"/>
        </w:rPr>
        <w:t xml:space="preserve">There are </w:t>
      </w:r>
      <w:r w:rsidR="008510C8">
        <w:rPr>
          <w:rFonts w:ascii="Times New Roman" w:eastAsia="Times New Roman" w:hAnsi="Times New Roman" w:cs="Times New Roman"/>
          <w:sz w:val="24"/>
          <w:szCs w:val="24"/>
        </w:rPr>
        <w:t>three</w:t>
      </w:r>
      <w:r w:rsidR="00A458CA" w:rsidRPr="004A1B9F">
        <w:rPr>
          <w:rFonts w:ascii="Times New Roman" w:eastAsia="Times New Roman" w:hAnsi="Times New Roman" w:cs="Times New Roman"/>
          <w:sz w:val="24"/>
          <w:szCs w:val="24"/>
        </w:rPr>
        <w:t xml:space="preserve"> ways to communicate with me</w:t>
      </w:r>
      <w:r w:rsidR="008510C8">
        <w:rPr>
          <w:rFonts w:ascii="Times New Roman" w:eastAsia="Times New Roman" w:hAnsi="Times New Roman" w:cs="Times New Roman"/>
          <w:sz w:val="24"/>
          <w:szCs w:val="24"/>
        </w:rPr>
        <w:t xml:space="preserve"> in private</w:t>
      </w:r>
      <w:r w:rsidR="00A458CA" w:rsidRPr="004A1B9F">
        <w:rPr>
          <w:rFonts w:ascii="Times New Roman" w:eastAsia="Times New Roman" w:hAnsi="Times New Roman" w:cs="Times New Roman"/>
          <w:sz w:val="24"/>
          <w:szCs w:val="24"/>
        </w:rPr>
        <w:t xml:space="preserve">: visiting my </w:t>
      </w:r>
      <w:r w:rsidR="008510C8">
        <w:rPr>
          <w:rFonts w:ascii="Times New Roman" w:eastAsia="Times New Roman" w:hAnsi="Times New Roman" w:cs="Times New Roman"/>
          <w:sz w:val="24"/>
          <w:szCs w:val="24"/>
        </w:rPr>
        <w:t xml:space="preserve">Zoom </w:t>
      </w:r>
      <w:r w:rsidR="00A458CA" w:rsidRPr="004A1B9F">
        <w:rPr>
          <w:rFonts w:ascii="Times New Roman" w:eastAsia="Times New Roman" w:hAnsi="Times New Roman" w:cs="Times New Roman"/>
          <w:sz w:val="24"/>
          <w:szCs w:val="24"/>
        </w:rPr>
        <w:t>office hours, sending me an email</w:t>
      </w:r>
      <w:r w:rsidR="00A458CA">
        <w:rPr>
          <w:rFonts w:ascii="Times New Roman" w:eastAsia="Times New Roman" w:hAnsi="Times New Roman" w:cs="Times New Roman"/>
          <w:sz w:val="24"/>
          <w:szCs w:val="24"/>
        </w:rPr>
        <w:t>,</w:t>
      </w:r>
      <w:r w:rsidR="00A458CA" w:rsidRPr="004A1B9F">
        <w:rPr>
          <w:rFonts w:ascii="Times New Roman" w:eastAsia="Times New Roman" w:hAnsi="Times New Roman" w:cs="Times New Roman"/>
          <w:sz w:val="24"/>
          <w:szCs w:val="24"/>
        </w:rPr>
        <w:t xml:space="preserve"> or leaving a detailed voice</w:t>
      </w:r>
      <w:r w:rsidR="009E6E76">
        <w:rPr>
          <w:rFonts w:ascii="Times New Roman" w:eastAsia="Times New Roman" w:hAnsi="Times New Roman" w:cs="Times New Roman"/>
          <w:sz w:val="24"/>
          <w:szCs w:val="24"/>
        </w:rPr>
        <w:t>mail</w:t>
      </w:r>
      <w:r w:rsidR="00A458CA" w:rsidRPr="004A1B9F">
        <w:rPr>
          <w:rFonts w:ascii="Times New Roman" w:eastAsia="Times New Roman" w:hAnsi="Times New Roman" w:cs="Times New Roman"/>
          <w:sz w:val="24"/>
          <w:szCs w:val="24"/>
        </w:rPr>
        <w:t xml:space="preserve">. </w:t>
      </w:r>
      <w:r w:rsidR="004A1B9F" w:rsidRPr="004A1B9F">
        <w:rPr>
          <w:rFonts w:ascii="Times New Roman" w:eastAsia="Times New Roman" w:hAnsi="Times New Roman" w:cs="Times New Roman"/>
          <w:sz w:val="24"/>
          <w:szCs w:val="24"/>
        </w:rPr>
        <w:t xml:space="preserve">If you feel confused regarding a reading or an assignment, don’t wait—share your concern. </w:t>
      </w:r>
      <w:r w:rsidR="008510C8">
        <w:rPr>
          <w:rFonts w:ascii="Times New Roman" w:eastAsia="Times New Roman" w:hAnsi="Times New Roman" w:cs="Times New Roman"/>
          <w:sz w:val="24"/>
          <w:szCs w:val="24"/>
        </w:rPr>
        <w:t xml:space="preserve">Since I am not available to respond in the evening or </w:t>
      </w:r>
      <w:r w:rsidR="00F920F0">
        <w:rPr>
          <w:rFonts w:ascii="Times New Roman" w:eastAsia="Times New Roman" w:hAnsi="Times New Roman" w:cs="Times New Roman"/>
          <w:sz w:val="24"/>
          <w:szCs w:val="24"/>
        </w:rPr>
        <w:t xml:space="preserve">on </w:t>
      </w:r>
      <w:r w:rsidR="008510C8">
        <w:rPr>
          <w:rFonts w:ascii="Times New Roman" w:eastAsia="Times New Roman" w:hAnsi="Times New Roman" w:cs="Times New Roman"/>
          <w:sz w:val="24"/>
          <w:szCs w:val="24"/>
        </w:rPr>
        <w:t xml:space="preserve">weekends, </w:t>
      </w:r>
      <w:r w:rsidR="00F920F0">
        <w:rPr>
          <w:rFonts w:ascii="Times New Roman" w:eastAsia="Times New Roman" w:hAnsi="Times New Roman" w:cs="Times New Roman"/>
          <w:sz w:val="24"/>
          <w:szCs w:val="24"/>
        </w:rPr>
        <w:t>it may be helpful</w:t>
      </w:r>
      <w:r w:rsidR="008510C8">
        <w:rPr>
          <w:rFonts w:ascii="Times New Roman" w:eastAsia="Times New Roman" w:hAnsi="Times New Roman" w:cs="Times New Roman"/>
          <w:sz w:val="24"/>
          <w:szCs w:val="24"/>
        </w:rPr>
        <w:t xml:space="preserve"> to post your inquiry on the “Let’s Talk” </w:t>
      </w:r>
      <w:r w:rsidR="009E6E76">
        <w:rPr>
          <w:rFonts w:ascii="Times New Roman" w:eastAsia="Times New Roman" w:hAnsi="Times New Roman" w:cs="Times New Roman"/>
          <w:sz w:val="24"/>
          <w:szCs w:val="24"/>
        </w:rPr>
        <w:t xml:space="preserve">Q&amp;A </w:t>
      </w:r>
      <w:r w:rsidR="002F298C">
        <w:rPr>
          <w:rFonts w:ascii="Times New Roman" w:eastAsia="Times New Roman" w:hAnsi="Times New Roman" w:cs="Times New Roman"/>
          <w:sz w:val="24"/>
          <w:szCs w:val="24"/>
        </w:rPr>
        <w:t>Open Forum on Canvas</w:t>
      </w:r>
      <w:r w:rsidR="00377EC4">
        <w:rPr>
          <w:rFonts w:ascii="Times New Roman" w:eastAsia="Times New Roman" w:hAnsi="Times New Roman" w:cs="Times New Roman"/>
          <w:sz w:val="24"/>
          <w:szCs w:val="24"/>
        </w:rPr>
        <w:t xml:space="preserve"> in which a</w:t>
      </w:r>
      <w:r w:rsidR="008510C8">
        <w:rPr>
          <w:rFonts w:ascii="Times New Roman" w:eastAsia="Times New Roman" w:hAnsi="Times New Roman" w:cs="Times New Roman"/>
          <w:sz w:val="24"/>
          <w:szCs w:val="24"/>
        </w:rPr>
        <w:t xml:space="preserve">nyone </w:t>
      </w:r>
      <w:r w:rsidR="00442EC2">
        <w:rPr>
          <w:rFonts w:ascii="Times New Roman" w:eastAsia="Times New Roman" w:hAnsi="Times New Roman" w:cs="Times New Roman"/>
          <w:sz w:val="24"/>
          <w:szCs w:val="24"/>
        </w:rPr>
        <w:t xml:space="preserve">from </w:t>
      </w:r>
      <w:r w:rsidR="00F920F0">
        <w:rPr>
          <w:rFonts w:ascii="Times New Roman" w:eastAsia="Times New Roman" w:hAnsi="Times New Roman" w:cs="Times New Roman"/>
          <w:sz w:val="24"/>
          <w:szCs w:val="24"/>
        </w:rPr>
        <w:t>the</w:t>
      </w:r>
      <w:r w:rsidR="00442EC2">
        <w:rPr>
          <w:rFonts w:ascii="Times New Roman" w:eastAsia="Times New Roman" w:hAnsi="Times New Roman" w:cs="Times New Roman"/>
          <w:sz w:val="24"/>
          <w:szCs w:val="24"/>
        </w:rPr>
        <w:t xml:space="preserve"> </w:t>
      </w:r>
      <w:r w:rsidR="00F920F0">
        <w:rPr>
          <w:rFonts w:ascii="Times New Roman" w:eastAsia="Times New Roman" w:hAnsi="Times New Roman" w:cs="Times New Roman"/>
          <w:sz w:val="24"/>
          <w:szCs w:val="24"/>
        </w:rPr>
        <w:t>class</w:t>
      </w:r>
      <w:r w:rsidR="00442EC2">
        <w:rPr>
          <w:rFonts w:ascii="Times New Roman" w:eastAsia="Times New Roman" w:hAnsi="Times New Roman" w:cs="Times New Roman"/>
          <w:sz w:val="24"/>
          <w:szCs w:val="24"/>
        </w:rPr>
        <w:t xml:space="preserve"> </w:t>
      </w:r>
      <w:r w:rsidR="008510C8">
        <w:rPr>
          <w:rFonts w:ascii="Times New Roman" w:eastAsia="Times New Roman" w:hAnsi="Times New Roman" w:cs="Times New Roman"/>
          <w:sz w:val="24"/>
          <w:szCs w:val="24"/>
        </w:rPr>
        <w:t>may respond.</w:t>
      </w:r>
    </w:p>
    <w:p w:rsidR="00473089" w:rsidRDefault="00473089" w:rsidP="00473089">
      <w:pPr>
        <w:pStyle w:val="Heading2"/>
      </w:pPr>
      <w:r>
        <w:lastRenderedPageBreak/>
        <w:t>Planning &amp; Preparation:</w:t>
      </w:r>
    </w:p>
    <w:p w:rsidR="00473089" w:rsidRDefault="00473089" w:rsidP="00473089">
      <w:pPr>
        <w:pStyle w:val="BodyText"/>
        <w:ind w:left="0" w:firstLine="0"/>
      </w:pPr>
      <w:r w:rsidRPr="00313A9E">
        <w:t xml:space="preserve">Success in college involves planning and preparation. Knowing </w:t>
      </w:r>
      <w:r w:rsidRPr="00313A9E">
        <w:rPr>
          <w:i/>
        </w:rPr>
        <w:t>what</w:t>
      </w:r>
      <w:r w:rsidRPr="00313A9E">
        <w:t xml:space="preserve"> is happening throughout the semester and </w:t>
      </w:r>
      <w:r w:rsidRPr="00313A9E">
        <w:rPr>
          <w:i/>
        </w:rPr>
        <w:t>when</w:t>
      </w:r>
      <w:r>
        <w:rPr>
          <w:i/>
        </w:rPr>
        <w:t>,</w:t>
      </w:r>
      <w:r w:rsidRPr="00313A9E">
        <w:t xml:space="preserve"> is vital to successful completion of th</w:t>
      </w:r>
      <w:r>
        <w:t>is and all of your courses. Below</w:t>
      </w:r>
      <w:r w:rsidRPr="00313A9E">
        <w:t xml:space="preserve"> is a general R</w:t>
      </w:r>
      <w:r>
        <w:t xml:space="preserve">C </w:t>
      </w:r>
      <w:r w:rsidRPr="00313A9E">
        <w:t>calen</w:t>
      </w:r>
      <w:r>
        <w:t>dar</w:t>
      </w:r>
      <w:r w:rsidRPr="00313A9E">
        <w:t>.</w:t>
      </w:r>
    </w:p>
    <w:p w:rsidR="00473089" w:rsidRDefault="00473089" w:rsidP="00473089">
      <w:pPr>
        <w:pStyle w:val="BodyText"/>
        <w:ind w:left="0" w:firstLine="0"/>
      </w:pPr>
    </w:p>
    <w:p w:rsidR="00473089" w:rsidRPr="00FE7E6E" w:rsidRDefault="00473089" w:rsidP="00473089">
      <w:pPr>
        <w:pStyle w:val="Heading2"/>
      </w:pPr>
      <w:r w:rsidRPr="00FE7E6E">
        <w:t>Important Dates on the Academic Calendar</w:t>
      </w:r>
    </w:p>
    <w:p w:rsidR="00F60B80" w:rsidRDefault="00A4575F" w:rsidP="00F60B80">
      <w:pPr>
        <w:pBdr>
          <w:top w:val="single" w:sz="4" w:space="1" w:color="auto"/>
          <w:left w:val="single" w:sz="4" w:space="4" w:color="auto"/>
          <w:bottom w:val="single" w:sz="4" w:space="1" w:color="auto"/>
          <w:right w:val="single" w:sz="4" w:space="4" w:color="auto"/>
        </w:pBdr>
      </w:pPr>
      <w:r>
        <w:t>January</w:t>
      </w:r>
      <w:r w:rsidR="00F60B80">
        <w:t xml:space="preserve"> </w:t>
      </w:r>
      <w:r>
        <w:t>10</w:t>
      </w:r>
      <w:r w:rsidR="00F60B80">
        <w:t xml:space="preserve"> </w:t>
      </w:r>
      <w:r w:rsidR="00F60B80">
        <w:tab/>
      </w:r>
      <w:r>
        <w:t>Spring</w:t>
      </w:r>
      <w:r w:rsidR="00F60B80">
        <w:t xml:space="preserve"> 202</w:t>
      </w:r>
      <w:r>
        <w:t>2</w:t>
      </w:r>
      <w:r w:rsidR="00F60B80">
        <w:t>: First day of instruction for full 18-week courses</w:t>
      </w:r>
    </w:p>
    <w:p w:rsidR="000B32B4" w:rsidRDefault="000B32B4" w:rsidP="00F60B80">
      <w:pPr>
        <w:pBdr>
          <w:top w:val="single" w:sz="4" w:space="1" w:color="auto"/>
          <w:left w:val="single" w:sz="4" w:space="4" w:color="auto"/>
          <w:bottom w:val="single" w:sz="4" w:space="1" w:color="auto"/>
          <w:right w:val="single" w:sz="4" w:space="4" w:color="auto"/>
        </w:pBdr>
      </w:pPr>
      <w:r>
        <w:t>January 17</w:t>
      </w:r>
      <w:r>
        <w:tab/>
        <w:t xml:space="preserve">Martin Luther King, Jr. Day (Monday: </w:t>
      </w:r>
      <w:r w:rsidRPr="000B32B4">
        <w:rPr>
          <w:i/>
        </w:rPr>
        <w:t>no class</w:t>
      </w:r>
      <w:r>
        <w:t>, campus closed)</w:t>
      </w:r>
    </w:p>
    <w:p w:rsidR="00F60B80" w:rsidRDefault="000B32B4" w:rsidP="00F60B80">
      <w:pPr>
        <w:pBdr>
          <w:top w:val="single" w:sz="4" w:space="1" w:color="auto"/>
          <w:left w:val="single" w:sz="4" w:space="4" w:color="auto"/>
          <w:bottom w:val="single" w:sz="4" w:space="1" w:color="auto"/>
          <w:right w:val="single" w:sz="4" w:space="4" w:color="auto"/>
        </w:pBdr>
      </w:pPr>
      <w:r>
        <w:t>January 21</w:t>
      </w:r>
      <w:r w:rsidR="00F60B80">
        <w:tab/>
        <w:t>Last day to drop a full-term spring class to receive full refund</w:t>
      </w:r>
    </w:p>
    <w:p w:rsidR="00F60B80" w:rsidRDefault="000B32B4" w:rsidP="00F60B80">
      <w:pPr>
        <w:pBdr>
          <w:top w:val="single" w:sz="4" w:space="1" w:color="auto"/>
          <w:left w:val="single" w:sz="4" w:space="4" w:color="auto"/>
          <w:bottom w:val="single" w:sz="4" w:space="1" w:color="auto"/>
          <w:right w:val="single" w:sz="4" w:space="4" w:color="auto"/>
        </w:pBdr>
      </w:pPr>
      <w:r>
        <w:t>January</w:t>
      </w:r>
      <w:r w:rsidR="00F60B80">
        <w:t xml:space="preserve"> 2</w:t>
      </w:r>
      <w:r>
        <w:t>8</w:t>
      </w:r>
      <w:r w:rsidR="00F60B80">
        <w:tab/>
        <w:t>Last day to drop to avoid a “W” in person (</w:t>
      </w:r>
      <w:r>
        <w:t>1/30)</w:t>
      </w:r>
      <w:r w:rsidR="00F60B80">
        <w:t xml:space="preserve"> on </w:t>
      </w:r>
      <w:proofErr w:type="spellStart"/>
      <w:r w:rsidR="00F60B80">
        <w:t>WebAdvisor</w:t>
      </w:r>
      <w:proofErr w:type="spellEnd"/>
      <w:r w:rsidR="00F60B80">
        <w:t>)</w:t>
      </w:r>
    </w:p>
    <w:p w:rsidR="00F60B80" w:rsidRPr="003A06E4" w:rsidRDefault="007F1034" w:rsidP="00F60B80">
      <w:pPr>
        <w:pBdr>
          <w:top w:val="single" w:sz="4" w:space="1" w:color="auto"/>
          <w:left w:val="single" w:sz="4" w:space="4" w:color="auto"/>
          <w:bottom w:val="single" w:sz="4" w:space="1" w:color="auto"/>
          <w:right w:val="single" w:sz="4" w:space="4" w:color="auto"/>
        </w:pBdr>
        <w:rPr>
          <w:b/>
        </w:rPr>
      </w:pPr>
      <w:r>
        <w:rPr>
          <w:b/>
        </w:rPr>
        <w:t>January 24</w:t>
      </w:r>
      <w:r w:rsidR="00F60B80" w:rsidRPr="003A06E4">
        <w:rPr>
          <w:b/>
        </w:rPr>
        <w:t xml:space="preserve"> </w:t>
      </w:r>
      <w:r w:rsidR="00F60B80" w:rsidRPr="003A06E4">
        <w:rPr>
          <w:b/>
        </w:rPr>
        <w:tab/>
      </w:r>
      <w:r>
        <w:rPr>
          <w:b/>
        </w:rPr>
        <w:t>Spring</w:t>
      </w:r>
      <w:r w:rsidR="00F60B80" w:rsidRPr="003A06E4">
        <w:rPr>
          <w:b/>
        </w:rPr>
        <w:t xml:space="preserve"> 202</w:t>
      </w:r>
      <w:r>
        <w:rPr>
          <w:b/>
        </w:rPr>
        <w:t>2</w:t>
      </w:r>
      <w:r w:rsidR="00F60B80" w:rsidRPr="003A06E4">
        <w:rPr>
          <w:b/>
        </w:rPr>
        <w:t xml:space="preserve">: First day of instruction for </w:t>
      </w:r>
      <w:r>
        <w:rPr>
          <w:b/>
        </w:rPr>
        <w:t xml:space="preserve">Thurber’s </w:t>
      </w:r>
      <w:r w:rsidR="00F60B80" w:rsidRPr="003A06E4">
        <w:rPr>
          <w:b/>
        </w:rPr>
        <w:t>15-week section</w:t>
      </w:r>
      <w:r>
        <w:rPr>
          <w:b/>
        </w:rPr>
        <w:t>s</w:t>
      </w:r>
      <w:r w:rsidR="00F60B80" w:rsidRPr="003A06E4">
        <w:rPr>
          <w:b/>
        </w:rPr>
        <w:t xml:space="preserve"> of English 1A/205</w:t>
      </w:r>
    </w:p>
    <w:p w:rsidR="008555B3" w:rsidRPr="00631D1B" w:rsidRDefault="008555B3" w:rsidP="008555B3">
      <w:pPr>
        <w:pBdr>
          <w:top w:val="single" w:sz="4" w:space="1" w:color="auto"/>
          <w:left w:val="single" w:sz="4" w:space="4" w:color="auto"/>
          <w:bottom w:val="single" w:sz="4" w:space="1" w:color="auto"/>
          <w:right w:val="single" w:sz="4" w:space="4" w:color="auto"/>
        </w:pBdr>
        <w:rPr>
          <w:b/>
        </w:rPr>
      </w:pPr>
      <w:r>
        <w:rPr>
          <w:b/>
        </w:rPr>
        <w:t>February 14</w:t>
      </w:r>
      <w:r>
        <w:rPr>
          <w:b/>
        </w:rPr>
        <w:tab/>
      </w:r>
      <w:r w:rsidRPr="00631D1B">
        <w:rPr>
          <w:b/>
        </w:rPr>
        <w:t xml:space="preserve">Last day to drop a 15-week class to avoid a “W” on </w:t>
      </w:r>
      <w:proofErr w:type="spellStart"/>
      <w:r w:rsidRPr="00631D1B">
        <w:rPr>
          <w:b/>
        </w:rPr>
        <w:t>WebAdvisor</w:t>
      </w:r>
      <w:proofErr w:type="spellEnd"/>
    </w:p>
    <w:p w:rsidR="00F60B80" w:rsidRPr="00403CBC" w:rsidRDefault="007F1034" w:rsidP="00F60B80">
      <w:pPr>
        <w:pBdr>
          <w:top w:val="single" w:sz="4" w:space="1" w:color="auto"/>
          <w:left w:val="single" w:sz="4" w:space="4" w:color="auto"/>
          <w:bottom w:val="single" w:sz="4" w:space="1" w:color="auto"/>
          <w:right w:val="single" w:sz="4" w:space="4" w:color="auto"/>
        </w:pBdr>
        <w:rPr>
          <w:b/>
        </w:rPr>
      </w:pPr>
      <w:r w:rsidRPr="00403CBC">
        <w:rPr>
          <w:b/>
        </w:rPr>
        <w:t>February 18</w:t>
      </w:r>
      <w:r w:rsidR="00F60B80" w:rsidRPr="00403CBC">
        <w:rPr>
          <w:b/>
        </w:rPr>
        <w:tab/>
      </w:r>
      <w:r w:rsidRPr="00403CBC">
        <w:rPr>
          <w:b/>
        </w:rPr>
        <w:t>Lincoln Day</w:t>
      </w:r>
      <w:r w:rsidR="00F60B80" w:rsidRPr="00403CBC">
        <w:rPr>
          <w:b/>
        </w:rPr>
        <w:t xml:space="preserve"> Observed (</w:t>
      </w:r>
      <w:r w:rsidRPr="00403CBC">
        <w:rPr>
          <w:b/>
        </w:rPr>
        <w:t>Fri</w:t>
      </w:r>
      <w:r w:rsidR="00F60B80" w:rsidRPr="00403CBC">
        <w:rPr>
          <w:b/>
        </w:rPr>
        <w:t xml:space="preserve">day: </w:t>
      </w:r>
      <w:r w:rsidR="00F60B80" w:rsidRPr="00403CBC">
        <w:rPr>
          <w:b/>
          <w:i/>
        </w:rPr>
        <w:t>no class</w:t>
      </w:r>
      <w:r w:rsidR="00F60B80" w:rsidRPr="00403CBC">
        <w:rPr>
          <w:b/>
        </w:rPr>
        <w:t>, campus closed)</w:t>
      </w:r>
    </w:p>
    <w:p w:rsidR="007F1034" w:rsidRPr="007F1034" w:rsidRDefault="007F1034" w:rsidP="00377EC4">
      <w:pPr>
        <w:pBdr>
          <w:top w:val="single" w:sz="4" w:space="1" w:color="auto"/>
          <w:left w:val="single" w:sz="4" w:space="4" w:color="auto"/>
          <w:bottom w:val="single" w:sz="4" w:space="1" w:color="auto"/>
          <w:right w:val="single" w:sz="4" w:space="4" w:color="auto"/>
        </w:pBdr>
      </w:pPr>
      <w:r w:rsidRPr="00403CBC">
        <w:rPr>
          <w:b/>
        </w:rPr>
        <w:t>February 21</w:t>
      </w:r>
      <w:r>
        <w:rPr>
          <w:b/>
        </w:rPr>
        <w:tab/>
      </w:r>
      <w:bookmarkStart w:id="0" w:name="_GoBack"/>
      <w:bookmarkEnd w:id="0"/>
      <w:r>
        <w:rPr>
          <w:b/>
        </w:rPr>
        <w:t xml:space="preserve">Washington Day Observed </w:t>
      </w:r>
      <w:r w:rsidRPr="007F1034">
        <w:t xml:space="preserve">(Monday: </w:t>
      </w:r>
      <w:r w:rsidRPr="007F1034">
        <w:rPr>
          <w:i/>
        </w:rPr>
        <w:t>no class</w:t>
      </w:r>
      <w:r w:rsidRPr="007F1034">
        <w:t>, campus closed)</w:t>
      </w:r>
    </w:p>
    <w:p w:rsidR="00F60B80" w:rsidRDefault="00F13D02" w:rsidP="00F60B80">
      <w:pPr>
        <w:pBdr>
          <w:top w:val="single" w:sz="4" w:space="1" w:color="auto"/>
          <w:left w:val="single" w:sz="4" w:space="4" w:color="auto"/>
          <w:bottom w:val="single" w:sz="4" w:space="1" w:color="auto"/>
          <w:right w:val="single" w:sz="4" w:space="4" w:color="auto"/>
        </w:pBdr>
      </w:pPr>
      <w:r>
        <w:t>March 11</w:t>
      </w:r>
      <w:r w:rsidR="00F60B80">
        <w:tab/>
        <w:t>Last day to drop a fall class (letter grades assigned after this date)</w:t>
      </w:r>
    </w:p>
    <w:p w:rsidR="00D32007" w:rsidRPr="00D32007" w:rsidRDefault="00F146BB" w:rsidP="00F60B80">
      <w:pPr>
        <w:pBdr>
          <w:top w:val="single" w:sz="4" w:space="1" w:color="auto"/>
          <w:left w:val="single" w:sz="4" w:space="4" w:color="auto"/>
          <w:bottom w:val="single" w:sz="4" w:space="1" w:color="auto"/>
          <w:right w:val="single" w:sz="4" w:space="4" w:color="auto"/>
        </w:pBdr>
        <w:rPr>
          <w:b/>
        </w:rPr>
      </w:pPr>
      <w:r>
        <w:rPr>
          <w:b/>
        </w:rPr>
        <w:t>March 19</w:t>
      </w:r>
      <w:r w:rsidR="00D32007">
        <w:rPr>
          <w:b/>
        </w:rPr>
        <w:tab/>
      </w:r>
      <w:r w:rsidR="00D32007" w:rsidRPr="00631D1B">
        <w:rPr>
          <w:b/>
        </w:rPr>
        <w:t xml:space="preserve">Last day to drop a 15-week class </w:t>
      </w:r>
      <w:r w:rsidR="00D32007">
        <w:rPr>
          <w:b/>
        </w:rPr>
        <w:t>(letter grades assigned after this date)</w:t>
      </w:r>
    </w:p>
    <w:p w:rsidR="00F60B80" w:rsidRDefault="007F1034" w:rsidP="00F60B80">
      <w:pPr>
        <w:pBdr>
          <w:top w:val="single" w:sz="4" w:space="1" w:color="auto"/>
          <w:left w:val="single" w:sz="4" w:space="4" w:color="auto"/>
          <w:bottom w:val="single" w:sz="4" w:space="1" w:color="auto"/>
          <w:right w:val="single" w:sz="4" w:space="4" w:color="auto"/>
        </w:pBdr>
      </w:pPr>
      <w:r>
        <w:rPr>
          <w:b/>
        </w:rPr>
        <w:t xml:space="preserve">April </w:t>
      </w:r>
      <w:r w:rsidR="00576493">
        <w:rPr>
          <w:b/>
        </w:rPr>
        <w:t>11-15</w:t>
      </w:r>
      <w:r w:rsidR="00F60B80">
        <w:tab/>
      </w:r>
      <w:r>
        <w:rPr>
          <w:b/>
        </w:rPr>
        <w:t>Spring Break</w:t>
      </w:r>
      <w:r w:rsidR="00F60B80">
        <w:t xml:space="preserve"> (</w:t>
      </w:r>
      <w:r>
        <w:t>Mon</w:t>
      </w:r>
      <w:r w:rsidR="00F60B80">
        <w:t xml:space="preserve">day-Friday: </w:t>
      </w:r>
      <w:r w:rsidR="00F60B80" w:rsidRPr="006B5A1D">
        <w:rPr>
          <w:i/>
        </w:rPr>
        <w:t>no class</w:t>
      </w:r>
      <w:r w:rsidR="00F60B80">
        <w:t xml:space="preserve">, campus </w:t>
      </w:r>
      <w:r w:rsidR="00F13D02">
        <w:t>open M-Th, closed F</w:t>
      </w:r>
      <w:r w:rsidR="00F60B80">
        <w:t>)</w:t>
      </w:r>
    </w:p>
    <w:p w:rsidR="007F1034" w:rsidRPr="007F1034" w:rsidRDefault="007F1034" w:rsidP="00F60B80">
      <w:pPr>
        <w:pBdr>
          <w:top w:val="single" w:sz="4" w:space="1" w:color="auto"/>
          <w:left w:val="single" w:sz="4" w:space="4" w:color="auto"/>
          <w:bottom w:val="single" w:sz="4" w:space="1" w:color="auto"/>
          <w:right w:val="single" w:sz="4" w:space="4" w:color="auto"/>
        </w:pBdr>
        <w:rPr>
          <w:b/>
        </w:rPr>
      </w:pPr>
      <w:r w:rsidRPr="007F1034">
        <w:rPr>
          <w:b/>
        </w:rPr>
        <w:t>May 13</w:t>
      </w:r>
      <w:r w:rsidRPr="007F1034">
        <w:rPr>
          <w:b/>
        </w:rPr>
        <w:tab/>
      </w:r>
      <w:r w:rsidRPr="007F1034">
        <w:rPr>
          <w:b/>
        </w:rPr>
        <w:tab/>
        <w:t>End of Mrs. Thurber’s 15-week English 1A-205 sections</w:t>
      </w:r>
    </w:p>
    <w:p w:rsidR="00F60B80" w:rsidRDefault="007F1034" w:rsidP="00F60B80">
      <w:pPr>
        <w:pBdr>
          <w:top w:val="single" w:sz="4" w:space="1" w:color="auto"/>
          <w:left w:val="single" w:sz="4" w:space="4" w:color="auto"/>
          <w:bottom w:val="single" w:sz="4" w:space="1" w:color="auto"/>
          <w:right w:val="single" w:sz="4" w:space="4" w:color="auto"/>
        </w:pBdr>
      </w:pPr>
      <w:r>
        <w:t>May</w:t>
      </w:r>
      <w:r w:rsidR="00F60B80">
        <w:t xml:space="preserve"> </w:t>
      </w:r>
      <w:r>
        <w:t>16-20</w:t>
      </w:r>
      <w:r w:rsidR="00F60B80">
        <w:tab/>
        <w:t xml:space="preserve">Final Exam Week </w:t>
      </w:r>
    </w:p>
    <w:p w:rsidR="00F60B80" w:rsidRPr="00635452" w:rsidRDefault="007F1034" w:rsidP="00F60B80">
      <w:pPr>
        <w:pBdr>
          <w:top w:val="single" w:sz="4" w:space="1" w:color="auto"/>
          <w:left w:val="single" w:sz="4" w:space="4" w:color="auto"/>
          <w:bottom w:val="single" w:sz="4" w:space="1" w:color="auto"/>
          <w:right w:val="single" w:sz="4" w:space="4" w:color="auto"/>
        </w:pBdr>
      </w:pPr>
      <w:r>
        <w:t>May 20</w:t>
      </w:r>
      <w:r w:rsidR="00F60B80" w:rsidRPr="00635452">
        <w:tab/>
      </w:r>
      <w:r w:rsidR="00F60B80" w:rsidRPr="00635452">
        <w:tab/>
        <w:t xml:space="preserve">End of </w:t>
      </w:r>
      <w:r>
        <w:t xml:space="preserve">18-week </w:t>
      </w:r>
      <w:r w:rsidR="00F60B80">
        <w:t>fall</w:t>
      </w:r>
      <w:r w:rsidR="00F60B80" w:rsidRPr="00635452">
        <w:t xml:space="preserve"> semester</w:t>
      </w:r>
    </w:p>
    <w:p w:rsidR="006034D6" w:rsidRPr="00E63CFE" w:rsidRDefault="00F920F0" w:rsidP="006B3C78">
      <w:pPr>
        <w:pStyle w:val="Heading2"/>
      </w:pPr>
      <w:r>
        <w:t xml:space="preserve">Please Note the following </w:t>
      </w:r>
      <w:r w:rsidR="006034D6" w:rsidRPr="00E63CFE">
        <w:t>Course Policies</w:t>
      </w:r>
      <w:r w:rsidR="006B3C78">
        <w:t xml:space="preserve"> apply to English 1A &amp; English 205</w:t>
      </w:r>
      <w:r w:rsidR="006034D6" w:rsidRPr="00E63CFE">
        <w:t xml:space="preserve">: </w:t>
      </w:r>
    </w:p>
    <w:p w:rsidR="006034D6" w:rsidRPr="00E63CFE" w:rsidRDefault="006034D6" w:rsidP="008C566A">
      <w:pPr>
        <w:pStyle w:val="ListParagraph"/>
        <w:widowControl/>
        <w:numPr>
          <w:ilvl w:val="0"/>
          <w:numId w:val="13"/>
        </w:numPr>
        <w:spacing w:after="160" w:line="259" w:lineRule="auto"/>
        <w:contextualSpacing/>
        <w:rPr>
          <w:b/>
        </w:rPr>
      </w:pPr>
      <w:r w:rsidRPr="00E63CFE">
        <w:rPr>
          <w:b/>
        </w:rPr>
        <w:t xml:space="preserve">Communication Policy: </w:t>
      </w:r>
    </w:p>
    <w:p w:rsidR="006034D6" w:rsidRDefault="006034D6" w:rsidP="00147982">
      <w:pPr>
        <w:pStyle w:val="ListParagraph"/>
        <w:widowControl/>
        <w:numPr>
          <w:ilvl w:val="1"/>
          <w:numId w:val="13"/>
        </w:numPr>
        <w:spacing w:after="160" w:line="259" w:lineRule="auto"/>
        <w:contextualSpacing/>
      </w:pPr>
      <w:r>
        <w:t>I am here to guide your progress in th</w:t>
      </w:r>
      <w:r w:rsidR="005C5A26">
        <w:t>ese</w:t>
      </w:r>
      <w:r>
        <w:t xml:space="preserve"> online course</w:t>
      </w:r>
      <w:r w:rsidR="005C5A26">
        <w:t>s</w:t>
      </w:r>
      <w:r>
        <w:t xml:space="preserve"> and am looking forward to getting to know you this semester</w:t>
      </w:r>
      <w:r w:rsidR="00B223A8">
        <w:t xml:space="preserve">. </w:t>
      </w:r>
      <w:r>
        <w:t xml:space="preserve">The main line of communication is my weekly announcement called the </w:t>
      </w:r>
      <w:r w:rsidRPr="00B223A8">
        <w:rPr>
          <w:i/>
        </w:rPr>
        <w:t>Monday Memo</w:t>
      </w:r>
      <w:r>
        <w:t>, in which I provide an outline of the week’s objectives and assignments, so be sure to look for it each Monday morning</w:t>
      </w:r>
      <w:r w:rsidR="005C5A26">
        <w:t xml:space="preserve"> in English 1A on Canvas</w:t>
      </w:r>
      <w:r>
        <w:t xml:space="preserve">. </w:t>
      </w:r>
    </w:p>
    <w:p w:rsidR="006034D6" w:rsidRDefault="006034D6" w:rsidP="008C566A">
      <w:pPr>
        <w:pStyle w:val="ListParagraph"/>
        <w:widowControl/>
        <w:numPr>
          <w:ilvl w:val="1"/>
          <w:numId w:val="13"/>
        </w:numPr>
        <w:spacing w:after="160" w:line="259" w:lineRule="auto"/>
        <w:contextualSpacing/>
      </w:pPr>
      <w:r>
        <w:t>This course has a supportive component, a</w:t>
      </w:r>
      <w:r w:rsidR="00AB13C5">
        <w:t xml:space="preserve"> required </w:t>
      </w:r>
      <w:r>
        <w:t xml:space="preserve">Zoom interaction, </w:t>
      </w:r>
      <w:r w:rsidRPr="00621CBF">
        <w:rPr>
          <w:i/>
        </w:rPr>
        <w:t>Thursdays with Thurber</w:t>
      </w:r>
      <w:r w:rsidRPr="00621CBF">
        <w:t xml:space="preserve">, </w:t>
      </w:r>
      <w:r>
        <w:t>which give</w:t>
      </w:r>
      <w:r w:rsidR="00AB13C5">
        <w:t>s</w:t>
      </w:r>
      <w:r>
        <w:t xml:space="preserve"> us the opportunity to discuss the week’s readings</w:t>
      </w:r>
      <w:r w:rsidR="00AB13C5">
        <w:t>,</w:t>
      </w:r>
      <w:r>
        <w:t xml:space="preserve"> allow</w:t>
      </w:r>
      <w:r w:rsidR="00AB13C5">
        <w:t>ing</w:t>
      </w:r>
      <w:r>
        <w:t xml:space="preserve"> for </w:t>
      </w:r>
      <w:r w:rsidR="00AB13C5">
        <w:t xml:space="preserve">instruction and </w:t>
      </w:r>
      <w:r>
        <w:t xml:space="preserve">inquiry. </w:t>
      </w:r>
      <w:r w:rsidR="00AB13C5">
        <w:t>Use Mrs. Thurber’s Zoom Room link for access to the meeting</w:t>
      </w:r>
      <w:r>
        <w:t xml:space="preserve">. Zoom meetings are effective with active participation </w:t>
      </w:r>
      <w:r w:rsidR="00AB13C5">
        <w:t xml:space="preserve">and are, therefore, required. If you cannot join ‘live,’ then you </w:t>
      </w:r>
      <w:r w:rsidR="00E470C1">
        <w:t>may watch the recording and</w:t>
      </w:r>
      <w:r w:rsidR="00AB13C5">
        <w:t xml:space="preserve"> submit the two-paragraph summary and response</w:t>
      </w:r>
      <w:r w:rsidR="00E470C1">
        <w:t xml:space="preserve"> to the English 205 Discussion Forum</w:t>
      </w:r>
      <w:r>
        <w:t>.</w:t>
      </w:r>
    </w:p>
    <w:p w:rsidR="006034D6" w:rsidRDefault="006034D6" w:rsidP="008C566A">
      <w:pPr>
        <w:pStyle w:val="ListParagraph"/>
        <w:widowControl/>
        <w:numPr>
          <w:ilvl w:val="1"/>
          <w:numId w:val="13"/>
        </w:numPr>
        <w:spacing w:after="160" w:line="259" w:lineRule="auto"/>
        <w:contextualSpacing/>
      </w:pPr>
      <w:r>
        <w:t xml:space="preserve">Another mode of communication is the open discussion forum titled </w:t>
      </w:r>
      <w:r w:rsidRPr="00162A1C">
        <w:rPr>
          <w:i/>
        </w:rPr>
        <w:t>Let’s Talk</w:t>
      </w:r>
      <w:r>
        <w:t xml:space="preserve">, </w:t>
      </w:r>
      <w:r w:rsidR="00B223A8">
        <w:t>to</w:t>
      </w:r>
      <w:r>
        <w:t xml:space="preserve"> post a question for me or your peers to answer. This </w:t>
      </w:r>
      <w:r w:rsidR="00E470C1">
        <w:t>may</w:t>
      </w:r>
      <w:r>
        <w:t xml:space="preserve"> be helpful during evenings and weekends </w:t>
      </w:r>
      <w:r w:rsidR="00577888">
        <w:t>when I am not able</w:t>
      </w:r>
      <w:r>
        <w:t xml:space="preserve"> to respond immediately. I am available during</w:t>
      </w:r>
      <w:r w:rsidR="00997152">
        <w:t xml:space="preserve"> </w:t>
      </w:r>
      <w:r>
        <w:t>‘</w:t>
      </w:r>
      <w:r w:rsidR="00997152">
        <w:t>school</w:t>
      </w:r>
      <w:r>
        <w:t xml:space="preserve"> hours’ between </w:t>
      </w:r>
      <w:r w:rsidR="005C5A26">
        <w:t>9</w:t>
      </w:r>
      <w:r>
        <w:t>am-</w:t>
      </w:r>
      <w:r w:rsidR="00E470C1">
        <w:t>4</w:t>
      </w:r>
      <w:r>
        <w:t xml:space="preserve">pm, Monday through Friday. </w:t>
      </w:r>
      <w:r w:rsidR="00213E83">
        <w:t>I often</w:t>
      </w:r>
      <w:r w:rsidR="00E470C1">
        <w:t xml:space="preserve"> </w:t>
      </w:r>
      <w:r>
        <w:t>respond the same day, though it may take up to 24 hours to reply. Please note that if you message me on a Friday afternoon, you may not receive a response until Monday. If you do not hear from me</w:t>
      </w:r>
      <w:r w:rsidR="00213E83">
        <w:t xml:space="preserve"> </w:t>
      </w:r>
      <w:r>
        <w:t xml:space="preserve">within 36 hours, however, please resend the communication. </w:t>
      </w:r>
    </w:p>
    <w:p w:rsidR="006034D6" w:rsidRDefault="006034D6" w:rsidP="00EB7DE5">
      <w:pPr>
        <w:pStyle w:val="ListParagraph"/>
        <w:widowControl/>
        <w:numPr>
          <w:ilvl w:val="0"/>
          <w:numId w:val="13"/>
        </w:numPr>
        <w:spacing w:after="160" w:line="259" w:lineRule="auto"/>
        <w:contextualSpacing/>
      </w:pPr>
      <w:r w:rsidRPr="00D35573">
        <w:rPr>
          <w:b/>
        </w:rPr>
        <w:t>Drop Policy</w:t>
      </w:r>
      <w:r>
        <w:t xml:space="preserve">: Success in this fully online course begins with </w:t>
      </w:r>
      <w:r w:rsidRPr="00EB7DE5">
        <w:rPr>
          <w:i/>
        </w:rPr>
        <w:t>preparation</w:t>
      </w:r>
      <w:r>
        <w:t xml:space="preserve">. All first week assignments are due </w:t>
      </w:r>
      <w:r w:rsidRPr="00EB7DE5">
        <w:rPr>
          <w:i/>
        </w:rPr>
        <w:t>on time</w:t>
      </w:r>
      <w:r>
        <w:t>, including:</w:t>
      </w:r>
    </w:p>
    <w:p w:rsidR="006034D6" w:rsidRDefault="006034D6" w:rsidP="008C566A">
      <w:pPr>
        <w:pStyle w:val="ListParagraph"/>
        <w:widowControl/>
        <w:numPr>
          <w:ilvl w:val="1"/>
          <w:numId w:val="13"/>
        </w:numPr>
        <w:spacing w:after="160" w:line="259" w:lineRule="auto"/>
        <w:contextualSpacing/>
      </w:pPr>
      <w:r>
        <w:t xml:space="preserve"> The </w:t>
      </w:r>
      <w:r w:rsidR="00AB703D">
        <w:t xml:space="preserve">Canvas </w:t>
      </w:r>
      <w:r>
        <w:t xml:space="preserve">Orientation, Computer Readiness Test, and Online Readiness Quiz. These three items, along with the Syllabus Quiz </w:t>
      </w:r>
      <w:r w:rsidRPr="0053744C">
        <w:rPr>
          <w:i/>
        </w:rPr>
        <w:t>must be completed by Day 3 of the semester</w:t>
      </w:r>
      <w:r>
        <w:t xml:space="preserve">: on or before Wednesday, </w:t>
      </w:r>
      <w:r w:rsidR="00746C0A">
        <w:t>11:59</w:t>
      </w:r>
      <w:r>
        <w:t xml:space="preserve">pm of Week 1. It is not enough to just log into the course; you must read and follow instructions for each preparatory activity and submit the Syllabus </w:t>
      </w:r>
      <w:r>
        <w:lastRenderedPageBreak/>
        <w:t xml:space="preserve">Quiz on time. </w:t>
      </w:r>
      <w:r w:rsidRPr="0097123B">
        <w:rPr>
          <w:i/>
        </w:rPr>
        <w:t>A</w:t>
      </w:r>
      <w:r>
        <w:rPr>
          <w:i/>
        </w:rPr>
        <w:t>ny</w:t>
      </w:r>
      <w:r w:rsidRPr="0097123B">
        <w:rPr>
          <w:i/>
        </w:rPr>
        <w:t xml:space="preserve"> student will be considered a ‘no show’ if the Syllabus Quiz is not submitted by Wednesday, </w:t>
      </w:r>
      <w:r w:rsidR="00746C0A">
        <w:rPr>
          <w:i/>
        </w:rPr>
        <w:t>11:59</w:t>
      </w:r>
      <w:r w:rsidRPr="0097123B">
        <w:rPr>
          <w:i/>
        </w:rPr>
        <w:t xml:space="preserve">pm of Week 1, and will be dropped from </w:t>
      </w:r>
      <w:r w:rsidR="006652A3">
        <w:rPr>
          <w:i/>
        </w:rPr>
        <w:t>BOTH</w:t>
      </w:r>
      <w:r w:rsidRPr="0097123B">
        <w:rPr>
          <w:i/>
        </w:rPr>
        <w:t xml:space="preserve"> class</w:t>
      </w:r>
      <w:r w:rsidR="006652A3">
        <w:rPr>
          <w:i/>
        </w:rPr>
        <w:t>es</w:t>
      </w:r>
      <w:r w:rsidRPr="0097123B">
        <w:rPr>
          <w:i/>
        </w:rPr>
        <w:t>.</w:t>
      </w:r>
      <w:r>
        <w:t xml:space="preserve"> </w:t>
      </w:r>
    </w:p>
    <w:p w:rsidR="006034D6" w:rsidRDefault="006034D6" w:rsidP="006034D6">
      <w:pPr>
        <w:pStyle w:val="ListParagraph"/>
        <w:ind w:left="1440"/>
      </w:pPr>
    </w:p>
    <w:p w:rsidR="006034D6" w:rsidRPr="00491F52" w:rsidRDefault="006034D6" w:rsidP="008C566A">
      <w:pPr>
        <w:pStyle w:val="ListParagraph"/>
        <w:widowControl/>
        <w:numPr>
          <w:ilvl w:val="0"/>
          <w:numId w:val="13"/>
        </w:numPr>
        <w:spacing w:after="160" w:line="259" w:lineRule="auto"/>
        <w:contextualSpacing/>
        <w:rPr>
          <w:b/>
        </w:rPr>
      </w:pPr>
      <w:r>
        <w:rPr>
          <w:b/>
        </w:rPr>
        <w:t>Late Work</w:t>
      </w:r>
      <w:r w:rsidRPr="00491F52">
        <w:rPr>
          <w:b/>
        </w:rPr>
        <w:t xml:space="preserve"> Policy</w:t>
      </w:r>
      <w:r>
        <w:rPr>
          <w:b/>
        </w:rPr>
        <w:t>:</w:t>
      </w:r>
    </w:p>
    <w:p w:rsidR="006034D6" w:rsidRPr="0001329C" w:rsidRDefault="006034D6" w:rsidP="008C566A">
      <w:pPr>
        <w:pStyle w:val="ListParagraph"/>
        <w:widowControl/>
        <w:numPr>
          <w:ilvl w:val="1"/>
          <w:numId w:val="13"/>
        </w:numPr>
        <w:spacing w:after="160" w:line="259" w:lineRule="auto"/>
        <w:contextualSpacing/>
        <w:rPr>
          <w:i/>
        </w:rPr>
      </w:pPr>
      <w:r w:rsidRPr="0001329C">
        <w:rPr>
          <w:i/>
        </w:rPr>
        <w:t>The</w:t>
      </w:r>
      <w:r w:rsidR="00AB703D" w:rsidRPr="0001329C">
        <w:rPr>
          <w:i/>
        </w:rPr>
        <w:t xml:space="preserve"> Introductory video must </w:t>
      </w:r>
      <w:r w:rsidR="0001329C" w:rsidRPr="0001329C">
        <w:rPr>
          <w:i/>
        </w:rPr>
        <w:t xml:space="preserve">also </w:t>
      </w:r>
      <w:r w:rsidR="00AB703D" w:rsidRPr="0001329C">
        <w:rPr>
          <w:i/>
        </w:rPr>
        <w:t xml:space="preserve">be completed by </w:t>
      </w:r>
      <w:r w:rsidR="0001329C" w:rsidRPr="0001329C">
        <w:rPr>
          <w:i/>
        </w:rPr>
        <w:t>Wednesday</w:t>
      </w:r>
      <w:r w:rsidR="00AB703D" w:rsidRPr="0001329C">
        <w:rPr>
          <w:i/>
        </w:rPr>
        <w:t xml:space="preserve">, </w:t>
      </w:r>
      <w:r w:rsidR="0005207F">
        <w:rPr>
          <w:i/>
        </w:rPr>
        <w:t>11:59</w:t>
      </w:r>
      <w:r w:rsidR="00AB703D" w:rsidRPr="0001329C">
        <w:rPr>
          <w:i/>
        </w:rPr>
        <w:t>pm of</w:t>
      </w:r>
      <w:r w:rsidR="0001329C" w:rsidRPr="0001329C">
        <w:rPr>
          <w:i/>
        </w:rPr>
        <w:t xml:space="preserve"> the first week. The Week 1 </w:t>
      </w:r>
      <w:r w:rsidRPr="0001329C">
        <w:rPr>
          <w:i/>
        </w:rPr>
        <w:t>Discussion Forum initial post is due Thursday, 1</w:t>
      </w:r>
      <w:r w:rsidR="0005207F">
        <w:rPr>
          <w:i/>
        </w:rPr>
        <w:t>1:59</w:t>
      </w:r>
      <w:r w:rsidRPr="0001329C">
        <w:rPr>
          <w:i/>
        </w:rPr>
        <w:t xml:space="preserve">pm </w:t>
      </w:r>
      <w:r w:rsidR="0001329C" w:rsidRPr="0001329C">
        <w:rPr>
          <w:i/>
        </w:rPr>
        <w:t xml:space="preserve">as is the first readings-based assignment. The Diagnostic Time Writing is due by </w:t>
      </w:r>
      <w:r w:rsidR="001F74CB">
        <w:rPr>
          <w:i/>
        </w:rPr>
        <w:t>Mon</w:t>
      </w:r>
      <w:r w:rsidR="0001329C" w:rsidRPr="0001329C">
        <w:rPr>
          <w:i/>
        </w:rPr>
        <w:t xml:space="preserve">day, </w:t>
      </w:r>
      <w:r w:rsidR="001F74CB">
        <w:rPr>
          <w:i/>
        </w:rPr>
        <w:t>11:59</w:t>
      </w:r>
      <w:r w:rsidR="0001329C" w:rsidRPr="0001329C">
        <w:rPr>
          <w:i/>
        </w:rPr>
        <w:t xml:space="preserve">pm. </w:t>
      </w:r>
      <w:r w:rsidRPr="0001329C">
        <w:rPr>
          <w:i/>
        </w:rPr>
        <w:t xml:space="preserve">Failure to complete each of these engaging assignments will demonstrate a lack of attendance in </w:t>
      </w:r>
      <w:r w:rsidR="00B00C2B" w:rsidRPr="0001329C">
        <w:rPr>
          <w:i/>
        </w:rPr>
        <w:t xml:space="preserve">the </w:t>
      </w:r>
      <w:r w:rsidRPr="0001329C">
        <w:rPr>
          <w:i/>
        </w:rPr>
        <w:t xml:space="preserve">online </w:t>
      </w:r>
      <w:r w:rsidR="00B00C2B" w:rsidRPr="0001329C">
        <w:rPr>
          <w:i/>
        </w:rPr>
        <w:t>format</w:t>
      </w:r>
      <w:r w:rsidRPr="0001329C">
        <w:rPr>
          <w:i/>
        </w:rPr>
        <w:t xml:space="preserve">. </w:t>
      </w:r>
    </w:p>
    <w:p w:rsidR="006034D6" w:rsidRDefault="006034D6" w:rsidP="008C566A">
      <w:pPr>
        <w:pStyle w:val="ListParagraph"/>
        <w:widowControl/>
        <w:numPr>
          <w:ilvl w:val="1"/>
          <w:numId w:val="13"/>
        </w:numPr>
        <w:spacing w:after="160" w:line="259" w:lineRule="auto"/>
        <w:contextualSpacing/>
      </w:pPr>
      <w:r>
        <w:t xml:space="preserve">It is important for students to demonstrate trust in one another’s consistency and commitment to the course right from the beginning. For this reason, ‘attendance’ means that all assignments for the week are complete and late submission of work will only be accepted with communication </w:t>
      </w:r>
      <w:r w:rsidRPr="003C7675">
        <w:rPr>
          <w:i/>
        </w:rPr>
        <w:t>prior to the deadline</w:t>
      </w:r>
      <w:r>
        <w:t xml:space="preserve">. If a late assignment </w:t>
      </w:r>
      <w:r w:rsidRPr="00811E78">
        <w:rPr>
          <w:i/>
        </w:rPr>
        <w:t>is</w:t>
      </w:r>
      <w:r>
        <w:t xml:space="preserve"> accepted, it will receive an automatic </w:t>
      </w:r>
      <w:r w:rsidR="00CA049A">
        <w:t>2</w:t>
      </w:r>
      <w:r>
        <w:t>0% reduction the first day</w:t>
      </w:r>
      <w:r w:rsidR="00CA049A">
        <w:t>,</w:t>
      </w:r>
      <w:r>
        <w:t xml:space="preserve"> </w:t>
      </w:r>
      <w:r w:rsidR="00CA049A">
        <w:t xml:space="preserve">40% reduction the second day, and </w:t>
      </w:r>
      <w:r>
        <w:t>50% reduction for the rest of that week. No points will be assigned beyond that time</w:t>
      </w:r>
      <w:r w:rsidR="00606669">
        <w:t>, except at my discretion.</w:t>
      </w:r>
    </w:p>
    <w:p w:rsidR="006034D6" w:rsidRDefault="006034D6" w:rsidP="008C566A">
      <w:pPr>
        <w:pStyle w:val="ListParagraph"/>
        <w:widowControl/>
        <w:numPr>
          <w:ilvl w:val="1"/>
          <w:numId w:val="13"/>
        </w:numPr>
        <w:spacing w:after="160" w:line="259" w:lineRule="auto"/>
        <w:contextualSpacing/>
      </w:pPr>
      <w:r>
        <w:t xml:space="preserve">You can expect that I will respond to and grade assignments within one week of </w:t>
      </w:r>
      <w:r w:rsidR="00997152">
        <w:t>the due date</w:t>
      </w:r>
      <w:r>
        <w:t xml:space="preserve">. Major papers will require additional time for me to read and offer detailed feedback, up to two weeks. Each paper has a set of preceding assignments as part of the writing process which must be completed prior to submission of the final draft. Always read rubric comments and check for feedback within each assignment for guidance toward improvement for the next stage of composition. Final Drafts will be accepted </w:t>
      </w:r>
      <w:r w:rsidR="0080460E">
        <w:t>beyond the due date</w:t>
      </w:r>
      <w:r>
        <w:t xml:space="preserve"> </w:t>
      </w:r>
      <w:r w:rsidR="0080460E">
        <w:t xml:space="preserve">(with prior approval) </w:t>
      </w:r>
      <w:r>
        <w:t xml:space="preserve">only if </w:t>
      </w:r>
      <w:r w:rsidRPr="00E95089">
        <w:rPr>
          <w:i/>
        </w:rPr>
        <w:t>all</w:t>
      </w:r>
      <w:r>
        <w:t xml:space="preserve"> process work is complete and with a deduction of 10% per day through the third day, earning 0 points beyond that time.</w:t>
      </w:r>
    </w:p>
    <w:p w:rsidR="006034D6" w:rsidRDefault="006034D6" w:rsidP="008C566A">
      <w:pPr>
        <w:pStyle w:val="ListParagraph"/>
        <w:widowControl/>
        <w:numPr>
          <w:ilvl w:val="1"/>
          <w:numId w:val="13"/>
        </w:numPr>
        <w:spacing w:after="160" w:line="259" w:lineRule="auto"/>
        <w:contextualSpacing/>
      </w:pPr>
      <w:r>
        <w:t xml:space="preserve">If a student demonstrates a lack of high-quality and fully-engaged submissions in a given week, that constitutes an ‘absence.’ Four ‘absences’ or </w:t>
      </w:r>
      <w:r w:rsidRPr="00E95089">
        <w:rPr>
          <w:b/>
        </w:rPr>
        <w:t xml:space="preserve">no communication for </w:t>
      </w:r>
      <w:r w:rsidR="00E95089" w:rsidRPr="00E95089">
        <w:rPr>
          <w:b/>
        </w:rPr>
        <w:t xml:space="preserve">two full </w:t>
      </w:r>
      <w:r w:rsidRPr="00E95089">
        <w:rPr>
          <w:b/>
        </w:rPr>
        <w:t>weeks</w:t>
      </w:r>
      <w:r>
        <w:t xml:space="preserve"> (equal to </w:t>
      </w:r>
      <w:r w:rsidR="00E95089">
        <w:t>8 hours or 8 assignments</w:t>
      </w:r>
      <w:r>
        <w:t xml:space="preserve">) before the drop date will result in being dropped from </w:t>
      </w:r>
      <w:r w:rsidR="00811E78">
        <w:t xml:space="preserve">English 1A and </w:t>
      </w:r>
      <w:r w:rsidR="00E95089">
        <w:t>the equivalent</w:t>
      </w:r>
      <w:r w:rsidR="00811E78">
        <w:t xml:space="preserve"> </w:t>
      </w:r>
      <w:r w:rsidR="00E95089">
        <w:t>of 4 hours or 4 assignments</w:t>
      </w:r>
      <w:r w:rsidR="00811E78">
        <w:t xml:space="preserve"> for English 205</w:t>
      </w:r>
      <w:r>
        <w:t xml:space="preserve">. </w:t>
      </w:r>
    </w:p>
    <w:p w:rsidR="00C30919" w:rsidRDefault="001F74CB" w:rsidP="000D7C92">
      <w:pPr>
        <w:pStyle w:val="BodyText"/>
        <w:ind w:left="0" w:firstLine="0"/>
      </w:pPr>
      <w:r>
        <w:t xml:space="preserve">I encourage you to get to know the </w:t>
      </w:r>
      <w:r w:rsidRPr="001F74CB">
        <w:rPr>
          <w:i/>
        </w:rPr>
        <w:t>Starfish</w:t>
      </w:r>
      <w:r>
        <w:t xml:space="preserve"> resource by enrolling in </w:t>
      </w:r>
      <w:r w:rsidRPr="001F74CB">
        <w:rPr>
          <w:b/>
        </w:rPr>
        <w:t>Starfish for Students</w:t>
      </w:r>
      <w:r>
        <w:rPr>
          <w:b/>
        </w:rPr>
        <w:t xml:space="preserve"> Canvas </w:t>
      </w:r>
      <w:proofErr w:type="gramStart"/>
      <w:r>
        <w:rPr>
          <w:b/>
        </w:rPr>
        <w:t>Course</w:t>
      </w:r>
      <w:r>
        <w:t xml:space="preserve"> :</w:t>
      </w:r>
      <w:proofErr w:type="gramEnd"/>
    </w:p>
    <w:p w:rsidR="001F74CB" w:rsidRDefault="001F74CB" w:rsidP="001F74CB">
      <w:r w:rsidRPr="001F74CB">
        <w:rPr>
          <w:b/>
        </w:rPr>
        <w:t>Starfish for Students Canvas Course</w:t>
      </w:r>
      <w:r w:rsidRPr="00671C8B">
        <w:t xml:space="preserve">: </w:t>
      </w:r>
      <w:hyperlink r:id="rId10" w:history="1">
        <w:r w:rsidRPr="00AD0340">
          <w:rPr>
            <w:rStyle w:val="Hyperlink"/>
          </w:rPr>
          <w:t>https://scccd.instructure.com/enroll/4JCFRB</w:t>
        </w:r>
      </w:hyperlink>
    </w:p>
    <w:p w:rsidR="001F74CB" w:rsidRDefault="001F74CB" w:rsidP="000D7C92">
      <w:pPr>
        <w:pStyle w:val="BodyText"/>
        <w:ind w:left="0" w:firstLine="0"/>
      </w:pPr>
    </w:p>
    <w:p w:rsidR="0085056E" w:rsidRDefault="0085056E" w:rsidP="000D7C92">
      <w:pPr>
        <w:pStyle w:val="BodyText"/>
        <w:ind w:left="0" w:firstLine="0"/>
      </w:pPr>
      <w:r>
        <w:t xml:space="preserve">There are three </w:t>
      </w:r>
      <w:r w:rsidRPr="00B2291C">
        <w:rPr>
          <w:b/>
        </w:rPr>
        <w:t>Academic Support Centers</w:t>
      </w:r>
      <w:r>
        <w:t xml:space="preserve"> (</w:t>
      </w:r>
      <w:r w:rsidRPr="003A7D10">
        <w:rPr>
          <w:i/>
        </w:rPr>
        <w:t>ASC</w:t>
      </w:r>
      <w:r>
        <w:t xml:space="preserve">-get it?!) on the Reedley College campus to assist students with a range of learning resources and I strongly encourage you to consider using their </w:t>
      </w:r>
      <w:r w:rsidR="004F62CE">
        <w:t xml:space="preserve">online </w:t>
      </w:r>
      <w:r>
        <w:t xml:space="preserve">services. </w:t>
      </w:r>
    </w:p>
    <w:p w:rsidR="0085056E" w:rsidRPr="00E44BE6" w:rsidRDefault="0085056E" w:rsidP="0085056E">
      <w:pPr>
        <w:pStyle w:val="Heading1"/>
        <w:rPr>
          <w:sz w:val="28"/>
          <w:szCs w:val="28"/>
        </w:rPr>
      </w:pPr>
      <w:r w:rsidRPr="00E44BE6">
        <w:rPr>
          <w:sz w:val="28"/>
          <w:szCs w:val="28"/>
        </w:rPr>
        <w:t>Write down the center hours</w:t>
      </w:r>
      <w:r w:rsidR="0046024F">
        <w:rPr>
          <w:sz w:val="28"/>
          <w:szCs w:val="28"/>
        </w:rPr>
        <w:t xml:space="preserve"> and</w:t>
      </w:r>
      <w:r w:rsidRPr="00E44BE6">
        <w:rPr>
          <w:sz w:val="28"/>
          <w:szCs w:val="28"/>
        </w:rPr>
        <w:t xml:space="preserve"> </w:t>
      </w:r>
      <w:r w:rsidR="0051548A">
        <w:rPr>
          <w:sz w:val="28"/>
          <w:szCs w:val="28"/>
        </w:rPr>
        <w:t xml:space="preserve">consider </w:t>
      </w:r>
      <w:r w:rsidRPr="00E44BE6">
        <w:rPr>
          <w:i/>
          <w:sz w:val="28"/>
          <w:szCs w:val="28"/>
          <w:u w:val="single"/>
        </w:rPr>
        <w:t>ASC</w:t>
      </w:r>
      <w:r w:rsidR="0051548A">
        <w:rPr>
          <w:i/>
          <w:sz w:val="28"/>
          <w:szCs w:val="28"/>
          <w:u w:val="single"/>
        </w:rPr>
        <w:t>-</w:t>
      </w:r>
      <w:proofErr w:type="spellStart"/>
      <w:r w:rsidR="0051548A">
        <w:rPr>
          <w:i/>
          <w:sz w:val="28"/>
          <w:szCs w:val="28"/>
          <w:u w:val="single"/>
        </w:rPr>
        <w:t>ing</w:t>
      </w:r>
      <w:proofErr w:type="spellEnd"/>
      <w:r w:rsidRPr="00E44BE6">
        <w:rPr>
          <w:sz w:val="28"/>
          <w:szCs w:val="28"/>
        </w:rPr>
        <w:t xml:space="preserve"> for a</w:t>
      </w:r>
      <w:r w:rsidR="0046024F">
        <w:rPr>
          <w:sz w:val="28"/>
          <w:szCs w:val="28"/>
        </w:rPr>
        <w:t xml:space="preserve">n </w:t>
      </w:r>
      <w:r w:rsidR="0051548A">
        <w:rPr>
          <w:sz w:val="28"/>
          <w:szCs w:val="28"/>
        </w:rPr>
        <w:t xml:space="preserve">online </w:t>
      </w:r>
      <w:r w:rsidR="0046024F">
        <w:rPr>
          <w:sz w:val="28"/>
          <w:szCs w:val="28"/>
        </w:rPr>
        <w:t>appointment</w:t>
      </w:r>
      <w:r w:rsidRPr="00E44BE6">
        <w:rPr>
          <w:sz w:val="28"/>
          <w:szCs w:val="28"/>
        </w:rPr>
        <w:t>!</w:t>
      </w:r>
    </w:p>
    <w:p w:rsidR="0085056E" w:rsidRDefault="0085056E" w:rsidP="0085056E">
      <w:pPr>
        <w:pStyle w:val="List"/>
      </w:pPr>
      <w:r>
        <w:t>1.</w:t>
      </w:r>
      <w:r>
        <w:tab/>
      </w:r>
      <w:r w:rsidRPr="009C6364">
        <w:rPr>
          <w:b/>
        </w:rPr>
        <w:t>Learning Center for Tutoring and Supplemental Instruction</w:t>
      </w:r>
      <w:r>
        <w:t>: located in the library, also known as the Learning Resource Center (LRC 111)</w:t>
      </w:r>
    </w:p>
    <w:p w:rsidR="0085056E" w:rsidRDefault="0085056E" w:rsidP="0085056E">
      <w:pPr>
        <w:pStyle w:val="List"/>
      </w:pPr>
      <w:r>
        <w:t>2.</w:t>
      </w:r>
      <w:r>
        <w:tab/>
      </w:r>
      <w:r w:rsidRPr="009C6364">
        <w:rPr>
          <w:b/>
        </w:rPr>
        <w:t>Math Center</w:t>
      </w:r>
      <w:r>
        <w:t>: Forestry, Engineering &amp; Math (FEM 1)</w:t>
      </w:r>
    </w:p>
    <w:p w:rsidR="009678BF" w:rsidRDefault="0085056E" w:rsidP="009678BF">
      <w:pPr>
        <w:pStyle w:val="List"/>
      </w:pPr>
      <w:r>
        <w:t>3.</w:t>
      </w:r>
      <w:r>
        <w:tab/>
      </w:r>
      <w:r w:rsidRPr="009C6364">
        <w:rPr>
          <w:b/>
        </w:rPr>
        <w:t>Reading and Writing Center</w:t>
      </w:r>
      <w:r>
        <w:t xml:space="preserve">: </w:t>
      </w:r>
      <w:r w:rsidR="00606669">
        <w:t>now located in the Learning Resource Center</w:t>
      </w:r>
      <w:r>
        <w:t xml:space="preserve"> </w:t>
      </w:r>
    </w:p>
    <w:p w:rsidR="001E10B5" w:rsidRDefault="001E10B5" w:rsidP="009678BF">
      <w:pPr>
        <w:pStyle w:val="List"/>
      </w:pPr>
    </w:p>
    <w:p w:rsidR="009678BF" w:rsidRPr="009678BF" w:rsidRDefault="001F4A2D" w:rsidP="009678BF">
      <w:pPr>
        <w:pStyle w:val="List"/>
      </w:pPr>
      <w:r>
        <w:t xml:space="preserve">Librarians at </w:t>
      </w:r>
      <w:r w:rsidR="009678BF" w:rsidRPr="009C6364">
        <w:rPr>
          <w:b/>
        </w:rPr>
        <w:t xml:space="preserve">The </w:t>
      </w:r>
      <w:r w:rsidRPr="009C6364">
        <w:rPr>
          <w:b/>
        </w:rPr>
        <w:t>Learning Resource Center (LRC)</w:t>
      </w:r>
      <w:r>
        <w:t>, also known as the library, offer online appointments to assist with credible sources for your research work</w:t>
      </w:r>
      <w:r w:rsidR="00424D3A">
        <w:t xml:space="preserve"> based on your inquiry</w:t>
      </w:r>
      <w:r>
        <w:t xml:space="preserve">. </w:t>
      </w:r>
      <w:r w:rsidR="00F13C5A">
        <w:t>The LRC often has books and materials on reserve that may be of benefit. Check out the</w:t>
      </w:r>
      <w:r w:rsidR="0034468F">
        <w:t xml:space="preserve"> library</w:t>
      </w:r>
      <w:r w:rsidR="00F13C5A">
        <w:t xml:space="preserve"> webpage on the RC website for detailed information. </w:t>
      </w:r>
      <w:r>
        <w:t xml:space="preserve">I highly recommend that you take advantage of </w:t>
      </w:r>
      <w:r w:rsidR="0085021A">
        <w:t>these</w:t>
      </w:r>
      <w:r>
        <w:t xml:space="preserve"> supportive resource</w:t>
      </w:r>
      <w:r w:rsidR="0085021A">
        <w:t>s</w:t>
      </w:r>
      <w:r w:rsidR="00424D3A">
        <w:t>.</w:t>
      </w:r>
    </w:p>
    <w:p w:rsidR="00F43745" w:rsidRDefault="00F43745">
      <w:pPr>
        <w:widowControl/>
        <w:rPr>
          <w:rFonts w:ascii="Segoe UI" w:hAnsi="Segoe UI" w:cs="Segoe UI"/>
          <w:b/>
          <w:bCs/>
          <w:sz w:val="32"/>
          <w:szCs w:val="32"/>
        </w:rPr>
      </w:pPr>
      <w:r>
        <w:rPr>
          <w:rFonts w:ascii="Segoe UI" w:hAnsi="Segoe UI" w:cs="Segoe UI"/>
          <w:b/>
          <w:bCs/>
          <w:sz w:val="32"/>
          <w:szCs w:val="32"/>
        </w:rPr>
        <w:lastRenderedPageBreak/>
        <w:br w:type="page"/>
      </w:r>
    </w:p>
    <w:p w:rsidR="00972E81" w:rsidRPr="00972E81" w:rsidRDefault="00972E81" w:rsidP="008F37A7">
      <w:pPr>
        <w:widowControl/>
        <w:contextualSpacing/>
        <w:jc w:val="both"/>
        <w:rPr>
          <w:rFonts w:ascii="Segoe UI" w:hAnsi="Segoe UI" w:cs="Segoe UI"/>
          <w:sz w:val="32"/>
          <w:szCs w:val="32"/>
        </w:rPr>
      </w:pPr>
      <w:r w:rsidRPr="00972E81">
        <w:rPr>
          <w:rFonts w:ascii="Segoe UI" w:hAnsi="Segoe UI" w:cs="Segoe UI"/>
          <w:b/>
          <w:bCs/>
          <w:sz w:val="32"/>
          <w:szCs w:val="32"/>
        </w:rPr>
        <w:lastRenderedPageBreak/>
        <w:t>Catalog Description</w:t>
      </w:r>
    </w:p>
    <w:tbl>
      <w:tblPr>
        <w:tblStyle w:val="TableGrid"/>
        <w:tblW w:w="0" w:type="auto"/>
        <w:tblBorders>
          <w:top w:val="single" w:sz="12" w:space="0" w:color="FFC000" w:themeColor="accent4"/>
          <w:left w:val="none" w:sz="0" w:space="0" w:color="auto"/>
          <w:bottom w:val="none" w:sz="0" w:space="0" w:color="auto"/>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4762"/>
        <w:gridCol w:w="4762"/>
      </w:tblGrid>
      <w:tr w:rsidR="00E401B0" w:rsidRPr="00E401B0" w:rsidTr="00C6741E">
        <w:trPr>
          <w:trHeight w:val="310"/>
        </w:trPr>
        <w:tc>
          <w:tcPr>
            <w:tcW w:w="4762" w:type="dxa"/>
            <w:tcBorders>
              <w:top w:val="single" w:sz="4" w:space="0" w:color="auto"/>
              <w:left w:val="single" w:sz="4" w:space="0" w:color="auto"/>
              <w:bottom w:val="single" w:sz="4" w:space="0" w:color="auto"/>
              <w:right w:val="single" w:sz="4" w:space="0" w:color="auto"/>
            </w:tcBorders>
            <w:shd w:val="clear" w:color="auto" w:fill="ED7D31" w:themeFill="accent2"/>
          </w:tcPr>
          <w:p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1A</w:t>
            </w:r>
            <w:r w:rsidR="00CF6CDA">
              <w:rPr>
                <w:rFonts w:ascii="Segoe UI" w:hAnsi="Segoe UI" w:cs="Segoe UI"/>
                <w:b/>
                <w:sz w:val="24"/>
                <w:szCs w:val="24"/>
              </w:rPr>
              <w:t>: Reading &amp; Composition</w:t>
            </w:r>
          </w:p>
        </w:tc>
        <w:tc>
          <w:tcPr>
            <w:tcW w:w="4762" w:type="dxa"/>
            <w:tcBorders>
              <w:top w:val="single" w:sz="4" w:space="0" w:color="auto"/>
              <w:left w:val="single" w:sz="4" w:space="0" w:color="auto"/>
              <w:bottom w:val="single" w:sz="4" w:space="0" w:color="auto"/>
            </w:tcBorders>
            <w:shd w:val="clear" w:color="auto" w:fill="ED7D31" w:themeFill="accent2"/>
          </w:tcPr>
          <w:p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205</w:t>
            </w:r>
            <w:r w:rsidR="00CF6CDA">
              <w:rPr>
                <w:rFonts w:ascii="Segoe UI" w:hAnsi="Segoe UI" w:cs="Segoe UI"/>
                <w:b/>
                <w:sz w:val="24"/>
                <w:szCs w:val="24"/>
              </w:rPr>
              <w:t>: Strategic Skills for Success</w:t>
            </w:r>
          </w:p>
        </w:tc>
      </w:tr>
      <w:tr w:rsidR="00E401B0" w:rsidTr="00C6741E">
        <w:trPr>
          <w:trHeight w:val="2952"/>
        </w:trPr>
        <w:tc>
          <w:tcPr>
            <w:tcW w:w="4762" w:type="dxa"/>
            <w:tcBorders>
              <w:top w:val="single" w:sz="4" w:space="0" w:color="auto"/>
              <w:left w:val="single" w:sz="4" w:space="0" w:color="auto"/>
              <w:bottom w:val="single" w:sz="4" w:space="0" w:color="auto"/>
              <w:right w:val="single" w:sz="4" w:space="0" w:color="auto"/>
            </w:tcBorders>
          </w:tcPr>
          <w:p w:rsidR="00E401B0" w:rsidRPr="008929B1" w:rsidRDefault="00E401B0" w:rsidP="00653F8E">
            <w:pPr>
              <w:widowControl/>
              <w:contextualSpacing/>
              <w:jc w:val="both"/>
              <w:rPr>
                <w:rFonts w:ascii="Segoe UI" w:hAnsi="Segoe UI" w:cs="Segoe UI"/>
              </w:rPr>
            </w:pPr>
            <w:r w:rsidRPr="008929B1">
              <w:rPr>
                <w:rFonts w:ascii="Segoe UI" w:hAnsi="Segoe UI" w:cs="Segoe UI"/>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tc>
        <w:tc>
          <w:tcPr>
            <w:tcW w:w="4762" w:type="dxa"/>
            <w:tcBorders>
              <w:top w:val="single" w:sz="4" w:space="0" w:color="auto"/>
              <w:left w:val="single" w:sz="4" w:space="0" w:color="auto"/>
              <w:bottom w:val="single" w:sz="4" w:space="0" w:color="auto"/>
              <w:right w:val="single" w:sz="4" w:space="0" w:color="auto"/>
            </w:tcBorders>
          </w:tcPr>
          <w:p w:rsidR="00E401B0" w:rsidRPr="008929B1" w:rsidRDefault="00E401B0" w:rsidP="008F37A7">
            <w:pPr>
              <w:widowControl/>
              <w:contextualSpacing/>
              <w:jc w:val="both"/>
              <w:rPr>
                <w:rFonts w:ascii="Segoe UI" w:hAnsi="Segoe UI" w:cs="Segoe UI"/>
              </w:rPr>
            </w:pPr>
            <w:r w:rsidRPr="008929B1">
              <w:rPr>
                <w:rFonts w:ascii="Segoe UI" w:eastAsia="Times New Roman" w:hAnsi="Segoe UI" w:cs="Segoe UI"/>
              </w:rPr>
              <w:t>This course will be taught in conjunction with English 1A College Reading and Writing so that students can further their critical reading and writing skills for their English 1A course. Course will include assignments linked to and building on the English 1A coursework.</w:t>
            </w:r>
          </w:p>
        </w:tc>
      </w:tr>
    </w:tbl>
    <w:p w:rsidR="00F22F28" w:rsidRDefault="00F22F28" w:rsidP="00AA0142">
      <w:pPr>
        <w:pStyle w:val="BodyText"/>
        <w:ind w:left="0" w:firstLine="0"/>
        <w:rPr>
          <w:b/>
        </w:rPr>
      </w:pPr>
    </w:p>
    <w:p w:rsidR="00AA0142" w:rsidRDefault="00AA0142" w:rsidP="00AA0142">
      <w:pPr>
        <w:pStyle w:val="BodyText"/>
        <w:ind w:left="0" w:firstLine="0"/>
      </w:pPr>
      <w:r w:rsidRPr="00900C13">
        <w:rPr>
          <w:b/>
        </w:rPr>
        <w:t>Course materials</w:t>
      </w:r>
      <w:r>
        <w:t xml:space="preserve"> have been carefully selected to assist you in the pursuit of academic success. There is </w:t>
      </w:r>
      <w:r w:rsidRPr="004F7953">
        <w:rPr>
          <w:i/>
        </w:rPr>
        <w:t>no course textbook</w:t>
      </w:r>
      <w:r>
        <w:t xml:space="preserve"> to purchase, but there will be several </w:t>
      </w:r>
      <w:r w:rsidRPr="00DE08FC">
        <w:rPr>
          <w:u w:val="single"/>
        </w:rPr>
        <w:t>readings</w:t>
      </w:r>
      <w:r>
        <w:rPr>
          <w:u w:val="single"/>
        </w:rPr>
        <w:t xml:space="preserve">, articles, and other documents </w:t>
      </w:r>
      <w:r w:rsidRPr="00DE08FC">
        <w:rPr>
          <w:u w:val="single"/>
        </w:rPr>
        <w:t xml:space="preserve">to </w:t>
      </w:r>
      <w:r w:rsidR="009F1130">
        <w:rPr>
          <w:u w:val="single"/>
        </w:rPr>
        <w:t xml:space="preserve">access and consider </w:t>
      </w:r>
      <w:r w:rsidRPr="00DE08FC">
        <w:rPr>
          <w:u w:val="single"/>
        </w:rPr>
        <w:t>print</w:t>
      </w:r>
      <w:r w:rsidR="009F1130">
        <w:rPr>
          <w:u w:val="single"/>
        </w:rPr>
        <w:t>ing</w:t>
      </w:r>
      <w:r w:rsidRPr="00DE08FC">
        <w:rPr>
          <w:u w:val="single"/>
        </w:rPr>
        <w:t xml:space="preserve"> from Canvas</w:t>
      </w:r>
      <w:r>
        <w:t>. T</w:t>
      </w:r>
      <w:r w:rsidR="009F1130">
        <w:t>wo</w:t>
      </w:r>
      <w:r>
        <w:t xml:space="preserve"> books are required. Locate and purchase these texts right a</w:t>
      </w:r>
      <w:r w:rsidR="00DB6219">
        <w:t>way.</w:t>
      </w:r>
      <w:r>
        <w:t xml:space="preserve"> </w:t>
      </w:r>
    </w:p>
    <w:p w:rsidR="00E4763B" w:rsidRDefault="00B4575D" w:rsidP="00E4763B">
      <w:pPr>
        <w:pStyle w:val="Heading1"/>
      </w:pPr>
      <w:r>
        <w:t xml:space="preserve">Required </w:t>
      </w:r>
      <w:r w:rsidR="00A04AE8">
        <w:t>M</w:t>
      </w:r>
      <w:r w:rsidR="003C3040" w:rsidRPr="002C7477">
        <w:t>aterials:</w:t>
      </w:r>
      <w:r w:rsidR="003C3040">
        <w:tab/>
      </w:r>
    </w:p>
    <w:p w:rsidR="008E4579" w:rsidRDefault="008E4579" w:rsidP="008C566A">
      <w:pPr>
        <w:pStyle w:val="ListParagraph"/>
        <w:numPr>
          <w:ilvl w:val="0"/>
          <w:numId w:val="24"/>
        </w:numPr>
      </w:pPr>
      <w:r>
        <w:t>Internet access and the ability to login and submit course assignments to Canvas</w:t>
      </w:r>
    </w:p>
    <w:p w:rsidR="008E4579" w:rsidRDefault="008E4579" w:rsidP="008C566A">
      <w:pPr>
        <w:pStyle w:val="ListParagraph"/>
        <w:numPr>
          <w:ilvl w:val="0"/>
          <w:numId w:val="24"/>
        </w:numPr>
      </w:pPr>
      <w:r>
        <w:t>A computer or laptop to access Canvas for these web courses (</w:t>
      </w:r>
      <w:r w:rsidR="00A57C38">
        <w:t xml:space="preserve">a </w:t>
      </w:r>
      <w:r>
        <w:t xml:space="preserve">smartphone </w:t>
      </w:r>
      <w:r w:rsidR="00A57C38">
        <w:t xml:space="preserve">alone </w:t>
      </w:r>
      <w:r>
        <w:t>is not sufficient)</w:t>
      </w:r>
    </w:p>
    <w:p w:rsidR="008E4579" w:rsidRDefault="008E4579" w:rsidP="008C566A">
      <w:pPr>
        <w:pStyle w:val="ListParagraph"/>
        <w:numPr>
          <w:ilvl w:val="0"/>
          <w:numId w:val="24"/>
        </w:numPr>
      </w:pPr>
      <w:r>
        <w:t>The ability to save your work to a laptop, flash drive, or other device to back up your documents</w:t>
      </w:r>
    </w:p>
    <w:p w:rsidR="008E4579" w:rsidRDefault="00A57C38" w:rsidP="008C566A">
      <w:pPr>
        <w:pStyle w:val="ListParagraph"/>
        <w:numPr>
          <w:ilvl w:val="0"/>
          <w:numId w:val="24"/>
        </w:numPr>
      </w:pPr>
      <w:r>
        <w:t>Paper or notebooks, as desired, for notetaking, outlining, journaling, etc. to record your thoughts</w:t>
      </w:r>
    </w:p>
    <w:p w:rsidR="00A57C38" w:rsidRPr="008E4579" w:rsidRDefault="00A57C38" w:rsidP="008C566A">
      <w:pPr>
        <w:pStyle w:val="ListParagraph"/>
        <w:numPr>
          <w:ilvl w:val="0"/>
          <w:numId w:val="24"/>
        </w:numPr>
      </w:pPr>
      <w:r>
        <w:t>Microsoft Word or Office 365, which is available to all students for free</w:t>
      </w:r>
    </w:p>
    <w:p w:rsidR="003C3040" w:rsidRPr="00635BD6" w:rsidRDefault="00E4763B" w:rsidP="00E4763B">
      <w:pPr>
        <w:pStyle w:val="Heading1"/>
      </w:pPr>
      <w:r>
        <w:t>T</w:t>
      </w:r>
      <w:r w:rsidR="0049051C">
        <w:t>wo</w:t>
      </w:r>
      <w:r>
        <w:t xml:space="preserve"> Required Books</w:t>
      </w:r>
      <w:r w:rsidR="003C3040">
        <w:t xml:space="preserve">: </w:t>
      </w:r>
    </w:p>
    <w:p w:rsidR="0049051C" w:rsidRDefault="00C42134" w:rsidP="003C3040">
      <w:pPr>
        <w:pStyle w:val="List2"/>
      </w:pPr>
      <w:r>
        <w:t>1</w:t>
      </w:r>
      <w:r w:rsidRPr="00C42134">
        <w:rPr>
          <w:vertAlign w:val="superscript"/>
        </w:rPr>
        <w:t>st</w:t>
      </w:r>
      <w:r>
        <w:t xml:space="preserve"> </w:t>
      </w:r>
      <w:r w:rsidR="001F74CB">
        <w:t>Book</w:t>
      </w:r>
      <w:r>
        <w:t>:</w:t>
      </w:r>
      <w:r w:rsidR="001F74CB">
        <w:tab/>
      </w:r>
      <w:r w:rsidR="0049051C">
        <w:t>Moore, Wes</w:t>
      </w:r>
      <w:r w:rsidR="0049051C" w:rsidRPr="00934451">
        <w:t xml:space="preserve">. </w:t>
      </w:r>
      <w:r w:rsidR="0049051C" w:rsidRPr="00934451">
        <w:rPr>
          <w:i/>
        </w:rPr>
        <w:t xml:space="preserve">The </w:t>
      </w:r>
      <w:r w:rsidR="0049051C">
        <w:rPr>
          <w:i/>
        </w:rPr>
        <w:t>Other Wes Moore: One Name, Two Fates</w:t>
      </w:r>
      <w:r w:rsidR="0049051C" w:rsidRPr="00934451">
        <w:t xml:space="preserve">. </w:t>
      </w:r>
      <w:r w:rsidR="0049051C">
        <w:t>Spiegel &amp; Grau, 2011</w:t>
      </w:r>
      <w:r w:rsidR="0049051C" w:rsidRPr="00934451">
        <w:t>.</w:t>
      </w:r>
    </w:p>
    <w:p w:rsidR="003C3040" w:rsidRDefault="00C42134" w:rsidP="00F95F8E">
      <w:pPr>
        <w:pStyle w:val="List2"/>
        <w:ind w:left="1440" w:hanging="1080"/>
      </w:pPr>
      <w:r>
        <w:t>2</w:t>
      </w:r>
      <w:r w:rsidRPr="00C42134">
        <w:rPr>
          <w:vertAlign w:val="superscript"/>
        </w:rPr>
        <w:t>nd</w:t>
      </w:r>
      <w:r>
        <w:t xml:space="preserve"> </w:t>
      </w:r>
      <w:r w:rsidR="001F74CB">
        <w:t>Book</w:t>
      </w:r>
      <w:r>
        <w:t>:</w:t>
      </w:r>
      <w:r w:rsidR="003C3040">
        <w:tab/>
      </w:r>
      <w:r w:rsidR="001F74CB">
        <w:t>Egan</w:t>
      </w:r>
      <w:r w:rsidR="005C15ED">
        <w:t xml:space="preserve">, </w:t>
      </w:r>
      <w:r w:rsidR="001F74CB">
        <w:t>Timothy</w:t>
      </w:r>
      <w:r w:rsidR="005C15ED">
        <w:t xml:space="preserve">. </w:t>
      </w:r>
      <w:r w:rsidR="001F74CB">
        <w:rPr>
          <w:i/>
        </w:rPr>
        <w:t>The Big Burn: Teddy Roosevelt &amp; the Fire that Saved America</w:t>
      </w:r>
      <w:r w:rsidR="005C15ED">
        <w:t xml:space="preserve">. </w:t>
      </w:r>
      <w:r w:rsidR="001F74CB">
        <w:t>Mariner Books</w:t>
      </w:r>
      <w:r w:rsidR="005C15ED">
        <w:t>, 201</w:t>
      </w:r>
      <w:r w:rsidR="001F74CB">
        <w:t>0</w:t>
      </w:r>
      <w:r w:rsidR="005C15ED">
        <w:t xml:space="preserve">. </w:t>
      </w:r>
    </w:p>
    <w:p w:rsidR="003C3040" w:rsidRDefault="003C3040" w:rsidP="00281FEE">
      <w:pPr>
        <w:pStyle w:val="List2"/>
        <w:ind w:left="0" w:firstLine="0"/>
      </w:pPr>
    </w:p>
    <w:p w:rsidR="00191397" w:rsidRDefault="003061A1" w:rsidP="00E241EE">
      <w:pPr>
        <w:pStyle w:val="List2"/>
        <w:ind w:left="0" w:firstLine="720"/>
      </w:pPr>
      <w:r>
        <w:rPr>
          <w:noProof/>
        </w:rPr>
        <w:drawing>
          <wp:inline distT="0" distB="0" distL="0" distR="0" wp14:anchorId="6EE2A27F" wp14:editId="0780D023">
            <wp:extent cx="2322674" cy="2322674"/>
            <wp:effectExtent l="0" t="0" r="1905" b="1905"/>
            <wp:docPr id="1" name="Picture 1" descr="The Other Wes Moore: One Name, Two F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ther Wes Moore: One Name, Two Fat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487" cy="2352487"/>
                    </a:xfrm>
                    <a:prstGeom prst="rect">
                      <a:avLst/>
                    </a:prstGeom>
                    <a:noFill/>
                    <a:ln>
                      <a:noFill/>
                    </a:ln>
                  </pic:spPr>
                </pic:pic>
              </a:graphicData>
            </a:graphic>
          </wp:inline>
        </w:drawing>
      </w:r>
      <w:r w:rsidR="007B3AA4" w:rsidRPr="007B3AA4">
        <w:t xml:space="preserve"> </w:t>
      </w:r>
      <w:r w:rsidR="007D3358">
        <w:rPr>
          <w:noProof/>
        </w:rPr>
        <w:drawing>
          <wp:inline distT="0" distB="0" distL="0" distR="0" wp14:anchorId="42829A9A" wp14:editId="2F819802">
            <wp:extent cx="1489105" cy="2266950"/>
            <wp:effectExtent l="0" t="0" r="0" b="0"/>
            <wp:docPr id="2" name="imgBlkFront" descr="https://images-na.ssl-images-amazon.com/images/I/51zYJo8mkaL._SX32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zYJo8mkaL._SX326_BO1,204,203,200_.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9038" cy="2312518"/>
                    </a:xfrm>
                    <a:prstGeom prst="rect">
                      <a:avLst/>
                    </a:prstGeom>
                    <a:noFill/>
                    <a:ln>
                      <a:noFill/>
                    </a:ln>
                  </pic:spPr>
                </pic:pic>
              </a:graphicData>
            </a:graphic>
          </wp:inline>
        </w:drawing>
      </w:r>
    </w:p>
    <w:p w:rsidR="00E241EE" w:rsidRPr="00E241EE" w:rsidRDefault="00E241EE" w:rsidP="00E241EE">
      <w:pPr>
        <w:pStyle w:val="List2"/>
        <w:ind w:left="0" w:firstLine="720"/>
      </w:pPr>
    </w:p>
    <w:p w:rsidR="003C3040" w:rsidRDefault="00E401B0">
      <w:pPr>
        <w:widowControl/>
        <w:rPr>
          <w:rFonts w:ascii="Segoe UI" w:hAnsi="Segoe UI" w:cs="Segoe UI"/>
          <w:b/>
          <w:bCs/>
          <w:sz w:val="24"/>
          <w:szCs w:val="24"/>
        </w:rPr>
      </w:pPr>
      <w:r>
        <w:rPr>
          <w:rFonts w:ascii="Segoe UI" w:hAnsi="Segoe UI" w:cs="Segoe UI"/>
          <w:b/>
          <w:bCs/>
          <w:sz w:val="24"/>
          <w:szCs w:val="24"/>
        </w:rPr>
        <w:br w:type="page"/>
      </w:r>
    </w:p>
    <w:p w:rsidR="00972E81" w:rsidRDefault="00972E81" w:rsidP="008F37A7">
      <w:pPr>
        <w:widowControl/>
        <w:contextualSpacing/>
        <w:jc w:val="both"/>
        <w:rPr>
          <w:rFonts w:ascii="Segoe UI" w:hAnsi="Segoe UI" w:cs="Segoe UI"/>
          <w:b/>
          <w:bCs/>
          <w:sz w:val="32"/>
          <w:szCs w:val="32"/>
        </w:rPr>
      </w:pPr>
      <w:r w:rsidRPr="00972E81">
        <w:rPr>
          <w:rFonts w:ascii="Segoe UI" w:hAnsi="Segoe UI" w:cs="Segoe UI"/>
          <w:b/>
          <w:bCs/>
          <w:sz w:val="32"/>
          <w:szCs w:val="32"/>
        </w:rPr>
        <w:lastRenderedPageBreak/>
        <w:t>Student Learning Outcomes</w:t>
      </w:r>
    </w:p>
    <w:tbl>
      <w:tblPr>
        <w:tblStyle w:val="TableGrid"/>
        <w:tblW w:w="0" w:type="auto"/>
        <w:tblBorders>
          <w:top w:val="single" w:sz="12" w:space="0" w:color="FFC000" w:themeColor="accent4"/>
          <w:left w:val="none" w:sz="0" w:space="0" w:color="auto"/>
          <w:bottom w:val="none" w:sz="0" w:space="0" w:color="auto"/>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5850"/>
        <w:gridCol w:w="3788"/>
      </w:tblGrid>
      <w:tr w:rsidR="00900E5E" w:rsidRPr="00E401B0" w:rsidTr="00077574">
        <w:tc>
          <w:tcPr>
            <w:tcW w:w="5850" w:type="dxa"/>
            <w:tcBorders>
              <w:top w:val="single" w:sz="4" w:space="0" w:color="auto"/>
              <w:bottom w:val="single" w:sz="4" w:space="0" w:color="auto"/>
              <w:right w:val="single" w:sz="4" w:space="0" w:color="auto"/>
            </w:tcBorders>
            <w:shd w:val="clear" w:color="auto" w:fill="ED7D31" w:themeFill="accent2"/>
          </w:tcPr>
          <w:p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1A</w:t>
            </w:r>
          </w:p>
        </w:tc>
        <w:tc>
          <w:tcPr>
            <w:tcW w:w="3788" w:type="dxa"/>
            <w:tcBorders>
              <w:top w:val="single" w:sz="4" w:space="0" w:color="auto"/>
              <w:left w:val="single" w:sz="4" w:space="0" w:color="auto"/>
              <w:bottom w:val="single" w:sz="4" w:space="0" w:color="auto"/>
            </w:tcBorders>
            <w:shd w:val="clear" w:color="auto" w:fill="ED7D31" w:themeFill="accent2"/>
          </w:tcPr>
          <w:p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205</w:t>
            </w:r>
          </w:p>
        </w:tc>
      </w:tr>
      <w:tr w:rsidR="00900E5E" w:rsidTr="00077574">
        <w:tc>
          <w:tcPr>
            <w:tcW w:w="5850" w:type="dxa"/>
            <w:tcBorders>
              <w:top w:val="single" w:sz="4" w:space="0" w:color="auto"/>
              <w:left w:val="single" w:sz="4" w:space="0" w:color="auto"/>
              <w:bottom w:val="single" w:sz="4" w:space="0" w:color="auto"/>
              <w:right w:val="single" w:sz="4" w:space="0" w:color="auto"/>
            </w:tcBorders>
          </w:tcPr>
          <w:p w:rsidR="00E401B0" w:rsidRPr="008929B1" w:rsidRDefault="00E401B0" w:rsidP="00E401B0">
            <w:pPr>
              <w:widowControl/>
              <w:contextualSpacing/>
              <w:jc w:val="both"/>
              <w:rPr>
                <w:rFonts w:ascii="Segoe UI" w:hAnsi="Segoe UI" w:cs="Segoe UI"/>
              </w:rPr>
            </w:pPr>
            <w:r w:rsidRPr="008929B1">
              <w:rPr>
                <w:rFonts w:ascii="Segoe UI" w:hAnsi="Segoe UI" w:cs="Segoe UI"/>
              </w:rPr>
              <w:t>Upon completion of this course, students will be able to:</w:t>
            </w:r>
          </w:p>
          <w:p w:rsidR="006C34C5" w:rsidRDefault="00E401B0" w:rsidP="008C566A">
            <w:pPr>
              <w:widowControl/>
              <w:numPr>
                <w:ilvl w:val="0"/>
                <w:numId w:val="1"/>
              </w:numPr>
              <w:contextualSpacing/>
              <w:jc w:val="both"/>
              <w:rPr>
                <w:rFonts w:ascii="Segoe UI" w:hAnsi="Segoe UI" w:cs="Segoe UI"/>
              </w:rPr>
            </w:pPr>
            <w:r w:rsidRPr="008929B1">
              <w:rPr>
                <w:rFonts w:ascii="Segoe UI" w:hAnsi="Segoe UI" w:cs="Segoe UI"/>
              </w:rPr>
              <w:t xml:space="preserve">Write a documented research paper of at least 1,500 words that </w:t>
            </w:r>
            <w:r w:rsidR="00F00EA8">
              <w:rPr>
                <w:rFonts w:ascii="Segoe UI" w:hAnsi="Segoe UI" w:cs="Segoe UI"/>
              </w:rPr>
              <w:t xml:space="preserve">demonstrates critical thinking and </w:t>
            </w:r>
            <w:r w:rsidR="00595D72">
              <w:rPr>
                <w:rFonts w:ascii="Segoe UI" w:hAnsi="Segoe UI" w:cs="Segoe UI"/>
              </w:rPr>
              <w:t>command of the English language.</w:t>
            </w:r>
          </w:p>
          <w:p w:rsidR="00E401B0" w:rsidRDefault="006C34C5" w:rsidP="008C566A">
            <w:pPr>
              <w:widowControl/>
              <w:numPr>
                <w:ilvl w:val="0"/>
                <w:numId w:val="1"/>
              </w:numPr>
              <w:contextualSpacing/>
              <w:jc w:val="both"/>
              <w:rPr>
                <w:rFonts w:ascii="Segoe UI" w:hAnsi="Segoe UI" w:cs="Segoe UI"/>
              </w:rPr>
            </w:pPr>
            <w:r>
              <w:rPr>
                <w:rFonts w:ascii="Segoe UI" w:hAnsi="Segoe UI" w:cs="Segoe UI"/>
              </w:rPr>
              <w:t>Complete a timed essay independently in class.</w:t>
            </w:r>
            <w:r w:rsidR="00E401B0" w:rsidRPr="008929B1">
              <w:rPr>
                <w:rFonts w:ascii="Segoe UI" w:hAnsi="Segoe UI" w:cs="Segoe UI"/>
              </w:rPr>
              <w:t xml:space="preserve"> </w:t>
            </w:r>
          </w:p>
          <w:p w:rsidR="004112AC" w:rsidRPr="00E224B4" w:rsidRDefault="006C34C5" w:rsidP="00E224B4">
            <w:pPr>
              <w:widowControl/>
              <w:numPr>
                <w:ilvl w:val="0"/>
                <w:numId w:val="1"/>
              </w:numPr>
              <w:contextualSpacing/>
              <w:jc w:val="both"/>
              <w:rPr>
                <w:rFonts w:ascii="Segoe UI" w:hAnsi="Segoe UI" w:cs="Segoe UI"/>
              </w:rPr>
            </w:pPr>
            <w:r w:rsidRPr="008929B1">
              <w:rPr>
                <w:rFonts w:ascii="Segoe UI" w:hAnsi="Segoe UI" w:cs="Segoe UI"/>
              </w:rPr>
              <w:t>Summarize and comprehend college</w:t>
            </w:r>
            <w:r w:rsidR="009114FA">
              <w:rPr>
                <w:rFonts w:ascii="Segoe UI" w:hAnsi="Segoe UI" w:cs="Segoe UI"/>
              </w:rPr>
              <w:t>-</w:t>
            </w:r>
            <w:r w:rsidRPr="008929B1">
              <w:rPr>
                <w:rFonts w:ascii="Segoe UI" w:hAnsi="Segoe UI" w:cs="Segoe UI"/>
              </w:rPr>
              <w:t>level prose (will include a full reading)</w:t>
            </w:r>
            <w:r w:rsidR="00E224B4">
              <w:rPr>
                <w:rFonts w:ascii="Segoe UI" w:hAnsi="Segoe UI" w:cs="Segoe UI"/>
              </w:rPr>
              <w:t>.</w:t>
            </w:r>
          </w:p>
        </w:tc>
        <w:tc>
          <w:tcPr>
            <w:tcW w:w="3788" w:type="dxa"/>
            <w:tcBorders>
              <w:top w:val="single" w:sz="4" w:space="0" w:color="auto"/>
              <w:left w:val="single" w:sz="4" w:space="0" w:color="auto"/>
              <w:bottom w:val="single" w:sz="4" w:space="0" w:color="auto"/>
              <w:right w:val="single" w:sz="4" w:space="0" w:color="auto"/>
            </w:tcBorders>
          </w:tcPr>
          <w:p w:rsidR="00E401B0" w:rsidRPr="008929B1" w:rsidRDefault="00E401B0" w:rsidP="00E401B0">
            <w:pPr>
              <w:widowControl/>
              <w:contextualSpacing/>
              <w:jc w:val="both"/>
              <w:rPr>
                <w:rFonts w:ascii="Segoe UI" w:hAnsi="Segoe UI" w:cs="Segoe UI"/>
              </w:rPr>
            </w:pPr>
            <w:r w:rsidRPr="008929B1">
              <w:rPr>
                <w:rFonts w:ascii="Segoe UI" w:hAnsi="Segoe UI" w:cs="Segoe UI"/>
              </w:rPr>
              <w:t xml:space="preserve">Upon completion of this course, students will be able to: </w:t>
            </w:r>
          </w:p>
          <w:p w:rsidR="00E401B0" w:rsidRPr="008929B1" w:rsidRDefault="00E401B0" w:rsidP="008C566A">
            <w:pPr>
              <w:pStyle w:val="ListParagraph"/>
              <w:widowControl/>
              <w:numPr>
                <w:ilvl w:val="0"/>
                <w:numId w:val="4"/>
              </w:numPr>
              <w:contextualSpacing/>
              <w:jc w:val="both"/>
              <w:rPr>
                <w:rFonts w:ascii="Segoe UI" w:hAnsi="Segoe UI" w:cs="Segoe UI"/>
              </w:rPr>
            </w:pPr>
            <w:r w:rsidRPr="008929B1">
              <w:rPr>
                <w:rFonts w:ascii="Segoe UI" w:hAnsi="Segoe UI" w:cs="Segoe UI"/>
              </w:rPr>
              <w:t>Utilize the skills required to successfully complete English 1A.</w:t>
            </w:r>
            <w:r w:rsidR="005E3FC9">
              <w:rPr>
                <w:rFonts w:ascii="Segoe UI" w:hAnsi="Segoe UI" w:cs="Segoe UI"/>
                <w:b/>
                <w:bCs/>
                <w:noProof/>
                <w:sz w:val="32"/>
                <w:szCs w:val="32"/>
              </w:rPr>
              <w:t xml:space="preserve"> </w:t>
            </w:r>
          </w:p>
        </w:tc>
      </w:tr>
    </w:tbl>
    <w:p w:rsidR="00556F6C" w:rsidRPr="004863E8" w:rsidRDefault="00556F6C" w:rsidP="001F6D86">
      <w:pPr>
        <w:pStyle w:val="Heading2"/>
        <w:rPr>
          <w:sz w:val="32"/>
          <w:szCs w:val="32"/>
        </w:rPr>
      </w:pPr>
      <w:r w:rsidRPr="004863E8">
        <w:rPr>
          <w:sz w:val="32"/>
          <w:szCs w:val="32"/>
        </w:rPr>
        <w:t>Course Objectives</w:t>
      </w:r>
    </w:p>
    <w:tbl>
      <w:tblPr>
        <w:tblStyle w:val="TableGrid1"/>
        <w:tblW w:w="0" w:type="auto"/>
        <w:tblLook w:val="04A0" w:firstRow="1" w:lastRow="0" w:firstColumn="1" w:lastColumn="0" w:noHBand="0" w:noVBand="1"/>
      </w:tblPr>
      <w:tblGrid>
        <w:gridCol w:w="5845"/>
        <w:gridCol w:w="3793"/>
      </w:tblGrid>
      <w:tr w:rsidR="00556F6C" w:rsidRPr="00556F6C" w:rsidTr="00E224B4">
        <w:tc>
          <w:tcPr>
            <w:tcW w:w="5845" w:type="dxa"/>
            <w:tcBorders>
              <w:top w:val="single" w:sz="4" w:space="0" w:color="auto"/>
              <w:left w:val="single" w:sz="4" w:space="0" w:color="auto"/>
              <w:bottom w:val="single" w:sz="4" w:space="0" w:color="auto"/>
              <w:right w:val="nil"/>
            </w:tcBorders>
            <w:shd w:val="clear" w:color="auto" w:fill="ED7D31" w:themeFill="accent2"/>
          </w:tcPr>
          <w:p w:rsidR="00556F6C" w:rsidRPr="00556F6C" w:rsidRDefault="00556F6C" w:rsidP="00556F6C">
            <w:pPr>
              <w:widowControl/>
              <w:contextualSpacing/>
              <w:jc w:val="both"/>
              <w:rPr>
                <w:rFonts w:ascii="Segoe UI" w:hAnsi="Segoe UI" w:cs="Segoe UI"/>
                <w:sz w:val="32"/>
                <w:szCs w:val="32"/>
              </w:rPr>
            </w:pPr>
            <w:r w:rsidRPr="00556F6C">
              <w:rPr>
                <w:rFonts w:ascii="Segoe UI" w:hAnsi="Segoe UI" w:cs="Segoe UI"/>
                <w:sz w:val="32"/>
                <w:szCs w:val="32"/>
              </w:rPr>
              <w:t>English 1A</w:t>
            </w:r>
          </w:p>
        </w:tc>
        <w:tc>
          <w:tcPr>
            <w:tcW w:w="3793" w:type="dxa"/>
            <w:tcBorders>
              <w:top w:val="nil"/>
              <w:left w:val="nil"/>
              <w:bottom w:val="single" w:sz="4" w:space="0" w:color="auto"/>
              <w:right w:val="nil"/>
            </w:tcBorders>
            <w:shd w:val="clear" w:color="auto" w:fill="ED7D31" w:themeFill="accent2"/>
          </w:tcPr>
          <w:p w:rsidR="00556F6C" w:rsidRPr="00556F6C" w:rsidRDefault="00556F6C" w:rsidP="00556F6C">
            <w:pPr>
              <w:widowControl/>
              <w:contextualSpacing/>
              <w:jc w:val="both"/>
              <w:rPr>
                <w:rFonts w:ascii="Segoe UI" w:hAnsi="Segoe UI" w:cs="Segoe UI"/>
                <w:sz w:val="32"/>
                <w:szCs w:val="32"/>
              </w:rPr>
            </w:pPr>
            <w:r w:rsidRPr="00556F6C">
              <w:rPr>
                <w:rFonts w:ascii="Segoe UI" w:hAnsi="Segoe UI" w:cs="Segoe UI"/>
                <w:sz w:val="32"/>
                <w:szCs w:val="32"/>
              </w:rPr>
              <w:t>English 205</w:t>
            </w:r>
          </w:p>
        </w:tc>
      </w:tr>
      <w:tr w:rsidR="00556F6C" w:rsidRPr="00556F6C" w:rsidTr="00E224B4">
        <w:tc>
          <w:tcPr>
            <w:tcW w:w="5845" w:type="dxa"/>
            <w:tcBorders>
              <w:top w:val="single" w:sz="4" w:space="0" w:color="auto"/>
              <w:left w:val="single" w:sz="4" w:space="0" w:color="auto"/>
              <w:bottom w:val="single" w:sz="4" w:space="0" w:color="auto"/>
              <w:right w:val="single" w:sz="4" w:space="0" w:color="auto"/>
            </w:tcBorders>
          </w:tcPr>
          <w:p w:rsidR="00556F6C" w:rsidRPr="00556F6C" w:rsidRDefault="00556F6C" w:rsidP="00556F6C">
            <w:pPr>
              <w:widowControl/>
              <w:contextualSpacing/>
              <w:jc w:val="both"/>
              <w:rPr>
                <w:rFonts w:ascii="Segoe UI" w:hAnsi="Segoe UI" w:cs="Segoe UI"/>
              </w:rPr>
            </w:pPr>
            <w:r w:rsidRPr="00556F6C">
              <w:rPr>
                <w:rFonts w:ascii="Segoe UI" w:hAnsi="Segoe UI" w:cs="Segoe UI"/>
              </w:rPr>
              <w:t>In the process of completing this course, students will:</w:t>
            </w:r>
          </w:p>
          <w:p w:rsidR="006C34C5" w:rsidRDefault="00556F6C" w:rsidP="006C34C5">
            <w:pPr>
              <w:widowControl/>
              <w:numPr>
                <w:ilvl w:val="0"/>
                <w:numId w:val="2"/>
              </w:numPr>
              <w:contextualSpacing/>
              <w:jc w:val="both"/>
              <w:rPr>
                <w:rFonts w:ascii="Segoe UI" w:hAnsi="Segoe UI" w:cs="Segoe UI"/>
              </w:rPr>
            </w:pPr>
            <w:r w:rsidRPr="00556F6C">
              <w:rPr>
                <w:rFonts w:ascii="Segoe UI" w:hAnsi="Segoe UI" w:cs="Segoe UI"/>
              </w:rPr>
              <w:t>Write multiple essays of at least 1,500 words, including at least one research paper with documentation</w:t>
            </w:r>
            <w:r w:rsidR="006C34C5">
              <w:rPr>
                <w:rFonts w:ascii="Segoe UI" w:hAnsi="Segoe UI" w:cs="Segoe UI"/>
              </w:rPr>
              <w:t xml:space="preserve"> that includes:</w:t>
            </w:r>
          </w:p>
          <w:p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a sophisticated introduction, multiple body paragraphs, and conclusion</w:t>
            </w:r>
            <w:r>
              <w:rPr>
                <w:rFonts w:ascii="Segoe UI" w:hAnsi="Segoe UI" w:cs="Segoe UI"/>
              </w:rPr>
              <w:t>.</w:t>
            </w:r>
          </w:p>
          <w:p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a clearly defined, arguable thesis sentence</w:t>
            </w:r>
            <w:r>
              <w:rPr>
                <w:rFonts w:ascii="Segoe UI" w:hAnsi="Segoe UI" w:cs="Segoe UI"/>
              </w:rPr>
              <w:t>.</w:t>
            </w:r>
          </w:p>
          <w:p w:rsidR="006C34C5" w:rsidRDefault="006C34C5" w:rsidP="004A6658">
            <w:pPr>
              <w:pStyle w:val="ListParagraph"/>
              <w:widowControl/>
              <w:numPr>
                <w:ilvl w:val="1"/>
                <w:numId w:val="4"/>
              </w:numPr>
              <w:ind w:left="880" w:hanging="540"/>
              <w:contextualSpacing/>
              <w:jc w:val="both"/>
              <w:rPr>
                <w:rFonts w:ascii="Segoe UI" w:hAnsi="Segoe UI" w:cs="Segoe UI"/>
              </w:rPr>
            </w:pPr>
            <w:r w:rsidRPr="006C34C5">
              <w:rPr>
                <w:rFonts w:ascii="Segoe UI" w:hAnsi="Segoe UI" w:cs="Segoe UI"/>
              </w:rPr>
              <w:t>supporting details that exhibit critical thinking and use credible secondary sources</w:t>
            </w:r>
            <w:r>
              <w:rPr>
                <w:rFonts w:ascii="Segoe UI" w:hAnsi="Segoe UI" w:cs="Segoe UI"/>
              </w:rPr>
              <w:t>.</w:t>
            </w:r>
          </w:p>
          <w:p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correct usage of MLA format, including a Works Cited page</w:t>
            </w:r>
            <w:r>
              <w:rPr>
                <w:rFonts w:ascii="Segoe UI" w:hAnsi="Segoe UI" w:cs="Segoe UI"/>
              </w:rPr>
              <w:t>.</w:t>
            </w:r>
          </w:p>
          <w:p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 xml:space="preserve">sentences that exhibit a command of the complex/compound with minimal comma splices, sentence fuses, </w:t>
            </w:r>
            <w:r w:rsidR="00A31D59">
              <w:rPr>
                <w:rFonts w:ascii="Segoe UI" w:hAnsi="Segoe UI" w:cs="Segoe UI"/>
              </w:rPr>
              <w:t xml:space="preserve">and </w:t>
            </w:r>
            <w:r w:rsidRPr="006C34C5">
              <w:rPr>
                <w:rFonts w:ascii="Segoe UI" w:hAnsi="Segoe UI" w:cs="Segoe UI"/>
              </w:rPr>
              <w:t xml:space="preserve">fragments, and </w:t>
            </w:r>
            <w:r w:rsidR="00D535C2">
              <w:rPr>
                <w:rFonts w:ascii="Segoe UI" w:hAnsi="Segoe UI" w:cs="Segoe UI"/>
              </w:rPr>
              <w:t>which sho</w:t>
            </w:r>
            <w:r w:rsidR="00A31D59">
              <w:rPr>
                <w:rFonts w:ascii="Segoe UI" w:hAnsi="Segoe UI" w:cs="Segoe UI"/>
              </w:rPr>
              <w:t>w a command of mechanics.</w:t>
            </w:r>
          </w:p>
          <w:p w:rsidR="006C34C5" w:rsidRDefault="006C34C5" w:rsidP="004A6658">
            <w:pPr>
              <w:pStyle w:val="ListParagraph"/>
              <w:widowControl/>
              <w:numPr>
                <w:ilvl w:val="1"/>
                <w:numId w:val="4"/>
              </w:numPr>
              <w:ind w:left="880" w:hanging="520"/>
              <w:contextualSpacing/>
              <w:jc w:val="both"/>
              <w:rPr>
                <w:rFonts w:ascii="Segoe UI" w:hAnsi="Segoe UI" w:cs="Segoe UI"/>
              </w:rPr>
            </w:pPr>
            <w:r w:rsidRPr="00A31D59">
              <w:rPr>
                <w:rFonts w:ascii="Segoe UI" w:hAnsi="Segoe UI" w:cs="Segoe UI"/>
              </w:rPr>
              <w:t>controlled and sophisticated word choice</w:t>
            </w:r>
            <w:r w:rsidR="00A31D59">
              <w:rPr>
                <w:rFonts w:ascii="Segoe UI" w:hAnsi="Segoe UI" w:cs="Segoe UI"/>
              </w:rPr>
              <w:t>.</w:t>
            </w:r>
          </w:p>
          <w:p w:rsidR="006C34C5" w:rsidRDefault="006C34C5" w:rsidP="004A6658">
            <w:pPr>
              <w:pStyle w:val="ListParagraph"/>
              <w:widowControl/>
              <w:numPr>
                <w:ilvl w:val="1"/>
                <w:numId w:val="4"/>
              </w:numPr>
              <w:ind w:left="880" w:hanging="520"/>
              <w:contextualSpacing/>
              <w:jc w:val="both"/>
              <w:rPr>
                <w:rFonts w:ascii="Segoe UI" w:hAnsi="Segoe UI" w:cs="Segoe UI"/>
              </w:rPr>
            </w:pPr>
            <w:r w:rsidRPr="00A31D59">
              <w:rPr>
                <w:rFonts w:ascii="Segoe UI" w:hAnsi="Segoe UI" w:cs="Segoe UI"/>
              </w:rPr>
              <w:t>writing in third person</w:t>
            </w:r>
            <w:r w:rsidR="00A31D59">
              <w:rPr>
                <w:rFonts w:ascii="Segoe UI" w:hAnsi="Segoe UI" w:cs="Segoe UI"/>
              </w:rPr>
              <w:t>.</w:t>
            </w:r>
          </w:p>
          <w:p w:rsidR="000C29C0" w:rsidRDefault="006C34C5" w:rsidP="004A6658">
            <w:pPr>
              <w:pStyle w:val="ListParagraph"/>
              <w:widowControl/>
              <w:numPr>
                <w:ilvl w:val="1"/>
                <w:numId w:val="4"/>
              </w:numPr>
              <w:ind w:left="880" w:hanging="520"/>
              <w:contextualSpacing/>
              <w:jc w:val="both"/>
              <w:rPr>
                <w:rFonts w:ascii="Segoe UI" w:hAnsi="Segoe UI" w:cs="Segoe UI"/>
              </w:rPr>
            </w:pPr>
            <w:r w:rsidRPr="000C29C0">
              <w:rPr>
                <w:rFonts w:ascii="Segoe UI" w:hAnsi="Segoe UI" w:cs="Segoe UI"/>
              </w:rPr>
              <w:t>an avoidance of logical fallacies</w:t>
            </w:r>
            <w:r w:rsidR="000C29C0">
              <w:rPr>
                <w:rFonts w:ascii="Segoe UI" w:hAnsi="Segoe UI" w:cs="Segoe UI"/>
              </w:rPr>
              <w:t>.</w:t>
            </w:r>
          </w:p>
          <w:p w:rsidR="000C29C0" w:rsidRDefault="006C34C5" w:rsidP="004A6658">
            <w:pPr>
              <w:pStyle w:val="ListParagraph"/>
              <w:widowControl/>
              <w:numPr>
                <w:ilvl w:val="1"/>
                <w:numId w:val="4"/>
              </w:numPr>
              <w:ind w:left="880" w:hanging="520"/>
              <w:contextualSpacing/>
              <w:jc w:val="both"/>
              <w:rPr>
                <w:rFonts w:ascii="Segoe UI" w:hAnsi="Segoe UI" w:cs="Segoe UI"/>
              </w:rPr>
            </w:pPr>
            <w:r w:rsidRPr="000C29C0">
              <w:rPr>
                <w:rFonts w:ascii="Segoe UI" w:hAnsi="Segoe UI" w:cs="Segoe UI"/>
              </w:rPr>
              <w:t>demonstration of an awareness of purpose and audience</w:t>
            </w:r>
            <w:r w:rsidR="000C29C0">
              <w:rPr>
                <w:rFonts w:ascii="Segoe UI" w:hAnsi="Segoe UI" w:cs="Segoe UI"/>
              </w:rPr>
              <w:t>.</w:t>
            </w:r>
          </w:p>
          <w:p w:rsidR="00AE2BD8" w:rsidRDefault="006C34C5" w:rsidP="00AE2BD8">
            <w:pPr>
              <w:pStyle w:val="ListParagraph"/>
              <w:widowControl/>
              <w:numPr>
                <w:ilvl w:val="1"/>
                <w:numId w:val="4"/>
              </w:numPr>
              <w:ind w:left="880" w:hanging="520"/>
              <w:contextualSpacing/>
              <w:jc w:val="both"/>
              <w:rPr>
                <w:rFonts w:ascii="Segoe UI" w:hAnsi="Segoe UI" w:cs="Segoe UI"/>
              </w:rPr>
            </w:pPr>
            <w:r w:rsidRPr="000C29C0">
              <w:rPr>
                <w:rFonts w:ascii="Segoe UI" w:hAnsi="Segoe UI" w:cs="Segoe UI"/>
              </w:rPr>
              <w:t>appropriate and purposeful use of quotations</w:t>
            </w:r>
            <w:r w:rsidR="000C29C0" w:rsidRPr="000C29C0">
              <w:rPr>
                <w:rFonts w:ascii="Segoe UI" w:hAnsi="Segoe UI" w:cs="Segoe UI"/>
              </w:rPr>
              <w:t>.</w:t>
            </w:r>
          </w:p>
          <w:p w:rsidR="00AE2BD8" w:rsidRDefault="006C34C5" w:rsidP="00AE2BD8">
            <w:pPr>
              <w:pStyle w:val="ListParagraph"/>
              <w:widowControl/>
              <w:numPr>
                <w:ilvl w:val="1"/>
                <w:numId w:val="4"/>
              </w:numPr>
              <w:ind w:left="880" w:hanging="520"/>
              <w:contextualSpacing/>
              <w:jc w:val="both"/>
              <w:rPr>
                <w:rFonts w:ascii="Segoe UI" w:hAnsi="Segoe UI" w:cs="Segoe UI"/>
              </w:rPr>
            </w:pPr>
            <w:r w:rsidRPr="00AE2BD8">
              <w:rPr>
                <w:rFonts w:ascii="Segoe UI" w:hAnsi="Segoe UI" w:cs="Segoe UI"/>
              </w:rPr>
              <w:t>correct in-text citations</w:t>
            </w:r>
            <w:r w:rsidR="00AE2BD8">
              <w:rPr>
                <w:rFonts w:ascii="Segoe UI" w:hAnsi="Segoe UI" w:cs="Segoe UI"/>
              </w:rPr>
              <w:t>.</w:t>
            </w:r>
          </w:p>
          <w:p w:rsidR="00AE2BD8" w:rsidRDefault="006C34C5" w:rsidP="00AE2BD8">
            <w:pPr>
              <w:pStyle w:val="ListParagraph"/>
              <w:widowControl/>
              <w:numPr>
                <w:ilvl w:val="1"/>
                <w:numId w:val="4"/>
              </w:numPr>
              <w:ind w:left="880" w:hanging="520"/>
              <w:contextualSpacing/>
              <w:jc w:val="both"/>
              <w:rPr>
                <w:rFonts w:ascii="Segoe UI" w:hAnsi="Segoe UI" w:cs="Segoe UI"/>
              </w:rPr>
            </w:pPr>
            <w:r w:rsidRPr="00AE2BD8">
              <w:rPr>
                <w:rFonts w:ascii="Segoe UI" w:hAnsi="Segoe UI" w:cs="Segoe UI"/>
              </w:rPr>
              <w:t>an annotated bibliography of multiple sources</w:t>
            </w:r>
            <w:r w:rsidR="00AE2BD8">
              <w:rPr>
                <w:rFonts w:ascii="Segoe UI" w:hAnsi="Segoe UI" w:cs="Segoe UI"/>
              </w:rPr>
              <w:t>.</w:t>
            </w:r>
          </w:p>
          <w:p w:rsidR="006C34C5" w:rsidRPr="00AE2BD8" w:rsidRDefault="006C34C5" w:rsidP="00AE2BD8">
            <w:pPr>
              <w:pStyle w:val="ListParagraph"/>
              <w:widowControl/>
              <w:numPr>
                <w:ilvl w:val="1"/>
                <w:numId w:val="4"/>
              </w:numPr>
              <w:ind w:left="880" w:hanging="520"/>
              <w:contextualSpacing/>
              <w:jc w:val="both"/>
              <w:rPr>
                <w:rFonts w:ascii="Segoe UI" w:hAnsi="Segoe UI" w:cs="Segoe UI"/>
              </w:rPr>
            </w:pPr>
            <w:r w:rsidRPr="00AE2BD8">
              <w:rPr>
                <w:rFonts w:ascii="Segoe UI" w:hAnsi="Segoe UI" w:cs="Segoe UI"/>
              </w:rPr>
              <w:t>an avoidance of intentional and unintentional plagiarism</w:t>
            </w:r>
            <w:r w:rsidR="00AE2BD8">
              <w:rPr>
                <w:rFonts w:ascii="Segoe UI" w:hAnsi="Segoe UI" w:cs="Segoe UI"/>
              </w:rPr>
              <w:t>.</w:t>
            </w:r>
          </w:p>
          <w:p w:rsidR="00556F6C" w:rsidRPr="00556F6C" w:rsidRDefault="00556F6C" w:rsidP="006C34C5">
            <w:pPr>
              <w:widowControl/>
              <w:numPr>
                <w:ilvl w:val="0"/>
                <w:numId w:val="2"/>
              </w:numPr>
              <w:contextualSpacing/>
              <w:jc w:val="both"/>
              <w:rPr>
                <w:rFonts w:ascii="Segoe UI" w:hAnsi="Segoe UI" w:cs="Segoe UI"/>
              </w:rPr>
            </w:pPr>
            <w:r w:rsidRPr="00556F6C">
              <w:rPr>
                <w:rFonts w:ascii="Segoe UI" w:hAnsi="Segoe UI" w:cs="Segoe UI"/>
              </w:rPr>
              <w:t xml:space="preserve">Write </w:t>
            </w:r>
            <w:r w:rsidR="00797515">
              <w:rPr>
                <w:rFonts w:ascii="Segoe UI" w:hAnsi="Segoe UI" w:cs="Segoe UI"/>
              </w:rPr>
              <w:t>one or more</w:t>
            </w:r>
            <w:r w:rsidRPr="00556F6C">
              <w:rPr>
                <w:rFonts w:ascii="Segoe UI" w:hAnsi="Segoe UI" w:cs="Segoe UI"/>
              </w:rPr>
              <w:t xml:space="preserve"> organized</w:t>
            </w:r>
            <w:r w:rsidR="00797515">
              <w:rPr>
                <w:rFonts w:ascii="Segoe UI" w:hAnsi="Segoe UI" w:cs="Segoe UI"/>
              </w:rPr>
              <w:t>, independently written in-class</w:t>
            </w:r>
            <w:r w:rsidRPr="00556F6C">
              <w:rPr>
                <w:rFonts w:ascii="Segoe UI" w:hAnsi="Segoe UI" w:cs="Segoe UI"/>
              </w:rPr>
              <w:t xml:space="preserve"> essay</w:t>
            </w:r>
            <w:r w:rsidR="00797515">
              <w:rPr>
                <w:rFonts w:ascii="Segoe UI" w:hAnsi="Segoe UI" w:cs="Segoe UI"/>
              </w:rPr>
              <w:t>s</w:t>
            </w:r>
            <w:r w:rsidRPr="00556F6C">
              <w:rPr>
                <w:rFonts w:ascii="Segoe UI" w:hAnsi="Segoe UI" w:cs="Segoe UI"/>
              </w:rPr>
              <w:t xml:space="preserve"> with thesis and adequate support.</w:t>
            </w:r>
          </w:p>
          <w:p w:rsidR="00556F6C" w:rsidRPr="003930C0" w:rsidRDefault="00556F6C" w:rsidP="003930C0">
            <w:pPr>
              <w:widowControl/>
              <w:numPr>
                <w:ilvl w:val="0"/>
                <w:numId w:val="2"/>
              </w:numPr>
              <w:contextualSpacing/>
              <w:jc w:val="both"/>
              <w:rPr>
                <w:rFonts w:ascii="Segoe UI" w:hAnsi="Segoe UI" w:cs="Segoe UI"/>
              </w:rPr>
            </w:pPr>
            <w:r w:rsidRPr="00556F6C">
              <w:rPr>
                <w:rFonts w:ascii="Segoe UI" w:hAnsi="Segoe UI" w:cs="Segoe UI"/>
              </w:rPr>
              <w:t>Read and understand college level prose</w:t>
            </w:r>
            <w:r w:rsidR="003930C0">
              <w:rPr>
                <w:rFonts w:ascii="Segoe UI" w:hAnsi="Segoe UI" w:cs="Segoe UI"/>
              </w:rPr>
              <w:t>.</w:t>
            </w:r>
          </w:p>
        </w:tc>
        <w:tc>
          <w:tcPr>
            <w:tcW w:w="3793" w:type="dxa"/>
            <w:tcBorders>
              <w:top w:val="single" w:sz="4" w:space="0" w:color="auto"/>
              <w:left w:val="single" w:sz="4" w:space="0" w:color="auto"/>
              <w:bottom w:val="single" w:sz="4" w:space="0" w:color="auto"/>
              <w:right w:val="single" w:sz="4" w:space="0" w:color="auto"/>
            </w:tcBorders>
          </w:tcPr>
          <w:p w:rsidR="00556F6C" w:rsidRPr="00556F6C" w:rsidRDefault="00556F6C" w:rsidP="00556F6C">
            <w:pPr>
              <w:widowControl/>
              <w:contextualSpacing/>
              <w:jc w:val="both"/>
              <w:rPr>
                <w:rFonts w:ascii="Segoe UI" w:hAnsi="Segoe UI" w:cs="Segoe UI"/>
              </w:rPr>
            </w:pPr>
            <w:r w:rsidRPr="00556F6C">
              <w:rPr>
                <w:rFonts w:ascii="Segoe UI" w:hAnsi="Segoe UI" w:cs="Segoe UI"/>
              </w:rPr>
              <w:t xml:space="preserve">In the process of completing this course, students will: </w:t>
            </w:r>
          </w:p>
          <w:p w:rsidR="00102A14" w:rsidRDefault="00102A14" w:rsidP="002F6A2D">
            <w:pPr>
              <w:widowControl/>
              <w:numPr>
                <w:ilvl w:val="0"/>
                <w:numId w:val="5"/>
              </w:numPr>
              <w:contextualSpacing/>
              <w:jc w:val="both"/>
              <w:rPr>
                <w:rFonts w:ascii="Segoe UI" w:hAnsi="Segoe UI" w:cs="Segoe UI"/>
              </w:rPr>
            </w:pPr>
            <w:r w:rsidRPr="00102A14">
              <w:rPr>
                <w:rFonts w:ascii="Segoe UI" w:hAnsi="Segoe UI" w:cs="Segoe UI"/>
              </w:rPr>
              <w:t xml:space="preserve">Practice finding and evaluating sources for their credibility. </w:t>
            </w:r>
          </w:p>
          <w:p w:rsidR="00102A14" w:rsidRDefault="00102A14" w:rsidP="008C566A">
            <w:pPr>
              <w:widowControl/>
              <w:numPr>
                <w:ilvl w:val="0"/>
                <w:numId w:val="5"/>
              </w:numPr>
              <w:contextualSpacing/>
              <w:jc w:val="both"/>
              <w:rPr>
                <w:rFonts w:ascii="Segoe UI" w:hAnsi="Segoe UI" w:cs="Segoe UI"/>
              </w:rPr>
            </w:pPr>
            <w:r w:rsidRPr="00102A14">
              <w:rPr>
                <w:rFonts w:ascii="Segoe UI" w:hAnsi="Segoe UI" w:cs="Segoe UI"/>
              </w:rPr>
              <w:t xml:space="preserve">Further practice the writing process in support of students writing essays in English 1A. </w:t>
            </w:r>
          </w:p>
          <w:p w:rsidR="00102A14" w:rsidRDefault="00102A14" w:rsidP="007D0BF5">
            <w:pPr>
              <w:widowControl/>
              <w:numPr>
                <w:ilvl w:val="0"/>
                <w:numId w:val="5"/>
              </w:numPr>
              <w:contextualSpacing/>
              <w:jc w:val="both"/>
              <w:rPr>
                <w:rFonts w:ascii="Segoe UI" w:hAnsi="Segoe UI" w:cs="Segoe UI"/>
              </w:rPr>
            </w:pPr>
            <w:r w:rsidRPr="00102A14">
              <w:rPr>
                <w:rFonts w:ascii="Segoe UI" w:hAnsi="Segoe UI" w:cs="Segoe UI"/>
              </w:rPr>
              <w:t xml:space="preserve">Revise essay drafts to improve, focus, and strengthen ideas. </w:t>
            </w:r>
          </w:p>
          <w:p w:rsidR="00556F6C" w:rsidRPr="00102A14" w:rsidRDefault="001211E4" w:rsidP="007D0BF5">
            <w:pPr>
              <w:widowControl/>
              <w:numPr>
                <w:ilvl w:val="0"/>
                <w:numId w:val="5"/>
              </w:numPr>
              <w:contextualSpacing/>
              <w:jc w:val="both"/>
              <w:rPr>
                <w:rFonts w:ascii="Segoe UI" w:hAnsi="Segoe UI" w:cs="Segoe UI"/>
              </w:rPr>
            </w:pPr>
            <w:r w:rsidRPr="001211E4">
              <w:rPr>
                <w:rFonts w:ascii="Segoe UI" w:hAnsi="Segoe UI" w:cs="Segoe UI"/>
              </w:rPr>
              <w:t xml:space="preserve">Further utilize appropriate pre and post reading strategies to analyze patterns of organization within a variety of texts. </w:t>
            </w:r>
          </w:p>
          <w:p w:rsidR="00556F6C" w:rsidRPr="00556F6C" w:rsidRDefault="00BF7254" w:rsidP="008C566A">
            <w:pPr>
              <w:widowControl/>
              <w:numPr>
                <w:ilvl w:val="0"/>
                <w:numId w:val="5"/>
              </w:numPr>
              <w:contextualSpacing/>
              <w:jc w:val="both"/>
              <w:rPr>
                <w:rFonts w:ascii="Segoe UI" w:hAnsi="Segoe UI" w:cs="Segoe UI"/>
              </w:rPr>
            </w:pPr>
            <w:r w:rsidRPr="00BF7254">
              <w:rPr>
                <w:rFonts w:ascii="Segoe UI" w:hAnsi="Segoe UI" w:cs="Segoe UI"/>
              </w:rPr>
              <w:t xml:space="preserve">Further demonstrate awareness of rhetorical situations: audience, purpose, and voice. </w:t>
            </w:r>
          </w:p>
          <w:p w:rsidR="00D02BEB" w:rsidRDefault="00D02BEB" w:rsidP="008C566A">
            <w:pPr>
              <w:widowControl/>
              <w:numPr>
                <w:ilvl w:val="0"/>
                <w:numId w:val="5"/>
              </w:numPr>
              <w:contextualSpacing/>
              <w:jc w:val="both"/>
              <w:rPr>
                <w:rFonts w:ascii="Segoe UI" w:hAnsi="Segoe UI" w:cs="Segoe UI"/>
              </w:rPr>
            </w:pPr>
            <w:r w:rsidRPr="00D02BEB">
              <w:rPr>
                <w:rFonts w:ascii="Segoe UI" w:hAnsi="Segoe UI" w:cs="Segoe UI"/>
              </w:rPr>
              <w:t xml:space="preserve">Improve in writing grammatically correct sentences that adhere to conventions of written English. </w:t>
            </w:r>
          </w:p>
          <w:p w:rsidR="00556F6C" w:rsidRDefault="00556F6C" w:rsidP="008C566A">
            <w:pPr>
              <w:widowControl/>
              <w:numPr>
                <w:ilvl w:val="0"/>
                <w:numId w:val="5"/>
              </w:numPr>
              <w:contextualSpacing/>
              <w:jc w:val="both"/>
              <w:rPr>
                <w:rFonts w:ascii="Segoe UI" w:hAnsi="Segoe UI" w:cs="Segoe UI"/>
              </w:rPr>
            </w:pPr>
            <w:r w:rsidRPr="00556F6C">
              <w:rPr>
                <w:rFonts w:ascii="Segoe UI" w:hAnsi="Segoe UI" w:cs="Segoe UI"/>
              </w:rPr>
              <w:t>Proofread and edit essays for clarity and use of academic language.</w:t>
            </w:r>
          </w:p>
          <w:p w:rsidR="00C4639D" w:rsidRDefault="00C4639D" w:rsidP="00C4639D">
            <w:pPr>
              <w:widowControl/>
              <w:contextualSpacing/>
              <w:jc w:val="both"/>
              <w:rPr>
                <w:rFonts w:ascii="Segoe UI" w:hAnsi="Segoe UI" w:cs="Segoe UI"/>
              </w:rPr>
            </w:pPr>
          </w:p>
          <w:p w:rsidR="00C4639D" w:rsidRPr="00556F6C" w:rsidRDefault="00C4639D" w:rsidP="00C4639D">
            <w:pPr>
              <w:widowControl/>
              <w:contextualSpacing/>
              <w:jc w:val="both"/>
              <w:rPr>
                <w:rFonts w:ascii="Segoe UI" w:hAnsi="Segoe UI" w:cs="Segoe UI"/>
              </w:rPr>
            </w:pPr>
          </w:p>
        </w:tc>
      </w:tr>
    </w:tbl>
    <w:p w:rsidR="009114FA" w:rsidRDefault="009114FA" w:rsidP="001E481C">
      <w:pPr>
        <w:pStyle w:val="Heading1"/>
      </w:pPr>
    </w:p>
    <w:p w:rsidR="009114FA" w:rsidRDefault="009114FA" w:rsidP="009114FA">
      <w:pPr>
        <w:rPr>
          <w:rFonts w:asciiTheme="majorHAnsi" w:eastAsiaTheme="majorEastAsia" w:hAnsiTheme="majorHAnsi" w:cstheme="majorBidi"/>
          <w:color w:val="2E74B5" w:themeColor="accent1" w:themeShade="BF"/>
          <w:sz w:val="32"/>
          <w:szCs w:val="32"/>
        </w:rPr>
      </w:pPr>
      <w:r>
        <w:br w:type="page"/>
      </w:r>
    </w:p>
    <w:p w:rsidR="00556F6C" w:rsidRPr="00556F6C" w:rsidRDefault="00556F6C" w:rsidP="001E481C">
      <w:pPr>
        <w:pStyle w:val="Heading1"/>
      </w:pPr>
      <w:r w:rsidRPr="00556F6C">
        <w:lastRenderedPageBreak/>
        <w:t>Lecture Content</w:t>
      </w:r>
    </w:p>
    <w:tbl>
      <w:tblPr>
        <w:tblStyle w:val="TableGrid1"/>
        <w:tblW w:w="0" w:type="auto"/>
        <w:tblBorders>
          <w:top w:val="single" w:sz="12" w:space="0" w:color="FFC000" w:themeColor="accent4"/>
          <w:left w:val="none" w:sz="0" w:space="0" w:color="auto"/>
          <w:bottom w:val="single" w:sz="12" w:space="0" w:color="FFC000" w:themeColor="accent4"/>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6210"/>
        <w:gridCol w:w="3428"/>
      </w:tblGrid>
      <w:tr w:rsidR="00556F6C" w:rsidRPr="00556F6C" w:rsidTr="0013525C">
        <w:tc>
          <w:tcPr>
            <w:tcW w:w="6210" w:type="dxa"/>
            <w:tcBorders>
              <w:top w:val="single" w:sz="4" w:space="0" w:color="auto"/>
              <w:left w:val="single" w:sz="4" w:space="0" w:color="auto"/>
              <w:bottom w:val="single" w:sz="4" w:space="0" w:color="auto"/>
              <w:right w:val="nil"/>
            </w:tcBorders>
            <w:shd w:val="clear" w:color="auto" w:fill="ED7D31" w:themeFill="accent2"/>
          </w:tcPr>
          <w:p w:rsidR="00556F6C" w:rsidRPr="001E481C" w:rsidRDefault="00556F6C" w:rsidP="00556F6C">
            <w:pPr>
              <w:widowControl/>
              <w:contextualSpacing/>
              <w:jc w:val="both"/>
              <w:rPr>
                <w:rFonts w:ascii="Segoe UI" w:hAnsi="Segoe UI" w:cs="Segoe UI"/>
                <w:sz w:val="28"/>
                <w:szCs w:val="28"/>
              </w:rPr>
            </w:pPr>
            <w:r w:rsidRPr="001E481C">
              <w:rPr>
                <w:rFonts w:ascii="Segoe UI" w:hAnsi="Segoe UI" w:cs="Segoe UI"/>
                <w:sz w:val="28"/>
                <w:szCs w:val="28"/>
              </w:rPr>
              <w:t>English 1A</w:t>
            </w:r>
          </w:p>
        </w:tc>
        <w:tc>
          <w:tcPr>
            <w:tcW w:w="3428" w:type="dxa"/>
            <w:tcBorders>
              <w:top w:val="single" w:sz="4" w:space="0" w:color="auto"/>
              <w:left w:val="nil"/>
              <w:bottom w:val="single" w:sz="4" w:space="0" w:color="auto"/>
              <w:right w:val="single" w:sz="4" w:space="0" w:color="auto"/>
            </w:tcBorders>
            <w:shd w:val="clear" w:color="auto" w:fill="ED7D31" w:themeFill="accent2"/>
          </w:tcPr>
          <w:p w:rsidR="00556F6C" w:rsidRPr="001E481C" w:rsidRDefault="00556F6C" w:rsidP="00556F6C">
            <w:pPr>
              <w:widowControl/>
              <w:contextualSpacing/>
              <w:jc w:val="both"/>
              <w:rPr>
                <w:rFonts w:ascii="Segoe UI" w:hAnsi="Segoe UI" w:cs="Segoe UI"/>
                <w:sz w:val="28"/>
                <w:szCs w:val="28"/>
              </w:rPr>
            </w:pPr>
            <w:r w:rsidRPr="001E481C">
              <w:rPr>
                <w:rFonts w:ascii="Segoe UI" w:hAnsi="Segoe UI" w:cs="Segoe UI"/>
                <w:sz w:val="28"/>
                <w:szCs w:val="28"/>
              </w:rPr>
              <w:t>English 205</w:t>
            </w:r>
          </w:p>
        </w:tc>
      </w:tr>
      <w:tr w:rsidR="00556F6C" w:rsidRPr="00556F6C" w:rsidTr="0013525C">
        <w:tc>
          <w:tcPr>
            <w:tcW w:w="6210" w:type="dxa"/>
            <w:tcBorders>
              <w:top w:val="single" w:sz="4" w:space="0" w:color="auto"/>
              <w:left w:val="single" w:sz="4" w:space="0" w:color="auto"/>
              <w:bottom w:val="single" w:sz="4" w:space="0" w:color="auto"/>
              <w:right w:val="single" w:sz="4" w:space="0" w:color="auto"/>
            </w:tcBorders>
          </w:tcPr>
          <w:p w:rsidR="008B66AC" w:rsidRDefault="00556F6C" w:rsidP="008B66AC">
            <w:pPr>
              <w:pStyle w:val="ListParagraph"/>
              <w:widowControl/>
              <w:numPr>
                <w:ilvl w:val="0"/>
                <w:numId w:val="3"/>
              </w:numPr>
              <w:contextualSpacing/>
              <w:jc w:val="both"/>
              <w:rPr>
                <w:rFonts w:ascii="Segoe UI" w:hAnsi="Segoe UI" w:cs="Segoe UI"/>
              </w:rPr>
            </w:pPr>
            <w:r w:rsidRPr="008B66AC">
              <w:rPr>
                <w:rFonts w:ascii="Segoe UI" w:hAnsi="Segoe UI" w:cs="Segoe UI"/>
              </w:rPr>
              <w:t xml:space="preserve">Expository Essays and a Narrative-Descriptive Essay (at the instructor’s discretion) </w:t>
            </w:r>
          </w:p>
          <w:p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1. </w:t>
            </w:r>
            <w:r w:rsidR="00556F6C" w:rsidRPr="008B66AC">
              <w:rPr>
                <w:rFonts w:ascii="Segoe UI" w:hAnsi="Segoe UI" w:cs="Segoe UI"/>
              </w:rPr>
              <w:t>Reading, discussion of models</w:t>
            </w:r>
          </w:p>
          <w:p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2. </w:t>
            </w:r>
            <w:r w:rsidR="00556F6C" w:rsidRPr="00556F6C">
              <w:rPr>
                <w:rFonts w:ascii="Segoe UI" w:hAnsi="Segoe UI" w:cs="Segoe UI"/>
              </w:rPr>
              <w:t>The writing process</w:t>
            </w:r>
          </w:p>
          <w:p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Thesis and support</w:t>
            </w:r>
          </w:p>
          <w:p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4. </w:t>
            </w:r>
            <w:r w:rsidR="00556F6C" w:rsidRPr="00556F6C">
              <w:rPr>
                <w:rFonts w:ascii="Segoe UI" w:hAnsi="Segoe UI" w:cs="Segoe UI"/>
              </w:rPr>
              <w:t>Paragraphing, topic sentence</w:t>
            </w:r>
          </w:p>
          <w:p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5. </w:t>
            </w:r>
            <w:r w:rsidR="00556F6C" w:rsidRPr="00556F6C">
              <w:rPr>
                <w:rFonts w:ascii="Segoe UI" w:hAnsi="Segoe UI" w:cs="Segoe UI"/>
              </w:rPr>
              <w:t>Introductions and conclusions</w:t>
            </w:r>
          </w:p>
          <w:p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6. </w:t>
            </w:r>
            <w:r w:rsidR="00556F6C" w:rsidRPr="00556F6C">
              <w:rPr>
                <w:rFonts w:ascii="Segoe UI" w:hAnsi="Segoe UI" w:cs="Segoe UI"/>
              </w:rPr>
              <w:t>Use of showing details to support assertions</w:t>
            </w:r>
          </w:p>
          <w:p w:rsidR="00556F6C" w:rsidRPr="00556F6C" w:rsidRDefault="008B66AC" w:rsidP="008B66AC">
            <w:pPr>
              <w:pStyle w:val="ListParagraph"/>
              <w:widowControl/>
              <w:ind w:left="360"/>
              <w:contextualSpacing/>
              <w:jc w:val="both"/>
              <w:rPr>
                <w:rFonts w:ascii="Segoe UI" w:hAnsi="Segoe UI" w:cs="Segoe UI"/>
              </w:rPr>
            </w:pPr>
            <w:r>
              <w:rPr>
                <w:rFonts w:ascii="Segoe UI" w:hAnsi="Segoe UI" w:cs="Segoe UI"/>
              </w:rPr>
              <w:t xml:space="preserve">7. </w:t>
            </w:r>
            <w:r w:rsidR="00556F6C" w:rsidRPr="00556F6C">
              <w:rPr>
                <w:rFonts w:ascii="Segoe UI" w:hAnsi="Segoe UI" w:cs="Segoe UI"/>
              </w:rPr>
              <w:t>Editing for grammar, punctuation, and usage</w:t>
            </w:r>
          </w:p>
          <w:p w:rsidR="00CC6A22" w:rsidRDefault="00556F6C" w:rsidP="00C86F25">
            <w:pPr>
              <w:widowControl/>
              <w:numPr>
                <w:ilvl w:val="0"/>
                <w:numId w:val="3"/>
              </w:numPr>
              <w:contextualSpacing/>
              <w:jc w:val="both"/>
              <w:rPr>
                <w:rFonts w:ascii="Segoe UI" w:hAnsi="Segoe UI" w:cs="Segoe UI"/>
              </w:rPr>
            </w:pPr>
            <w:r w:rsidRPr="00556F6C">
              <w:rPr>
                <w:rFonts w:ascii="Segoe UI" w:hAnsi="Segoe UI" w:cs="Segoe UI"/>
              </w:rPr>
              <w:t xml:space="preserve">Planning, Developing, and Writing the Research Paper </w:t>
            </w:r>
          </w:p>
          <w:p w:rsidR="00CC6A22" w:rsidRDefault="00CC6A22" w:rsidP="00CC6A22">
            <w:pPr>
              <w:widowControl/>
              <w:ind w:left="360"/>
              <w:contextualSpacing/>
              <w:jc w:val="both"/>
              <w:rPr>
                <w:rFonts w:ascii="Segoe UI" w:hAnsi="Segoe UI" w:cs="Segoe UI"/>
              </w:rPr>
            </w:pPr>
            <w:r>
              <w:rPr>
                <w:rFonts w:ascii="Segoe UI" w:hAnsi="Segoe UI" w:cs="Segoe UI"/>
              </w:rPr>
              <w:t xml:space="preserve">1. </w:t>
            </w:r>
            <w:r w:rsidR="00556F6C" w:rsidRPr="00CC6A22">
              <w:rPr>
                <w:rFonts w:ascii="Segoe UI" w:hAnsi="Segoe UI" w:cs="Segoe UI"/>
              </w:rPr>
              <w:t>Library and Internet research</w:t>
            </w:r>
          </w:p>
          <w:p w:rsidR="00CC6A22" w:rsidRDefault="00CC6A22" w:rsidP="00CC6A22">
            <w:pPr>
              <w:widowControl/>
              <w:ind w:left="360"/>
              <w:contextualSpacing/>
              <w:jc w:val="both"/>
              <w:rPr>
                <w:rFonts w:ascii="Segoe UI" w:hAnsi="Segoe UI" w:cs="Segoe UI"/>
              </w:rPr>
            </w:pPr>
            <w:r>
              <w:rPr>
                <w:rFonts w:ascii="Segoe UI" w:hAnsi="Segoe UI" w:cs="Segoe UI"/>
              </w:rPr>
              <w:t xml:space="preserve">2. </w:t>
            </w:r>
            <w:r w:rsidR="00556F6C" w:rsidRPr="00556F6C">
              <w:rPr>
                <w:rFonts w:ascii="Segoe UI" w:hAnsi="Segoe UI" w:cs="Segoe UI"/>
              </w:rPr>
              <w:t>Evaluation of sources for accuracy and reliability</w:t>
            </w:r>
          </w:p>
          <w:p w:rsidR="00CC6A22" w:rsidRDefault="00CC6A22" w:rsidP="00CC6A22">
            <w:pPr>
              <w:widowControl/>
              <w:ind w:left="34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Evaluating and selecting evidence which supports a defendable thesis</w:t>
            </w:r>
          </w:p>
          <w:p w:rsidR="00CC6A22" w:rsidRDefault="00CC6A22" w:rsidP="00CC6A22">
            <w:pPr>
              <w:widowControl/>
              <w:ind w:left="360"/>
              <w:contextualSpacing/>
              <w:jc w:val="both"/>
              <w:rPr>
                <w:rFonts w:ascii="Segoe UI" w:hAnsi="Segoe UI" w:cs="Segoe UI"/>
              </w:rPr>
            </w:pPr>
            <w:r>
              <w:rPr>
                <w:rFonts w:ascii="Segoe UI" w:hAnsi="Segoe UI" w:cs="Segoe UI"/>
              </w:rPr>
              <w:t xml:space="preserve">4. </w:t>
            </w:r>
            <w:r w:rsidR="00556F6C" w:rsidRPr="00556F6C">
              <w:rPr>
                <w:rFonts w:ascii="Segoe UI" w:hAnsi="Segoe UI" w:cs="Segoe UI"/>
              </w:rPr>
              <w:t>Summarizing with accuracy and academic respect</w:t>
            </w:r>
          </w:p>
          <w:p w:rsidR="00CC6A22" w:rsidRDefault="00CC6A22" w:rsidP="00CC6A22">
            <w:pPr>
              <w:widowControl/>
              <w:ind w:left="360"/>
              <w:contextualSpacing/>
              <w:jc w:val="both"/>
              <w:rPr>
                <w:rFonts w:ascii="Segoe UI" w:hAnsi="Segoe UI" w:cs="Segoe UI"/>
              </w:rPr>
            </w:pPr>
            <w:r>
              <w:rPr>
                <w:rFonts w:ascii="Segoe UI" w:hAnsi="Segoe UI" w:cs="Segoe UI"/>
              </w:rPr>
              <w:t xml:space="preserve">5. </w:t>
            </w:r>
            <w:r w:rsidR="00556F6C" w:rsidRPr="00556F6C">
              <w:rPr>
                <w:rFonts w:ascii="Segoe UI" w:hAnsi="Segoe UI" w:cs="Segoe UI"/>
              </w:rPr>
              <w:t>Paraphrasing with attribution</w:t>
            </w:r>
          </w:p>
          <w:p w:rsidR="00CC6A22" w:rsidRDefault="00CC6A22" w:rsidP="00CC6A22">
            <w:pPr>
              <w:widowControl/>
              <w:ind w:left="360"/>
              <w:contextualSpacing/>
              <w:jc w:val="both"/>
              <w:rPr>
                <w:rFonts w:ascii="Segoe UI" w:hAnsi="Segoe UI" w:cs="Segoe UI"/>
              </w:rPr>
            </w:pPr>
            <w:r>
              <w:rPr>
                <w:rFonts w:ascii="Segoe UI" w:hAnsi="Segoe UI" w:cs="Segoe UI"/>
              </w:rPr>
              <w:t xml:space="preserve">6. </w:t>
            </w:r>
            <w:r w:rsidR="00556F6C" w:rsidRPr="00556F6C">
              <w:rPr>
                <w:rFonts w:ascii="Segoe UI" w:hAnsi="Segoe UI" w:cs="Segoe UI"/>
              </w:rPr>
              <w:t>Use of quotation to develop, support, or refute an idea</w:t>
            </w:r>
          </w:p>
          <w:p w:rsidR="00CC6A22" w:rsidRDefault="00CC6A22" w:rsidP="00CC6A22">
            <w:pPr>
              <w:widowControl/>
              <w:ind w:left="360"/>
              <w:contextualSpacing/>
              <w:jc w:val="both"/>
              <w:rPr>
                <w:rFonts w:ascii="Segoe UI" w:hAnsi="Segoe UI" w:cs="Segoe UI"/>
              </w:rPr>
            </w:pPr>
            <w:r>
              <w:rPr>
                <w:rFonts w:ascii="Segoe UI" w:hAnsi="Segoe UI" w:cs="Segoe UI"/>
              </w:rPr>
              <w:t xml:space="preserve">7. </w:t>
            </w:r>
            <w:r w:rsidR="00556F6C" w:rsidRPr="00556F6C">
              <w:rPr>
                <w:rFonts w:ascii="Segoe UI" w:hAnsi="Segoe UI" w:cs="Segoe UI"/>
              </w:rPr>
              <w:t>Planning, organizing, and outlining information and ideas</w:t>
            </w:r>
          </w:p>
          <w:p w:rsidR="00CC6A22" w:rsidRDefault="00CC6A22" w:rsidP="00CC6A22">
            <w:pPr>
              <w:widowControl/>
              <w:ind w:left="360"/>
              <w:contextualSpacing/>
              <w:jc w:val="both"/>
              <w:rPr>
                <w:rFonts w:ascii="Segoe UI" w:hAnsi="Segoe UI" w:cs="Segoe UI"/>
              </w:rPr>
            </w:pPr>
            <w:r>
              <w:rPr>
                <w:rFonts w:ascii="Segoe UI" w:hAnsi="Segoe UI" w:cs="Segoe UI"/>
              </w:rPr>
              <w:t xml:space="preserve">8. </w:t>
            </w:r>
            <w:r w:rsidR="00556F6C" w:rsidRPr="00556F6C">
              <w:rPr>
                <w:rFonts w:ascii="Segoe UI" w:hAnsi="Segoe UI" w:cs="Segoe UI"/>
              </w:rPr>
              <w:t>Correct MLA documentation</w:t>
            </w:r>
          </w:p>
          <w:p w:rsidR="00CC6A22" w:rsidRDefault="00CC6A22" w:rsidP="00CC6A22">
            <w:pPr>
              <w:widowControl/>
              <w:ind w:left="360"/>
              <w:contextualSpacing/>
              <w:jc w:val="both"/>
              <w:rPr>
                <w:rFonts w:ascii="Segoe UI" w:hAnsi="Segoe UI" w:cs="Segoe UI"/>
              </w:rPr>
            </w:pPr>
            <w:r>
              <w:rPr>
                <w:rFonts w:ascii="Segoe UI" w:hAnsi="Segoe UI" w:cs="Segoe UI"/>
              </w:rPr>
              <w:t xml:space="preserve">9. </w:t>
            </w:r>
            <w:r w:rsidR="00556F6C" w:rsidRPr="00556F6C">
              <w:rPr>
                <w:rFonts w:ascii="Segoe UI" w:hAnsi="Segoe UI" w:cs="Segoe UI"/>
              </w:rPr>
              <w:t>Completion of an annotated bibliography</w:t>
            </w:r>
          </w:p>
          <w:p w:rsidR="00CC6A22" w:rsidRDefault="00CC6A22" w:rsidP="00CC6A22">
            <w:pPr>
              <w:widowControl/>
              <w:ind w:left="360"/>
              <w:contextualSpacing/>
              <w:jc w:val="both"/>
              <w:rPr>
                <w:rFonts w:ascii="Segoe UI" w:hAnsi="Segoe UI" w:cs="Segoe UI"/>
              </w:rPr>
            </w:pPr>
            <w:r>
              <w:rPr>
                <w:rFonts w:ascii="Segoe UI" w:hAnsi="Segoe UI" w:cs="Segoe UI"/>
              </w:rPr>
              <w:t xml:space="preserve">10. </w:t>
            </w:r>
            <w:r w:rsidR="00556F6C" w:rsidRPr="00556F6C">
              <w:rPr>
                <w:rFonts w:ascii="Segoe UI" w:hAnsi="Segoe UI" w:cs="Segoe UI"/>
              </w:rPr>
              <w:t>Reading discussions of arguments</w:t>
            </w:r>
          </w:p>
          <w:p w:rsidR="00CC6A22" w:rsidRDefault="00CC6A22" w:rsidP="00CC6A22">
            <w:pPr>
              <w:widowControl/>
              <w:ind w:left="360"/>
              <w:contextualSpacing/>
              <w:jc w:val="both"/>
              <w:rPr>
                <w:rFonts w:ascii="Segoe UI" w:hAnsi="Segoe UI" w:cs="Segoe UI"/>
              </w:rPr>
            </w:pPr>
            <w:r>
              <w:rPr>
                <w:rFonts w:ascii="Segoe UI" w:hAnsi="Segoe UI" w:cs="Segoe UI"/>
              </w:rPr>
              <w:t xml:space="preserve">11. </w:t>
            </w:r>
            <w:r w:rsidR="00556F6C" w:rsidRPr="00556F6C">
              <w:rPr>
                <w:rFonts w:ascii="Segoe UI" w:hAnsi="Segoe UI" w:cs="Segoe UI"/>
              </w:rPr>
              <w:t>Reasoning, refuting opposition</w:t>
            </w:r>
          </w:p>
          <w:p w:rsidR="00556F6C" w:rsidRPr="00556F6C" w:rsidRDefault="00CC6A22" w:rsidP="00CC6A22">
            <w:pPr>
              <w:widowControl/>
              <w:ind w:left="360"/>
              <w:contextualSpacing/>
              <w:jc w:val="both"/>
              <w:rPr>
                <w:rFonts w:ascii="Segoe UI" w:hAnsi="Segoe UI" w:cs="Segoe UI"/>
              </w:rPr>
            </w:pPr>
            <w:r>
              <w:rPr>
                <w:rFonts w:ascii="Segoe UI" w:hAnsi="Segoe UI" w:cs="Segoe UI"/>
              </w:rPr>
              <w:t xml:space="preserve">12. </w:t>
            </w:r>
            <w:r w:rsidR="00556F6C" w:rsidRPr="00556F6C">
              <w:rPr>
                <w:rFonts w:ascii="Segoe UI" w:hAnsi="Segoe UI" w:cs="Segoe UI"/>
              </w:rPr>
              <w:t>Avoiding fallacies</w:t>
            </w:r>
          </w:p>
          <w:p w:rsidR="00556F6C" w:rsidRPr="00556F6C" w:rsidRDefault="00556F6C" w:rsidP="008C566A">
            <w:pPr>
              <w:widowControl/>
              <w:numPr>
                <w:ilvl w:val="0"/>
                <w:numId w:val="3"/>
              </w:numPr>
              <w:contextualSpacing/>
              <w:jc w:val="both"/>
              <w:rPr>
                <w:rFonts w:ascii="Segoe UI" w:hAnsi="Segoe UI" w:cs="Segoe UI"/>
              </w:rPr>
            </w:pPr>
            <w:r w:rsidRPr="00556F6C">
              <w:rPr>
                <w:rFonts w:ascii="Segoe UI" w:hAnsi="Segoe UI" w:cs="Segoe UI"/>
              </w:rPr>
              <w:t xml:space="preserve">Full-length work: instructors </w:t>
            </w:r>
            <w:r w:rsidR="00CC6A22">
              <w:rPr>
                <w:rFonts w:ascii="Segoe UI" w:hAnsi="Segoe UI" w:cs="Segoe UI"/>
              </w:rPr>
              <w:t>should have students</w:t>
            </w:r>
            <w:r w:rsidRPr="00556F6C">
              <w:rPr>
                <w:rFonts w:ascii="Segoe UI" w:hAnsi="Segoe UI" w:cs="Segoe UI"/>
              </w:rPr>
              <w:t xml:space="preserve"> read a full-length novel, book, short stories or poems</w:t>
            </w:r>
          </w:p>
          <w:p w:rsidR="00556F6C" w:rsidRPr="00556F6C" w:rsidRDefault="00556F6C" w:rsidP="008C566A">
            <w:pPr>
              <w:widowControl/>
              <w:numPr>
                <w:ilvl w:val="0"/>
                <w:numId w:val="3"/>
              </w:numPr>
              <w:contextualSpacing/>
              <w:jc w:val="both"/>
              <w:rPr>
                <w:rFonts w:ascii="Segoe UI" w:hAnsi="Segoe UI" w:cs="Segoe UI"/>
              </w:rPr>
            </w:pPr>
            <w:r w:rsidRPr="00556F6C">
              <w:rPr>
                <w:rFonts w:ascii="Segoe UI" w:hAnsi="Segoe UI" w:cs="Segoe UI"/>
              </w:rPr>
              <w:t>Assignments based on the work will vary</w:t>
            </w:r>
          </w:p>
          <w:p w:rsidR="00E50C1E" w:rsidRDefault="00556F6C" w:rsidP="00E50C1E">
            <w:pPr>
              <w:widowControl/>
              <w:numPr>
                <w:ilvl w:val="0"/>
                <w:numId w:val="3"/>
              </w:numPr>
              <w:contextualSpacing/>
              <w:jc w:val="both"/>
              <w:rPr>
                <w:rFonts w:ascii="Segoe UI" w:hAnsi="Segoe UI" w:cs="Segoe UI"/>
              </w:rPr>
            </w:pPr>
            <w:r w:rsidRPr="00556F6C">
              <w:rPr>
                <w:rFonts w:ascii="Segoe UI" w:hAnsi="Segoe UI" w:cs="Segoe UI"/>
              </w:rPr>
              <w:t xml:space="preserve">In-class timed essay </w:t>
            </w:r>
          </w:p>
          <w:p w:rsidR="00E50C1E" w:rsidRDefault="00E50C1E" w:rsidP="00E50C1E">
            <w:pPr>
              <w:widowControl/>
              <w:ind w:left="360"/>
              <w:contextualSpacing/>
              <w:jc w:val="both"/>
              <w:rPr>
                <w:rFonts w:ascii="Segoe UI" w:hAnsi="Segoe UI" w:cs="Segoe UI"/>
              </w:rPr>
            </w:pPr>
            <w:r>
              <w:rPr>
                <w:rFonts w:ascii="Segoe UI" w:hAnsi="Segoe UI" w:cs="Segoe UI"/>
              </w:rPr>
              <w:t xml:space="preserve">1. </w:t>
            </w:r>
            <w:r w:rsidR="00556F6C" w:rsidRPr="00E50C1E">
              <w:rPr>
                <w:rFonts w:ascii="Segoe UI" w:hAnsi="Segoe UI" w:cs="Segoe UI"/>
              </w:rPr>
              <w:t>Planning and organizing ideas under pressure</w:t>
            </w:r>
          </w:p>
          <w:p w:rsidR="00E50C1E" w:rsidRDefault="00E50C1E" w:rsidP="00E50C1E">
            <w:pPr>
              <w:widowControl/>
              <w:ind w:left="360"/>
              <w:contextualSpacing/>
              <w:jc w:val="both"/>
              <w:rPr>
                <w:rFonts w:ascii="Segoe UI" w:hAnsi="Segoe UI" w:cs="Segoe UI"/>
              </w:rPr>
            </w:pPr>
            <w:r>
              <w:rPr>
                <w:rFonts w:ascii="Segoe UI" w:hAnsi="Segoe UI" w:cs="Segoe UI"/>
              </w:rPr>
              <w:t xml:space="preserve">2. </w:t>
            </w:r>
            <w:r w:rsidR="00556F6C" w:rsidRPr="00E50C1E">
              <w:rPr>
                <w:rFonts w:ascii="Segoe UI" w:hAnsi="Segoe UI" w:cs="Segoe UI"/>
              </w:rPr>
              <w:t>Composing quickly</w:t>
            </w:r>
          </w:p>
          <w:p w:rsidR="00556F6C" w:rsidRPr="00556F6C" w:rsidRDefault="00E50C1E" w:rsidP="00E50C1E">
            <w:pPr>
              <w:widowControl/>
              <w:ind w:left="36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Editing independently and within given time</w:t>
            </w:r>
          </w:p>
          <w:p w:rsidR="00B17FAB" w:rsidRDefault="00556F6C" w:rsidP="00A178B9">
            <w:pPr>
              <w:pStyle w:val="ListParagraph"/>
              <w:widowControl/>
              <w:numPr>
                <w:ilvl w:val="0"/>
                <w:numId w:val="3"/>
              </w:numPr>
              <w:contextualSpacing/>
              <w:jc w:val="both"/>
              <w:rPr>
                <w:rFonts w:ascii="Segoe UI" w:hAnsi="Segoe UI" w:cs="Segoe UI"/>
              </w:rPr>
            </w:pPr>
            <w:r w:rsidRPr="00A178B9">
              <w:rPr>
                <w:rFonts w:ascii="Segoe UI" w:hAnsi="Segoe UI" w:cs="Segoe UI"/>
              </w:rPr>
              <w:t xml:space="preserve">College-level reading skills </w:t>
            </w:r>
          </w:p>
          <w:p w:rsidR="00B17FAB" w:rsidRDefault="00B17FAB" w:rsidP="00B17FAB">
            <w:pPr>
              <w:pStyle w:val="ListParagraph"/>
              <w:widowControl/>
              <w:ind w:left="360"/>
              <w:contextualSpacing/>
              <w:jc w:val="both"/>
              <w:rPr>
                <w:rFonts w:ascii="Segoe UI" w:hAnsi="Segoe UI" w:cs="Segoe UI"/>
              </w:rPr>
            </w:pPr>
            <w:r w:rsidRPr="00B17FAB">
              <w:rPr>
                <w:rFonts w:ascii="Segoe UI" w:hAnsi="Segoe UI" w:cs="Segoe UI"/>
              </w:rPr>
              <w:t xml:space="preserve">1. </w:t>
            </w:r>
            <w:r w:rsidR="00556F6C" w:rsidRPr="00B17FAB">
              <w:rPr>
                <w:rFonts w:ascii="Segoe UI" w:hAnsi="Segoe UI" w:cs="Segoe UI"/>
              </w:rPr>
              <w:t>Analyzing/synthesizing</w:t>
            </w:r>
          </w:p>
          <w:p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2. </w:t>
            </w:r>
            <w:r w:rsidR="00556F6C" w:rsidRPr="00B17FAB">
              <w:rPr>
                <w:rFonts w:ascii="Segoe UI" w:hAnsi="Segoe UI" w:cs="Segoe UI"/>
              </w:rPr>
              <w:t>Interpretation</w:t>
            </w:r>
          </w:p>
          <w:p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Evaluation</w:t>
            </w:r>
          </w:p>
          <w:p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4. </w:t>
            </w:r>
            <w:r w:rsidR="00556F6C" w:rsidRPr="00556F6C">
              <w:rPr>
                <w:rFonts w:ascii="Segoe UI" w:hAnsi="Segoe UI" w:cs="Segoe UI"/>
              </w:rPr>
              <w:t>Compare/contrast</w:t>
            </w:r>
          </w:p>
          <w:p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5. </w:t>
            </w:r>
            <w:r w:rsidR="00556F6C" w:rsidRPr="00556F6C">
              <w:rPr>
                <w:rFonts w:ascii="Segoe UI" w:hAnsi="Segoe UI" w:cs="Segoe UI"/>
              </w:rPr>
              <w:t>Drawing conclusions</w:t>
            </w:r>
          </w:p>
          <w:p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6. </w:t>
            </w:r>
            <w:r w:rsidR="00556F6C" w:rsidRPr="00556F6C">
              <w:rPr>
                <w:rFonts w:ascii="Segoe UI" w:hAnsi="Segoe UI" w:cs="Segoe UI"/>
              </w:rPr>
              <w:t>Distinguishing fact from inference</w:t>
            </w:r>
          </w:p>
          <w:p w:rsidR="00556F6C" w:rsidRPr="00556F6C" w:rsidRDefault="00B17FAB" w:rsidP="00B17FAB">
            <w:pPr>
              <w:pStyle w:val="ListParagraph"/>
              <w:widowControl/>
              <w:ind w:left="360"/>
              <w:contextualSpacing/>
              <w:jc w:val="both"/>
              <w:rPr>
                <w:rFonts w:ascii="Segoe UI" w:hAnsi="Segoe UI" w:cs="Segoe UI"/>
              </w:rPr>
            </w:pPr>
            <w:r>
              <w:rPr>
                <w:rFonts w:ascii="Segoe UI" w:hAnsi="Segoe UI" w:cs="Segoe UI"/>
              </w:rPr>
              <w:t xml:space="preserve">7. </w:t>
            </w:r>
            <w:r w:rsidR="00556F6C" w:rsidRPr="00556F6C">
              <w:rPr>
                <w:rFonts w:ascii="Segoe UI" w:hAnsi="Segoe UI" w:cs="Segoe UI"/>
              </w:rPr>
              <w:t>Summarizing/paraphrasing</w:t>
            </w:r>
          </w:p>
          <w:p w:rsidR="00556F6C" w:rsidRPr="00556F6C" w:rsidRDefault="00556F6C" w:rsidP="00556F6C">
            <w:pPr>
              <w:widowControl/>
              <w:contextualSpacing/>
              <w:jc w:val="both"/>
              <w:rPr>
                <w:rFonts w:ascii="Segoe UI" w:hAnsi="Segoe UI" w:cs="Segoe UI"/>
              </w:rPr>
            </w:pPr>
          </w:p>
        </w:tc>
        <w:tc>
          <w:tcPr>
            <w:tcW w:w="3428" w:type="dxa"/>
            <w:tcBorders>
              <w:top w:val="single" w:sz="4" w:space="0" w:color="auto"/>
              <w:left w:val="single" w:sz="4" w:space="0" w:color="auto"/>
              <w:bottom w:val="single" w:sz="4" w:space="0" w:color="auto"/>
              <w:right w:val="single" w:sz="4" w:space="0" w:color="auto"/>
            </w:tcBorders>
          </w:tcPr>
          <w:p w:rsidR="00D45657" w:rsidRPr="00D45657" w:rsidRDefault="00D45657" w:rsidP="00D45657">
            <w:pPr>
              <w:widowControl/>
              <w:contextualSpacing/>
              <w:jc w:val="both"/>
              <w:rPr>
                <w:rFonts w:ascii="Segoe UI" w:hAnsi="Segoe UI" w:cs="Segoe UI"/>
              </w:rPr>
            </w:pPr>
            <w:r w:rsidRPr="00D45657">
              <w:rPr>
                <w:rFonts w:ascii="Segoe UI" w:hAnsi="Segoe UI" w:cs="Segoe UI"/>
              </w:rPr>
              <w:t>A. Reading strategies</w:t>
            </w:r>
          </w:p>
          <w:p w:rsidR="00D45657" w:rsidRPr="00D45657" w:rsidRDefault="00D45657" w:rsidP="00D45657">
            <w:pPr>
              <w:widowControl/>
              <w:ind w:left="250" w:hanging="20"/>
              <w:contextualSpacing/>
              <w:jc w:val="both"/>
              <w:rPr>
                <w:rFonts w:ascii="Segoe UI" w:hAnsi="Segoe UI" w:cs="Segoe UI"/>
              </w:rPr>
            </w:pPr>
            <w:r w:rsidRPr="00D45657">
              <w:rPr>
                <w:rFonts w:ascii="Segoe UI" w:hAnsi="Segoe UI" w:cs="Segoe UI"/>
              </w:rPr>
              <w:t>1. Annotation</w:t>
            </w:r>
          </w:p>
          <w:p w:rsidR="00D45657" w:rsidRPr="00D45657" w:rsidRDefault="00D45657" w:rsidP="00D45657">
            <w:pPr>
              <w:widowControl/>
              <w:ind w:left="250"/>
              <w:contextualSpacing/>
              <w:jc w:val="both"/>
              <w:rPr>
                <w:rFonts w:ascii="Segoe UI" w:hAnsi="Segoe UI" w:cs="Segoe UI"/>
              </w:rPr>
            </w:pPr>
            <w:r w:rsidRPr="00D45657">
              <w:rPr>
                <w:rFonts w:ascii="Segoe UI" w:hAnsi="Segoe UI" w:cs="Segoe UI"/>
              </w:rPr>
              <w:t>2. Patterns of organization</w:t>
            </w:r>
          </w:p>
          <w:p w:rsidR="00D45657" w:rsidRPr="00D45657" w:rsidRDefault="00D45657" w:rsidP="00D45657">
            <w:pPr>
              <w:widowControl/>
              <w:ind w:left="250"/>
              <w:contextualSpacing/>
              <w:jc w:val="both"/>
              <w:rPr>
                <w:rFonts w:ascii="Segoe UI" w:hAnsi="Segoe UI" w:cs="Segoe UI"/>
              </w:rPr>
            </w:pPr>
            <w:r w:rsidRPr="00D45657">
              <w:rPr>
                <w:rFonts w:ascii="Segoe UI" w:hAnsi="Segoe UI" w:cs="Segoe UI"/>
              </w:rPr>
              <w:t>3. Vocabulary</w:t>
            </w:r>
          </w:p>
          <w:p w:rsidR="00D45657" w:rsidRPr="00D45657" w:rsidRDefault="00D45657" w:rsidP="00D45657">
            <w:pPr>
              <w:widowControl/>
              <w:ind w:left="250"/>
              <w:contextualSpacing/>
              <w:rPr>
                <w:rFonts w:ascii="Segoe UI" w:hAnsi="Segoe UI" w:cs="Segoe UI"/>
              </w:rPr>
            </w:pPr>
            <w:r w:rsidRPr="00D45657">
              <w:rPr>
                <w:rFonts w:ascii="Segoe UI" w:hAnsi="Segoe UI" w:cs="Segoe UI"/>
              </w:rPr>
              <w:t>4.</w:t>
            </w:r>
            <w:r>
              <w:rPr>
                <w:rFonts w:ascii="Segoe UI" w:hAnsi="Segoe UI" w:cs="Segoe UI"/>
              </w:rPr>
              <w:t xml:space="preserve"> </w:t>
            </w:r>
            <w:r w:rsidRPr="00D45657">
              <w:rPr>
                <w:rFonts w:ascii="Segoe UI" w:hAnsi="Segoe UI" w:cs="Segoe UI"/>
              </w:rPr>
              <w:t>Rhetorical</w:t>
            </w:r>
            <w:r>
              <w:rPr>
                <w:rFonts w:ascii="Segoe UI" w:hAnsi="Segoe UI" w:cs="Segoe UI"/>
              </w:rPr>
              <w:t xml:space="preserve"> </w:t>
            </w:r>
            <w:r w:rsidRPr="00D45657">
              <w:rPr>
                <w:rFonts w:ascii="Segoe UI" w:hAnsi="Segoe UI" w:cs="Segoe UI"/>
              </w:rPr>
              <w:t>Situation: Audience, purpose, and voice</w:t>
            </w:r>
          </w:p>
          <w:p w:rsidR="00D45657" w:rsidRPr="00D45657" w:rsidRDefault="00D45657" w:rsidP="00D45657">
            <w:pPr>
              <w:widowControl/>
              <w:contextualSpacing/>
              <w:jc w:val="both"/>
              <w:rPr>
                <w:rFonts w:ascii="Segoe UI" w:hAnsi="Segoe UI" w:cs="Segoe UI"/>
              </w:rPr>
            </w:pPr>
            <w:r w:rsidRPr="00D45657">
              <w:rPr>
                <w:rFonts w:ascii="Segoe UI" w:hAnsi="Segoe UI" w:cs="Segoe UI"/>
              </w:rPr>
              <w:t>B. Writing strategies</w:t>
            </w:r>
          </w:p>
          <w:p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1. Generating ideas</w:t>
            </w:r>
          </w:p>
          <w:p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2. Outlining</w:t>
            </w:r>
          </w:p>
          <w:p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3. Creating drafts</w:t>
            </w:r>
          </w:p>
          <w:p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4. Revising essays to improve, focus, and strengthen ideas</w:t>
            </w:r>
          </w:p>
          <w:p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5. Editing essays for clarity and use of academic language</w:t>
            </w:r>
          </w:p>
          <w:p w:rsidR="00D45657" w:rsidRPr="00D45657" w:rsidRDefault="00D45657" w:rsidP="00D45657">
            <w:pPr>
              <w:widowControl/>
              <w:contextualSpacing/>
              <w:jc w:val="both"/>
              <w:rPr>
                <w:rFonts w:ascii="Segoe UI" w:hAnsi="Segoe UI" w:cs="Segoe UI"/>
              </w:rPr>
            </w:pPr>
            <w:r w:rsidRPr="00D45657">
              <w:rPr>
                <w:rFonts w:ascii="Segoe UI" w:hAnsi="Segoe UI" w:cs="Segoe UI"/>
              </w:rPr>
              <w:t>C. Finding and Evaluating Sources</w:t>
            </w:r>
          </w:p>
          <w:p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1. Databases</w:t>
            </w:r>
          </w:p>
          <w:p w:rsidR="00D45657" w:rsidRPr="00D45657" w:rsidRDefault="00D45657" w:rsidP="001F3138">
            <w:pPr>
              <w:widowControl/>
              <w:ind w:left="250"/>
              <w:contextualSpacing/>
              <w:rPr>
                <w:rFonts w:ascii="Segoe UI" w:hAnsi="Segoe UI" w:cs="Segoe UI"/>
              </w:rPr>
            </w:pPr>
            <w:r w:rsidRPr="00D45657">
              <w:rPr>
                <w:rFonts w:ascii="Segoe UI" w:hAnsi="Segoe UI" w:cs="Segoe UI"/>
              </w:rPr>
              <w:t>2.</w:t>
            </w:r>
            <w:r w:rsidR="005C4111">
              <w:rPr>
                <w:rFonts w:ascii="Segoe UI" w:hAnsi="Segoe UI" w:cs="Segoe UI"/>
              </w:rPr>
              <w:t xml:space="preserve"> </w:t>
            </w:r>
            <w:r w:rsidRPr="00D45657">
              <w:rPr>
                <w:rFonts w:ascii="Segoe UI" w:hAnsi="Segoe UI" w:cs="Segoe UI"/>
              </w:rPr>
              <w:t>Primary and secondary sources</w:t>
            </w:r>
          </w:p>
          <w:p w:rsidR="00D45657" w:rsidRPr="00D45657" w:rsidRDefault="00D45657" w:rsidP="001F3138">
            <w:pPr>
              <w:widowControl/>
              <w:ind w:left="250"/>
              <w:contextualSpacing/>
              <w:rPr>
                <w:rFonts w:ascii="Segoe UI" w:hAnsi="Segoe UI" w:cs="Segoe UI"/>
              </w:rPr>
            </w:pPr>
            <w:r w:rsidRPr="00D45657">
              <w:rPr>
                <w:rFonts w:ascii="Segoe UI" w:hAnsi="Segoe UI" w:cs="Segoe UI"/>
              </w:rPr>
              <w:t>3. Summarize, Quote, and paraphrase sources</w:t>
            </w:r>
          </w:p>
          <w:p w:rsidR="00D45657" w:rsidRPr="00D45657" w:rsidRDefault="00D45657" w:rsidP="001F3138">
            <w:pPr>
              <w:widowControl/>
              <w:ind w:left="250"/>
              <w:contextualSpacing/>
              <w:rPr>
                <w:rFonts w:ascii="Segoe UI" w:hAnsi="Segoe UI" w:cs="Segoe UI"/>
              </w:rPr>
            </w:pPr>
            <w:r w:rsidRPr="00D45657">
              <w:rPr>
                <w:rFonts w:ascii="Segoe UI" w:hAnsi="Segoe UI" w:cs="Segoe UI"/>
              </w:rPr>
              <w:t>4. Evaluate sources for credibility and currency</w:t>
            </w:r>
          </w:p>
          <w:p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5. MLA format and guidelines</w:t>
            </w:r>
          </w:p>
          <w:p w:rsidR="00556F6C" w:rsidRPr="005C4111" w:rsidRDefault="00D45657" w:rsidP="005C4111">
            <w:pPr>
              <w:widowControl/>
              <w:ind w:left="250"/>
              <w:contextualSpacing/>
              <w:jc w:val="both"/>
              <w:rPr>
                <w:rFonts w:ascii="Segoe UI" w:hAnsi="Segoe UI" w:cs="Segoe UI"/>
              </w:rPr>
            </w:pPr>
            <w:r w:rsidRPr="00D45657">
              <w:rPr>
                <w:rFonts w:ascii="Segoe UI" w:hAnsi="Segoe UI" w:cs="Segoe UI"/>
              </w:rPr>
              <w:t>6. MLA Citation</w:t>
            </w:r>
          </w:p>
        </w:tc>
      </w:tr>
    </w:tbl>
    <w:p w:rsidR="001F6D86" w:rsidRDefault="001F6D86" w:rsidP="001F6D86">
      <w:r>
        <w:br w:type="page"/>
      </w:r>
    </w:p>
    <w:p w:rsidR="006155FA" w:rsidRDefault="00DB6219" w:rsidP="006155FA">
      <w:pPr>
        <w:widowControl/>
        <w:spacing w:after="120"/>
        <w:rPr>
          <w:rFonts w:ascii="Times New Roman" w:eastAsia="Times New Roman" w:hAnsi="Times New Roman" w:cs="Times New Roman"/>
          <w:b/>
          <w:sz w:val="24"/>
          <w:szCs w:val="24"/>
        </w:rPr>
      </w:pPr>
      <w:r w:rsidRPr="00DB6219">
        <w:rPr>
          <w:rFonts w:ascii="Times New Roman" w:eastAsia="Times New Roman" w:hAnsi="Times New Roman" w:cs="Times New Roman"/>
          <w:b/>
          <w:sz w:val="24"/>
          <w:szCs w:val="24"/>
        </w:rPr>
        <w:lastRenderedPageBreak/>
        <w:t>Your success in this class depends on your understanding th</w:t>
      </w:r>
      <w:r w:rsidR="00FC46D3">
        <w:rPr>
          <w:rFonts w:ascii="Times New Roman" w:eastAsia="Times New Roman" w:hAnsi="Times New Roman" w:cs="Times New Roman"/>
          <w:b/>
          <w:sz w:val="24"/>
          <w:szCs w:val="24"/>
        </w:rPr>
        <w:t xml:space="preserve">at there are three elements </w:t>
      </w:r>
      <w:r w:rsidRPr="00DB6219">
        <w:rPr>
          <w:rFonts w:ascii="Times New Roman" w:eastAsia="Times New Roman" w:hAnsi="Times New Roman" w:cs="Times New Roman"/>
          <w:b/>
          <w:sz w:val="24"/>
          <w:szCs w:val="24"/>
        </w:rPr>
        <w:t xml:space="preserve">required for successful completion of this course. </w:t>
      </w:r>
    </w:p>
    <w:p w:rsidR="00DB6219" w:rsidRPr="00DB6219" w:rsidRDefault="00DB6219" w:rsidP="006155FA">
      <w:pPr>
        <w:widowControl/>
        <w:spacing w:after="120"/>
        <w:rPr>
          <w:rFonts w:ascii="Times New Roman" w:eastAsia="Times New Roman" w:hAnsi="Times New Roman" w:cs="Times New Roman"/>
          <w:b/>
          <w:sz w:val="24"/>
          <w:szCs w:val="24"/>
        </w:rPr>
      </w:pPr>
      <w:r w:rsidRPr="00DB6219">
        <w:rPr>
          <w:rFonts w:asciiTheme="majorHAnsi" w:eastAsiaTheme="majorEastAsia" w:hAnsiTheme="majorHAnsi" w:cstheme="majorBidi"/>
          <w:color w:val="2E74B5" w:themeColor="accent1" w:themeShade="BF"/>
          <w:sz w:val="32"/>
          <w:szCs w:val="32"/>
        </w:rPr>
        <w:t>These are described below:</w:t>
      </w:r>
      <w:r w:rsidR="00DA59A9">
        <w:rPr>
          <w:rFonts w:asciiTheme="majorHAnsi" w:eastAsiaTheme="majorEastAsia" w:hAnsiTheme="majorHAnsi" w:cstheme="majorBidi"/>
          <w:color w:val="2E74B5" w:themeColor="accent1" w:themeShade="BF"/>
          <w:sz w:val="32"/>
          <w:szCs w:val="32"/>
        </w:rPr>
        <w:t xml:space="preserve"> Attendance</w:t>
      </w:r>
      <w:r w:rsidR="00F02551">
        <w:rPr>
          <w:rFonts w:asciiTheme="majorHAnsi" w:eastAsiaTheme="majorEastAsia" w:hAnsiTheme="majorHAnsi" w:cstheme="majorBidi"/>
          <w:color w:val="2E74B5" w:themeColor="accent1" w:themeShade="BF"/>
          <w:sz w:val="32"/>
          <w:szCs w:val="32"/>
        </w:rPr>
        <w:t>,</w:t>
      </w:r>
      <w:r w:rsidR="00DA59A9">
        <w:rPr>
          <w:rFonts w:asciiTheme="majorHAnsi" w:eastAsiaTheme="majorEastAsia" w:hAnsiTheme="majorHAnsi" w:cstheme="majorBidi"/>
          <w:color w:val="2E74B5" w:themeColor="accent1" w:themeShade="BF"/>
          <w:sz w:val="32"/>
          <w:szCs w:val="32"/>
        </w:rPr>
        <w:t xml:space="preserve"> Assignments</w:t>
      </w:r>
      <w:r w:rsidR="00F02551">
        <w:rPr>
          <w:rFonts w:asciiTheme="majorHAnsi" w:eastAsiaTheme="majorEastAsia" w:hAnsiTheme="majorHAnsi" w:cstheme="majorBidi"/>
          <w:color w:val="2E74B5" w:themeColor="accent1" w:themeShade="BF"/>
          <w:sz w:val="32"/>
          <w:szCs w:val="32"/>
        </w:rPr>
        <w:t xml:space="preserve">, and </w:t>
      </w:r>
      <w:r w:rsidR="00FA2937">
        <w:rPr>
          <w:rFonts w:asciiTheme="majorHAnsi" w:eastAsiaTheme="majorEastAsia" w:hAnsiTheme="majorHAnsi" w:cstheme="majorBidi"/>
          <w:color w:val="2E74B5" w:themeColor="accent1" w:themeShade="BF"/>
          <w:sz w:val="32"/>
          <w:szCs w:val="32"/>
        </w:rPr>
        <w:t>Assessment</w:t>
      </w:r>
      <w:r w:rsidRPr="00DB6219">
        <w:rPr>
          <w:rFonts w:asciiTheme="majorHAnsi" w:eastAsiaTheme="majorEastAsia" w:hAnsiTheme="majorHAnsi" w:cstheme="majorBidi"/>
          <w:color w:val="2E74B5" w:themeColor="accent1" w:themeShade="BF"/>
          <w:sz w:val="32"/>
          <w:szCs w:val="32"/>
        </w:rPr>
        <w:t>.</w:t>
      </w:r>
    </w:p>
    <w:p w:rsidR="00DB6219" w:rsidRPr="00FA2937" w:rsidRDefault="00DB6219" w:rsidP="008C566A">
      <w:pPr>
        <w:widowControl/>
        <w:numPr>
          <w:ilvl w:val="0"/>
          <w:numId w:val="12"/>
        </w:numPr>
        <w:contextualSpacing/>
        <w:rPr>
          <w:rFonts w:ascii="Times New Roman" w:eastAsia="Times New Roman" w:hAnsi="Times New Roman" w:cs="Times New Roman"/>
          <w:i/>
          <w:sz w:val="24"/>
          <w:szCs w:val="24"/>
        </w:rPr>
      </w:pPr>
      <w:r w:rsidRPr="00DB6219">
        <w:rPr>
          <w:rFonts w:ascii="Times New Roman" w:eastAsia="Times New Roman" w:hAnsi="Times New Roman" w:cs="Times New Roman"/>
          <w:b/>
          <w:sz w:val="24"/>
          <w:szCs w:val="24"/>
        </w:rPr>
        <w:t>Attendance is required</w:t>
      </w:r>
      <w:r w:rsidR="00FA2937">
        <w:rPr>
          <w:rFonts w:ascii="Times New Roman" w:eastAsia="Times New Roman" w:hAnsi="Times New Roman" w:cs="Times New Roman"/>
          <w:b/>
          <w:sz w:val="24"/>
          <w:szCs w:val="24"/>
        </w:rPr>
        <w:t xml:space="preserve">-even </w:t>
      </w:r>
      <w:r w:rsidR="00A63954">
        <w:rPr>
          <w:rFonts w:ascii="Times New Roman" w:eastAsia="Times New Roman" w:hAnsi="Times New Roman" w:cs="Times New Roman"/>
          <w:b/>
          <w:sz w:val="24"/>
          <w:szCs w:val="24"/>
        </w:rPr>
        <w:t xml:space="preserve">in an </w:t>
      </w:r>
      <w:r w:rsidR="00FA2937">
        <w:rPr>
          <w:rFonts w:ascii="Times New Roman" w:eastAsia="Times New Roman" w:hAnsi="Times New Roman" w:cs="Times New Roman"/>
          <w:b/>
          <w:sz w:val="24"/>
          <w:szCs w:val="24"/>
        </w:rPr>
        <w:t>online</w:t>
      </w:r>
      <w:r w:rsidR="00A63954">
        <w:rPr>
          <w:rFonts w:ascii="Times New Roman" w:eastAsia="Times New Roman" w:hAnsi="Times New Roman" w:cs="Times New Roman"/>
          <w:b/>
          <w:sz w:val="24"/>
          <w:szCs w:val="24"/>
        </w:rPr>
        <w:t xml:space="preserve"> class</w:t>
      </w:r>
      <w:r w:rsidR="00A67A9B">
        <w:rPr>
          <w:rFonts w:ascii="Times New Roman" w:eastAsia="Times New Roman" w:hAnsi="Times New Roman" w:cs="Times New Roman"/>
          <w:b/>
          <w:sz w:val="24"/>
          <w:szCs w:val="24"/>
        </w:rPr>
        <w:t>!</w:t>
      </w:r>
      <w:r w:rsidR="00FA2937">
        <w:rPr>
          <w:rFonts w:ascii="Times New Roman" w:eastAsia="Times New Roman" w:hAnsi="Times New Roman" w:cs="Times New Roman"/>
          <w:sz w:val="24"/>
          <w:szCs w:val="24"/>
        </w:rPr>
        <w:t xml:space="preserve"> </w:t>
      </w:r>
      <w:r w:rsidR="00A67A9B">
        <w:rPr>
          <w:rFonts w:ascii="Times New Roman" w:eastAsia="Times New Roman" w:hAnsi="Times New Roman" w:cs="Times New Roman"/>
          <w:sz w:val="24"/>
          <w:szCs w:val="24"/>
        </w:rPr>
        <w:t>T</w:t>
      </w:r>
      <w:r w:rsidR="00FA2937">
        <w:rPr>
          <w:rFonts w:ascii="Times New Roman" w:eastAsia="Times New Roman" w:hAnsi="Times New Roman" w:cs="Times New Roman"/>
          <w:sz w:val="24"/>
          <w:szCs w:val="24"/>
        </w:rPr>
        <w:t xml:space="preserve">imely submission of Discussion posts and coursework constitutes ‘attendance’ </w:t>
      </w:r>
      <w:r w:rsidR="00A67A9B">
        <w:rPr>
          <w:rFonts w:ascii="Times New Roman" w:eastAsia="Times New Roman" w:hAnsi="Times New Roman" w:cs="Times New Roman"/>
          <w:sz w:val="24"/>
          <w:szCs w:val="24"/>
        </w:rPr>
        <w:t xml:space="preserve">in the online environment. </w:t>
      </w:r>
      <w:r w:rsidR="00FA2937">
        <w:rPr>
          <w:rFonts w:ascii="Times New Roman" w:eastAsia="Times New Roman" w:hAnsi="Times New Roman" w:cs="Times New Roman"/>
          <w:sz w:val="24"/>
          <w:szCs w:val="24"/>
        </w:rPr>
        <w:t xml:space="preserve">Please review the Course Policies regarding late work and the drop policy on pages 2-3 of this Syllabus for further detail. </w:t>
      </w:r>
      <w:r w:rsidRPr="00DB6219">
        <w:rPr>
          <w:rFonts w:ascii="Times New Roman" w:eastAsia="Times New Roman" w:hAnsi="Times New Roman" w:cs="Times New Roman"/>
          <w:sz w:val="24"/>
          <w:szCs w:val="24"/>
        </w:rPr>
        <w:t xml:space="preserve">Communication is </w:t>
      </w:r>
      <w:r w:rsidRPr="00DB6219">
        <w:rPr>
          <w:rFonts w:ascii="Times New Roman" w:eastAsia="Times New Roman" w:hAnsi="Times New Roman" w:cs="Times New Roman"/>
          <w:i/>
          <w:sz w:val="24"/>
          <w:szCs w:val="24"/>
        </w:rPr>
        <w:t>essential</w:t>
      </w:r>
      <w:r w:rsidRPr="00DB6219">
        <w:rPr>
          <w:rFonts w:ascii="Times New Roman" w:eastAsia="Times New Roman" w:hAnsi="Times New Roman" w:cs="Times New Roman"/>
          <w:sz w:val="24"/>
          <w:szCs w:val="24"/>
        </w:rPr>
        <w:t xml:space="preserve">, although notifying me does </w:t>
      </w:r>
      <w:r w:rsidR="00FA2937">
        <w:rPr>
          <w:rFonts w:ascii="Times New Roman" w:eastAsia="Times New Roman" w:hAnsi="Times New Roman" w:cs="Times New Roman"/>
          <w:sz w:val="24"/>
          <w:szCs w:val="24"/>
        </w:rPr>
        <w:t>NOT</w:t>
      </w:r>
      <w:r w:rsidRPr="00DB6219">
        <w:rPr>
          <w:rFonts w:ascii="Times New Roman" w:eastAsia="Times New Roman" w:hAnsi="Times New Roman" w:cs="Times New Roman"/>
          <w:sz w:val="24"/>
          <w:szCs w:val="24"/>
        </w:rPr>
        <w:t xml:space="preserve"> excuse the absence. There is no such thing as an “excused absence” in college.</w:t>
      </w:r>
      <w:r w:rsidR="00FA2937">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rPr>
        <w:t>The state of California requires students</w:t>
      </w:r>
      <w:r w:rsidR="00606669">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rPr>
        <w:t>receiv</w:t>
      </w:r>
      <w:r w:rsidR="00606669">
        <w:rPr>
          <w:rFonts w:ascii="Times New Roman" w:eastAsia="Times New Roman" w:hAnsi="Times New Roman" w:cs="Times New Roman"/>
          <w:sz w:val="24"/>
          <w:szCs w:val="24"/>
        </w:rPr>
        <w:t>ing</w:t>
      </w:r>
      <w:r w:rsidRPr="00FA2937">
        <w:rPr>
          <w:rFonts w:ascii="Times New Roman" w:eastAsia="Times New Roman" w:hAnsi="Times New Roman" w:cs="Times New Roman"/>
          <w:sz w:val="24"/>
          <w:szCs w:val="24"/>
        </w:rPr>
        <w:t xml:space="preserve"> college credit</w:t>
      </w:r>
      <w:r w:rsidR="00A67A9B">
        <w:rPr>
          <w:rFonts w:ascii="Times New Roman" w:eastAsia="Times New Roman" w:hAnsi="Times New Roman" w:cs="Times New Roman"/>
          <w:sz w:val="24"/>
          <w:szCs w:val="24"/>
        </w:rPr>
        <w:t xml:space="preserve"> </w:t>
      </w:r>
      <w:r w:rsidR="00606669">
        <w:rPr>
          <w:rFonts w:ascii="Times New Roman" w:eastAsia="Times New Roman" w:hAnsi="Times New Roman" w:cs="Times New Roman"/>
          <w:sz w:val="24"/>
          <w:szCs w:val="24"/>
        </w:rPr>
        <w:t xml:space="preserve">to </w:t>
      </w:r>
      <w:r w:rsidRPr="00FA2937">
        <w:rPr>
          <w:rFonts w:ascii="Times New Roman" w:eastAsia="Times New Roman" w:hAnsi="Times New Roman" w:cs="Times New Roman"/>
          <w:sz w:val="24"/>
          <w:szCs w:val="24"/>
        </w:rPr>
        <w:t xml:space="preserve">attend </w:t>
      </w:r>
      <w:r w:rsidR="00A67A9B">
        <w:rPr>
          <w:rFonts w:ascii="Times New Roman" w:eastAsia="Times New Roman" w:hAnsi="Times New Roman" w:cs="Times New Roman"/>
          <w:sz w:val="24"/>
          <w:szCs w:val="24"/>
        </w:rPr>
        <w:t xml:space="preserve">the </w:t>
      </w:r>
      <w:r w:rsidRPr="00FA2937">
        <w:rPr>
          <w:rFonts w:ascii="Times New Roman" w:eastAsia="Times New Roman" w:hAnsi="Times New Roman" w:cs="Times New Roman"/>
          <w:sz w:val="24"/>
          <w:szCs w:val="24"/>
        </w:rPr>
        <w:t>class</w:t>
      </w:r>
      <w:r w:rsidR="00A67A9B">
        <w:rPr>
          <w:rFonts w:ascii="Times New Roman" w:eastAsia="Times New Roman" w:hAnsi="Times New Roman" w:cs="Times New Roman"/>
          <w:sz w:val="24"/>
          <w:szCs w:val="24"/>
        </w:rPr>
        <w:t xml:space="preserve">; therefore, </w:t>
      </w:r>
      <w:r w:rsidR="0019129F">
        <w:rPr>
          <w:rFonts w:ascii="Times New Roman" w:eastAsia="Times New Roman" w:hAnsi="Times New Roman" w:cs="Times New Roman"/>
          <w:sz w:val="24"/>
          <w:szCs w:val="24"/>
        </w:rPr>
        <w:t xml:space="preserve">all </w:t>
      </w:r>
      <w:r w:rsidR="00A67A9B">
        <w:rPr>
          <w:rFonts w:ascii="Times New Roman" w:eastAsia="Times New Roman" w:hAnsi="Times New Roman" w:cs="Times New Roman"/>
          <w:sz w:val="24"/>
          <w:szCs w:val="24"/>
        </w:rPr>
        <w:t>assignments are required</w:t>
      </w:r>
      <w:r w:rsidRPr="00FA2937">
        <w:rPr>
          <w:rFonts w:ascii="Times New Roman" w:eastAsia="Times New Roman" w:hAnsi="Times New Roman" w:cs="Times New Roman"/>
          <w:sz w:val="24"/>
          <w:szCs w:val="24"/>
        </w:rPr>
        <w:t xml:space="preserve">. </w:t>
      </w:r>
      <w:r w:rsidR="006A5CB5">
        <w:rPr>
          <w:rFonts w:ascii="Times New Roman" w:eastAsia="Times New Roman" w:hAnsi="Times New Roman" w:cs="Times New Roman"/>
          <w:sz w:val="24"/>
          <w:szCs w:val="24"/>
        </w:rPr>
        <w:t xml:space="preserve">I keep a </w:t>
      </w:r>
      <w:r w:rsidRPr="00FA2937">
        <w:rPr>
          <w:rFonts w:ascii="Times New Roman" w:eastAsia="Times New Roman" w:hAnsi="Times New Roman" w:cs="Times New Roman"/>
          <w:sz w:val="24"/>
          <w:szCs w:val="24"/>
        </w:rPr>
        <w:t xml:space="preserve">record of attendance </w:t>
      </w:r>
      <w:r w:rsidR="006A5CB5">
        <w:rPr>
          <w:rFonts w:ascii="Times New Roman" w:eastAsia="Times New Roman" w:hAnsi="Times New Roman" w:cs="Times New Roman"/>
          <w:sz w:val="24"/>
          <w:szCs w:val="24"/>
        </w:rPr>
        <w:t xml:space="preserve">based on the </w:t>
      </w:r>
      <w:r w:rsidR="006A5CB5" w:rsidRPr="006A5CB5">
        <w:rPr>
          <w:rFonts w:ascii="Times New Roman" w:eastAsia="Times New Roman" w:hAnsi="Times New Roman" w:cs="Times New Roman"/>
          <w:i/>
          <w:sz w:val="24"/>
          <w:szCs w:val="24"/>
        </w:rPr>
        <w:t>quality</w:t>
      </w:r>
      <w:r w:rsidR="006A5CB5">
        <w:rPr>
          <w:rFonts w:ascii="Times New Roman" w:eastAsia="Times New Roman" w:hAnsi="Times New Roman" w:cs="Times New Roman"/>
          <w:sz w:val="24"/>
          <w:szCs w:val="24"/>
        </w:rPr>
        <w:t xml:space="preserve"> of submissions</w:t>
      </w:r>
      <w:r w:rsidR="00A67A9B">
        <w:rPr>
          <w:rFonts w:ascii="Times New Roman" w:eastAsia="Times New Roman" w:hAnsi="Times New Roman" w:cs="Times New Roman"/>
          <w:sz w:val="24"/>
          <w:szCs w:val="24"/>
        </w:rPr>
        <w:t>. This includes</w:t>
      </w:r>
      <w:r w:rsidR="006A5CB5">
        <w:rPr>
          <w:rFonts w:ascii="Times New Roman" w:eastAsia="Times New Roman" w:hAnsi="Times New Roman" w:cs="Times New Roman"/>
          <w:sz w:val="24"/>
          <w:szCs w:val="24"/>
        </w:rPr>
        <w:t xml:space="preserve"> the </w:t>
      </w:r>
      <w:r w:rsidR="006A5CB5" w:rsidRPr="006A5CB5">
        <w:rPr>
          <w:rFonts w:ascii="Times New Roman" w:eastAsia="Times New Roman" w:hAnsi="Times New Roman" w:cs="Times New Roman"/>
          <w:i/>
          <w:sz w:val="24"/>
          <w:szCs w:val="24"/>
        </w:rPr>
        <w:t>time</w:t>
      </w:r>
      <w:r w:rsidR="006A5CB5">
        <w:rPr>
          <w:rFonts w:ascii="Times New Roman" w:eastAsia="Times New Roman" w:hAnsi="Times New Roman" w:cs="Times New Roman"/>
          <w:sz w:val="24"/>
          <w:szCs w:val="24"/>
        </w:rPr>
        <w:t xml:space="preserve"> you spent working</w:t>
      </w:r>
      <w:r w:rsidR="0019129F">
        <w:rPr>
          <w:rFonts w:ascii="Times New Roman" w:eastAsia="Times New Roman" w:hAnsi="Times New Roman" w:cs="Times New Roman"/>
          <w:sz w:val="24"/>
          <w:szCs w:val="24"/>
        </w:rPr>
        <w:t>:</w:t>
      </w:r>
      <w:r w:rsidR="006A5CB5">
        <w:rPr>
          <w:rFonts w:ascii="Times New Roman" w:eastAsia="Times New Roman" w:hAnsi="Times New Roman" w:cs="Times New Roman"/>
          <w:sz w:val="24"/>
          <w:szCs w:val="24"/>
        </w:rPr>
        <w:t xml:space="preserve"> diligently reading, thinking, and composing your writing. </w:t>
      </w:r>
      <w:r w:rsidR="0056202D">
        <w:rPr>
          <w:rFonts w:ascii="Times New Roman" w:eastAsia="Times New Roman" w:hAnsi="Times New Roman" w:cs="Times New Roman"/>
          <w:sz w:val="24"/>
          <w:szCs w:val="24"/>
        </w:rPr>
        <w:t>T</w:t>
      </w:r>
      <w:r w:rsidR="006A5CB5">
        <w:rPr>
          <w:rFonts w:ascii="Times New Roman" w:eastAsia="Times New Roman" w:hAnsi="Times New Roman" w:cs="Times New Roman"/>
          <w:sz w:val="24"/>
          <w:szCs w:val="24"/>
        </w:rPr>
        <w:t>he attendance document</w:t>
      </w:r>
      <w:r w:rsidRPr="00FA2937">
        <w:rPr>
          <w:rFonts w:ascii="Times New Roman" w:eastAsia="Times New Roman" w:hAnsi="Times New Roman" w:cs="Times New Roman"/>
          <w:sz w:val="24"/>
          <w:szCs w:val="24"/>
        </w:rPr>
        <w:t xml:space="preserve"> </w:t>
      </w:r>
      <w:r w:rsidR="0056202D">
        <w:rPr>
          <w:rFonts w:ascii="Times New Roman" w:eastAsia="Times New Roman" w:hAnsi="Times New Roman" w:cs="Times New Roman"/>
          <w:sz w:val="24"/>
          <w:szCs w:val="24"/>
        </w:rPr>
        <w:t xml:space="preserve">is sent </w:t>
      </w:r>
      <w:r w:rsidRPr="00FA2937">
        <w:rPr>
          <w:rFonts w:ascii="Times New Roman" w:eastAsia="Times New Roman" w:hAnsi="Times New Roman" w:cs="Times New Roman"/>
          <w:sz w:val="24"/>
          <w:szCs w:val="24"/>
        </w:rPr>
        <w:t xml:space="preserve">to Admissions &amp; Records at the end of the semester. Any student who misses a total of 8 class hours </w:t>
      </w:r>
      <w:r w:rsidR="00103D85" w:rsidRPr="00FA2937">
        <w:rPr>
          <w:rFonts w:ascii="Times New Roman" w:eastAsia="Times New Roman" w:hAnsi="Times New Roman" w:cs="Times New Roman"/>
          <w:sz w:val="24"/>
          <w:szCs w:val="24"/>
        </w:rPr>
        <w:t xml:space="preserve">of ENGL 1A </w:t>
      </w:r>
      <w:r w:rsidR="006A5CB5">
        <w:rPr>
          <w:rFonts w:ascii="Times New Roman" w:eastAsia="Times New Roman" w:hAnsi="Times New Roman" w:cs="Times New Roman"/>
          <w:sz w:val="24"/>
          <w:szCs w:val="24"/>
        </w:rPr>
        <w:t>(</w:t>
      </w:r>
      <w:r w:rsidR="00A67A9B">
        <w:rPr>
          <w:rFonts w:ascii="Times New Roman" w:eastAsia="Times New Roman" w:hAnsi="Times New Roman" w:cs="Times New Roman"/>
          <w:sz w:val="24"/>
          <w:szCs w:val="24"/>
        </w:rPr>
        <w:t xml:space="preserve">equivalent to </w:t>
      </w:r>
      <w:r w:rsidR="0012182F">
        <w:rPr>
          <w:rFonts w:ascii="Times New Roman" w:eastAsia="Times New Roman" w:hAnsi="Times New Roman" w:cs="Times New Roman"/>
          <w:sz w:val="24"/>
          <w:szCs w:val="24"/>
        </w:rPr>
        <w:t xml:space="preserve">8 </w:t>
      </w:r>
      <w:r w:rsidR="006A5CB5">
        <w:rPr>
          <w:rFonts w:ascii="Times New Roman" w:eastAsia="Times New Roman" w:hAnsi="Times New Roman" w:cs="Times New Roman"/>
          <w:sz w:val="24"/>
          <w:szCs w:val="24"/>
        </w:rPr>
        <w:t xml:space="preserve">assignments) </w:t>
      </w:r>
      <w:r w:rsidR="00103D85" w:rsidRPr="00FA2937">
        <w:rPr>
          <w:rFonts w:ascii="Times New Roman" w:eastAsia="Times New Roman" w:hAnsi="Times New Roman" w:cs="Times New Roman"/>
          <w:sz w:val="24"/>
          <w:szCs w:val="24"/>
        </w:rPr>
        <w:t>or 4 class hours of ENGL 205</w:t>
      </w:r>
      <w:r w:rsidR="006A5CB5">
        <w:rPr>
          <w:rFonts w:ascii="Times New Roman" w:eastAsia="Times New Roman" w:hAnsi="Times New Roman" w:cs="Times New Roman"/>
          <w:sz w:val="24"/>
          <w:szCs w:val="24"/>
        </w:rPr>
        <w:t xml:space="preserve"> (2 weeks of assignments)</w:t>
      </w:r>
      <w:r w:rsidR="00103D85" w:rsidRPr="00FA2937">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rPr>
        <w:t>before the drop date will be dropped</w:t>
      </w:r>
      <w:r w:rsidR="006A5CB5">
        <w:rPr>
          <w:rFonts w:ascii="Times New Roman" w:eastAsia="Times New Roman" w:hAnsi="Times New Roman" w:cs="Times New Roman"/>
          <w:sz w:val="24"/>
          <w:szCs w:val="24"/>
        </w:rPr>
        <w:t xml:space="preserve">. </w:t>
      </w:r>
      <w:r w:rsidR="0056202D">
        <w:rPr>
          <w:rFonts w:ascii="Times New Roman" w:eastAsia="Times New Roman" w:hAnsi="Times New Roman" w:cs="Times New Roman"/>
          <w:sz w:val="24"/>
          <w:szCs w:val="24"/>
        </w:rPr>
        <w:t xml:space="preserve">A </w:t>
      </w:r>
      <w:r w:rsidR="0019129F">
        <w:rPr>
          <w:rFonts w:ascii="Times New Roman" w:eastAsia="Times New Roman" w:hAnsi="Times New Roman" w:cs="Times New Roman"/>
          <w:sz w:val="24"/>
          <w:szCs w:val="24"/>
        </w:rPr>
        <w:t>s</w:t>
      </w:r>
      <w:r w:rsidR="00D25A11">
        <w:rPr>
          <w:rFonts w:ascii="Times New Roman" w:eastAsia="Times New Roman" w:hAnsi="Times New Roman" w:cs="Times New Roman"/>
          <w:sz w:val="24"/>
          <w:szCs w:val="24"/>
        </w:rPr>
        <w:t>tudent who do</w:t>
      </w:r>
      <w:r w:rsidR="0056202D">
        <w:rPr>
          <w:rFonts w:ascii="Times New Roman" w:eastAsia="Times New Roman" w:hAnsi="Times New Roman" w:cs="Times New Roman"/>
          <w:sz w:val="24"/>
          <w:szCs w:val="24"/>
        </w:rPr>
        <w:t>es</w:t>
      </w:r>
      <w:r w:rsidR="00D25A11">
        <w:rPr>
          <w:rFonts w:ascii="Times New Roman" w:eastAsia="Times New Roman" w:hAnsi="Times New Roman" w:cs="Times New Roman"/>
          <w:sz w:val="24"/>
          <w:szCs w:val="24"/>
        </w:rPr>
        <w:t xml:space="preserve"> not submit the first assignment</w:t>
      </w:r>
      <w:r w:rsidR="0019129F">
        <w:rPr>
          <w:rFonts w:ascii="Times New Roman" w:eastAsia="Times New Roman" w:hAnsi="Times New Roman" w:cs="Times New Roman"/>
          <w:sz w:val="24"/>
          <w:szCs w:val="24"/>
        </w:rPr>
        <w:t>,</w:t>
      </w:r>
      <w:r w:rsidR="00D25A11">
        <w:rPr>
          <w:rFonts w:ascii="Times New Roman" w:eastAsia="Times New Roman" w:hAnsi="Times New Roman" w:cs="Times New Roman"/>
          <w:sz w:val="24"/>
          <w:szCs w:val="24"/>
        </w:rPr>
        <w:t xml:space="preserve"> as stated in the drop policy</w:t>
      </w:r>
      <w:r w:rsidR="0019129F">
        <w:rPr>
          <w:rFonts w:ascii="Times New Roman" w:eastAsia="Times New Roman" w:hAnsi="Times New Roman" w:cs="Times New Roman"/>
          <w:sz w:val="24"/>
          <w:szCs w:val="24"/>
        </w:rPr>
        <w:t>,</w:t>
      </w:r>
      <w:r w:rsidR="00D25A11">
        <w:rPr>
          <w:rFonts w:ascii="Times New Roman" w:eastAsia="Times New Roman" w:hAnsi="Times New Roman" w:cs="Times New Roman"/>
          <w:sz w:val="24"/>
          <w:szCs w:val="24"/>
        </w:rPr>
        <w:t xml:space="preserve"> will be considered</w:t>
      </w:r>
      <w:r w:rsidRPr="00FA2937">
        <w:rPr>
          <w:rFonts w:ascii="Times New Roman" w:eastAsia="Times New Roman" w:hAnsi="Times New Roman" w:cs="Times New Roman"/>
          <w:sz w:val="24"/>
          <w:szCs w:val="24"/>
        </w:rPr>
        <w:t xml:space="preserve"> </w:t>
      </w:r>
      <w:r w:rsidR="0056202D">
        <w:rPr>
          <w:rFonts w:ascii="Times New Roman" w:eastAsia="Times New Roman" w:hAnsi="Times New Roman" w:cs="Times New Roman"/>
          <w:sz w:val="24"/>
          <w:szCs w:val="24"/>
        </w:rPr>
        <w:t xml:space="preserve">a </w:t>
      </w:r>
      <w:r w:rsidRPr="00FA2937">
        <w:rPr>
          <w:rFonts w:ascii="Times New Roman" w:eastAsia="Times New Roman" w:hAnsi="Times New Roman" w:cs="Times New Roman"/>
          <w:sz w:val="24"/>
          <w:szCs w:val="24"/>
        </w:rPr>
        <w:t xml:space="preserve">“no show” </w:t>
      </w:r>
      <w:r w:rsidR="00D25A11">
        <w:rPr>
          <w:rFonts w:ascii="Times New Roman" w:eastAsia="Times New Roman" w:hAnsi="Times New Roman" w:cs="Times New Roman"/>
          <w:sz w:val="24"/>
          <w:szCs w:val="24"/>
        </w:rPr>
        <w:t xml:space="preserve">and </w:t>
      </w:r>
      <w:r w:rsidRPr="00FA2937">
        <w:rPr>
          <w:rFonts w:ascii="Times New Roman" w:eastAsia="Times New Roman" w:hAnsi="Times New Roman" w:cs="Times New Roman"/>
          <w:sz w:val="24"/>
          <w:szCs w:val="24"/>
        </w:rPr>
        <w:t xml:space="preserve">will be dropped immediately. </w:t>
      </w:r>
      <w:r w:rsidR="00D25A11" w:rsidRPr="00D25A11">
        <w:rPr>
          <w:rFonts w:ascii="Times New Roman" w:eastAsia="Times New Roman" w:hAnsi="Times New Roman" w:cs="Times New Roman"/>
          <w:i/>
          <w:sz w:val="24"/>
          <w:szCs w:val="24"/>
        </w:rPr>
        <w:t>Logging in</w:t>
      </w:r>
      <w:r w:rsidR="00D25A11">
        <w:rPr>
          <w:rFonts w:ascii="Times New Roman" w:eastAsia="Times New Roman" w:hAnsi="Times New Roman" w:cs="Times New Roman"/>
          <w:sz w:val="24"/>
          <w:szCs w:val="24"/>
        </w:rPr>
        <w:t xml:space="preserve"> to Canvas does not ‘count’ as attendance-only </w:t>
      </w:r>
      <w:r w:rsidR="00D25A11" w:rsidRPr="00D25A11">
        <w:rPr>
          <w:rFonts w:ascii="Times New Roman" w:eastAsia="Times New Roman" w:hAnsi="Times New Roman" w:cs="Times New Roman"/>
          <w:i/>
          <w:sz w:val="24"/>
          <w:szCs w:val="24"/>
        </w:rPr>
        <w:t>submission</w:t>
      </w:r>
      <w:r w:rsidR="00D25A11">
        <w:rPr>
          <w:rFonts w:ascii="Times New Roman" w:eastAsia="Times New Roman" w:hAnsi="Times New Roman" w:cs="Times New Roman"/>
          <w:sz w:val="24"/>
          <w:szCs w:val="24"/>
        </w:rPr>
        <w:t xml:space="preserve"> of assignments</w:t>
      </w:r>
      <w:r w:rsidR="00A67A9B">
        <w:rPr>
          <w:rFonts w:ascii="Times New Roman" w:eastAsia="Times New Roman" w:hAnsi="Times New Roman" w:cs="Times New Roman"/>
          <w:sz w:val="24"/>
          <w:szCs w:val="24"/>
        </w:rPr>
        <w:t xml:space="preserve"> proves a record of attendance</w:t>
      </w:r>
      <w:r w:rsidRPr="00FA2937">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u w:val="single"/>
        </w:rPr>
        <w:t>Please note that if you have decided to stop attending class, it is still your responsibility to drop officially in order to avoid an “F” in the course.</w:t>
      </w:r>
      <w:r w:rsidRPr="00FA2937">
        <w:rPr>
          <w:rFonts w:ascii="Times New Roman" w:eastAsia="Times New Roman" w:hAnsi="Times New Roman" w:cs="Times New Roman"/>
          <w:sz w:val="24"/>
          <w:szCs w:val="24"/>
        </w:rPr>
        <w:t xml:space="preserve"> I cannot drop any student after the ninth week; </w:t>
      </w:r>
      <w:r w:rsidR="00A67A9B" w:rsidRPr="00FA2937">
        <w:rPr>
          <w:rFonts w:ascii="Times New Roman" w:eastAsia="Times New Roman" w:hAnsi="Times New Roman" w:cs="Times New Roman"/>
          <w:sz w:val="24"/>
          <w:szCs w:val="24"/>
        </w:rPr>
        <w:t>therefore,</w:t>
      </w:r>
      <w:r w:rsidRPr="00FA2937">
        <w:rPr>
          <w:rFonts w:ascii="Times New Roman" w:eastAsia="Times New Roman" w:hAnsi="Times New Roman" w:cs="Times New Roman"/>
          <w:sz w:val="24"/>
          <w:szCs w:val="24"/>
        </w:rPr>
        <w:t xml:space="preserve"> any student no longer attending wo</w:t>
      </w:r>
      <w:r w:rsidR="00345477" w:rsidRPr="00FA2937">
        <w:rPr>
          <w:rFonts w:ascii="Times New Roman" w:eastAsia="Times New Roman" w:hAnsi="Times New Roman" w:cs="Times New Roman"/>
          <w:sz w:val="24"/>
          <w:szCs w:val="24"/>
        </w:rPr>
        <w:t>uld earn an “F” in the class. Please</w:t>
      </w:r>
      <w:r w:rsidRPr="00FA2937">
        <w:rPr>
          <w:rFonts w:ascii="Times New Roman" w:eastAsia="Times New Roman" w:hAnsi="Times New Roman" w:cs="Times New Roman"/>
          <w:sz w:val="24"/>
          <w:szCs w:val="24"/>
        </w:rPr>
        <w:t xml:space="preserve"> pay attention to these important dates on the academic calendar.</w:t>
      </w:r>
    </w:p>
    <w:p w:rsidR="007C0B1D" w:rsidRPr="007C0B1D" w:rsidRDefault="00DB6219" w:rsidP="007C0B1D">
      <w:pPr>
        <w:widowControl/>
        <w:spacing w:before="120"/>
        <w:ind w:left="720"/>
        <w:rPr>
          <w:rFonts w:ascii="Times New Roman" w:eastAsia="Times New Roman" w:hAnsi="Times New Roman" w:cs="Times New Roman"/>
          <w:sz w:val="24"/>
          <w:szCs w:val="24"/>
        </w:rPr>
      </w:pPr>
      <w:r w:rsidRPr="00DB6219">
        <w:rPr>
          <w:rFonts w:ascii="Times New Roman" w:eastAsia="Times New Roman" w:hAnsi="Times New Roman" w:cs="Times New Roman"/>
          <w:b/>
          <w:sz w:val="24"/>
          <w:szCs w:val="24"/>
        </w:rPr>
        <w:t>Canvas,</w:t>
      </w:r>
      <w:r w:rsidRPr="00DB6219">
        <w:rPr>
          <w:rFonts w:ascii="Times New Roman" w:eastAsia="Times New Roman" w:hAnsi="Times New Roman" w:cs="Times New Roman"/>
          <w:sz w:val="24"/>
          <w:szCs w:val="24"/>
        </w:rPr>
        <w:t xml:space="preserve"> Reedley College’s online management system, is updated weekly with course information, assignment links, </w:t>
      </w:r>
      <w:r w:rsidR="00D25A11">
        <w:rPr>
          <w:rFonts w:ascii="Times New Roman" w:eastAsia="Times New Roman" w:hAnsi="Times New Roman" w:cs="Times New Roman"/>
          <w:sz w:val="24"/>
          <w:szCs w:val="24"/>
        </w:rPr>
        <w:t xml:space="preserve">feedback, and </w:t>
      </w:r>
      <w:r w:rsidRPr="00DB6219">
        <w:rPr>
          <w:rFonts w:ascii="Times New Roman" w:eastAsia="Times New Roman" w:hAnsi="Times New Roman" w:cs="Times New Roman"/>
          <w:sz w:val="24"/>
          <w:szCs w:val="24"/>
        </w:rPr>
        <w:t xml:space="preserve">grades. All of this information is available to you, so </w:t>
      </w:r>
      <w:r w:rsidR="0019129F">
        <w:rPr>
          <w:rFonts w:ascii="Times New Roman" w:eastAsia="Times New Roman" w:hAnsi="Times New Roman" w:cs="Times New Roman"/>
          <w:sz w:val="24"/>
          <w:szCs w:val="24"/>
        </w:rPr>
        <w:t>c</w:t>
      </w:r>
      <w:r w:rsidRPr="00DB6219">
        <w:rPr>
          <w:rFonts w:ascii="Times New Roman" w:eastAsia="Times New Roman" w:hAnsi="Times New Roman" w:cs="Times New Roman"/>
          <w:sz w:val="24"/>
          <w:szCs w:val="24"/>
        </w:rPr>
        <w:t>heck Canvas regularly for current information.</w:t>
      </w:r>
      <w:r w:rsidRPr="00DB6219">
        <w:rPr>
          <w:rFonts w:ascii="Times New Roman" w:eastAsia="Times New Roman" w:hAnsi="Times New Roman" w:cs="Times New Roman"/>
          <w:sz w:val="16"/>
          <w:szCs w:val="16"/>
        </w:rPr>
        <w:t xml:space="preserve"> </w:t>
      </w:r>
      <w:r w:rsidRPr="00DB6219">
        <w:rPr>
          <w:rFonts w:ascii="Times New Roman" w:eastAsia="Times New Roman" w:hAnsi="Times New Roman" w:cs="Times New Roman"/>
          <w:sz w:val="24"/>
          <w:szCs w:val="24"/>
        </w:rPr>
        <w:t xml:space="preserve">Research shows that student success increases with significant time spent in preparation and study. The standard expectation for college coursework is that students will spend at least </w:t>
      </w:r>
      <w:r w:rsidR="00D25A11">
        <w:rPr>
          <w:rFonts w:ascii="Times New Roman" w:eastAsia="Times New Roman" w:hAnsi="Times New Roman" w:cs="Times New Roman"/>
          <w:sz w:val="24"/>
          <w:szCs w:val="24"/>
        </w:rPr>
        <w:t xml:space="preserve">twice as much time as the number of units earned: </w:t>
      </w:r>
      <w:r w:rsidR="00450FEA">
        <w:rPr>
          <w:rFonts w:ascii="Times New Roman" w:eastAsia="Times New Roman" w:hAnsi="Times New Roman" w:cs="Times New Roman"/>
          <w:sz w:val="24"/>
          <w:szCs w:val="24"/>
        </w:rPr>
        <w:t xml:space="preserve">at least </w:t>
      </w:r>
      <w:r w:rsidR="00D25A11">
        <w:rPr>
          <w:rFonts w:ascii="Times New Roman" w:eastAsia="Times New Roman" w:hAnsi="Times New Roman" w:cs="Times New Roman"/>
          <w:sz w:val="24"/>
          <w:szCs w:val="24"/>
        </w:rPr>
        <w:t>8 hours per week in reading, thinking, and writing for a 4-unit class and 4</w:t>
      </w:r>
      <w:r w:rsidR="00F01EA5">
        <w:rPr>
          <w:rFonts w:ascii="Times New Roman" w:eastAsia="Times New Roman" w:hAnsi="Times New Roman" w:cs="Times New Roman"/>
          <w:sz w:val="24"/>
          <w:szCs w:val="24"/>
        </w:rPr>
        <w:t>-6</w:t>
      </w:r>
      <w:r w:rsidRPr="00DB6219">
        <w:rPr>
          <w:rFonts w:ascii="Times New Roman" w:eastAsia="Times New Roman" w:hAnsi="Times New Roman" w:cs="Times New Roman"/>
          <w:sz w:val="24"/>
          <w:szCs w:val="24"/>
        </w:rPr>
        <w:t xml:space="preserve"> hours </w:t>
      </w:r>
      <w:r w:rsidR="00D25A11">
        <w:rPr>
          <w:rFonts w:ascii="Times New Roman" w:eastAsia="Times New Roman" w:hAnsi="Times New Roman" w:cs="Times New Roman"/>
          <w:sz w:val="24"/>
          <w:szCs w:val="24"/>
        </w:rPr>
        <w:t>of</w:t>
      </w:r>
      <w:r w:rsidRPr="00DB6219">
        <w:rPr>
          <w:rFonts w:ascii="Times New Roman" w:eastAsia="Times New Roman" w:hAnsi="Times New Roman" w:cs="Times New Roman"/>
          <w:sz w:val="24"/>
          <w:szCs w:val="24"/>
        </w:rPr>
        <w:t xml:space="preserve"> time for</w:t>
      </w:r>
      <w:r w:rsidR="00D25A11">
        <w:rPr>
          <w:rFonts w:ascii="Times New Roman" w:eastAsia="Times New Roman" w:hAnsi="Times New Roman" w:cs="Times New Roman"/>
          <w:sz w:val="24"/>
          <w:szCs w:val="24"/>
        </w:rPr>
        <w:t xml:space="preserve"> a 2-unit class</w:t>
      </w:r>
      <w:r w:rsidRPr="00DB6219">
        <w:rPr>
          <w:rFonts w:ascii="Times New Roman" w:eastAsia="Times New Roman" w:hAnsi="Times New Roman" w:cs="Times New Roman"/>
          <w:sz w:val="24"/>
          <w:szCs w:val="24"/>
        </w:rPr>
        <w:t xml:space="preserve">. </w:t>
      </w:r>
      <w:r w:rsidR="002B35DF">
        <w:rPr>
          <w:rFonts w:ascii="Times New Roman" w:eastAsia="Times New Roman" w:hAnsi="Times New Roman" w:cs="Times New Roman"/>
          <w:sz w:val="24"/>
          <w:szCs w:val="24"/>
        </w:rPr>
        <w:t>Please plan time each day to focus on course material.</w:t>
      </w:r>
    </w:p>
    <w:p w:rsidR="00DB6219" w:rsidRPr="00DB6219" w:rsidRDefault="00517DE9" w:rsidP="00432EE8">
      <w:pPr>
        <w:pStyle w:val="Heading2"/>
        <w:rPr>
          <w:rFonts w:eastAsia="Times New Roman"/>
        </w:rPr>
      </w:pPr>
      <w:r>
        <w:rPr>
          <w:rFonts w:eastAsia="Times New Roman"/>
        </w:rPr>
        <w:t>A</w:t>
      </w:r>
      <w:r w:rsidR="00927DDC">
        <w:rPr>
          <w:rFonts w:eastAsia="Times New Roman"/>
        </w:rPr>
        <w:t>s a community of learners, our</w:t>
      </w:r>
      <w:r>
        <w:rPr>
          <w:rFonts w:eastAsia="Times New Roman"/>
        </w:rPr>
        <w:t xml:space="preserve"> choices impact ot</w:t>
      </w:r>
      <w:r w:rsidR="00927DDC">
        <w:rPr>
          <w:rFonts w:eastAsia="Times New Roman"/>
        </w:rPr>
        <w:t>hers, so we all need to be</w:t>
      </w:r>
      <w:r w:rsidR="00DB6219" w:rsidRPr="00DB6219">
        <w:rPr>
          <w:rFonts w:eastAsia="Times New Roman"/>
        </w:rPr>
        <w:t xml:space="preserve"> </w:t>
      </w:r>
      <w:r w:rsidR="00DB6219" w:rsidRPr="00DB6219">
        <w:rPr>
          <w:rFonts w:eastAsia="Times New Roman"/>
          <w:i/>
        </w:rPr>
        <w:t>fully</w:t>
      </w:r>
      <w:r w:rsidR="00DB6219" w:rsidRPr="00DB6219">
        <w:rPr>
          <w:rFonts w:eastAsia="Times New Roman"/>
        </w:rPr>
        <w:t xml:space="preserve"> present:</w:t>
      </w:r>
    </w:p>
    <w:p w:rsidR="00432EE8" w:rsidRDefault="00432EE8" w:rsidP="008C566A">
      <w:pPr>
        <w:pStyle w:val="ListParagraph"/>
        <w:widowControl/>
        <w:numPr>
          <w:ilvl w:val="1"/>
          <w:numId w:val="6"/>
        </w:numPr>
        <w:contextualSpacing/>
        <w:rPr>
          <w:rFonts w:ascii="Times New Roman" w:eastAsia="Times New Roman" w:hAnsi="Times New Roman" w:cs="Times New Roman"/>
          <w:sz w:val="24"/>
          <w:szCs w:val="24"/>
        </w:rPr>
      </w:pPr>
      <w:r w:rsidRPr="00432EE8">
        <w:rPr>
          <w:rFonts w:ascii="Times New Roman" w:eastAsia="Times New Roman" w:hAnsi="Times New Roman" w:cs="Times New Roman"/>
          <w:sz w:val="24"/>
          <w:szCs w:val="24"/>
        </w:rPr>
        <w:t>Submit initial Discussion posts on time and respond to your peers with thoughtful insight.</w:t>
      </w:r>
    </w:p>
    <w:p w:rsidR="00432EE8" w:rsidRDefault="00432EE8" w:rsidP="008C566A">
      <w:pPr>
        <w:pStyle w:val="ListParagraph"/>
        <w:widowControl/>
        <w:numPr>
          <w:ilvl w:val="1"/>
          <w:numId w:val="6"/>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Prepare for Zoom meetings to the best of your ability</w:t>
      </w:r>
      <w:r w:rsidR="001912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9129F">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e willing to participate </w:t>
      </w:r>
      <w:r w:rsidR="00A632BC">
        <w:rPr>
          <w:rFonts w:ascii="Times New Roman" w:eastAsia="Times New Roman" w:hAnsi="Times New Roman" w:cs="Times New Roman"/>
          <w:sz w:val="24"/>
          <w:szCs w:val="24"/>
        </w:rPr>
        <w:t xml:space="preserve">you’re your camera on, </w:t>
      </w:r>
      <w:r>
        <w:rPr>
          <w:rFonts w:ascii="Times New Roman" w:eastAsia="Times New Roman" w:hAnsi="Times New Roman" w:cs="Times New Roman"/>
          <w:sz w:val="24"/>
          <w:szCs w:val="24"/>
        </w:rPr>
        <w:t>and try to limit distractions to be fully present.</w:t>
      </w:r>
    </w:p>
    <w:p w:rsidR="00432EE8" w:rsidRPr="00432EE8" w:rsidRDefault="00432EE8" w:rsidP="008C566A">
      <w:pPr>
        <w:pStyle w:val="ListParagraph"/>
        <w:widowControl/>
        <w:numPr>
          <w:ilvl w:val="1"/>
          <w:numId w:val="6"/>
        </w:numPr>
        <w:contextualSpacing/>
        <w:rPr>
          <w:rFonts w:ascii="Times New Roman" w:eastAsia="Times New Roman" w:hAnsi="Times New Roman" w:cs="Times New Roman"/>
          <w:sz w:val="24"/>
          <w:szCs w:val="24"/>
        </w:rPr>
      </w:pPr>
      <w:r w:rsidRPr="00DB6219">
        <w:rPr>
          <w:rFonts w:ascii="Times New Roman" w:eastAsia="Times New Roman" w:hAnsi="Times New Roman" w:cs="Times New Roman"/>
          <w:sz w:val="24"/>
          <w:szCs w:val="24"/>
        </w:rPr>
        <w:t>PLAGIARISM and CHEATING of any kind will NOT be tolerated. See below.</w:t>
      </w:r>
    </w:p>
    <w:p w:rsidR="00DB6219" w:rsidRPr="00DB6219" w:rsidRDefault="00DB6219" w:rsidP="00DB6219">
      <w:pPr>
        <w:widowControl/>
        <w:rPr>
          <w:rFonts w:ascii="Calibri" w:hAnsi="Calibri" w:cs="Times New Roman"/>
          <w:b/>
        </w:rPr>
      </w:pPr>
    </w:p>
    <w:p w:rsidR="00DB6219" w:rsidRPr="00DB6219" w:rsidRDefault="00677CD1" w:rsidP="008C566A">
      <w:pPr>
        <w:pStyle w:val="ListParagraph"/>
        <w:widowControl/>
        <w:numPr>
          <w:ilvl w:val="0"/>
          <w:numId w:val="12"/>
        </w:numPr>
        <w:contextualSpacing/>
        <w:rPr>
          <w:rFonts w:ascii="Times New Roman" w:eastAsia="Times New Roman" w:hAnsi="Times New Roman" w:cs="Times New Roman"/>
          <w:sz w:val="24"/>
          <w:szCs w:val="24"/>
        </w:rPr>
      </w:pPr>
      <w:r w:rsidRPr="00AB0B04">
        <w:rPr>
          <w:rFonts w:ascii="Times New Roman" w:eastAsia="Times New Roman" w:hAnsi="Times New Roman" w:cs="Times New Roman"/>
          <w:b/>
          <w:sz w:val="24"/>
          <w:szCs w:val="24"/>
        </w:rPr>
        <w:t>Completion of Assignments are</w:t>
      </w:r>
      <w:r w:rsidR="00DB6219" w:rsidRPr="00AB0B04">
        <w:rPr>
          <w:rFonts w:ascii="Times New Roman" w:eastAsia="Times New Roman" w:hAnsi="Times New Roman" w:cs="Times New Roman"/>
          <w:b/>
          <w:sz w:val="24"/>
          <w:szCs w:val="24"/>
        </w:rPr>
        <w:t xml:space="preserve"> required</w:t>
      </w:r>
      <w:r w:rsidR="00DB6219" w:rsidRPr="00AB0B04">
        <w:rPr>
          <w:rFonts w:ascii="Times New Roman" w:eastAsia="Times New Roman" w:hAnsi="Times New Roman" w:cs="Times New Roman"/>
          <w:sz w:val="24"/>
          <w:szCs w:val="24"/>
        </w:rPr>
        <w:t xml:space="preserve">.  </w:t>
      </w:r>
      <w:r w:rsidRPr="00AB0B04">
        <w:rPr>
          <w:rFonts w:ascii="Times New Roman" w:eastAsia="Times New Roman" w:hAnsi="Times New Roman" w:cs="Times New Roman"/>
          <w:b/>
          <w:sz w:val="24"/>
          <w:szCs w:val="24"/>
        </w:rPr>
        <w:t xml:space="preserve">Reading and writing assignments are expected to be completed </w:t>
      </w:r>
      <w:r w:rsidR="00B61738" w:rsidRPr="00AB0B04">
        <w:rPr>
          <w:rFonts w:ascii="Times New Roman" w:eastAsia="Times New Roman" w:hAnsi="Times New Roman" w:cs="Times New Roman"/>
          <w:b/>
          <w:sz w:val="24"/>
          <w:szCs w:val="24"/>
        </w:rPr>
        <w:t>on or before the due date</w:t>
      </w:r>
      <w:r w:rsidR="00DB6219" w:rsidRPr="00AB0B04">
        <w:rPr>
          <w:rFonts w:ascii="Times New Roman" w:eastAsia="Times New Roman" w:hAnsi="Times New Roman" w:cs="Times New Roman"/>
          <w:b/>
          <w:sz w:val="24"/>
          <w:szCs w:val="24"/>
        </w:rPr>
        <w:t>.</w:t>
      </w:r>
      <w:r w:rsidR="00DB6219" w:rsidRPr="00AB0B04">
        <w:rPr>
          <w:rFonts w:ascii="Times New Roman" w:eastAsia="Times New Roman" w:hAnsi="Times New Roman" w:cs="Times New Roman"/>
          <w:sz w:val="24"/>
          <w:szCs w:val="24"/>
        </w:rPr>
        <w:t xml:space="preserve"> </w:t>
      </w:r>
      <w:r w:rsidR="00DB6219" w:rsidRPr="00DB6219">
        <w:rPr>
          <w:rFonts w:ascii="Times New Roman" w:eastAsia="Times New Roman" w:hAnsi="Times New Roman" w:cs="Times New Roman"/>
          <w:sz w:val="24"/>
          <w:szCs w:val="24"/>
        </w:rPr>
        <w:t xml:space="preserve">Assignments should be typed in MLA format, using a font such as Times New Roman or Palatino; size 12 and double-spaced. Include your name, course title, instructor’s name, and due date in the upper </w:t>
      </w:r>
      <w:proofErr w:type="gramStart"/>
      <w:r w:rsidR="00DB6219" w:rsidRPr="00DB6219">
        <w:rPr>
          <w:rFonts w:ascii="Times New Roman" w:eastAsia="Times New Roman" w:hAnsi="Times New Roman" w:cs="Times New Roman"/>
          <w:sz w:val="24"/>
          <w:szCs w:val="24"/>
        </w:rPr>
        <w:t>left hand</w:t>
      </w:r>
      <w:proofErr w:type="gramEnd"/>
      <w:r w:rsidR="00DB6219" w:rsidRPr="00DB6219">
        <w:rPr>
          <w:rFonts w:ascii="Times New Roman" w:eastAsia="Times New Roman" w:hAnsi="Times New Roman" w:cs="Times New Roman"/>
          <w:sz w:val="24"/>
          <w:szCs w:val="24"/>
        </w:rPr>
        <w:t xml:space="preserve"> corner. Type the assignment title, centered, below this information. Use the spell check tool and </w:t>
      </w:r>
      <w:r w:rsidR="00DB6219" w:rsidRPr="00DB6219">
        <w:rPr>
          <w:rFonts w:ascii="Times New Roman" w:eastAsia="Times New Roman" w:hAnsi="Times New Roman" w:cs="Times New Roman"/>
          <w:b/>
          <w:sz w:val="24"/>
          <w:szCs w:val="24"/>
        </w:rPr>
        <w:t>proofread all work carefully</w:t>
      </w:r>
      <w:r w:rsidR="00DB6219" w:rsidRPr="00DB6219">
        <w:rPr>
          <w:rFonts w:ascii="Times New Roman" w:eastAsia="Times New Roman" w:hAnsi="Times New Roman" w:cs="Times New Roman"/>
          <w:sz w:val="24"/>
          <w:szCs w:val="24"/>
        </w:rPr>
        <w:t xml:space="preserve"> before submission. Students are expected to use correct grammar, punctuation and spelling in college course</w:t>
      </w:r>
      <w:r w:rsidR="00B61738">
        <w:rPr>
          <w:rFonts w:ascii="Times New Roman" w:eastAsia="Times New Roman" w:hAnsi="Times New Roman" w:cs="Times New Roman"/>
          <w:sz w:val="24"/>
          <w:szCs w:val="24"/>
        </w:rPr>
        <w:t>s</w:t>
      </w:r>
      <w:r w:rsidR="00DB6219" w:rsidRPr="00DB6219">
        <w:rPr>
          <w:rFonts w:ascii="Times New Roman" w:eastAsia="Times New Roman" w:hAnsi="Times New Roman" w:cs="Times New Roman"/>
          <w:sz w:val="24"/>
          <w:szCs w:val="24"/>
        </w:rPr>
        <w:t xml:space="preserve">. Excessive errors will result in the deduction of points </w:t>
      </w:r>
      <w:r w:rsidR="00DB6219" w:rsidRPr="00DB6219">
        <w:rPr>
          <w:rFonts w:ascii="Times New Roman" w:eastAsia="Times New Roman" w:hAnsi="Times New Roman" w:cs="Times New Roman"/>
          <w:i/>
          <w:sz w:val="24"/>
          <w:szCs w:val="24"/>
        </w:rPr>
        <w:t>if</w:t>
      </w:r>
      <w:r w:rsidR="00DB6219" w:rsidRPr="00DB6219">
        <w:rPr>
          <w:rFonts w:ascii="Times New Roman" w:eastAsia="Times New Roman" w:hAnsi="Times New Roman" w:cs="Times New Roman"/>
          <w:sz w:val="24"/>
          <w:szCs w:val="24"/>
        </w:rPr>
        <w:t xml:space="preserve"> the assignment is accepted, </w:t>
      </w:r>
      <w:proofErr w:type="spellStart"/>
      <w:r w:rsidR="00DB6219" w:rsidRPr="00DB6219">
        <w:rPr>
          <w:rFonts w:ascii="Times New Roman" w:eastAsia="Times New Roman" w:hAnsi="Times New Roman" w:cs="Times New Roman"/>
          <w:sz w:val="24"/>
          <w:szCs w:val="24"/>
        </w:rPr>
        <w:t>bcuz</w:t>
      </w:r>
      <w:proofErr w:type="spellEnd"/>
      <w:r w:rsidR="00DB6219" w:rsidRPr="00DB6219">
        <w:rPr>
          <w:rFonts w:ascii="Times New Roman" w:eastAsia="Times New Roman" w:hAnsi="Times New Roman" w:cs="Times New Roman"/>
          <w:sz w:val="24"/>
          <w:szCs w:val="24"/>
        </w:rPr>
        <w:t xml:space="preserve"> us teachers </w:t>
      </w:r>
      <w:proofErr w:type="spellStart"/>
      <w:r w:rsidR="00DB6219" w:rsidRPr="00DB6219">
        <w:rPr>
          <w:rFonts w:ascii="Times New Roman" w:eastAsia="Times New Roman" w:hAnsi="Times New Roman" w:cs="Times New Roman"/>
          <w:sz w:val="24"/>
          <w:szCs w:val="24"/>
        </w:rPr>
        <w:t>dont</w:t>
      </w:r>
      <w:proofErr w:type="spellEnd"/>
      <w:r w:rsidR="00DB6219" w:rsidRPr="00DB6219">
        <w:rPr>
          <w:rFonts w:ascii="Times New Roman" w:eastAsia="Times New Roman" w:hAnsi="Times New Roman" w:cs="Times New Roman"/>
          <w:sz w:val="24"/>
          <w:szCs w:val="24"/>
        </w:rPr>
        <w:t xml:space="preserve"> </w:t>
      </w:r>
      <w:proofErr w:type="spellStart"/>
      <w:r w:rsidR="00DB6219" w:rsidRPr="00DB6219">
        <w:rPr>
          <w:rFonts w:ascii="Times New Roman" w:eastAsia="Times New Roman" w:hAnsi="Times New Roman" w:cs="Times New Roman"/>
          <w:sz w:val="24"/>
          <w:szCs w:val="24"/>
        </w:rPr>
        <w:t>hafta</w:t>
      </w:r>
      <w:proofErr w:type="spellEnd"/>
      <w:r w:rsidR="00DB6219" w:rsidRPr="00DB6219">
        <w:rPr>
          <w:rFonts w:ascii="Times New Roman" w:eastAsia="Times New Roman" w:hAnsi="Times New Roman" w:cs="Times New Roman"/>
          <w:sz w:val="24"/>
          <w:szCs w:val="24"/>
        </w:rPr>
        <w:t xml:space="preserve"> except </w:t>
      </w:r>
      <w:proofErr w:type="spellStart"/>
      <w:r w:rsidR="00DB6219" w:rsidRPr="00DB6219">
        <w:rPr>
          <w:rFonts w:ascii="Times New Roman" w:eastAsia="Times New Roman" w:hAnsi="Times New Roman" w:cs="Times New Roman"/>
          <w:sz w:val="24"/>
          <w:szCs w:val="24"/>
        </w:rPr>
        <w:t>ur</w:t>
      </w:r>
      <w:proofErr w:type="spellEnd"/>
      <w:r w:rsidR="00DB6219" w:rsidRPr="00DB6219">
        <w:rPr>
          <w:rFonts w:ascii="Times New Roman" w:eastAsia="Times New Roman" w:hAnsi="Times New Roman" w:cs="Times New Roman"/>
          <w:sz w:val="24"/>
          <w:szCs w:val="24"/>
        </w:rPr>
        <w:t xml:space="preserve"> work if u chews not two take the thyme to proofread. </w:t>
      </w:r>
      <w:r w:rsidR="0019129F">
        <w:rPr>
          <w:rFonts w:ascii="Times New Roman" w:eastAsia="Times New Roman" w:hAnsi="Times New Roman" w:cs="Times New Roman"/>
          <w:i/>
          <w:sz w:val="24"/>
          <w:szCs w:val="24"/>
        </w:rPr>
        <w:t>[</w:t>
      </w:r>
      <w:r w:rsidR="00DB6219" w:rsidRPr="00DB6219">
        <w:rPr>
          <w:rFonts w:ascii="Times New Roman" w:eastAsia="Times New Roman" w:hAnsi="Times New Roman" w:cs="Times New Roman"/>
          <w:i/>
          <w:sz w:val="24"/>
          <w:szCs w:val="24"/>
        </w:rPr>
        <w:t>Did you find 10 errors?</w:t>
      </w:r>
      <w:r w:rsidR="0019129F" w:rsidRPr="0019129F">
        <w:rPr>
          <w:rFonts w:ascii="Times New Roman" w:eastAsia="Times New Roman" w:hAnsi="Times New Roman" w:cs="Times New Roman"/>
          <w:sz w:val="24"/>
          <w:szCs w:val="24"/>
        </w:rPr>
        <w:t xml:space="preserve"> </w:t>
      </w:r>
      <w:r w:rsidR="0019129F" w:rsidRPr="00DB6219">
        <w:rPr>
          <w:rFonts w:ascii="Times New Roman" w:eastAsia="Times New Roman" w:hAnsi="Times New Roman" w:cs="Times New Roman"/>
          <w:sz w:val="24"/>
          <w:szCs w:val="24"/>
        </w:rPr>
        <w:sym w:font="Wingdings" w:char="F04A"/>
      </w:r>
      <w:r w:rsidR="0019129F">
        <w:rPr>
          <w:rFonts w:ascii="Times New Roman" w:eastAsia="Times New Roman" w:hAnsi="Times New Roman" w:cs="Times New Roman"/>
          <w:sz w:val="24"/>
          <w:szCs w:val="24"/>
        </w:rPr>
        <w:t>]</w:t>
      </w:r>
    </w:p>
    <w:p w:rsidR="00AB0B04" w:rsidRDefault="00AB0B04" w:rsidP="00AB0B04">
      <w:pPr>
        <w:pStyle w:val="Heading2"/>
        <w:ind w:firstLine="810"/>
        <w:rPr>
          <w:rFonts w:eastAsia="Times New Roman"/>
        </w:rPr>
      </w:pPr>
      <w:r>
        <w:rPr>
          <w:rFonts w:eastAsia="Times New Roman"/>
        </w:rPr>
        <w:lastRenderedPageBreak/>
        <w:t>Assignments &amp; Originality:</w:t>
      </w:r>
    </w:p>
    <w:p w:rsidR="00DB6219" w:rsidRPr="00DB6219" w:rsidRDefault="00DB6219" w:rsidP="00AB0B04">
      <w:pPr>
        <w:widowControl/>
        <w:spacing w:after="120"/>
        <w:ind w:left="810"/>
        <w:contextualSpacing/>
        <w:rPr>
          <w:rFonts w:ascii="Times New Roman" w:eastAsia="Times New Roman" w:hAnsi="Times New Roman" w:cs="Times New Roman"/>
          <w:sz w:val="24"/>
          <w:szCs w:val="24"/>
        </w:rPr>
      </w:pPr>
      <w:r w:rsidRPr="00DB6219">
        <w:rPr>
          <w:rFonts w:ascii="Times New Roman" w:eastAsia="Times New Roman" w:hAnsi="Times New Roman" w:cs="Times New Roman"/>
          <w:sz w:val="24"/>
          <w:szCs w:val="24"/>
        </w:rPr>
        <w:t xml:space="preserve">Prepare your own work: the instructor utilizes both </w:t>
      </w:r>
      <w:r w:rsidRPr="00DB6219">
        <w:rPr>
          <w:rFonts w:ascii="Times New Roman" w:eastAsia="Times New Roman" w:hAnsi="Times New Roman" w:cs="Times New Roman"/>
          <w:i/>
          <w:sz w:val="24"/>
          <w:szCs w:val="24"/>
        </w:rPr>
        <w:t>turnitin.com</w:t>
      </w:r>
      <w:r w:rsidRPr="00DB6219">
        <w:rPr>
          <w:rFonts w:ascii="Times New Roman" w:eastAsia="Times New Roman" w:hAnsi="Times New Roman" w:cs="Times New Roman"/>
          <w:sz w:val="24"/>
          <w:szCs w:val="24"/>
        </w:rPr>
        <w:t xml:space="preserve"> and professional judgment to determine </w:t>
      </w:r>
      <w:r w:rsidRPr="00DB6219">
        <w:rPr>
          <w:rFonts w:ascii="Times New Roman" w:eastAsia="Times New Roman" w:hAnsi="Times New Roman" w:cs="Times New Roman"/>
          <w:b/>
          <w:sz w:val="24"/>
          <w:szCs w:val="24"/>
        </w:rPr>
        <w:t>originality</w:t>
      </w:r>
      <w:r w:rsidRPr="00DB6219">
        <w:rPr>
          <w:rFonts w:ascii="Times New Roman" w:eastAsia="Times New Roman" w:hAnsi="Times New Roman" w:cs="Times New Roman"/>
          <w:sz w:val="24"/>
          <w:szCs w:val="24"/>
        </w:rPr>
        <w:t xml:space="preserve">. The term </w:t>
      </w:r>
      <w:r w:rsidRPr="00DB6219">
        <w:rPr>
          <w:rFonts w:ascii="Times New Roman" w:eastAsia="Times New Roman" w:hAnsi="Times New Roman" w:cs="Times New Roman"/>
          <w:i/>
          <w:sz w:val="24"/>
          <w:szCs w:val="24"/>
        </w:rPr>
        <w:t xml:space="preserve">originality </w:t>
      </w:r>
      <w:r w:rsidRPr="00DB6219">
        <w:rPr>
          <w:rFonts w:ascii="Times New Roman" w:eastAsia="Times New Roman" w:hAnsi="Times New Roman" w:cs="Times New Roman"/>
          <w:sz w:val="24"/>
          <w:szCs w:val="24"/>
        </w:rPr>
        <w:t xml:space="preserve">means that any work on which you have put </w:t>
      </w:r>
      <w:r w:rsidRPr="00B61738">
        <w:rPr>
          <w:rFonts w:ascii="Times New Roman" w:eastAsia="Times New Roman" w:hAnsi="Times New Roman" w:cs="Times New Roman"/>
          <w:sz w:val="24"/>
          <w:szCs w:val="24"/>
          <w:u w:val="single"/>
        </w:rPr>
        <w:t xml:space="preserve">your </w:t>
      </w:r>
      <w:r w:rsidRPr="00DB6219">
        <w:rPr>
          <w:rFonts w:ascii="Times New Roman" w:eastAsia="Times New Roman" w:hAnsi="Times New Roman" w:cs="Times New Roman"/>
          <w:sz w:val="24"/>
          <w:szCs w:val="24"/>
          <w:u w:val="single"/>
        </w:rPr>
        <w:t>name</w:t>
      </w:r>
      <w:r w:rsidRPr="00DB6219">
        <w:rPr>
          <w:rFonts w:ascii="Times New Roman" w:eastAsia="Times New Roman" w:hAnsi="Times New Roman" w:cs="Times New Roman"/>
          <w:sz w:val="24"/>
          <w:szCs w:val="24"/>
        </w:rPr>
        <w:t xml:space="preserve"> is fully your own unique thought. Assignments suspected to have been plagiarized in </w:t>
      </w:r>
      <w:r w:rsidRPr="00DB6219">
        <w:rPr>
          <w:rFonts w:ascii="Times New Roman" w:eastAsia="Times New Roman" w:hAnsi="Times New Roman" w:cs="Times New Roman"/>
          <w:i/>
          <w:sz w:val="24"/>
          <w:szCs w:val="24"/>
        </w:rPr>
        <w:t xml:space="preserve">any </w:t>
      </w:r>
      <w:r w:rsidRPr="00DB6219">
        <w:rPr>
          <w:rFonts w:ascii="Times New Roman" w:eastAsia="Times New Roman" w:hAnsi="Times New Roman" w:cs="Times New Roman"/>
          <w:sz w:val="24"/>
          <w:szCs w:val="24"/>
        </w:rPr>
        <w:t xml:space="preserve">way including the </w:t>
      </w:r>
      <w:r w:rsidRPr="00DB6219">
        <w:rPr>
          <w:rFonts w:ascii="Times New Roman" w:eastAsia="Times New Roman" w:hAnsi="Times New Roman" w:cs="Times New Roman"/>
          <w:i/>
          <w:sz w:val="24"/>
          <w:szCs w:val="24"/>
        </w:rPr>
        <w:t>copying of words or ideas</w:t>
      </w:r>
      <w:r w:rsidRPr="00DB6219">
        <w:rPr>
          <w:rFonts w:ascii="Times New Roman" w:eastAsia="Times New Roman" w:hAnsi="Times New Roman" w:cs="Times New Roman"/>
          <w:sz w:val="24"/>
          <w:szCs w:val="24"/>
        </w:rPr>
        <w:t xml:space="preserve"> from any website, </w:t>
      </w:r>
      <w:r w:rsidRPr="007C0B1D">
        <w:rPr>
          <w:rFonts w:ascii="Times New Roman" w:eastAsia="Times New Roman" w:hAnsi="Times New Roman" w:cs="Times New Roman"/>
          <w:sz w:val="24"/>
          <w:szCs w:val="24"/>
          <w:u w:val="single"/>
        </w:rPr>
        <w:t>in collusion with or completed by anyone other than the enrolled student</w:t>
      </w:r>
      <w:r w:rsidR="007C0B1D">
        <w:rPr>
          <w:rFonts w:ascii="Times New Roman" w:eastAsia="Times New Roman" w:hAnsi="Times New Roman" w:cs="Times New Roman"/>
          <w:sz w:val="24"/>
          <w:szCs w:val="24"/>
        </w:rPr>
        <w:t>, including well-meaning family members or a significant other,</w:t>
      </w:r>
      <w:r w:rsidRPr="00DB6219">
        <w:rPr>
          <w:rFonts w:ascii="Times New Roman" w:eastAsia="Times New Roman" w:hAnsi="Times New Roman" w:cs="Times New Roman"/>
          <w:sz w:val="24"/>
          <w:szCs w:val="24"/>
        </w:rPr>
        <w:t xml:space="preserve"> automatically earn 0 points and may face disciplinary action within the guidelines of the campus plagiarism policy as stated below. </w:t>
      </w:r>
    </w:p>
    <w:p w:rsidR="00DB6219" w:rsidRPr="00DB6219" w:rsidRDefault="00DB6219" w:rsidP="00DB6219">
      <w:pPr>
        <w:widowControl/>
        <w:ind w:firstLine="360"/>
        <w:rPr>
          <w:rFonts w:ascii="Times New Roman" w:eastAsia="Times New Roman" w:hAnsi="Times New Roman" w:cs="Times New Roman"/>
          <w:sz w:val="16"/>
          <w:szCs w:val="16"/>
        </w:rPr>
      </w:pPr>
    </w:p>
    <w:p w:rsidR="00DB6219" w:rsidRPr="00DB6219" w:rsidRDefault="00DB6219" w:rsidP="00AB0B04">
      <w:pPr>
        <w:keepNext/>
        <w:keepLines/>
        <w:widowControl/>
        <w:spacing w:before="40"/>
        <w:ind w:firstLine="810"/>
        <w:outlineLvl w:val="1"/>
        <w:rPr>
          <w:rFonts w:asciiTheme="majorHAnsi" w:eastAsiaTheme="majorEastAsia" w:hAnsiTheme="majorHAnsi" w:cstheme="majorBidi"/>
          <w:color w:val="2E74B5" w:themeColor="accent1" w:themeShade="BF"/>
          <w:sz w:val="26"/>
          <w:szCs w:val="26"/>
        </w:rPr>
      </w:pPr>
      <w:r w:rsidRPr="00DB6219">
        <w:rPr>
          <w:rFonts w:asciiTheme="majorHAnsi" w:eastAsiaTheme="majorEastAsia" w:hAnsiTheme="majorHAnsi" w:cstheme="majorBidi"/>
          <w:color w:val="2E74B5" w:themeColor="accent1" w:themeShade="BF"/>
          <w:sz w:val="26"/>
          <w:szCs w:val="26"/>
        </w:rPr>
        <w:t>Academic Dishonesty Statement</w:t>
      </w:r>
    </w:p>
    <w:p w:rsidR="00AB0B04" w:rsidRDefault="00DB6219" w:rsidP="00AB0B04">
      <w:pPr>
        <w:widowControl/>
        <w:spacing w:after="120"/>
        <w:ind w:left="720"/>
        <w:rPr>
          <w:rFonts w:ascii="Times New Roman" w:eastAsia="Times New Roman" w:hAnsi="Times New Roman" w:cs="Times New Roman"/>
          <w:b/>
          <w:sz w:val="24"/>
          <w:szCs w:val="24"/>
        </w:rPr>
      </w:pPr>
      <w:r w:rsidRPr="00DB6219">
        <w:rPr>
          <w:rFonts w:ascii="Times New Roman" w:eastAsia="Times New Roman" w:hAnsi="Times New Roman" w:cs="Times New Roman"/>
          <w:b/>
          <w:sz w:val="24"/>
          <w:szCs w:val="24"/>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w:t>
      </w:r>
    </w:p>
    <w:p w:rsidR="00AB0B04" w:rsidRPr="00AB0B04" w:rsidRDefault="00AB0B04" w:rsidP="008C566A">
      <w:pPr>
        <w:pStyle w:val="ListParagraph"/>
        <w:widowControl/>
        <w:numPr>
          <w:ilvl w:val="0"/>
          <w:numId w:val="12"/>
        </w:numPr>
        <w:spacing w:after="120"/>
        <w:rPr>
          <w:rFonts w:ascii="Times New Roman" w:eastAsia="Times New Roman" w:hAnsi="Times New Roman" w:cs="Times New Roman"/>
          <w:b/>
          <w:sz w:val="24"/>
          <w:szCs w:val="24"/>
        </w:rPr>
      </w:pPr>
      <w:r w:rsidRPr="00AB0B04">
        <w:rPr>
          <w:rFonts w:ascii="Times New Roman" w:eastAsia="Times New Roman" w:hAnsi="Times New Roman" w:cs="Times New Roman"/>
          <w:b/>
          <w:sz w:val="24"/>
          <w:szCs w:val="24"/>
        </w:rPr>
        <w:t xml:space="preserve">Reading </w:t>
      </w:r>
      <w:r w:rsidR="00303BE3">
        <w:rPr>
          <w:rFonts w:ascii="Times New Roman" w:eastAsia="Times New Roman" w:hAnsi="Times New Roman" w:cs="Times New Roman"/>
          <w:b/>
          <w:sz w:val="24"/>
          <w:szCs w:val="24"/>
        </w:rPr>
        <w:t>Assignments</w:t>
      </w:r>
      <w:r w:rsidRPr="00AB0B04">
        <w:rPr>
          <w:rFonts w:ascii="Times New Roman" w:eastAsia="Times New Roman" w:hAnsi="Times New Roman" w:cs="Times New Roman"/>
          <w:b/>
          <w:sz w:val="24"/>
          <w:szCs w:val="24"/>
        </w:rPr>
        <w:t xml:space="preserve">, </w:t>
      </w:r>
      <w:r w:rsidR="00303BE3">
        <w:rPr>
          <w:rFonts w:ascii="Times New Roman" w:eastAsia="Times New Roman" w:hAnsi="Times New Roman" w:cs="Times New Roman"/>
          <w:b/>
          <w:sz w:val="24"/>
          <w:szCs w:val="24"/>
        </w:rPr>
        <w:t xml:space="preserve">Peer Reviews, </w:t>
      </w:r>
      <w:r w:rsidRPr="00AB0B04">
        <w:rPr>
          <w:rFonts w:ascii="Times New Roman" w:eastAsia="Times New Roman" w:hAnsi="Times New Roman" w:cs="Times New Roman"/>
          <w:b/>
          <w:sz w:val="24"/>
          <w:szCs w:val="24"/>
        </w:rPr>
        <w:t>Timed Essays and the Final Reflection are required Assessments</w:t>
      </w:r>
      <w:r w:rsidRPr="00AB0B04">
        <w:rPr>
          <w:rFonts w:ascii="Times New Roman" w:eastAsia="Times New Roman" w:hAnsi="Times New Roman" w:cs="Times New Roman"/>
          <w:sz w:val="24"/>
          <w:szCs w:val="24"/>
        </w:rPr>
        <w:t>. A missed</w:t>
      </w:r>
      <w:r w:rsidR="00303BE3">
        <w:rPr>
          <w:rFonts w:ascii="Times New Roman" w:eastAsia="Times New Roman" w:hAnsi="Times New Roman" w:cs="Times New Roman"/>
          <w:sz w:val="24"/>
          <w:szCs w:val="24"/>
        </w:rPr>
        <w:t xml:space="preserve"> essay</w:t>
      </w:r>
      <w:r w:rsidRPr="00AB0B04">
        <w:rPr>
          <w:rFonts w:ascii="Times New Roman" w:eastAsia="Times New Roman" w:hAnsi="Times New Roman" w:cs="Times New Roman"/>
          <w:sz w:val="24"/>
          <w:szCs w:val="24"/>
        </w:rPr>
        <w:t xml:space="preserve"> will automatically earn a 0 in the Canvas grade book</w:t>
      </w:r>
      <w:r w:rsidR="001F2CB2">
        <w:rPr>
          <w:rFonts w:ascii="Times New Roman" w:eastAsia="Times New Roman" w:hAnsi="Times New Roman" w:cs="Times New Roman"/>
          <w:sz w:val="24"/>
          <w:szCs w:val="24"/>
        </w:rPr>
        <w:t>,</w:t>
      </w:r>
      <w:r w:rsidRPr="00AB0B04">
        <w:rPr>
          <w:rFonts w:ascii="Times New Roman" w:eastAsia="Times New Roman" w:hAnsi="Times New Roman" w:cs="Times New Roman"/>
          <w:sz w:val="24"/>
          <w:szCs w:val="24"/>
        </w:rPr>
        <w:t xml:space="preserve"> as</w:t>
      </w:r>
      <w:r w:rsidR="00D92A25">
        <w:rPr>
          <w:rFonts w:ascii="Times New Roman" w:eastAsia="Times New Roman" w:hAnsi="Times New Roman" w:cs="Times New Roman"/>
          <w:sz w:val="24"/>
          <w:szCs w:val="24"/>
        </w:rPr>
        <w:t xml:space="preserve"> will</w:t>
      </w:r>
      <w:r w:rsidRPr="00AB0B04">
        <w:rPr>
          <w:rFonts w:ascii="Times New Roman" w:eastAsia="Times New Roman" w:hAnsi="Times New Roman" w:cs="Times New Roman"/>
          <w:sz w:val="24"/>
          <w:szCs w:val="24"/>
        </w:rPr>
        <w:t xml:space="preserve"> any missing assignment.</w:t>
      </w:r>
      <w:r>
        <w:rPr>
          <w:rFonts w:ascii="Times New Roman" w:eastAsia="Times New Roman" w:hAnsi="Times New Roman" w:cs="Times New Roman"/>
          <w:sz w:val="24"/>
          <w:szCs w:val="24"/>
        </w:rPr>
        <w:t xml:space="preserve"> </w:t>
      </w:r>
      <w:r w:rsidRPr="00AB0B04">
        <w:rPr>
          <w:rFonts w:ascii="Times New Roman" w:eastAsia="Times New Roman" w:hAnsi="Times New Roman" w:cs="Times New Roman"/>
          <w:sz w:val="24"/>
          <w:szCs w:val="24"/>
        </w:rPr>
        <w:t xml:space="preserve">The </w:t>
      </w:r>
      <w:r w:rsidR="00303BE3">
        <w:rPr>
          <w:rFonts w:ascii="Times New Roman" w:eastAsia="Times New Roman" w:hAnsi="Times New Roman" w:cs="Times New Roman"/>
          <w:sz w:val="24"/>
          <w:szCs w:val="24"/>
        </w:rPr>
        <w:t>final peer review</w:t>
      </w:r>
      <w:r w:rsidRPr="002703BD">
        <w:rPr>
          <w:rFonts w:ascii="Times New Roman" w:eastAsia="Times New Roman" w:hAnsi="Times New Roman" w:cs="Times New Roman"/>
          <w:sz w:val="24"/>
          <w:szCs w:val="24"/>
        </w:rPr>
        <w:t xml:space="preserve"> </w:t>
      </w:r>
      <w:r w:rsidR="000E7A4E" w:rsidRPr="002703BD">
        <w:rPr>
          <w:rFonts w:ascii="Times New Roman" w:eastAsia="Times New Roman" w:hAnsi="Times New Roman" w:cs="Times New Roman"/>
          <w:sz w:val="24"/>
          <w:szCs w:val="24"/>
        </w:rPr>
        <w:t>is</w:t>
      </w:r>
      <w:r w:rsidR="000E7A4E">
        <w:rPr>
          <w:rFonts w:ascii="Times New Roman" w:eastAsia="Times New Roman" w:hAnsi="Times New Roman" w:cs="Times New Roman"/>
          <w:b/>
          <w:sz w:val="24"/>
          <w:szCs w:val="24"/>
        </w:rPr>
        <w:t xml:space="preserve"> required </w:t>
      </w:r>
      <w:r w:rsidR="000E7A4E">
        <w:rPr>
          <w:rFonts w:ascii="Times New Roman" w:eastAsia="Times New Roman" w:hAnsi="Times New Roman" w:cs="Times New Roman"/>
          <w:sz w:val="24"/>
          <w:szCs w:val="24"/>
        </w:rPr>
        <w:t xml:space="preserve">for successful completion of English 205 </w:t>
      </w:r>
      <w:r>
        <w:rPr>
          <w:rFonts w:ascii="Times New Roman" w:eastAsia="Times New Roman" w:hAnsi="Times New Roman" w:cs="Times New Roman"/>
          <w:sz w:val="24"/>
          <w:szCs w:val="24"/>
        </w:rPr>
        <w:t>and all components of the research paper are</w:t>
      </w:r>
      <w:r w:rsidRPr="00AB0B04">
        <w:rPr>
          <w:rFonts w:ascii="Times New Roman" w:eastAsia="Times New Roman" w:hAnsi="Times New Roman" w:cs="Times New Roman"/>
          <w:sz w:val="24"/>
          <w:szCs w:val="24"/>
        </w:rPr>
        <w:t xml:space="preserve"> </w:t>
      </w:r>
      <w:r w:rsidRPr="00AB0B04">
        <w:rPr>
          <w:rFonts w:ascii="Times New Roman" w:eastAsia="Times New Roman" w:hAnsi="Times New Roman" w:cs="Times New Roman"/>
          <w:b/>
          <w:sz w:val="24"/>
          <w:szCs w:val="24"/>
        </w:rPr>
        <w:t>required</w:t>
      </w:r>
      <w:r w:rsidRPr="00AB0B04">
        <w:rPr>
          <w:rFonts w:ascii="Times New Roman" w:eastAsia="Times New Roman" w:hAnsi="Times New Roman" w:cs="Times New Roman"/>
          <w:sz w:val="24"/>
          <w:szCs w:val="24"/>
        </w:rPr>
        <w:t xml:space="preserve"> </w:t>
      </w:r>
      <w:r w:rsidR="000E7A4E">
        <w:rPr>
          <w:rFonts w:ascii="Times New Roman" w:eastAsia="Times New Roman" w:hAnsi="Times New Roman" w:cs="Times New Roman"/>
          <w:sz w:val="24"/>
          <w:szCs w:val="24"/>
        </w:rPr>
        <w:t>for</w:t>
      </w:r>
      <w:r w:rsidR="00D92A25">
        <w:rPr>
          <w:rFonts w:ascii="Times New Roman" w:eastAsia="Times New Roman" w:hAnsi="Times New Roman" w:cs="Times New Roman"/>
          <w:sz w:val="24"/>
          <w:szCs w:val="24"/>
        </w:rPr>
        <w:t xml:space="preserve"> successful completion of English 1</w:t>
      </w:r>
      <w:r>
        <w:rPr>
          <w:rFonts w:ascii="Times New Roman" w:eastAsia="Times New Roman" w:hAnsi="Times New Roman" w:cs="Times New Roman"/>
          <w:sz w:val="24"/>
          <w:szCs w:val="24"/>
        </w:rPr>
        <w:t>.</w:t>
      </w:r>
    </w:p>
    <w:p w:rsidR="00AB0B04" w:rsidRPr="00AB0B04" w:rsidRDefault="00AB0B04" w:rsidP="00AB0B04">
      <w:pPr>
        <w:pStyle w:val="ListParagraph"/>
        <w:widowControl/>
        <w:spacing w:after="120"/>
        <w:ind w:left="360"/>
        <w:contextualSpacing/>
        <w:rPr>
          <w:rFonts w:ascii="Times New Roman" w:eastAsia="Times New Roman" w:hAnsi="Times New Roman" w:cs="Times New Roman"/>
          <w:sz w:val="24"/>
          <w:szCs w:val="24"/>
        </w:rPr>
      </w:pPr>
    </w:p>
    <w:p w:rsidR="00CE36B8" w:rsidRDefault="00DB6219" w:rsidP="00E241EE">
      <w:pPr>
        <w:widowControl/>
        <w:jc w:val="center"/>
        <w:rPr>
          <w:rFonts w:ascii="Calibri" w:hAnsi="Calibri" w:cs="Times New Roman"/>
          <w:b/>
        </w:rPr>
      </w:pPr>
      <w:r w:rsidRPr="00DB6219">
        <w:rPr>
          <w:rFonts w:ascii="Helvetica" w:hAnsi="Helvetica" w:cs="Helvetica"/>
          <w:noProof/>
        </w:rPr>
        <w:drawing>
          <wp:inline distT="0" distB="0" distL="0" distR="0" wp14:anchorId="592D327A" wp14:editId="35F664F6">
            <wp:extent cx="1929027" cy="1451088"/>
            <wp:effectExtent l="19050" t="19050" r="14605" b="15875"/>
            <wp:docPr id="6" name="Picture 6" descr="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6632" cy="1456809"/>
                    </a:xfrm>
                    <a:prstGeom prst="rect">
                      <a:avLst/>
                    </a:prstGeom>
                    <a:noFill/>
                    <a:ln w="19050" cmpd="sng">
                      <a:solidFill>
                        <a:sysClr val="windowText" lastClr="000000"/>
                      </a:solidFill>
                    </a:ln>
                  </pic:spPr>
                </pic:pic>
              </a:graphicData>
            </a:graphic>
          </wp:inline>
        </w:drawing>
      </w:r>
    </w:p>
    <w:p w:rsidR="005B5DA8" w:rsidRDefault="005B5DA8" w:rsidP="00E241EE">
      <w:pPr>
        <w:widowControl/>
        <w:jc w:val="center"/>
        <w:rPr>
          <w:rFonts w:ascii="Calibri" w:hAnsi="Calibri" w:cs="Times New Roman"/>
          <w:b/>
        </w:rPr>
      </w:pPr>
    </w:p>
    <w:p w:rsidR="005B5DA8" w:rsidRPr="001470DC" w:rsidRDefault="005B5DA8" w:rsidP="005B5DA8">
      <w:pPr>
        <w:widowControl/>
        <w:contextualSpacing/>
        <w:jc w:val="both"/>
        <w:rPr>
          <w:rFonts w:cs="Segoe UI"/>
          <w:b/>
          <w:sz w:val="24"/>
          <w:szCs w:val="24"/>
        </w:rPr>
      </w:pPr>
      <w:r w:rsidRPr="001470DC">
        <w:rPr>
          <w:rFonts w:cs="Segoe UI"/>
          <w:b/>
          <w:sz w:val="24"/>
          <w:szCs w:val="24"/>
          <w:u w:val="single"/>
        </w:rPr>
        <w:t>Please Note</w:t>
      </w:r>
      <w:r w:rsidRPr="001470DC">
        <w:rPr>
          <w:rFonts w:cs="Segoe UI"/>
          <w:b/>
          <w:sz w:val="24"/>
          <w:szCs w:val="24"/>
        </w:rPr>
        <w:t>: If you have a verified need for an academic accommodation or materials in alternate media, as addressed by the American Disabilities Act (ADA) or Section 504 of the Rehabilitation Act, notify your instructor, and immediate, reasonable efforts will be made to accommodate your situation.</w:t>
      </w:r>
      <w:r>
        <w:rPr>
          <w:rFonts w:cs="Segoe UI"/>
          <w:b/>
          <w:sz w:val="24"/>
          <w:szCs w:val="24"/>
        </w:rPr>
        <w:t xml:space="preserve"> Some accommodations take time to prepare; it is important that you inform the instructor and/or appropriate department with enough time to comply. </w:t>
      </w:r>
    </w:p>
    <w:p w:rsidR="00E241EE" w:rsidRDefault="00E241EE">
      <w:pPr>
        <w:widowControl/>
        <w:rPr>
          <w:rFonts w:ascii="Segoe UI" w:hAnsi="Segoe UI" w:cs="Segoe UI"/>
          <w:b/>
          <w:bCs/>
          <w:sz w:val="32"/>
          <w:szCs w:val="32"/>
        </w:rPr>
      </w:pPr>
      <w:r>
        <w:rPr>
          <w:rFonts w:ascii="Segoe UI" w:hAnsi="Segoe UI" w:cs="Segoe UI"/>
          <w:b/>
          <w:bCs/>
          <w:sz w:val="32"/>
          <w:szCs w:val="32"/>
        </w:rPr>
        <w:br w:type="page"/>
      </w:r>
    </w:p>
    <w:p w:rsidR="00972E81" w:rsidRDefault="00972E81" w:rsidP="00BF65AA">
      <w:pPr>
        <w:pStyle w:val="Heading1"/>
      </w:pPr>
      <w:r w:rsidRPr="00972E81">
        <w:lastRenderedPageBreak/>
        <w:t>Required Course Work</w:t>
      </w:r>
      <w:r w:rsidR="006B3248">
        <w:t xml:space="preserve">: </w:t>
      </w:r>
      <w:r w:rsidR="003D074B">
        <w:t>English 1A</w:t>
      </w:r>
    </w:p>
    <w:tbl>
      <w:tblPr>
        <w:tblStyle w:val="TableGrid"/>
        <w:tblW w:w="5310" w:type="dxa"/>
        <w:tblLayout w:type="fixed"/>
        <w:tblLook w:val="04A0" w:firstRow="1" w:lastRow="0" w:firstColumn="1" w:lastColumn="0" w:noHBand="0" w:noVBand="1"/>
      </w:tblPr>
      <w:tblGrid>
        <w:gridCol w:w="3780"/>
        <w:gridCol w:w="1530"/>
      </w:tblGrid>
      <w:tr w:rsidR="00B05698" w:rsidRPr="008929B1" w:rsidTr="00D50B5D">
        <w:tc>
          <w:tcPr>
            <w:tcW w:w="3780" w:type="dxa"/>
            <w:tcBorders>
              <w:top w:val="single" w:sz="4" w:space="0" w:color="auto"/>
              <w:left w:val="nil"/>
              <w:bottom w:val="single" w:sz="4" w:space="0" w:color="auto"/>
              <w:right w:val="single" w:sz="4" w:space="0" w:color="auto"/>
            </w:tcBorders>
            <w:shd w:val="clear" w:color="auto" w:fill="ED7D31" w:themeFill="accent2"/>
          </w:tcPr>
          <w:p w:rsidR="00B05698" w:rsidRPr="008929B1" w:rsidRDefault="00B05698" w:rsidP="008F37A7">
            <w:pPr>
              <w:widowControl/>
              <w:contextualSpacing/>
              <w:jc w:val="both"/>
              <w:rPr>
                <w:rFonts w:ascii="Segoe UI" w:hAnsi="Segoe UI" w:cs="Segoe UI"/>
                <w:sz w:val="24"/>
                <w:szCs w:val="24"/>
              </w:rPr>
            </w:pPr>
            <w:r w:rsidRPr="008929B1">
              <w:rPr>
                <w:rFonts w:ascii="Segoe UI" w:hAnsi="Segoe UI" w:cs="Segoe UI"/>
                <w:sz w:val="24"/>
                <w:szCs w:val="24"/>
              </w:rPr>
              <w:t>Categories</w:t>
            </w:r>
          </w:p>
        </w:tc>
        <w:tc>
          <w:tcPr>
            <w:tcW w:w="1530" w:type="dxa"/>
            <w:tcBorders>
              <w:top w:val="single" w:sz="4" w:space="0" w:color="auto"/>
              <w:left w:val="single" w:sz="4" w:space="0" w:color="auto"/>
              <w:bottom w:val="single" w:sz="4" w:space="0" w:color="auto"/>
              <w:right w:val="single" w:sz="4" w:space="0" w:color="auto"/>
            </w:tcBorders>
            <w:shd w:val="clear" w:color="auto" w:fill="ED7D31" w:themeFill="accent2"/>
          </w:tcPr>
          <w:p w:rsidR="00B05698" w:rsidRPr="008929B1" w:rsidRDefault="00B05698" w:rsidP="004365D5">
            <w:pPr>
              <w:widowControl/>
              <w:contextualSpacing/>
              <w:jc w:val="center"/>
              <w:rPr>
                <w:rFonts w:ascii="Segoe UI" w:hAnsi="Segoe UI" w:cs="Segoe UI"/>
                <w:sz w:val="24"/>
                <w:szCs w:val="24"/>
              </w:rPr>
            </w:pPr>
            <w:r w:rsidRPr="008929B1">
              <w:rPr>
                <w:rFonts w:ascii="Segoe UI" w:hAnsi="Segoe UI" w:cs="Segoe UI"/>
                <w:sz w:val="24"/>
                <w:szCs w:val="24"/>
              </w:rPr>
              <w:t>Percentages</w:t>
            </w:r>
          </w:p>
        </w:tc>
      </w:tr>
      <w:tr w:rsidR="00B05698" w:rsidTr="00D50B5D">
        <w:tc>
          <w:tcPr>
            <w:tcW w:w="3780" w:type="dxa"/>
            <w:tcBorders>
              <w:top w:val="single" w:sz="4" w:space="0" w:color="auto"/>
              <w:left w:val="single" w:sz="4" w:space="0" w:color="auto"/>
              <w:bottom w:val="single" w:sz="4" w:space="0" w:color="auto"/>
              <w:right w:val="single" w:sz="4" w:space="0" w:color="auto"/>
            </w:tcBorders>
          </w:tcPr>
          <w:p w:rsidR="00B05698" w:rsidRDefault="00B05698" w:rsidP="008C566A">
            <w:pPr>
              <w:pStyle w:val="ListParagraph"/>
              <w:widowControl/>
              <w:numPr>
                <w:ilvl w:val="0"/>
                <w:numId w:val="8"/>
              </w:numPr>
              <w:contextualSpacing/>
              <w:jc w:val="both"/>
              <w:rPr>
                <w:rFonts w:ascii="Segoe UI" w:hAnsi="Segoe UI" w:cs="Segoe UI"/>
              </w:rPr>
            </w:pPr>
            <w:r>
              <w:rPr>
                <w:rFonts w:ascii="Segoe UI" w:hAnsi="Segoe UI" w:cs="Segoe UI"/>
              </w:rPr>
              <w:t>Class Participation</w:t>
            </w:r>
          </w:p>
          <w:p w:rsidR="00B05698" w:rsidRPr="008929B1" w:rsidRDefault="00B05698" w:rsidP="008C566A">
            <w:pPr>
              <w:pStyle w:val="ListParagraph"/>
              <w:widowControl/>
              <w:numPr>
                <w:ilvl w:val="0"/>
                <w:numId w:val="8"/>
              </w:numPr>
              <w:contextualSpacing/>
              <w:jc w:val="both"/>
              <w:rPr>
                <w:rFonts w:ascii="Segoe UI" w:hAnsi="Segoe UI" w:cs="Segoe UI"/>
              </w:rPr>
            </w:pPr>
            <w:r w:rsidRPr="008929B1">
              <w:rPr>
                <w:rFonts w:ascii="Segoe UI" w:hAnsi="Segoe UI" w:cs="Segoe UI"/>
              </w:rPr>
              <w:t xml:space="preserve">Timed Essay </w:t>
            </w:r>
            <w:r w:rsidR="001A4A08">
              <w:rPr>
                <w:rFonts w:ascii="Segoe UI" w:hAnsi="Segoe UI" w:cs="Segoe UI"/>
              </w:rPr>
              <w:t>Assessments</w:t>
            </w:r>
            <w:r>
              <w:rPr>
                <w:rFonts w:ascii="Segoe UI" w:hAnsi="Segoe UI" w:cs="Segoe UI"/>
              </w:rPr>
              <w:t xml:space="preserve"> (3)</w:t>
            </w:r>
          </w:p>
          <w:p w:rsidR="00B05698" w:rsidRPr="00050D03" w:rsidRDefault="00B05698" w:rsidP="008C566A">
            <w:pPr>
              <w:pStyle w:val="ListParagraph"/>
              <w:widowControl/>
              <w:numPr>
                <w:ilvl w:val="0"/>
                <w:numId w:val="8"/>
              </w:numPr>
              <w:contextualSpacing/>
              <w:jc w:val="both"/>
              <w:rPr>
                <w:rFonts w:ascii="Segoe UI" w:hAnsi="Segoe UI" w:cs="Segoe UI"/>
              </w:rPr>
            </w:pPr>
            <w:r>
              <w:rPr>
                <w:rFonts w:ascii="Segoe UI" w:hAnsi="Segoe UI" w:cs="Segoe UI"/>
              </w:rPr>
              <w:t>Discussion Boards, etc.</w:t>
            </w:r>
          </w:p>
          <w:p w:rsidR="00B05698" w:rsidRDefault="00B05698" w:rsidP="008C566A">
            <w:pPr>
              <w:pStyle w:val="ListParagraph"/>
              <w:widowControl/>
              <w:numPr>
                <w:ilvl w:val="0"/>
                <w:numId w:val="8"/>
              </w:numPr>
              <w:contextualSpacing/>
              <w:jc w:val="both"/>
              <w:rPr>
                <w:rFonts w:ascii="Segoe UI" w:hAnsi="Segoe UI" w:cs="Segoe UI"/>
              </w:rPr>
            </w:pPr>
            <w:r>
              <w:rPr>
                <w:rFonts w:ascii="Segoe UI" w:hAnsi="Segoe UI" w:cs="Segoe UI"/>
              </w:rPr>
              <w:t>Paper 1</w:t>
            </w:r>
          </w:p>
          <w:p w:rsidR="00B05698" w:rsidRDefault="00B05698" w:rsidP="008C566A">
            <w:pPr>
              <w:pStyle w:val="ListParagraph"/>
              <w:widowControl/>
              <w:numPr>
                <w:ilvl w:val="0"/>
                <w:numId w:val="8"/>
              </w:numPr>
              <w:contextualSpacing/>
              <w:jc w:val="both"/>
              <w:rPr>
                <w:rFonts w:ascii="Segoe UI" w:hAnsi="Segoe UI" w:cs="Segoe UI"/>
              </w:rPr>
            </w:pPr>
            <w:r w:rsidRPr="0099733D">
              <w:rPr>
                <w:rFonts w:ascii="Segoe UI" w:hAnsi="Segoe UI" w:cs="Segoe UI"/>
                <w:i/>
              </w:rPr>
              <w:t>OWM</w:t>
            </w:r>
            <w:r>
              <w:rPr>
                <w:rFonts w:ascii="Segoe UI" w:hAnsi="Segoe UI" w:cs="Segoe UI"/>
              </w:rPr>
              <w:t xml:space="preserve"> Assignments:</w:t>
            </w:r>
          </w:p>
          <w:p w:rsidR="00B05698" w:rsidRPr="00B05698" w:rsidRDefault="00303BE3" w:rsidP="008C566A">
            <w:pPr>
              <w:pStyle w:val="ListParagraph"/>
              <w:widowControl/>
              <w:numPr>
                <w:ilvl w:val="0"/>
                <w:numId w:val="26"/>
              </w:numPr>
              <w:contextualSpacing/>
              <w:jc w:val="both"/>
              <w:rPr>
                <w:rFonts w:ascii="Segoe UI" w:hAnsi="Segoe UI" w:cs="Segoe UI"/>
              </w:rPr>
            </w:pPr>
            <w:r>
              <w:rPr>
                <w:rFonts w:ascii="Segoe UI" w:hAnsi="Segoe UI" w:cs="Segoe UI"/>
              </w:rPr>
              <w:t>Annotation of readings</w:t>
            </w:r>
          </w:p>
          <w:p w:rsidR="00B05698" w:rsidRPr="00B05698" w:rsidRDefault="00B05698" w:rsidP="008C566A">
            <w:pPr>
              <w:pStyle w:val="ListParagraph"/>
              <w:widowControl/>
              <w:numPr>
                <w:ilvl w:val="0"/>
                <w:numId w:val="26"/>
              </w:numPr>
              <w:contextualSpacing/>
              <w:jc w:val="both"/>
              <w:rPr>
                <w:rFonts w:ascii="Segoe UI" w:hAnsi="Segoe UI" w:cs="Segoe UI"/>
              </w:rPr>
            </w:pPr>
            <w:r w:rsidRPr="00B05698">
              <w:rPr>
                <w:rFonts w:ascii="Segoe UI" w:hAnsi="Segoe UI" w:cs="Segoe UI"/>
              </w:rPr>
              <w:t xml:space="preserve">Annotated </w:t>
            </w:r>
            <w:r w:rsidR="00DD0F5D">
              <w:rPr>
                <w:rFonts w:ascii="Segoe UI" w:hAnsi="Segoe UI" w:cs="Segoe UI"/>
              </w:rPr>
              <w:t>Bibliography</w:t>
            </w:r>
            <w:r w:rsidRPr="00B05698">
              <w:rPr>
                <w:rFonts w:ascii="Segoe UI" w:hAnsi="Segoe UI" w:cs="Segoe UI"/>
              </w:rPr>
              <w:t xml:space="preserve"> 1</w:t>
            </w:r>
          </w:p>
          <w:p w:rsidR="00B05698" w:rsidRPr="009F76FD" w:rsidRDefault="00B05698" w:rsidP="00C35B16">
            <w:pPr>
              <w:pStyle w:val="ListParagraph"/>
              <w:widowControl/>
              <w:numPr>
                <w:ilvl w:val="0"/>
                <w:numId w:val="26"/>
              </w:numPr>
              <w:contextualSpacing/>
              <w:jc w:val="both"/>
              <w:rPr>
                <w:rFonts w:ascii="Segoe UI" w:hAnsi="Segoe UI" w:cs="Segoe UI"/>
              </w:rPr>
            </w:pPr>
            <w:r w:rsidRPr="00B05698">
              <w:rPr>
                <w:rFonts w:ascii="Segoe UI" w:hAnsi="Segoe UI" w:cs="Segoe UI"/>
              </w:rPr>
              <w:t>Paper 2</w:t>
            </w:r>
          </w:p>
          <w:p w:rsidR="00B05698" w:rsidRPr="00C35B16" w:rsidRDefault="00B05698" w:rsidP="00C35B16">
            <w:pPr>
              <w:widowControl/>
              <w:contextualSpacing/>
              <w:jc w:val="both"/>
              <w:rPr>
                <w:rFonts w:ascii="Segoe UI" w:hAnsi="Segoe UI" w:cs="Segoe UI"/>
              </w:rPr>
            </w:pPr>
            <w:r w:rsidRPr="00C35B16">
              <w:rPr>
                <w:rFonts w:ascii="Segoe UI" w:hAnsi="Segoe UI" w:cs="Segoe UI"/>
              </w:rPr>
              <w:t>7.</w:t>
            </w:r>
            <w:r>
              <w:rPr>
                <w:rFonts w:ascii="Segoe UI" w:hAnsi="Segoe UI" w:cs="Segoe UI"/>
                <w:i/>
              </w:rPr>
              <w:t xml:space="preserve"> </w:t>
            </w:r>
            <w:r w:rsidR="00E40B1B">
              <w:rPr>
                <w:rFonts w:ascii="Segoe UI" w:hAnsi="Segoe UI" w:cs="Segoe UI"/>
                <w:i/>
              </w:rPr>
              <w:t>The Big Burn</w:t>
            </w:r>
            <w:r w:rsidRPr="00C35B16">
              <w:rPr>
                <w:rFonts w:ascii="Segoe UI" w:hAnsi="Segoe UI" w:cs="Segoe UI"/>
              </w:rPr>
              <w:t xml:space="preserve"> Assignments:</w:t>
            </w:r>
          </w:p>
          <w:p w:rsidR="00B05698" w:rsidRPr="00CF1F96" w:rsidRDefault="00303BE3" w:rsidP="00CF1F96">
            <w:pPr>
              <w:pStyle w:val="ListParagraph"/>
              <w:widowControl/>
              <w:numPr>
                <w:ilvl w:val="0"/>
                <w:numId w:val="28"/>
              </w:numPr>
              <w:contextualSpacing/>
              <w:rPr>
                <w:rFonts w:ascii="Segoe UI" w:hAnsi="Segoe UI" w:cs="Segoe UI"/>
              </w:rPr>
            </w:pPr>
            <w:r>
              <w:rPr>
                <w:rFonts w:ascii="Segoe UI" w:hAnsi="Segoe UI" w:cs="Segoe UI"/>
              </w:rPr>
              <w:t>Annotation</w:t>
            </w:r>
            <w:r w:rsidR="00F151B6">
              <w:rPr>
                <w:rFonts w:ascii="Segoe UI" w:hAnsi="Segoe UI" w:cs="Segoe UI"/>
              </w:rPr>
              <w:t xml:space="preserve">, </w:t>
            </w:r>
            <w:r>
              <w:rPr>
                <w:rFonts w:ascii="Segoe UI" w:hAnsi="Segoe UI" w:cs="Segoe UI"/>
              </w:rPr>
              <w:t>related readings</w:t>
            </w:r>
          </w:p>
          <w:p w:rsidR="00B05698" w:rsidRPr="00CF1F96" w:rsidRDefault="00B05698" w:rsidP="00CF1F96">
            <w:pPr>
              <w:pStyle w:val="ListParagraph"/>
              <w:widowControl/>
              <w:numPr>
                <w:ilvl w:val="0"/>
                <w:numId w:val="28"/>
              </w:numPr>
              <w:contextualSpacing/>
              <w:rPr>
                <w:rFonts w:ascii="Segoe UI" w:hAnsi="Segoe UI" w:cs="Segoe UI"/>
              </w:rPr>
            </w:pPr>
            <w:r w:rsidRPr="00CF1F96">
              <w:rPr>
                <w:rFonts w:ascii="Segoe UI" w:hAnsi="Segoe UI" w:cs="Segoe UI"/>
              </w:rPr>
              <w:t>Annotated Works Cited 2</w:t>
            </w:r>
          </w:p>
          <w:p w:rsidR="00B05698" w:rsidRPr="00CF1F96" w:rsidRDefault="00B05698" w:rsidP="00CF1F96">
            <w:pPr>
              <w:pStyle w:val="ListParagraph"/>
              <w:widowControl/>
              <w:numPr>
                <w:ilvl w:val="0"/>
                <w:numId w:val="28"/>
              </w:numPr>
              <w:contextualSpacing/>
              <w:rPr>
                <w:rFonts w:ascii="Segoe UI" w:hAnsi="Segoe UI" w:cs="Segoe UI"/>
              </w:rPr>
            </w:pPr>
            <w:r w:rsidRPr="00CF1F96">
              <w:rPr>
                <w:rFonts w:ascii="Segoe UI" w:hAnsi="Segoe UI" w:cs="Segoe UI"/>
              </w:rPr>
              <w:t>Research Paper</w:t>
            </w:r>
          </w:p>
        </w:tc>
        <w:tc>
          <w:tcPr>
            <w:tcW w:w="1530" w:type="dxa"/>
            <w:tcBorders>
              <w:top w:val="single" w:sz="4" w:space="0" w:color="auto"/>
              <w:left w:val="single" w:sz="4" w:space="0" w:color="auto"/>
              <w:bottom w:val="single" w:sz="4" w:space="0" w:color="auto"/>
              <w:right w:val="single" w:sz="4" w:space="0" w:color="auto"/>
            </w:tcBorders>
          </w:tcPr>
          <w:p w:rsidR="00B05698" w:rsidRDefault="00B05698" w:rsidP="004365D5">
            <w:pPr>
              <w:widowControl/>
              <w:contextualSpacing/>
              <w:jc w:val="center"/>
              <w:rPr>
                <w:rFonts w:ascii="Segoe UI" w:hAnsi="Segoe UI" w:cs="Segoe UI"/>
              </w:rPr>
            </w:pPr>
            <w:r>
              <w:rPr>
                <w:rFonts w:ascii="Segoe UI" w:hAnsi="Segoe UI" w:cs="Segoe UI"/>
              </w:rPr>
              <w:t>Required</w:t>
            </w:r>
          </w:p>
          <w:p w:rsidR="00B05698" w:rsidRDefault="00B05698" w:rsidP="004365D5">
            <w:pPr>
              <w:widowControl/>
              <w:contextualSpacing/>
              <w:jc w:val="center"/>
              <w:rPr>
                <w:rFonts w:ascii="Segoe UI" w:hAnsi="Segoe UI" w:cs="Segoe UI"/>
              </w:rPr>
            </w:pPr>
            <w:r>
              <w:rPr>
                <w:rFonts w:ascii="Segoe UI" w:hAnsi="Segoe UI" w:cs="Segoe UI"/>
              </w:rPr>
              <w:t>10%</w:t>
            </w:r>
          </w:p>
          <w:p w:rsidR="00B05698" w:rsidRDefault="00B05698" w:rsidP="004365D5">
            <w:pPr>
              <w:widowControl/>
              <w:contextualSpacing/>
              <w:jc w:val="center"/>
              <w:rPr>
                <w:rFonts w:ascii="Segoe UI" w:hAnsi="Segoe UI" w:cs="Segoe UI"/>
              </w:rPr>
            </w:pPr>
            <w:r>
              <w:rPr>
                <w:rFonts w:ascii="Segoe UI" w:hAnsi="Segoe UI" w:cs="Segoe UI"/>
              </w:rPr>
              <w:t>15%</w:t>
            </w:r>
          </w:p>
          <w:p w:rsidR="00B05698" w:rsidRDefault="00B05698" w:rsidP="004365D5">
            <w:pPr>
              <w:widowControl/>
              <w:contextualSpacing/>
              <w:jc w:val="center"/>
              <w:rPr>
                <w:rFonts w:ascii="Segoe UI" w:hAnsi="Segoe UI" w:cs="Segoe UI"/>
              </w:rPr>
            </w:pPr>
            <w:r>
              <w:rPr>
                <w:rFonts w:ascii="Segoe UI" w:hAnsi="Segoe UI" w:cs="Segoe UI"/>
              </w:rPr>
              <w:t>10%</w:t>
            </w:r>
          </w:p>
          <w:p w:rsidR="00B05698" w:rsidRDefault="00B05698" w:rsidP="00E241EE">
            <w:pPr>
              <w:widowControl/>
              <w:contextualSpacing/>
              <w:jc w:val="center"/>
              <w:rPr>
                <w:rFonts w:ascii="Segoe UI" w:hAnsi="Segoe UI" w:cs="Segoe UI"/>
              </w:rPr>
            </w:pPr>
            <w:r>
              <w:rPr>
                <w:rFonts w:ascii="Segoe UI" w:hAnsi="Segoe UI" w:cs="Segoe UI"/>
              </w:rPr>
              <w:t>20%</w:t>
            </w:r>
          </w:p>
          <w:p w:rsidR="00B05698" w:rsidRDefault="009166D9" w:rsidP="00E241EE">
            <w:pPr>
              <w:widowControl/>
              <w:contextualSpacing/>
              <w:jc w:val="center"/>
              <w:rPr>
                <w:rFonts w:ascii="Segoe UI" w:hAnsi="Segoe UI" w:cs="Segoe UI"/>
              </w:rPr>
            </w:pPr>
            <w:r>
              <w:rPr>
                <w:rFonts w:ascii="Segoe UI" w:hAnsi="Segoe UI" w:cs="Segoe UI"/>
              </w:rPr>
              <w:t>-</w:t>
            </w:r>
          </w:p>
          <w:p w:rsidR="00B05698" w:rsidRDefault="009166D9" w:rsidP="00E241EE">
            <w:pPr>
              <w:widowControl/>
              <w:contextualSpacing/>
              <w:jc w:val="center"/>
              <w:rPr>
                <w:rFonts w:ascii="Segoe UI" w:hAnsi="Segoe UI" w:cs="Segoe UI"/>
              </w:rPr>
            </w:pPr>
            <w:r>
              <w:rPr>
                <w:rFonts w:ascii="Segoe UI" w:hAnsi="Segoe UI" w:cs="Segoe UI"/>
              </w:rPr>
              <w:t>-</w:t>
            </w:r>
          </w:p>
          <w:p w:rsidR="00B05698" w:rsidRDefault="00B05698" w:rsidP="00E241EE">
            <w:pPr>
              <w:widowControl/>
              <w:contextualSpacing/>
              <w:jc w:val="center"/>
              <w:rPr>
                <w:rFonts w:ascii="Segoe UI" w:hAnsi="Segoe UI" w:cs="Segoe UI"/>
              </w:rPr>
            </w:pPr>
            <w:r>
              <w:rPr>
                <w:rFonts w:ascii="Segoe UI" w:hAnsi="Segoe UI" w:cs="Segoe UI"/>
              </w:rPr>
              <w:t>10%</w:t>
            </w:r>
          </w:p>
          <w:p w:rsidR="00B05698" w:rsidRPr="008929B1" w:rsidRDefault="00B05698" w:rsidP="00E241EE">
            <w:pPr>
              <w:widowControl/>
              <w:contextualSpacing/>
              <w:jc w:val="center"/>
              <w:rPr>
                <w:rFonts w:ascii="Segoe UI" w:hAnsi="Segoe UI" w:cs="Segoe UI"/>
              </w:rPr>
            </w:pPr>
            <w:r>
              <w:rPr>
                <w:rFonts w:ascii="Segoe UI" w:hAnsi="Segoe UI" w:cs="Segoe UI"/>
              </w:rPr>
              <w:t>35%</w:t>
            </w:r>
          </w:p>
        </w:tc>
      </w:tr>
      <w:tr w:rsidR="009C0DA1" w:rsidTr="006A5E2B">
        <w:trPr>
          <w:trHeight w:val="1997"/>
        </w:trPr>
        <w:tc>
          <w:tcPr>
            <w:tcW w:w="3780" w:type="dxa"/>
            <w:tcBorders>
              <w:top w:val="single" w:sz="4" w:space="0" w:color="auto"/>
              <w:left w:val="single" w:sz="4" w:space="0" w:color="auto"/>
              <w:bottom w:val="single" w:sz="4" w:space="0" w:color="auto"/>
              <w:right w:val="single" w:sz="4" w:space="0" w:color="auto"/>
            </w:tcBorders>
          </w:tcPr>
          <w:p w:rsidR="009C0DA1" w:rsidRPr="00714A26" w:rsidRDefault="009C0DA1" w:rsidP="00C456EF">
            <w:pPr>
              <w:widowControl/>
              <w:contextualSpacing/>
              <w:rPr>
                <w:rFonts w:ascii="Segoe UI" w:hAnsi="Segoe UI" w:cs="Segoe UI"/>
                <w:b/>
              </w:rPr>
            </w:pPr>
            <w:r>
              <w:rPr>
                <w:rFonts w:ascii="Segoe UI" w:hAnsi="Segoe UI" w:cs="Segoe UI"/>
                <w:b/>
              </w:rPr>
              <w:t xml:space="preserve">English 1A </w:t>
            </w:r>
            <w:r w:rsidRPr="00714A26">
              <w:rPr>
                <w:rFonts w:ascii="Segoe UI" w:hAnsi="Segoe UI" w:cs="Segoe UI"/>
                <w:b/>
              </w:rPr>
              <w:t>Grading Scale</w:t>
            </w:r>
          </w:p>
          <w:p w:rsidR="009C0DA1" w:rsidRPr="00714A26" w:rsidRDefault="009C0DA1" w:rsidP="00C456EF">
            <w:pPr>
              <w:widowControl/>
              <w:contextualSpacing/>
              <w:rPr>
                <w:rFonts w:ascii="Segoe UI" w:hAnsi="Segoe UI" w:cs="Segoe UI"/>
              </w:rPr>
            </w:pPr>
            <w:r w:rsidRPr="00714A26">
              <w:rPr>
                <w:rFonts w:ascii="Segoe UI" w:hAnsi="Segoe UI" w:cs="Segoe UI"/>
              </w:rPr>
              <w:t>90</w:t>
            </w:r>
            <w:r>
              <w:rPr>
                <w:rFonts w:ascii="Segoe UI" w:hAnsi="Segoe UI" w:cs="Segoe UI"/>
              </w:rPr>
              <w:t>-</w:t>
            </w:r>
            <w:r w:rsidRPr="00714A26">
              <w:rPr>
                <w:rFonts w:ascii="Segoe UI" w:hAnsi="Segoe UI" w:cs="Segoe UI"/>
              </w:rPr>
              <w:t>100%</w:t>
            </w:r>
            <w:r>
              <w:rPr>
                <w:rFonts w:ascii="Segoe UI" w:hAnsi="Segoe UI" w:cs="Segoe UI"/>
              </w:rPr>
              <w:t>=</w:t>
            </w:r>
            <w:r w:rsidRPr="00714A26">
              <w:rPr>
                <w:rFonts w:ascii="Segoe UI" w:hAnsi="Segoe UI" w:cs="Segoe UI"/>
              </w:rPr>
              <w:t>A</w:t>
            </w:r>
          </w:p>
          <w:p w:rsidR="009C0DA1" w:rsidRPr="00714A26" w:rsidRDefault="009C0DA1" w:rsidP="00C456EF">
            <w:pPr>
              <w:widowControl/>
              <w:contextualSpacing/>
              <w:rPr>
                <w:rFonts w:ascii="Segoe UI" w:hAnsi="Segoe UI" w:cs="Segoe UI"/>
              </w:rPr>
            </w:pPr>
            <w:r w:rsidRPr="00714A26">
              <w:rPr>
                <w:rFonts w:ascii="Segoe UI" w:hAnsi="Segoe UI" w:cs="Segoe UI"/>
              </w:rPr>
              <w:t>80-89%=B</w:t>
            </w:r>
          </w:p>
          <w:p w:rsidR="009C0DA1" w:rsidRPr="00714A26" w:rsidRDefault="009C0DA1" w:rsidP="00C456EF">
            <w:pPr>
              <w:widowControl/>
              <w:contextualSpacing/>
              <w:rPr>
                <w:rFonts w:ascii="Segoe UI" w:hAnsi="Segoe UI" w:cs="Segoe UI"/>
              </w:rPr>
            </w:pPr>
            <w:r w:rsidRPr="00714A26">
              <w:rPr>
                <w:rFonts w:ascii="Segoe UI" w:hAnsi="Segoe UI" w:cs="Segoe UI"/>
              </w:rPr>
              <w:t>70-79% C</w:t>
            </w:r>
          </w:p>
          <w:p w:rsidR="009C0DA1" w:rsidRPr="00714A26" w:rsidRDefault="009C0DA1" w:rsidP="00C456EF">
            <w:pPr>
              <w:widowControl/>
              <w:contextualSpacing/>
              <w:rPr>
                <w:rFonts w:ascii="Segoe UI" w:hAnsi="Segoe UI" w:cs="Segoe UI"/>
              </w:rPr>
            </w:pPr>
            <w:r w:rsidRPr="00714A26">
              <w:rPr>
                <w:rFonts w:ascii="Segoe UI" w:hAnsi="Segoe UI" w:cs="Segoe UI"/>
              </w:rPr>
              <w:t>60-69%=D</w:t>
            </w:r>
          </w:p>
          <w:p w:rsidR="009C0DA1" w:rsidRDefault="009C0DA1" w:rsidP="00714A26">
            <w:pPr>
              <w:pStyle w:val="ListParagraph"/>
              <w:widowControl/>
              <w:ind w:left="360"/>
              <w:contextualSpacing/>
              <w:jc w:val="both"/>
              <w:rPr>
                <w:rFonts w:ascii="Segoe UI" w:hAnsi="Segoe UI" w:cs="Segoe UI"/>
              </w:rPr>
            </w:pPr>
            <w:r w:rsidRPr="00714A26">
              <w:rPr>
                <w:rFonts w:ascii="Segoe UI" w:hAnsi="Segoe UI" w:cs="Segoe UI"/>
              </w:rPr>
              <w:t>59%</w:t>
            </w:r>
            <w:r>
              <w:rPr>
                <w:rFonts w:ascii="Segoe UI" w:hAnsi="Segoe UI" w:cs="Segoe UI"/>
              </w:rPr>
              <w:t xml:space="preserve"> or below=</w:t>
            </w:r>
            <w:r w:rsidRPr="00714A26">
              <w:rPr>
                <w:rFonts w:ascii="Segoe UI" w:hAnsi="Segoe UI" w:cs="Segoe UI"/>
              </w:rPr>
              <w:t>F</w:t>
            </w:r>
          </w:p>
        </w:tc>
        <w:tc>
          <w:tcPr>
            <w:tcW w:w="1530" w:type="dxa"/>
          </w:tcPr>
          <w:p w:rsidR="009C0DA1" w:rsidRDefault="009C0DA1" w:rsidP="00C81526">
            <w:pPr>
              <w:widowControl/>
              <w:ind w:left="360"/>
              <w:contextualSpacing/>
              <w:jc w:val="both"/>
              <w:rPr>
                <w:rFonts w:ascii="Segoe UI" w:hAnsi="Segoe UI" w:cs="Segoe UI"/>
              </w:rPr>
            </w:pPr>
          </w:p>
        </w:tc>
      </w:tr>
      <w:tr w:rsidR="00EF4A3A" w:rsidTr="006A5E2B">
        <w:trPr>
          <w:gridAfter w:val="1"/>
          <w:wAfter w:w="1530" w:type="dxa"/>
          <w:trHeight w:val="530"/>
        </w:trPr>
        <w:tc>
          <w:tcPr>
            <w:tcW w:w="3780" w:type="dxa"/>
            <w:tcBorders>
              <w:top w:val="single" w:sz="4" w:space="0" w:color="auto"/>
              <w:left w:val="nil"/>
              <w:bottom w:val="single" w:sz="4" w:space="0" w:color="auto"/>
              <w:right w:val="nil"/>
            </w:tcBorders>
          </w:tcPr>
          <w:p w:rsidR="00EF4A3A" w:rsidRPr="00122B43" w:rsidRDefault="00930B75" w:rsidP="00122B43">
            <w:pPr>
              <w:pStyle w:val="Heading1"/>
            </w:pPr>
            <w:r w:rsidRPr="00972E81">
              <w:t>Required Course Work</w:t>
            </w:r>
            <w:r>
              <w:t>: ENGL 205</w:t>
            </w:r>
          </w:p>
        </w:tc>
      </w:tr>
      <w:tr w:rsidR="0079232E" w:rsidTr="00F21D57">
        <w:trPr>
          <w:trHeight w:val="1997"/>
        </w:trPr>
        <w:tc>
          <w:tcPr>
            <w:tcW w:w="3780" w:type="dxa"/>
            <w:tcBorders>
              <w:top w:val="single" w:sz="4" w:space="0" w:color="auto"/>
              <w:left w:val="single" w:sz="4" w:space="0" w:color="auto"/>
              <w:bottom w:val="single" w:sz="4" w:space="0" w:color="auto"/>
              <w:right w:val="single" w:sz="4" w:space="0" w:color="auto"/>
            </w:tcBorders>
          </w:tcPr>
          <w:p w:rsidR="0079232E" w:rsidRPr="008F1DD4" w:rsidRDefault="0079232E" w:rsidP="008C566A">
            <w:pPr>
              <w:pStyle w:val="ListParagraph"/>
              <w:widowControl/>
              <w:numPr>
                <w:ilvl w:val="0"/>
                <w:numId w:val="9"/>
              </w:numPr>
              <w:ind w:right="1510"/>
              <w:contextualSpacing/>
              <w:rPr>
                <w:rFonts w:ascii="Segoe UI" w:hAnsi="Segoe UI" w:cs="Segoe UI"/>
              </w:rPr>
            </w:pPr>
            <w:r w:rsidRPr="008F1DD4">
              <w:rPr>
                <w:rFonts w:ascii="Segoe UI" w:hAnsi="Segoe UI" w:cs="Segoe UI"/>
              </w:rPr>
              <w:t>Class</w:t>
            </w:r>
            <w:r>
              <w:rPr>
                <w:rFonts w:ascii="Segoe UI" w:hAnsi="Segoe UI" w:cs="Segoe UI"/>
              </w:rPr>
              <w:t xml:space="preserve"> </w:t>
            </w:r>
            <w:r w:rsidRPr="008F1DD4">
              <w:rPr>
                <w:rFonts w:ascii="Segoe UI" w:hAnsi="Segoe UI" w:cs="Segoe UI"/>
              </w:rPr>
              <w:t>Participation</w:t>
            </w:r>
          </w:p>
          <w:p w:rsidR="0033019A" w:rsidRDefault="009D550F" w:rsidP="008C566A">
            <w:pPr>
              <w:pStyle w:val="ListParagraph"/>
              <w:widowControl/>
              <w:numPr>
                <w:ilvl w:val="0"/>
                <w:numId w:val="9"/>
              </w:numPr>
              <w:contextualSpacing/>
              <w:rPr>
                <w:rFonts w:ascii="Segoe UI" w:hAnsi="Segoe UI" w:cs="Segoe UI"/>
              </w:rPr>
            </w:pPr>
            <w:r>
              <w:rPr>
                <w:rFonts w:ascii="Segoe UI" w:hAnsi="Segoe UI" w:cs="Segoe UI"/>
              </w:rPr>
              <w:t>Weekly Discussion</w:t>
            </w:r>
            <w:r w:rsidR="0033019A">
              <w:rPr>
                <w:rFonts w:ascii="Segoe UI" w:hAnsi="Segoe UI" w:cs="Segoe UI"/>
              </w:rPr>
              <w:t xml:space="preserve"> Boards</w:t>
            </w:r>
          </w:p>
          <w:p w:rsidR="0079232E" w:rsidRDefault="0033019A" w:rsidP="008C566A">
            <w:pPr>
              <w:pStyle w:val="ListParagraph"/>
              <w:widowControl/>
              <w:numPr>
                <w:ilvl w:val="0"/>
                <w:numId w:val="9"/>
              </w:numPr>
              <w:contextualSpacing/>
              <w:rPr>
                <w:rFonts w:ascii="Segoe UI" w:hAnsi="Segoe UI" w:cs="Segoe UI"/>
              </w:rPr>
            </w:pPr>
            <w:r>
              <w:rPr>
                <w:rFonts w:ascii="Segoe UI" w:hAnsi="Segoe UI" w:cs="Segoe UI"/>
              </w:rPr>
              <w:t xml:space="preserve">Homework, </w:t>
            </w:r>
            <w:r w:rsidR="0079232E">
              <w:rPr>
                <w:rFonts w:ascii="Segoe UI" w:hAnsi="Segoe UI" w:cs="Segoe UI"/>
              </w:rPr>
              <w:t xml:space="preserve">writing, etc. </w:t>
            </w:r>
          </w:p>
          <w:p w:rsidR="009D550F" w:rsidRDefault="009D550F" w:rsidP="009D550F">
            <w:pPr>
              <w:pStyle w:val="ListParagraph"/>
              <w:widowControl/>
              <w:numPr>
                <w:ilvl w:val="0"/>
                <w:numId w:val="9"/>
              </w:numPr>
              <w:contextualSpacing/>
              <w:rPr>
                <w:rFonts w:ascii="Segoe UI" w:hAnsi="Segoe UI" w:cs="Segoe UI"/>
              </w:rPr>
            </w:pPr>
            <w:r>
              <w:rPr>
                <w:rFonts w:ascii="Segoe UI" w:hAnsi="Segoe UI" w:cs="Segoe UI"/>
              </w:rPr>
              <w:t xml:space="preserve">Metacognitive </w:t>
            </w:r>
            <w:r w:rsidR="006D7442">
              <w:rPr>
                <w:rFonts w:ascii="Segoe UI" w:hAnsi="Segoe UI" w:cs="Segoe UI"/>
              </w:rPr>
              <w:t xml:space="preserve">Reading </w:t>
            </w:r>
            <w:r>
              <w:rPr>
                <w:rFonts w:ascii="Segoe UI" w:hAnsi="Segoe UI" w:cs="Segoe UI"/>
              </w:rPr>
              <w:t>Journals</w:t>
            </w:r>
          </w:p>
          <w:p w:rsidR="0033019A" w:rsidRDefault="00303BE3" w:rsidP="0033019A">
            <w:pPr>
              <w:pStyle w:val="ListParagraph"/>
              <w:widowControl/>
              <w:numPr>
                <w:ilvl w:val="0"/>
                <w:numId w:val="9"/>
              </w:numPr>
              <w:contextualSpacing/>
              <w:rPr>
                <w:rFonts w:ascii="Segoe UI" w:hAnsi="Segoe UI" w:cs="Segoe UI"/>
              </w:rPr>
            </w:pPr>
            <w:r>
              <w:rPr>
                <w:rFonts w:ascii="Segoe UI" w:hAnsi="Segoe UI" w:cs="Segoe UI"/>
              </w:rPr>
              <w:t>Writing Process</w:t>
            </w:r>
            <w:r w:rsidR="0033019A">
              <w:rPr>
                <w:rFonts w:ascii="Segoe UI" w:hAnsi="Segoe UI" w:cs="Segoe UI"/>
              </w:rPr>
              <w:t xml:space="preserve"> </w:t>
            </w:r>
            <w:r>
              <w:rPr>
                <w:rFonts w:ascii="Segoe UI" w:hAnsi="Segoe UI" w:cs="Segoe UI"/>
              </w:rPr>
              <w:t>support for the</w:t>
            </w:r>
          </w:p>
          <w:p w:rsidR="0079232E" w:rsidRPr="0033019A" w:rsidRDefault="0079232E" w:rsidP="0033019A">
            <w:pPr>
              <w:pStyle w:val="ListParagraph"/>
              <w:widowControl/>
              <w:ind w:left="360"/>
              <w:contextualSpacing/>
              <w:rPr>
                <w:rFonts w:ascii="Segoe UI" w:hAnsi="Segoe UI" w:cs="Segoe UI"/>
              </w:rPr>
            </w:pPr>
            <w:r w:rsidRPr="0033019A">
              <w:rPr>
                <w:rFonts w:ascii="Segoe UI" w:hAnsi="Segoe UI" w:cs="Segoe UI"/>
              </w:rPr>
              <w:t xml:space="preserve">Research Paper: </w:t>
            </w:r>
          </w:p>
          <w:p w:rsidR="00F151B6" w:rsidRDefault="00F151B6" w:rsidP="008C566A">
            <w:pPr>
              <w:pStyle w:val="ListParagraph"/>
              <w:widowControl/>
              <w:numPr>
                <w:ilvl w:val="0"/>
                <w:numId w:val="25"/>
              </w:numPr>
              <w:contextualSpacing/>
              <w:rPr>
                <w:rFonts w:ascii="Segoe UI" w:hAnsi="Segoe UI" w:cs="Segoe UI"/>
              </w:rPr>
            </w:pPr>
            <w:r>
              <w:rPr>
                <w:rFonts w:ascii="Segoe UI" w:hAnsi="Segoe UI" w:cs="Segoe UI"/>
              </w:rPr>
              <w:t>Group Meeting</w:t>
            </w:r>
          </w:p>
          <w:p w:rsidR="0079232E" w:rsidRPr="008F1DD4" w:rsidRDefault="0079232E" w:rsidP="008C566A">
            <w:pPr>
              <w:pStyle w:val="ListParagraph"/>
              <w:widowControl/>
              <w:numPr>
                <w:ilvl w:val="0"/>
                <w:numId w:val="25"/>
              </w:numPr>
              <w:contextualSpacing/>
              <w:rPr>
                <w:rFonts w:ascii="Segoe UI" w:hAnsi="Segoe UI" w:cs="Segoe UI"/>
              </w:rPr>
            </w:pPr>
            <w:r w:rsidRPr="008F1DD4">
              <w:rPr>
                <w:rFonts w:ascii="Segoe UI" w:hAnsi="Segoe UI" w:cs="Segoe UI"/>
              </w:rPr>
              <w:t>Research</w:t>
            </w:r>
          </w:p>
          <w:p w:rsidR="0079232E" w:rsidRPr="0033019A" w:rsidRDefault="00303BE3" w:rsidP="0033019A">
            <w:pPr>
              <w:pStyle w:val="ListParagraph"/>
              <w:widowControl/>
              <w:numPr>
                <w:ilvl w:val="0"/>
                <w:numId w:val="25"/>
              </w:numPr>
              <w:contextualSpacing/>
              <w:rPr>
                <w:rFonts w:ascii="Segoe UI" w:hAnsi="Segoe UI" w:cs="Segoe UI"/>
              </w:rPr>
            </w:pPr>
            <w:r>
              <w:rPr>
                <w:rFonts w:ascii="Segoe UI" w:hAnsi="Segoe UI" w:cs="Segoe UI"/>
              </w:rPr>
              <w:t>Drafting</w:t>
            </w:r>
          </w:p>
          <w:p w:rsidR="0079232E" w:rsidRPr="00760A39" w:rsidRDefault="009D550F" w:rsidP="008C566A">
            <w:pPr>
              <w:pStyle w:val="ListParagraph"/>
              <w:widowControl/>
              <w:numPr>
                <w:ilvl w:val="0"/>
                <w:numId w:val="25"/>
              </w:numPr>
              <w:contextualSpacing/>
              <w:rPr>
                <w:rFonts w:ascii="Segoe UI" w:hAnsi="Segoe UI" w:cs="Segoe UI"/>
                <w:b/>
              </w:rPr>
            </w:pPr>
            <w:r>
              <w:rPr>
                <w:rFonts w:ascii="Segoe UI" w:hAnsi="Segoe UI" w:cs="Segoe UI"/>
              </w:rPr>
              <w:t>Peer Review</w:t>
            </w:r>
          </w:p>
        </w:tc>
        <w:tc>
          <w:tcPr>
            <w:tcW w:w="1530" w:type="dxa"/>
          </w:tcPr>
          <w:p w:rsidR="0079232E" w:rsidRDefault="0079232E" w:rsidP="0079232E">
            <w:pPr>
              <w:widowControl/>
              <w:contextualSpacing/>
              <w:jc w:val="center"/>
              <w:rPr>
                <w:rFonts w:ascii="Segoe UI" w:hAnsi="Segoe UI" w:cs="Segoe UI"/>
              </w:rPr>
            </w:pPr>
          </w:p>
          <w:p w:rsidR="0079232E" w:rsidRDefault="0079232E" w:rsidP="0079232E">
            <w:pPr>
              <w:widowControl/>
              <w:contextualSpacing/>
              <w:jc w:val="center"/>
              <w:rPr>
                <w:rFonts w:ascii="Segoe UI" w:hAnsi="Segoe UI" w:cs="Segoe UI"/>
              </w:rPr>
            </w:pPr>
            <w:r>
              <w:rPr>
                <w:rFonts w:ascii="Segoe UI" w:hAnsi="Segoe UI" w:cs="Segoe UI"/>
              </w:rPr>
              <w:t>Required</w:t>
            </w:r>
          </w:p>
          <w:p w:rsidR="0079232E" w:rsidRDefault="0079232E" w:rsidP="0079232E">
            <w:pPr>
              <w:widowControl/>
              <w:contextualSpacing/>
              <w:jc w:val="center"/>
              <w:rPr>
                <w:rFonts w:ascii="Segoe UI" w:hAnsi="Segoe UI" w:cs="Segoe UI"/>
              </w:rPr>
            </w:pPr>
            <w:r>
              <w:rPr>
                <w:rFonts w:ascii="Segoe UI" w:hAnsi="Segoe UI" w:cs="Segoe UI"/>
              </w:rPr>
              <w:t>30%</w:t>
            </w:r>
          </w:p>
          <w:p w:rsidR="0079232E" w:rsidRDefault="007E7B21" w:rsidP="0079232E">
            <w:pPr>
              <w:widowControl/>
              <w:contextualSpacing/>
              <w:jc w:val="center"/>
              <w:rPr>
                <w:rFonts w:ascii="Segoe UI" w:hAnsi="Segoe UI" w:cs="Segoe UI"/>
              </w:rPr>
            </w:pPr>
            <w:r>
              <w:rPr>
                <w:rFonts w:ascii="Segoe UI" w:hAnsi="Segoe UI" w:cs="Segoe UI"/>
              </w:rPr>
              <w:t>2</w:t>
            </w:r>
            <w:r w:rsidR="0079232E">
              <w:rPr>
                <w:rFonts w:ascii="Segoe UI" w:hAnsi="Segoe UI" w:cs="Segoe UI"/>
              </w:rPr>
              <w:t>0%</w:t>
            </w:r>
          </w:p>
          <w:p w:rsidR="0079232E" w:rsidRDefault="007E7B21" w:rsidP="0079232E">
            <w:pPr>
              <w:widowControl/>
              <w:contextualSpacing/>
              <w:jc w:val="center"/>
              <w:rPr>
                <w:rFonts w:ascii="Segoe UI" w:hAnsi="Segoe UI" w:cs="Segoe UI"/>
              </w:rPr>
            </w:pPr>
            <w:r>
              <w:rPr>
                <w:rFonts w:ascii="Segoe UI" w:hAnsi="Segoe UI" w:cs="Segoe UI"/>
              </w:rPr>
              <w:t>3</w:t>
            </w:r>
            <w:r w:rsidR="0079232E">
              <w:rPr>
                <w:rFonts w:ascii="Segoe UI" w:hAnsi="Segoe UI" w:cs="Segoe UI"/>
              </w:rPr>
              <w:t>0%</w:t>
            </w:r>
          </w:p>
          <w:p w:rsidR="0079232E" w:rsidRDefault="007E7B21" w:rsidP="0079232E">
            <w:pPr>
              <w:widowControl/>
              <w:contextualSpacing/>
              <w:jc w:val="center"/>
              <w:rPr>
                <w:rFonts w:ascii="Segoe UI" w:hAnsi="Segoe UI" w:cs="Segoe UI"/>
              </w:rPr>
            </w:pPr>
            <w:r>
              <w:rPr>
                <w:rFonts w:ascii="Segoe UI" w:hAnsi="Segoe UI" w:cs="Segoe UI"/>
              </w:rPr>
              <w:t>2</w:t>
            </w:r>
            <w:r w:rsidR="0079232E">
              <w:rPr>
                <w:rFonts w:ascii="Segoe UI" w:hAnsi="Segoe UI" w:cs="Segoe UI"/>
              </w:rPr>
              <w:t>0%</w:t>
            </w:r>
          </w:p>
          <w:p w:rsidR="0079232E" w:rsidRDefault="0079232E" w:rsidP="0079232E">
            <w:pPr>
              <w:widowControl/>
              <w:ind w:left="360"/>
              <w:contextualSpacing/>
              <w:jc w:val="both"/>
              <w:rPr>
                <w:rFonts w:ascii="Segoe UI" w:hAnsi="Segoe UI" w:cs="Segoe UI"/>
              </w:rPr>
            </w:pPr>
          </w:p>
        </w:tc>
      </w:tr>
      <w:tr w:rsidR="0079232E" w:rsidTr="00D50B5D">
        <w:trPr>
          <w:trHeight w:val="1997"/>
        </w:trPr>
        <w:tc>
          <w:tcPr>
            <w:tcW w:w="3780" w:type="dxa"/>
            <w:tcBorders>
              <w:top w:val="single" w:sz="4" w:space="0" w:color="auto"/>
              <w:left w:val="single" w:sz="4" w:space="0" w:color="auto"/>
              <w:bottom w:val="single" w:sz="4" w:space="0" w:color="auto"/>
              <w:right w:val="single" w:sz="4" w:space="0" w:color="auto"/>
            </w:tcBorders>
          </w:tcPr>
          <w:p w:rsidR="0079232E" w:rsidRPr="00714A26" w:rsidRDefault="0079232E" w:rsidP="0079232E">
            <w:pPr>
              <w:widowControl/>
              <w:contextualSpacing/>
              <w:rPr>
                <w:rFonts w:ascii="Segoe UI" w:hAnsi="Segoe UI" w:cs="Segoe UI"/>
                <w:b/>
              </w:rPr>
            </w:pPr>
            <w:r>
              <w:rPr>
                <w:rFonts w:ascii="Segoe UI" w:hAnsi="Segoe UI" w:cs="Segoe UI"/>
                <w:b/>
              </w:rPr>
              <w:t xml:space="preserve">English 205 </w:t>
            </w:r>
            <w:r w:rsidRPr="00714A26">
              <w:rPr>
                <w:rFonts w:ascii="Segoe UI" w:hAnsi="Segoe UI" w:cs="Segoe UI"/>
                <w:b/>
              </w:rPr>
              <w:t>Grading Scale</w:t>
            </w:r>
          </w:p>
          <w:p w:rsidR="0079232E" w:rsidRPr="00714A26" w:rsidRDefault="0079232E" w:rsidP="0079232E">
            <w:pPr>
              <w:widowControl/>
              <w:contextualSpacing/>
              <w:rPr>
                <w:rFonts w:ascii="Segoe UI" w:hAnsi="Segoe UI" w:cs="Segoe UI"/>
              </w:rPr>
            </w:pPr>
            <w:r w:rsidRPr="00714A26">
              <w:rPr>
                <w:rFonts w:ascii="Segoe UI" w:hAnsi="Segoe UI" w:cs="Segoe UI"/>
              </w:rPr>
              <w:t>90</w:t>
            </w:r>
            <w:r>
              <w:rPr>
                <w:rFonts w:ascii="Segoe UI" w:hAnsi="Segoe UI" w:cs="Segoe UI"/>
              </w:rPr>
              <w:t>-</w:t>
            </w:r>
            <w:r w:rsidRPr="00714A26">
              <w:rPr>
                <w:rFonts w:ascii="Segoe UI" w:hAnsi="Segoe UI" w:cs="Segoe UI"/>
              </w:rPr>
              <w:t>100%</w:t>
            </w:r>
            <w:r>
              <w:rPr>
                <w:rFonts w:ascii="Segoe UI" w:hAnsi="Segoe UI" w:cs="Segoe UI"/>
              </w:rPr>
              <w:t>=</w:t>
            </w:r>
            <w:r w:rsidRPr="00714A26">
              <w:rPr>
                <w:rFonts w:ascii="Segoe UI" w:hAnsi="Segoe UI" w:cs="Segoe UI"/>
              </w:rPr>
              <w:t>A</w:t>
            </w:r>
          </w:p>
          <w:p w:rsidR="0079232E" w:rsidRPr="00714A26" w:rsidRDefault="0079232E" w:rsidP="0079232E">
            <w:pPr>
              <w:widowControl/>
              <w:contextualSpacing/>
              <w:rPr>
                <w:rFonts w:ascii="Segoe UI" w:hAnsi="Segoe UI" w:cs="Segoe UI"/>
              </w:rPr>
            </w:pPr>
            <w:r w:rsidRPr="00714A26">
              <w:rPr>
                <w:rFonts w:ascii="Segoe UI" w:hAnsi="Segoe UI" w:cs="Segoe UI"/>
              </w:rPr>
              <w:t>80-89%=B</w:t>
            </w:r>
          </w:p>
          <w:p w:rsidR="0079232E" w:rsidRPr="00714A26" w:rsidRDefault="0079232E" w:rsidP="0079232E">
            <w:pPr>
              <w:widowControl/>
              <w:contextualSpacing/>
              <w:rPr>
                <w:rFonts w:ascii="Segoe UI" w:hAnsi="Segoe UI" w:cs="Segoe UI"/>
              </w:rPr>
            </w:pPr>
            <w:r w:rsidRPr="00714A26">
              <w:rPr>
                <w:rFonts w:ascii="Segoe UI" w:hAnsi="Segoe UI" w:cs="Segoe UI"/>
              </w:rPr>
              <w:t>70-79% C</w:t>
            </w:r>
          </w:p>
          <w:p w:rsidR="0079232E" w:rsidRPr="00714A26" w:rsidRDefault="0079232E" w:rsidP="0079232E">
            <w:pPr>
              <w:widowControl/>
              <w:contextualSpacing/>
              <w:rPr>
                <w:rFonts w:ascii="Segoe UI" w:hAnsi="Segoe UI" w:cs="Segoe UI"/>
              </w:rPr>
            </w:pPr>
            <w:r w:rsidRPr="00714A26">
              <w:rPr>
                <w:rFonts w:ascii="Segoe UI" w:hAnsi="Segoe UI" w:cs="Segoe UI"/>
              </w:rPr>
              <w:t>60-69%=D</w:t>
            </w:r>
          </w:p>
          <w:p w:rsidR="0079232E" w:rsidRPr="008929B1" w:rsidRDefault="0079232E" w:rsidP="0079232E">
            <w:pPr>
              <w:widowControl/>
              <w:tabs>
                <w:tab w:val="left" w:pos="3730"/>
              </w:tabs>
              <w:ind w:left="430"/>
              <w:contextualSpacing/>
              <w:jc w:val="both"/>
              <w:rPr>
                <w:rFonts w:ascii="Segoe UI" w:hAnsi="Segoe UI" w:cs="Segoe UI"/>
                <w:sz w:val="24"/>
                <w:szCs w:val="24"/>
              </w:rPr>
            </w:pPr>
            <w:r w:rsidRPr="00714A26">
              <w:rPr>
                <w:rFonts w:ascii="Segoe UI" w:hAnsi="Segoe UI" w:cs="Segoe UI"/>
              </w:rPr>
              <w:t>59%</w:t>
            </w:r>
            <w:r>
              <w:rPr>
                <w:rFonts w:ascii="Segoe UI" w:hAnsi="Segoe UI" w:cs="Segoe UI"/>
              </w:rPr>
              <w:t xml:space="preserve"> or below=</w:t>
            </w:r>
            <w:r w:rsidRPr="00714A26">
              <w:rPr>
                <w:rFonts w:ascii="Segoe UI" w:hAnsi="Segoe UI" w:cs="Segoe UI"/>
              </w:rPr>
              <w:t>F</w:t>
            </w:r>
          </w:p>
        </w:tc>
        <w:tc>
          <w:tcPr>
            <w:tcW w:w="1530" w:type="dxa"/>
          </w:tcPr>
          <w:p w:rsidR="0079232E" w:rsidRDefault="0079232E" w:rsidP="0079232E">
            <w:pPr>
              <w:widowControl/>
              <w:ind w:left="360"/>
              <w:contextualSpacing/>
              <w:jc w:val="both"/>
              <w:rPr>
                <w:rFonts w:ascii="Segoe UI" w:hAnsi="Segoe UI" w:cs="Segoe UI"/>
              </w:rPr>
            </w:pPr>
          </w:p>
        </w:tc>
      </w:tr>
    </w:tbl>
    <w:p w:rsidR="00714A26" w:rsidRDefault="00714A26" w:rsidP="00EF7814">
      <w:pPr>
        <w:widowControl/>
        <w:contextualSpacing/>
        <w:jc w:val="both"/>
        <w:rPr>
          <w:rFonts w:ascii="Segoe UI" w:hAnsi="Segoe UI" w:cs="Segoe UI"/>
          <w:sz w:val="24"/>
          <w:szCs w:val="24"/>
        </w:rPr>
      </w:pPr>
      <w:r>
        <w:rPr>
          <w:rFonts w:ascii="Segoe UI" w:hAnsi="Segoe UI" w:cs="Segoe UI"/>
          <w:sz w:val="24"/>
          <w:szCs w:val="24"/>
        </w:rPr>
        <w:br w:type="page"/>
      </w:r>
    </w:p>
    <w:p w:rsidR="00762128" w:rsidRPr="007A2699" w:rsidRDefault="00762128" w:rsidP="00762128">
      <w:pPr>
        <w:contextualSpacing/>
        <w:rPr>
          <w:b/>
          <w:sz w:val="28"/>
          <w:szCs w:val="28"/>
        </w:rPr>
      </w:pPr>
      <w:r w:rsidRPr="007A2699">
        <w:rPr>
          <w:b/>
          <w:sz w:val="28"/>
          <w:szCs w:val="28"/>
        </w:rPr>
        <w:lastRenderedPageBreak/>
        <w:t>English 1A</w:t>
      </w:r>
      <w:r w:rsidR="0098676A">
        <w:rPr>
          <w:b/>
          <w:sz w:val="28"/>
          <w:szCs w:val="28"/>
        </w:rPr>
        <w:t>-205</w:t>
      </w:r>
      <w:r w:rsidR="00113FE0" w:rsidRPr="007A2699">
        <w:rPr>
          <w:b/>
          <w:sz w:val="28"/>
          <w:szCs w:val="28"/>
        </w:rPr>
        <w:t xml:space="preserve"> </w:t>
      </w:r>
      <w:r w:rsidRPr="007A2699">
        <w:rPr>
          <w:b/>
          <w:sz w:val="28"/>
          <w:szCs w:val="28"/>
        </w:rPr>
        <w:t xml:space="preserve">Course Map for </w:t>
      </w:r>
      <w:r w:rsidR="00880E73">
        <w:rPr>
          <w:b/>
          <w:sz w:val="28"/>
          <w:szCs w:val="28"/>
        </w:rPr>
        <w:t>the</w:t>
      </w:r>
      <w:r w:rsidRPr="007A2699">
        <w:rPr>
          <w:b/>
          <w:sz w:val="28"/>
          <w:szCs w:val="28"/>
        </w:rPr>
        <w:t xml:space="preserve"> </w:t>
      </w:r>
      <w:r w:rsidR="001D38AA">
        <w:rPr>
          <w:b/>
          <w:sz w:val="28"/>
          <w:szCs w:val="28"/>
        </w:rPr>
        <w:t xml:space="preserve">first half of this </w:t>
      </w:r>
      <w:r w:rsidR="00880E73">
        <w:rPr>
          <w:b/>
          <w:sz w:val="28"/>
          <w:szCs w:val="28"/>
        </w:rPr>
        <w:t>15</w:t>
      </w:r>
      <w:r w:rsidRPr="007A2699">
        <w:rPr>
          <w:b/>
          <w:sz w:val="28"/>
          <w:szCs w:val="28"/>
        </w:rPr>
        <w:t xml:space="preserve">-week </w:t>
      </w:r>
      <w:r w:rsidR="00880E73">
        <w:rPr>
          <w:b/>
          <w:sz w:val="28"/>
          <w:szCs w:val="28"/>
        </w:rPr>
        <w:t>course</w:t>
      </w:r>
    </w:p>
    <w:p w:rsidR="001D38AA" w:rsidRDefault="001D38AA" w:rsidP="00762128">
      <w:pPr>
        <w:contextualSpacing/>
        <w:rPr>
          <w:b/>
          <w:u w:val="single"/>
        </w:rPr>
      </w:pPr>
    </w:p>
    <w:p w:rsidR="00762128" w:rsidRDefault="00762128" w:rsidP="00762128">
      <w:pPr>
        <w:contextualSpacing/>
        <w:rPr>
          <w:b/>
        </w:rPr>
      </w:pPr>
      <w:r w:rsidRPr="0068426E">
        <w:rPr>
          <w:b/>
          <w:u w:val="single"/>
        </w:rPr>
        <w:t>Section A</w:t>
      </w:r>
      <w:r>
        <w:rPr>
          <w:b/>
        </w:rPr>
        <w:t>: Foundational Principles of Literacy, Mindset &amp; Motivation (2 weeks)</w:t>
      </w:r>
    </w:p>
    <w:p w:rsidR="00762128" w:rsidRDefault="00762128" w:rsidP="00762128">
      <w:pPr>
        <w:ind w:firstLine="180"/>
        <w:contextualSpacing/>
      </w:pPr>
      <w:r>
        <w:rPr>
          <w:b/>
        </w:rPr>
        <w:t xml:space="preserve">Learning Unit </w:t>
      </w:r>
      <w:r w:rsidRPr="001764E4">
        <w:rPr>
          <w:b/>
        </w:rPr>
        <w:t>1</w:t>
      </w:r>
      <w:r>
        <w:t xml:space="preserve">: </w:t>
      </w:r>
      <w:r w:rsidR="00CC4B2C">
        <w:t xml:space="preserve">Course </w:t>
      </w:r>
      <w:r>
        <w:t>Introduction</w:t>
      </w:r>
      <w:r w:rsidR="00CC4B2C">
        <w:t xml:space="preserve">; </w:t>
      </w:r>
      <w:r>
        <w:t>Mindset &amp; Motivation (1 week)</w:t>
      </w:r>
    </w:p>
    <w:p w:rsidR="00880E73" w:rsidRDefault="00880E73" w:rsidP="00880E73">
      <w:pPr>
        <w:pStyle w:val="ListParagraph"/>
        <w:widowControl/>
        <w:numPr>
          <w:ilvl w:val="0"/>
          <w:numId w:val="14"/>
        </w:numPr>
        <w:spacing w:after="160"/>
        <w:ind w:left="810"/>
        <w:contextualSpacing/>
      </w:pPr>
      <w:r>
        <w:t>Syllabus Quiz</w:t>
      </w:r>
    </w:p>
    <w:p w:rsidR="00630FFB" w:rsidRDefault="00630FFB" w:rsidP="00630FFB">
      <w:pPr>
        <w:pStyle w:val="ListParagraph"/>
        <w:widowControl/>
        <w:numPr>
          <w:ilvl w:val="0"/>
          <w:numId w:val="14"/>
        </w:numPr>
        <w:spacing w:after="160"/>
        <w:ind w:left="810"/>
        <w:contextualSpacing/>
      </w:pPr>
      <w:r>
        <w:t>Student Interaction: Introductory Video</w:t>
      </w:r>
      <w:r w:rsidRPr="00E4513B">
        <w:t xml:space="preserve"> </w:t>
      </w:r>
      <w:r w:rsidR="001A4A08">
        <w:t>&amp; Meet with Mrs. Thurber</w:t>
      </w:r>
    </w:p>
    <w:p w:rsidR="00762128" w:rsidRDefault="00CC4B2C" w:rsidP="008C566A">
      <w:pPr>
        <w:pStyle w:val="ListParagraph"/>
        <w:widowControl/>
        <w:numPr>
          <w:ilvl w:val="0"/>
          <w:numId w:val="14"/>
        </w:numPr>
        <w:spacing w:after="160"/>
        <w:ind w:left="810"/>
        <w:contextualSpacing/>
      </w:pPr>
      <w:r>
        <w:t xml:space="preserve">1. </w:t>
      </w:r>
      <w:r w:rsidR="00762128" w:rsidRPr="00A36F91">
        <w:t>Mindset Theory: Carol Dweck</w:t>
      </w:r>
    </w:p>
    <w:p w:rsidR="00762128" w:rsidRDefault="00762128" w:rsidP="008C566A">
      <w:pPr>
        <w:pStyle w:val="ListParagraph"/>
        <w:widowControl/>
        <w:numPr>
          <w:ilvl w:val="0"/>
          <w:numId w:val="14"/>
        </w:numPr>
        <w:spacing w:after="160"/>
        <w:ind w:left="810"/>
        <w:contextualSpacing/>
      </w:pPr>
      <w:proofErr w:type="spellStart"/>
      <w:r>
        <w:t>Hoonuit</w:t>
      </w:r>
      <w:proofErr w:type="spellEnd"/>
      <w:r>
        <w:t>: “Unlocking Potential: The Impact of Mindset on Success”</w:t>
      </w:r>
      <w:r w:rsidRPr="00284144">
        <w:t xml:space="preserve"> </w:t>
      </w:r>
    </w:p>
    <w:p w:rsidR="00880E73" w:rsidRDefault="00CC4B2C" w:rsidP="008C566A">
      <w:pPr>
        <w:pStyle w:val="ListParagraph"/>
        <w:widowControl/>
        <w:numPr>
          <w:ilvl w:val="0"/>
          <w:numId w:val="14"/>
        </w:numPr>
        <w:spacing w:after="160"/>
        <w:ind w:left="810"/>
        <w:contextualSpacing/>
      </w:pPr>
      <w:r>
        <w:t xml:space="preserve">2. </w:t>
      </w:r>
      <w:r w:rsidR="00880E73" w:rsidRPr="00A36F91">
        <w:t>Grit: Angela Duckworth</w:t>
      </w:r>
      <w:r w:rsidR="00880E73">
        <w:t xml:space="preserve">, </w:t>
      </w:r>
      <w:r w:rsidR="00880E73" w:rsidRPr="00A36F91">
        <w:t>“The Grittiest Colle</w:t>
      </w:r>
      <w:r w:rsidR="00880E73">
        <w:t>ge Students”</w:t>
      </w:r>
    </w:p>
    <w:p w:rsidR="00630FFB" w:rsidRDefault="00CC4B2C" w:rsidP="0098676A">
      <w:pPr>
        <w:pStyle w:val="ListParagraph"/>
        <w:widowControl/>
        <w:numPr>
          <w:ilvl w:val="0"/>
          <w:numId w:val="14"/>
        </w:numPr>
        <w:spacing w:after="160"/>
        <w:ind w:left="810"/>
        <w:contextualSpacing/>
      </w:pPr>
      <w:r>
        <w:t xml:space="preserve">3. </w:t>
      </w:r>
      <w:r w:rsidR="00762128" w:rsidRPr="00A36F91">
        <w:t>Simon Sinek</w:t>
      </w:r>
      <w:r w:rsidR="00762128">
        <w:t>,</w:t>
      </w:r>
      <w:r w:rsidR="00762128" w:rsidRPr="00A36F91">
        <w:t xml:space="preserve"> “Start with Why” </w:t>
      </w:r>
    </w:p>
    <w:p w:rsidR="00630FFB" w:rsidRDefault="0098676A" w:rsidP="0098676A">
      <w:pPr>
        <w:pStyle w:val="ListParagraph"/>
        <w:widowControl/>
        <w:numPr>
          <w:ilvl w:val="0"/>
          <w:numId w:val="14"/>
        </w:numPr>
        <w:spacing w:after="160"/>
        <w:ind w:left="810"/>
        <w:contextualSpacing/>
      </w:pPr>
      <w:r>
        <w:t>Summary &amp; Paraphrase versus Quotation</w:t>
      </w:r>
    </w:p>
    <w:p w:rsidR="0098676A" w:rsidRPr="00630FFB" w:rsidRDefault="0098676A" w:rsidP="0098676A">
      <w:pPr>
        <w:pStyle w:val="ListParagraph"/>
        <w:widowControl/>
        <w:numPr>
          <w:ilvl w:val="0"/>
          <w:numId w:val="14"/>
        </w:numPr>
        <w:spacing w:after="160"/>
        <w:ind w:left="810"/>
        <w:contextualSpacing/>
      </w:pPr>
      <w:r>
        <w:t>Evidence &amp; Interpretation</w:t>
      </w:r>
    </w:p>
    <w:p w:rsidR="00CC4B2C" w:rsidRPr="00CC4B2C" w:rsidRDefault="00880E73" w:rsidP="00CC4B2C">
      <w:pPr>
        <w:pStyle w:val="ListParagraph"/>
        <w:widowControl/>
        <w:numPr>
          <w:ilvl w:val="0"/>
          <w:numId w:val="14"/>
        </w:numPr>
        <w:spacing w:after="160"/>
        <w:ind w:left="810"/>
        <w:contextualSpacing/>
      </w:pPr>
      <w:r>
        <w:t xml:space="preserve">Week 1 </w:t>
      </w:r>
      <w:r w:rsidR="00E4513B">
        <w:t>Discussion: Metacognition &amp;</w:t>
      </w:r>
      <w:r w:rsidR="00E4513B" w:rsidRPr="00A36F91">
        <w:t xml:space="preserve"> Reading-Writing History</w:t>
      </w:r>
      <w:r w:rsidR="0098676A" w:rsidRPr="0098676A">
        <w:rPr>
          <w:b/>
        </w:rPr>
        <w:t xml:space="preserve"> </w:t>
      </w:r>
    </w:p>
    <w:p w:rsidR="0098676A" w:rsidRPr="00CC4B2C" w:rsidRDefault="00CC4B2C" w:rsidP="00CC4B2C">
      <w:pPr>
        <w:pStyle w:val="ListParagraph"/>
        <w:widowControl/>
        <w:numPr>
          <w:ilvl w:val="0"/>
          <w:numId w:val="14"/>
        </w:numPr>
        <w:spacing w:after="160"/>
        <w:ind w:left="810"/>
        <w:contextualSpacing/>
      </w:pPr>
      <w:r>
        <w:t>Week 1-205 Discussion: Establishing Norms</w:t>
      </w:r>
    </w:p>
    <w:p w:rsidR="00E4513B" w:rsidRPr="00BB25BF" w:rsidRDefault="0098676A" w:rsidP="00BB25BF">
      <w:pPr>
        <w:pStyle w:val="ListParagraph"/>
        <w:widowControl/>
        <w:numPr>
          <w:ilvl w:val="0"/>
          <w:numId w:val="15"/>
        </w:numPr>
        <w:spacing w:after="160"/>
        <w:contextualSpacing/>
        <w:rPr>
          <w:b/>
        </w:rPr>
      </w:pPr>
      <w:r w:rsidRPr="001C421F">
        <w:rPr>
          <w:b/>
        </w:rPr>
        <w:t>Diagnostic Timed Writing Assessment</w:t>
      </w:r>
    </w:p>
    <w:p w:rsidR="00485EE3" w:rsidRDefault="00762128" w:rsidP="004A3250">
      <w:pPr>
        <w:widowControl/>
        <w:ind w:firstLine="180"/>
        <w:contextualSpacing/>
      </w:pPr>
      <w:r w:rsidRPr="00762128">
        <w:rPr>
          <w:b/>
        </w:rPr>
        <w:t>Learning Unit 2</w:t>
      </w:r>
      <w:r>
        <w:t>:</w:t>
      </w:r>
      <w:r w:rsidRPr="00762128">
        <w:rPr>
          <w:b/>
        </w:rPr>
        <w:t xml:space="preserve"> </w:t>
      </w:r>
      <w:r>
        <w:t xml:space="preserve">Making Meaning: </w:t>
      </w:r>
      <w:r w:rsidRPr="00A36F91">
        <w:t>Prior Knowledge, Comprehension</w:t>
      </w:r>
      <w:r>
        <w:t>,</w:t>
      </w:r>
      <w:r w:rsidRPr="00A36F91">
        <w:t xml:space="preserve"> </w:t>
      </w:r>
      <w:r w:rsidR="00CC4B2C">
        <w:t xml:space="preserve">Reading &amp; Writing Processes </w:t>
      </w:r>
      <w:r>
        <w:t xml:space="preserve">(1 </w:t>
      </w:r>
      <w:proofErr w:type="spellStart"/>
      <w:r>
        <w:t>wk</w:t>
      </w:r>
      <w:proofErr w:type="spellEnd"/>
      <w:r>
        <w:t>)</w:t>
      </w:r>
    </w:p>
    <w:p w:rsidR="00191967" w:rsidRPr="00191967" w:rsidRDefault="00191967" w:rsidP="004A3250">
      <w:pPr>
        <w:pStyle w:val="ListParagraph"/>
        <w:widowControl/>
        <w:numPr>
          <w:ilvl w:val="0"/>
          <w:numId w:val="15"/>
        </w:numPr>
        <w:contextualSpacing/>
      </w:pPr>
      <w:r w:rsidRPr="00191967">
        <w:t>Active Reading &amp; Writing</w:t>
      </w:r>
      <w:r w:rsidR="00720BFD">
        <w:t xml:space="preserve"> Processes</w:t>
      </w:r>
    </w:p>
    <w:p w:rsidR="00762128" w:rsidRPr="004B722B" w:rsidRDefault="00762128" w:rsidP="008C566A">
      <w:pPr>
        <w:pStyle w:val="ListParagraph"/>
        <w:widowControl/>
        <w:numPr>
          <w:ilvl w:val="0"/>
          <w:numId w:val="15"/>
        </w:numPr>
        <w:spacing w:after="160"/>
        <w:contextualSpacing/>
        <w:rPr>
          <w:b/>
        </w:rPr>
      </w:pPr>
      <w:proofErr w:type="spellStart"/>
      <w:r>
        <w:t>Hoonuit</w:t>
      </w:r>
      <w:proofErr w:type="spellEnd"/>
      <w:r>
        <w:t>: “Reading Comprehension Strategies”</w:t>
      </w:r>
    </w:p>
    <w:p w:rsidR="00762128" w:rsidRPr="00F253A1" w:rsidRDefault="00762128" w:rsidP="008C566A">
      <w:pPr>
        <w:pStyle w:val="ListParagraph"/>
        <w:widowControl/>
        <w:numPr>
          <w:ilvl w:val="0"/>
          <w:numId w:val="15"/>
        </w:numPr>
        <w:spacing w:after="160"/>
        <w:contextualSpacing/>
        <w:rPr>
          <w:b/>
        </w:rPr>
      </w:pPr>
      <w:r>
        <w:t>Active versus passive learning</w:t>
      </w:r>
    </w:p>
    <w:p w:rsidR="00762128" w:rsidRDefault="00762128" w:rsidP="008C566A">
      <w:pPr>
        <w:pStyle w:val="ListParagraph"/>
        <w:widowControl/>
        <w:numPr>
          <w:ilvl w:val="0"/>
          <w:numId w:val="16"/>
        </w:numPr>
        <w:spacing w:after="160"/>
        <w:contextualSpacing/>
      </w:pPr>
      <w:proofErr w:type="spellStart"/>
      <w:r>
        <w:t>Hoonuit</w:t>
      </w:r>
      <w:proofErr w:type="spellEnd"/>
      <w:r>
        <w:t>: “How Do I Become a More Effective Writer?”</w:t>
      </w:r>
    </w:p>
    <w:p w:rsidR="00762128" w:rsidRPr="00D16EF5" w:rsidRDefault="00762128" w:rsidP="008C566A">
      <w:pPr>
        <w:pStyle w:val="ListParagraph"/>
        <w:widowControl/>
        <w:numPr>
          <w:ilvl w:val="0"/>
          <w:numId w:val="17"/>
        </w:numPr>
        <w:spacing w:after="160" w:line="259" w:lineRule="auto"/>
        <w:ind w:left="810" w:hanging="450"/>
        <w:contextualSpacing/>
        <w:rPr>
          <w:b/>
        </w:rPr>
      </w:pPr>
      <w:r w:rsidRPr="00D16EF5">
        <w:t xml:space="preserve">Introduce Rhetorical Appeals (ethos, pathos, logos) </w:t>
      </w:r>
    </w:p>
    <w:p w:rsidR="00762128" w:rsidRPr="00D16EF5" w:rsidRDefault="00762128" w:rsidP="008C566A">
      <w:pPr>
        <w:pStyle w:val="ListParagraph"/>
        <w:widowControl/>
        <w:numPr>
          <w:ilvl w:val="0"/>
          <w:numId w:val="17"/>
        </w:numPr>
        <w:spacing w:after="160" w:line="259" w:lineRule="auto"/>
        <w:ind w:left="810" w:hanging="450"/>
        <w:contextualSpacing/>
      </w:pPr>
      <w:r w:rsidRPr="00D16EF5">
        <w:t xml:space="preserve">Application Text: Martin Luther King, Jr., “I Have a Dream” </w:t>
      </w:r>
    </w:p>
    <w:p w:rsidR="00762128" w:rsidRPr="00D54009" w:rsidRDefault="00762128" w:rsidP="008C566A">
      <w:pPr>
        <w:pStyle w:val="ListParagraph"/>
        <w:widowControl/>
        <w:numPr>
          <w:ilvl w:val="0"/>
          <w:numId w:val="17"/>
        </w:numPr>
        <w:spacing w:after="160"/>
        <w:ind w:left="810" w:hanging="450"/>
        <w:contextualSpacing/>
        <w:rPr>
          <w:b/>
        </w:rPr>
      </w:pPr>
      <w:r w:rsidRPr="0070783D">
        <w:t>Transitions</w:t>
      </w:r>
      <w:r w:rsidR="00B34649">
        <w:t>, Author’s Purpose</w:t>
      </w:r>
      <w:r w:rsidRPr="0070783D">
        <w:t xml:space="preserve"> and Patterns of Organization</w:t>
      </w:r>
    </w:p>
    <w:p w:rsidR="000D0232" w:rsidRPr="000D0232" w:rsidRDefault="00762128" w:rsidP="000D0232">
      <w:pPr>
        <w:pStyle w:val="ListParagraph"/>
        <w:widowControl/>
        <w:numPr>
          <w:ilvl w:val="0"/>
          <w:numId w:val="16"/>
        </w:numPr>
        <w:spacing w:after="160"/>
        <w:contextualSpacing/>
      </w:pPr>
      <w:r>
        <w:rPr>
          <w:rFonts w:cs="Segoe UI"/>
        </w:rPr>
        <w:t xml:space="preserve">Application: </w:t>
      </w:r>
      <w:r w:rsidRPr="00D54009">
        <w:rPr>
          <w:rFonts w:cs="Segoe UI"/>
        </w:rPr>
        <w:t>Identifying the mo</w:t>
      </w:r>
      <w:r>
        <w:rPr>
          <w:rFonts w:cs="Segoe UI"/>
        </w:rPr>
        <w:t>del, summarizing the thesis,</w:t>
      </w:r>
      <w:r w:rsidRPr="00D54009">
        <w:rPr>
          <w:rFonts w:cs="Segoe UI"/>
        </w:rPr>
        <w:t xml:space="preserve"> </w:t>
      </w:r>
      <w:r>
        <w:rPr>
          <w:rFonts w:cs="Segoe UI"/>
        </w:rPr>
        <w:t>locating supporting information</w:t>
      </w:r>
    </w:p>
    <w:p w:rsidR="00762128" w:rsidRPr="00CD4137" w:rsidRDefault="000D0232" w:rsidP="00413389">
      <w:pPr>
        <w:pStyle w:val="ListParagraph"/>
        <w:widowControl/>
        <w:numPr>
          <w:ilvl w:val="0"/>
          <w:numId w:val="16"/>
        </w:numPr>
        <w:spacing w:after="160"/>
        <w:contextualSpacing/>
      </w:pPr>
      <w:r>
        <w:t>Group Discussion: Peer Review Workshop of Diagnostic Writing Revision for Paper 1</w:t>
      </w:r>
    </w:p>
    <w:p w:rsidR="001D38AA" w:rsidRDefault="001D38AA" w:rsidP="00762128">
      <w:pPr>
        <w:contextualSpacing/>
        <w:rPr>
          <w:b/>
          <w:u w:val="single"/>
        </w:rPr>
      </w:pPr>
    </w:p>
    <w:p w:rsidR="00762128" w:rsidRDefault="00762128" w:rsidP="00762128">
      <w:pPr>
        <w:contextualSpacing/>
        <w:rPr>
          <w:b/>
        </w:rPr>
      </w:pPr>
      <w:r w:rsidRPr="0068426E">
        <w:rPr>
          <w:b/>
          <w:u w:val="single"/>
        </w:rPr>
        <w:t xml:space="preserve">Section </w:t>
      </w:r>
      <w:r w:rsidR="00410DF4">
        <w:rPr>
          <w:b/>
          <w:u w:val="single"/>
        </w:rPr>
        <w:t>B</w:t>
      </w:r>
      <w:r>
        <w:rPr>
          <w:b/>
        </w:rPr>
        <w:t xml:space="preserve">: </w:t>
      </w:r>
      <w:r w:rsidR="00634EDA">
        <w:rPr>
          <w:b/>
        </w:rPr>
        <w:t xml:space="preserve">Creating </w:t>
      </w:r>
      <w:r>
        <w:rPr>
          <w:b/>
        </w:rPr>
        <w:t>Meaning</w:t>
      </w:r>
      <w:r w:rsidR="00634EDA">
        <w:rPr>
          <w:b/>
        </w:rPr>
        <w:t>-</w:t>
      </w:r>
      <w:r w:rsidR="00634EDA" w:rsidRPr="00634EDA">
        <w:rPr>
          <w:b/>
          <w:i/>
        </w:rPr>
        <w:t>The Other</w:t>
      </w:r>
      <w:r w:rsidRPr="0068426E">
        <w:rPr>
          <w:b/>
          <w:i/>
        </w:rPr>
        <w:t xml:space="preserve"> Wes Moore</w:t>
      </w:r>
      <w:r>
        <w:rPr>
          <w:b/>
        </w:rPr>
        <w:t>: One Name, Two Fates, by Wes Moore (5 weeks)</w:t>
      </w:r>
    </w:p>
    <w:p w:rsidR="00471DAD" w:rsidRDefault="00762128" w:rsidP="00471DAD">
      <w:pPr>
        <w:ind w:firstLine="180"/>
        <w:contextualSpacing/>
      </w:pPr>
      <w:r>
        <w:rPr>
          <w:b/>
        </w:rPr>
        <w:t>Learning Unit</w:t>
      </w:r>
      <w:r w:rsidRPr="00A36F91">
        <w:rPr>
          <w:b/>
        </w:rPr>
        <w:t xml:space="preserve"> </w:t>
      </w:r>
      <w:r w:rsidR="00410DF4">
        <w:rPr>
          <w:b/>
        </w:rPr>
        <w:t>3</w:t>
      </w:r>
      <w:r>
        <w:rPr>
          <w:b/>
        </w:rPr>
        <w:t xml:space="preserve">: </w:t>
      </w:r>
      <w:r w:rsidRPr="0047695A">
        <w:t xml:space="preserve">Expectation &amp; Environment </w:t>
      </w:r>
      <w:r w:rsidR="00D5717A">
        <w:t>(</w:t>
      </w:r>
      <w:r w:rsidRPr="0085478B">
        <w:rPr>
          <w:i/>
        </w:rPr>
        <w:t>OWM</w:t>
      </w:r>
      <w:r w:rsidRPr="0047695A">
        <w:t>,</w:t>
      </w:r>
      <w:r w:rsidR="00D5717A">
        <w:t xml:space="preserve"> Introduction &amp; Part I: Fathers &amp; Angels)</w:t>
      </w:r>
      <w:r>
        <w:t xml:space="preserve"> (1 week)</w:t>
      </w:r>
    </w:p>
    <w:p w:rsidR="00762128" w:rsidRDefault="00762128" w:rsidP="00471DAD">
      <w:pPr>
        <w:pStyle w:val="ListParagraph"/>
        <w:widowControl/>
        <w:numPr>
          <w:ilvl w:val="0"/>
          <w:numId w:val="17"/>
        </w:numPr>
        <w:spacing w:after="160"/>
        <w:ind w:left="720"/>
        <w:contextualSpacing/>
      </w:pPr>
      <w:r>
        <w:t>Privilege &amp; Perspective</w:t>
      </w:r>
    </w:p>
    <w:p w:rsidR="00630FFB" w:rsidRDefault="00762128" w:rsidP="00630FFB">
      <w:pPr>
        <w:pStyle w:val="ListParagraph"/>
        <w:widowControl/>
        <w:numPr>
          <w:ilvl w:val="0"/>
          <w:numId w:val="16"/>
        </w:numPr>
        <w:spacing w:after="160"/>
        <w:contextualSpacing/>
      </w:pPr>
      <w:r>
        <w:t>Text set: privilege and equity-mindedness</w:t>
      </w:r>
    </w:p>
    <w:p w:rsidR="00630FFB" w:rsidRDefault="00630FFB" w:rsidP="00630FFB">
      <w:pPr>
        <w:pStyle w:val="ListParagraph"/>
        <w:widowControl/>
        <w:numPr>
          <w:ilvl w:val="0"/>
          <w:numId w:val="16"/>
        </w:numPr>
        <w:spacing w:after="160"/>
        <w:contextualSpacing/>
      </w:pPr>
      <w:r w:rsidRPr="00630FFB">
        <w:t xml:space="preserve"> </w:t>
      </w:r>
      <w:r>
        <w:t>Inquiry, research, pre-write, outline, drafts with revision, edit &amp; review</w:t>
      </w:r>
    </w:p>
    <w:p w:rsidR="00630FFB" w:rsidRDefault="00630FFB" w:rsidP="00630FFB">
      <w:pPr>
        <w:pStyle w:val="ListParagraph"/>
        <w:widowControl/>
        <w:numPr>
          <w:ilvl w:val="0"/>
          <w:numId w:val="16"/>
        </w:numPr>
        <w:spacing w:after="160"/>
        <w:contextualSpacing/>
      </w:pPr>
      <w:r>
        <w:t>Thesis Statement, Topic Sentences, Evidence &amp; Interpretation</w:t>
      </w:r>
    </w:p>
    <w:p w:rsidR="004E0EBD" w:rsidRPr="004E0EBD" w:rsidRDefault="00630FFB" w:rsidP="004E0EBD">
      <w:pPr>
        <w:pStyle w:val="ListParagraph"/>
        <w:widowControl/>
        <w:numPr>
          <w:ilvl w:val="0"/>
          <w:numId w:val="16"/>
        </w:numPr>
        <w:spacing w:after="160"/>
        <w:contextualSpacing/>
      </w:pPr>
      <w:r>
        <w:t>MLA Formatting Basics</w:t>
      </w:r>
      <w:r w:rsidRPr="008D3320">
        <w:rPr>
          <w:b/>
        </w:rPr>
        <w:tab/>
      </w:r>
    </w:p>
    <w:p w:rsidR="004E0EBD" w:rsidRPr="004E0EBD" w:rsidRDefault="00630FFB" w:rsidP="004E0EBD">
      <w:pPr>
        <w:pStyle w:val="ListParagraph"/>
        <w:widowControl/>
        <w:numPr>
          <w:ilvl w:val="0"/>
          <w:numId w:val="16"/>
        </w:numPr>
        <w:spacing w:after="160"/>
        <w:contextualSpacing/>
      </w:pPr>
      <w:r w:rsidRPr="00A36F91">
        <w:t xml:space="preserve">Paper 1 Outline </w:t>
      </w:r>
      <w:r>
        <w:t>d</w:t>
      </w:r>
      <w:r w:rsidRPr="00A36F91">
        <w:t>ue</w:t>
      </w:r>
      <w:r w:rsidR="00E53019" w:rsidRPr="004E0EBD">
        <w:rPr>
          <w:b/>
        </w:rPr>
        <w:t xml:space="preserve"> </w:t>
      </w:r>
    </w:p>
    <w:p w:rsidR="00762128" w:rsidRPr="0047695A" w:rsidRDefault="00E53019" w:rsidP="004E0EBD">
      <w:pPr>
        <w:pStyle w:val="ListParagraph"/>
        <w:widowControl/>
        <w:numPr>
          <w:ilvl w:val="0"/>
          <w:numId w:val="16"/>
        </w:numPr>
        <w:spacing w:after="160"/>
        <w:contextualSpacing/>
      </w:pPr>
      <w:r w:rsidRPr="004E0EBD">
        <w:rPr>
          <w:b/>
        </w:rPr>
        <w:t>Paper #1 Due: Biography</w:t>
      </w:r>
    </w:p>
    <w:p w:rsidR="001D38AA" w:rsidRDefault="001D38AA" w:rsidP="00634EDA">
      <w:pPr>
        <w:ind w:firstLine="180"/>
        <w:contextualSpacing/>
        <w:rPr>
          <w:b/>
        </w:rPr>
      </w:pPr>
    </w:p>
    <w:p w:rsidR="00762128" w:rsidRPr="002B0076" w:rsidRDefault="00762128" w:rsidP="00634EDA">
      <w:pPr>
        <w:ind w:firstLine="180"/>
        <w:contextualSpacing/>
        <w:rPr>
          <w:b/>
        </w:rPr>
      </w:pPr>
      <w:r>
        <w:rPr>
          <w:b/>
        </w:rPr>
        <w:t>Learning Unit</w:t>
      </w:r>
      <w:r w:rsidRPr="00A36F91">
        <w:rPr>
          <w:b/>
        </w:rPr>
        <w:t xml:space="preserve"> </w:t>
      </w:r>
      <w:r w:rsidR="00A73A22">
        <w:rPr>
          <w:b/>
        </w:rPr>
        <w:t>4</w:t>
      </w:r>
      <w:r>
        <w:rPr>
          <w:b/>
        </w:rPr>
        <w:t xml:space="preserve">: </w:t>
      </w:r>
      <w:r w:rsidRPr="0047695A">
        <w:t>Expectation &amp; Education (</w:t>
      </w:r>
      <w:r w:rsidRPr="0085478B">
        <w:rPr>
          <w:i/>
        </w:rPr>
        <w:t>OWM</w:t>
      </w:r>
      <w:r w:rsidRPr="0047695A">
        <w:t>,</w:t>
      </w:r>
      <w:r w:rsidR="00D5717A">
        <w:t xml:space="preserve"> Part II: Choices &amp; Second Chances,</w:t>
      </w:r>
      <w:r w:rsidRPr="0047695A">
        <w:t xml:space="preserve"> Moore)</w:t>
      </w:r>
      <w:r>
        <w:t xml:space="preserve"> (1 week)</w:t>
      </w:r>
    </w:p>
    <w:p w:rsidR="00762128" w:rsidRPr="008362D5" w:rsidRDefault="00762128" w:rsidP="008C566A">
      <w:pPr>
        <w:pStyle w:val="ListParagraph"/>
        <w:widowControl/>
        <w:numPr>
          <w:ilvl w:val="0"/>
          <w:numId w:val="17"/>
        </w:numPr>
        <w:spacing w:after="160"/>
        <w:ind w:left="720"/>
        <w:contextualSpacing/>
        <w:rPr>
          <w:b/>
        </w:rPr>
      </w:pPr>
      <w:r w:rsidRPr="00A36F91">
        <w:t>“Being Honest about the Pygmalion Effect”</w:t>
      </w:r>
      <w:r w:rsidR="004F6D6F">
        <w:t xml:space="preserve"> (Ellison)</w:t>
      </w:r>
    </w:p>
    <w:p w:rsidR="00762128" w:rsidRDefault="00762128" w:rsidP="008C566A">
      <w:pPr>
        <w:pStyle w:val="ListParagraph"/>
        <w:widowControl/>
        <w:numPr>
          <w:ilvl w:val="0"/>
          <w:numId w:val="17"/>
        </w:numPr>
        <w:spacing w:after="160"/>
        <w:ind w:left="810" w:hanging="450"/>
        <w:contextualSpacing/>
      </w:pPr>
      <w:r>
        <w:t>Fact &amp; Opinion; distinguishing fact from inference</w:t>
      </w:r>
    </w:p>
    <w:p w:rsidR="00762128" w:rsidRDefault="00762128" w:rsidP="008C566A">
      <w:pPr>
        <w:pStyle w:val="ListParagraph"/>
        <w:widowControl/>
        <w:numPr>
          <w:ilvl w:val="0"/>
          <w:numId w:val="17"/>
        </w:numPr>
        <w:spacing w:after="160"/>
        <w:ind w:left="810" w:hanging="450"/>
        <w:contextualSpacing/>
      </w:pPr>
      <w:r w:rsidRPr="00941EF6">
        <w:t>Summary</w:t>
      </w:r>
      <w:r>
        <w:t>, Evaluation, Statement of Usefulness</w:t>
      </w:r>
    </w:p>
    <w:p w:rsidR="00762128" w:rsidRPr="001A60E3" w:rsidRDefault="00762128" w:rsidP="008C566A">
      <w:pPr>
        <w:pStyle w:val="ListParagraph"/>
        <w:widowControl/>
        <w:numPr>
          <w:ilvl w:val="0"/>
          <w:numId w:val="17"/>
        </w:numPr>
        <w:spacing w:after="160"/>
        <w:ind w:left="810" w:hanging="450"/>
        <w:contextualSpacing/>
      </w:pPr>
      <w:r>
        <w:t>Research: Locating credible sources based on inquiry</w:t>
      </w:r>
    </w:p>
    <w:p w:rsidR="00472D86" w:rsidRPr="002B744E" w:rsidRDefault="00762128" w:rsidP="002B744E">
      <w:pPr>
        <w:pStyle w:val="ListParagraph"/>
        <w:widowControl/>
        <w:numPr>
          <w:ilvl w:val="0"/>
          <w:numId w:val="17"/>
        </w:numPr>
        <w:spacing w:after="160"/>
        <w:ind w:left="810" w:hanging="450"/>
        <w:contextualSpacing/>
      </w:pPr>
      <w:r w:rsidRPr="00352D76">
        <w:t>Application: single source draft for Annotated Bibliography</w:t>
      </w:r>
    </w:p>
    <w:p w:rsidR="001D38AA" w:rsidRDefault="001D38AA" w:rsidP="000A5F71">
      <w:pPr>
        <w:ind w:firstLine="180"/>
        <w:contextualSpacing/>
        <w:rPr>
          <w:b/>
        </w:rPr>
      </w:pPr>
    </w:p>
    <w:p w:rsidR="001D38AA" w:rsidRDefault="001D38AA" w:rsidP="000A5F71">
      <w:pPr>
        <w:ind w:firstLine="180"/>
        <w:contextualSpacing/>
        <w:rPr>
          <w:b/>
        </w:rPr>
      </w:pPr>
    </w:p>
    <w:p w:rsidR="00762128" w:rsidRPr="002B0076" w:rsidRDefault="00762128" w:rsidP="000A5F71">
      <w:pPr>
        <w:ind w:firstLine="180"/>
        <w:contextualSpacing/>
        <w:rPr>
          <w:b/>
        </w:rPr>
      </w:pPr>
      <w:r>
        <w:rPr>
          <w:b/>
        </w:rPr>
        <w:lastRenderedPageBreak/>
        <w:t xml:space="preserve">Learning Unit </w:t>
      </w:r>
      <w:r w:rsidR="00A73A22">
        <w:rPr>
          <w:b/>
        </w:rPr>
        <w:t>5</w:t>
      </w:r>
      <w:r>
        <w:rPr>
          <w:b/>
        </w:rPr>
        <w:t xml:space="preserve">: </w:t>
      </w:r>
      <w:r w:rsidRPr="0047695A">
        <w:t>Significa</w:t>
      </w:r>
      <w:r>
        <w:t>nc</w:t>
      </w:r>
      <w:r w:rsidR="00330FA7">
        <w:t xml:space="preserve">e of </w:t>
      </w:r>
      <w:r w:rsidRPr="0047695A">
        <w:t>Support</w:t>
      </w:r>
      <w:r>
        <w:t>ive</w:t>
      </w:r>
      <w:r w:rsidRPr="0047695A">
        <w:t xml:space="preserve"> Structure</w:t>
      </w:r>
      <w:r>
        <w:t>s</w:t>
      </w:r>
      <w:r w:rsidRPr="0047695A">
        <w:t xml:space="preserve"> (</w:t>
      </w:r>
      <w:r w:rsidRPr="0085478B">
        <w:rPr>
          <w:i/>
        </w:rPr>
        <w:t>OWM</w:t>
      </w:r>
      <w:r w:rsidRPr="0047695A">
        <w:t xml:space="preserve">, </w:t>
      </w:r>
      <w:r w:rsidR="00330FA7">
        <w:t>Part III: Paths Taken…, Moore</w:t>
      </w:r>
      <w:r w:rsidRPr="0047695A">
        <w:t>)</w:t>
      </w:r>
      <w:r>
        <w:t xml:space="preserve"> (1 week)</w:t>
      </w:r>
    </w:p>
    <w:p w:rsidR="00762128" w:rsidRDefault="00762128" w:rsidP="008C566A">
      <w:pPr>
        <w:pStyle w:val="ListParagraph"/>
        <w:widowControl/>
        <w:numPr>
          <w:ilvl w:val="0"/>
          <w:numId w:val="17"/>
        </w:numPr>
        <w:spacing w:after="160"/>
        <w:ind w:left="810" w:hanging="450"/>
        <w:contextualSpacing/>
      </w:pPr>
      <w:r>
        <w:t>Mentorship and community</w:t>
      </w:r>
    </w:p>
    <w:p w:rsidR="00762128" w:rsidRPr="00F1430A" w:rsidRDefault="00762128" w:rsidP="008C566A">
      <w:pPr>
        <w:pStyle w:val="ListParagraph"/>
        <w:widowControl/>
        <w:numPr>
          <w:ilvl w:val="0"/>
          <w:numId w:val="17"/>
        </w:numPr>
        <w:spacing w:after="160"/>
        <w:ind w:left="810" w:hanging="450"/>
        <w:contextualSpacing/>
      </w:pPr>
      <w:r>
        <w:t>Inquiry, Research &amp; Outline</w:t>
      </w:r>
      <w:r w:rsidRPr="00F1430A">
        <w:rPr>
          <w:rFonts w:cs="Segoe UI"/>
        </w:rPr>
        <w:t xml:space="preserve"> </w:t>
      </w:r>
    </w:p>
    <w:p w:rsidR="00762128" w:rsidRDefault="00762128" w:rsidP="008C566A">
      <w:pPr>
        <w:pStyle w:val="ListParagraph"/>
        <w:widowControl/>
        <w:numPr>
          <w:ilvl w:val="0"/>
          <w:numId w:val="17"/>
        </w:numPr>
        <w:spacing w:after="160"/>
        <w:ind w:left="810" w:hanging="450"/>
        <w:contextualSpacing/>
      </w:pPr>
      <w:r w:rsidRPr="00F1430A">
        <w:rPr>
          <w:rFonts w:cs="Segoe UI"/>
        </w:rPr>
        <w:t>Recognize the appropriate use of sources, while avoiding intentional and unintentional plagiarism</w:t>
      </w:r>
    </w:p>
    <w:p w:rsidR="00762128" w:rsidRDefault="00762128" w:rsidP="008C566A">
      <w:pPr>
        <w:pStyle w:val="ListParagraph"/>
        <w:widowControl/>
        <w:numPr>
          <w:ilvl w:val="0"/>
          <w:numId w:val="17"/>
        </w:numPr>
        <w:spacing w:after="160"/>
        <w:ind w:left="810" w:hanging="450"/>
        <w:contextualSpacing/>
      </w:pPr>
      <w:r w:rsidRPr="000E2E38">
        <w:rPr>
          <w:b/>
        </w:rPr>
        <w:t xml:space="preserve">Annotated Bibliography </w:t>
      </w:r>
      <w:r>
        <w:rPr>
          <w:b/>
        </w:rPr>
        <w:t xml:space="preserve">1 </w:t>
      </w:r>
      <w:r w:rsidRPr="000E2E38">
        <w:rPr>
          <w:b/>
        </w:rPr>
        <w:t>Due</w:t>
      </w:r>
    </w:p>
    <w:p w:rsidR="00762128" w:rsidRPr="002B0076" w:rsidRDefault="00762128" w:rsidP="00E858AB">
      <w:pPr>
        <w:ind w:firstLine="180"/>
        <w:contextualSpacing/>
        <w:rPr>
          <w:b/>
        </w:rPr>
      </w:pPr>
      <w:r>
        <w:rPr>
          <w:b/>
        </w:rPr>
        <w:t>Learning Unit</w:t>
      </w:r>
      <w:r w:rsidRPr="00A36F91">
        <w:rPr>
          <w:b/>
        </w:rPr>
        <w:t xml:space="preserve"> </w:t>
      </w:r>
      <w:r w:rsidR="00A73A22">
        <w:rPr>
          <w:b/>
        </w:rPr>
        <w:t>6</w:t>
      </w:r>
      <w:r>
        <w:rPr>
          <w:b/>
        </w:rPr>
        <w:t xml:space="preserve">: </w:t>
      </w:r>
      <w:r w:rsidRPr="00CD6B8A">
        <w:t>Evidence</w:t>
      </w:r>
      <w:r>
        <w:t xml:space="preserve"> Employed (1 week)</w:t>
      </w:r>
    </w:p>
    <w:p w:rsidR="00762128" w:rsidRPr="00CB4D3D" w:rsidRDefault="00762128" w:rsidP="008C566A">
      <w:pPr>
        <w:pStyle w:val="ListParagraph"/>
        <w:widowControl/>
        <w:numPr>
          <w:ilvl w:val="0"/>
          <w:numId w:val="17"/>
        </w:numPr>
        <w:spacing w:after="160"/>
        <w:ind w:left="810" w:hanging="450"/>
        <w:contextualSpacing/>
      </w:pPr>
      <w:r w:rsidRPr="00CB4D3D">
        <w:rPr>
          <w:rFonts w:cs="Segoe UI"/>
        </w:rPr>
        <w:t>Employ quotations, discriminating among sources for accuracy and validity</w:t>
      </w:r>
    </w:p>
    <w:p w:rsidR="00762128" w:rsidRPr="00CB4D3D" w:rsidRDefault="00762128" w:rsidP="008C566A">
      <w:pPr>
        <w:pStyle w:val="ListParagraph"/>
        <w:widowControl/>
        <w:numPr>
          <w:ilvl w:val="0"/>
          <w:numId w:val="17"/>
        </w:numPr>
        <w:spacing w:after="160"/>
        <w:ind w:left="810" w:hanging="450"/>
        <w:contextualSpacing/>
      </w:pPr>
      <w:r w:rsidRPr="00CB4D3D">
        <w:rPr>
          <w:rFonts w:cs="Segoe UI"/>
        </w:rPr>
        <w:t>Employ MLA formatting guidelines for Work Cited Page and in-text citations</w:t>
      </w:r>
    </w:p>
    <w:p w:rsidR="00762128" w:rsidRPr="0088577C" w:rsidRDefault="00762128" w:rsidP="008C566A">
      <w:pPr>
        <w:pStyle w:val="ListParagraph"/>
        <w:widowControl/>
        <w:numPr>
          <w:ilvl w:val="0"/>
          <w:numId w:val="17"/>
        </w:numPr>
        <w:spacing w:after="160"/>
        <w:ind w:left="810" w:hanging="450"/>
        <w:contextualSpacing/>
      </w:pPr>
      <w:r>
        <w:t>Lamont on first d</w:t>
      </w:r>
      <w:r w:rsidRPr="0088577C">
        <w:t>rafts</w:t>
      </w:r>
    </w:p>
    <w:p w:rsidR="00762128" w:rsidRPr="006F56D0" w:rsidRDefault="00762128" w:rsidP="008C566A">
      <w:pPr>
        <w:pStyle w:val="ListParagraph"/>
        <w:widowControl/>
        <w:numPr>
          <w:ilvl w:val="0"/>
          <w:numId w:val="17"/>
        </w:numPr>
        <w:spacing w:after="160"/>
        <w:ind w:left="810" w:hanging="450"/>
        <w:contextualSpacing/>
      </w:pPr>
      <w:r w:rsidRPr="006F56D0">
        <w:t>Paper #2 Draft Due</w:t>
      </w:r>
    </w:p>
    <w:p w:rsidR="00762128" w:rsidRDefault="00762128" w:rsidP="00E858AB">
      <w:pPr>
        <w:ind w:firstLine="180"/>
        <w:contextualSpacing/>
        <w:rPr>
          <w:b/>
        </w:rPr>
      </w:pPr>
      <w:r>
        <w:rPr>
          <w:b/>
        </w:rPr>
        <w:t xml:space="preserve">Learning Unit </w:t>
      </w:r>
      <w:r w:rsidR="003B208F">
        <w:rPr>
          <w:b/>
        </w:rPr>
        <w:t>7</w:t>
      </w:r>
      <w:r>
        <w:rPr>
          <w:b/>
        </w:rPr>
        <w:t xml:space="preserve">: </w:t>
      </w:r>
      <w:r>
        <w:t>Careful</w:t>
      </w:r>
      <w:r w:rsidRPr="007323CA">
        <w:t xml:space="preserve"> Conclusions</w:t>
      </w:r>
      <w:r>
        <w:t xml:space="preserve"> (1 week)</w:t>
      </w:r>
    </w:p>
    <w:p w:rsidR="00762128" w:rsidRPr="004E4E21" w:rsidRDefault="00762128" w:rsidP="008C566A">
      <w:pPr>
        <w:pStyle w:val="ListParagraph"/>
        <w:widowControl/>
        <w:numPr>
          <w:ilvl w:val="0"/>
          <w:numId w:val="17"/>
        </w:numPr>
        <w:spacing w:after="160"/>
        <w:ind w:left="810" w:hanging="450"/>
        <w:contextualSpacing/>
        <w:rPr>
          <w:b/>
        </w:rPr>
      </w:pPr>
      <w:r>
        <w:t>Explicit versus Implicit Main Idea</w:t>
      </w:r>
    </w:p>
    <w:p w:rsidR="00762128" w:rsidRDefault="00762128" w:rsidP="008C566A">
      <w:pPr>
        <w:pStyle w:val="ListParagraph"/>
        <w:widowControl/>
        <w:numPr>
          <w:ilvl w:val="0"/>
          <w:numId w:val="17"/>
        </w:numPr>
        <w:spacing w:after="160"/>
        <w:ind w:left="810" w:hanging="450"/>
        <w:contextualSpacing/>
        <w:rPr>
          <w:b/>
        </w:rPr>
      </w:pPr>
      <w:r w:rsidRPr="0070783D">
        <w:t>Inferences: Making VALID Inferences</w:t>
      </w:r>
    </w:p>
    <w:p w:rsidR="00762128" w:rsidRPr="004A4868" w:rsidRDefault="00762128" w:rsidP="008C566A">
      <w:pPr>
        <w:pStyle w:val="ListParagraph"/>
        <w:widowControl/>
        <w:numPr>
          <w:ilvl w:val="0"/>
          <w:numId w:val="17"/>
        </w:numPr>
        <w:spacing w:after="160"/>
        <w:ind w:left="810" w:hanging="450"/>
        <w:contextualSpacing/>
        <w:rPr>
          <w:b/>
        </w:rPr>
      </w:pPr>
      <w:r w:rsidRPr="004A4868">
        <w:rPr>
          <w:b/>
        </w:rPr>
        <w:t xml:space="preserve">Paper </w:t>
      </w:r>
      <w:r>
        <w:rPr>
          <w:b/>
        </w:rPr>
        <w:t>#</w:t>
      </w:r>
      <w:r w:rsidRPr="004A4868">
        <w:rPr>
          <w:b/>
        </w:rPr>
        <w:t xml:space="preserve">2 due: Privilege </w:t>
      </w:r>
      <w:r w:rsidR="00162533">
        <w:rPr>
          <w:b/>
        </w:rPr>
        <w:t>and</w:t>
      </w:r>
      <w:r w:rsidRPr="004A4868">
        <w:rPr>
          <w:b/>
        </w:rPr>
        <w:t xml:space="preserve"> Perspective</w:t>
      </w:r>
    </w:p>
    <w:p w:rsidR="001F2E9B" w:rsidRDefault="001F2E9B" w:rsidP="00191D83">
      <w:pPr>
        <w:jc w:val="center"/>
      </w:pPr>
    </w:p>
    <w:p w:rsidR="00A73A22" w:rsidRDefault="00191D83" w:rsidP="00191D83">
      <w:pPr>
        <w:jc w:val="center"/>
      </w:pPr>
      <w:r>
        <w:t xml:space="preserve">Please Note: The above schedule is tentative. </w:t>
      </w:r>
    </w:p>
    <w:p w:rsidR="00191D83" w:rsidRPr="00191D83" w:rsidRDefault="00A73A22" w:rsidP="00191D83">
      <w:pPr>
        <w:jc w:val="center"/>
      </w:pPr>
      <w:r>
        <w:t>The instructor may</w:t>
      </w:r>
      <w:r w:rsidR="00191D83">
        <w:t xml:space="preserve"> </w:t>
      </w:r>
      <w:r>
        <w:t xml:space="preserve">choose to </w:t>
      </w:r>
      <w:r w:rsidR="00191D83">
        <w:t>alter the o</w:t>
      </w:r>
      <w:r w:rsidR="00281FEE">
        <w:t>r</w:t>
      </w:r>
      <w:r w:rsidR="00191D83">
        <w:t>der or content of this material, as needed, during the semester.</w:t>
      </w:r>
    </w:p>
    <w:sectPr w:rsidR="00191D83" w:rsidRPr="00191D83" w:rsidSect="00D06B70">
      <w:headerReference w:type="default" r:id="rId14"/>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351" w:rsidRDefault="00DA4351" w:rsidP="00972E81">
      <w:r>
        <w:separator/>
      </w:r>
    </w:p>
  </w:endnote>
  <w:endnote w:type="continuationSeparator" w:id="0">
    <w:p w:rsidR="00DA4351" w:rsidRDefault="00DA4351" w:rsidP="0097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351" w:rsidRDefault="00DA4351" w:rsidP="00972E81">
      <w:r>
        <w:separator/>
      </w:r>
    </w:p>
  </w:footnote>
  <w:footnote w:type="continuationSeparator" w:id="0">
    <w:p w:rsidR="00DA4351" w:rsidRDefault="00DA4351" w:rsidP="0097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498897"/>
      <w:docPartObj>
        <w:docPartGallery w:val="Page Numbers (Top of Page)"/>
        <w:docPartUnique/>
      </w:docPartObj>
    </w:sdtPr>
    <w:sdtEndPr/>
    <w:sdtContent>
      <w:p w:rsidR="00AB703D" w:rsidRDefault="00AB703D" w:rsidP="004F36F3">
        <w:pPr>
          <w:pStyle w:val="Header"/>
          <w:tabs>
            <w:tab w:val="clear" w:pos="4680"/>
            <w:tab w:val="center" w:pos="5310"/>
          </w:tabs>
          <w:jc w:val="right"/>
        </w:pPr>
        <w:r>
          <w:t xml:space="preserve">Thurber </w:t>
        </w:r>
        <w:r>
          <w:fldChar w:fldCharType="begin"/>
        </w:r>
        <w:r>
          <w:instrText xml:space="preserve"> PAGE   \* MERGEFORMAT </w:instrText>
        </w:r>
        <w:r>
          <w:fldChar w:fldCharType="separate"/>
        </w:r>
        <w:r>
          <w:t>1</w:t>
        </w:r>
        <w:r>
          <w:rPr>
            <w:noProof/>
          </w:rPr>
          <w:fldChar w:fldCharType="end"/>
        </w:r>
      </w:p>
      <w:p w:rsidR="00AB703D" w:rsidRDefault="00AB703D" w:rsidP="004F36F3">
        <w:pPr>
          <w:pStyle w:val="Header"/>
          <w:tabs>
            <w:tab w:val="clear" w:pos="4680"/>
            <w:tab w:val="center" w:pos="5310"/>
          </w:tabs>
          <w:rPr>
            <w:noProof/>
          </w:rPr>
        </w:pPr>
        <w:r>
          <w:rPr>
            <w:rFonts w:ascii="Segoe UI" w:hAnsi="Segoe UI" w:cs="Segoe UI"/>
            <w:sz w:val="16"/>
            <w:szCs w:val="16"/>
          </w:rPr>
          <w:t>English 1A-</w:t>
        </w:r>
        <w:r w:rsidR="005025B1">
          <w:rPr>
            <w:rFonts w:ascii="Segoe UI" w:hAnsi="Segoe UI" w:cs="Segoe UI"/>
            <w:sz w:val="16"/>
            <w:szCs w:val="16"/>
          </w:rPr>
          <w:t>5</w:t>
        </w:r>
        <w:r w:rsidR="00D52CF0">
          <w:rPr>
            <w:rFonts w:ascii="Segoe UI" w:hAnsi="Segoe UI" w:cs="Segoe UI"/>
            <w:sz w:val="16"/>
            <w:szCs w:val="16"/>
          </w:rPr>
          <w:t>3527</w:t>
        </w:r>
        <w:r>
          <w:rPr>
            <w:rFonts w:ascii="Segoe UI" w:hAnsi="Segoe UI" w:cs="Segoe UI"/>
            <w:sz w:val="16"/>
            <w:szCs w:val="16"/>
          </w:rPr>
          <w:t xml:space="preserve"> / English 205-</w:t>
        </w:r>
        <w:r w:rsidR="005025B1">
          <w:rPr>
            <w:rFonts w:ascii="Segoe UI" w:hAnsi="Segoe UI" w:cs="Segoe UI"/>
            <w:sz w:val="16"/>
            <w:szCs w:val="16"/>
          </w:rPr>
          <w:t>5</w:t>
        </w:r>
        <w:r w:rsidR="00C30070">
          <w:rPr>
            <w:rFonts w:ascii="Segoe UI" w:hAnsi="Segoe UI" w:cs="Segoe UI"/>
            <w:sz w:val="16"/>
            <w:szCs w:val="16"/>
          </w:rPr>
          <w:t>3528</w:t>
        </w:r>
        <w:r>
          <w:rPr>
            <w:rFonts w:ascii="Segoe UI" w:hAnsi="Segoe UI" w:cs="Segoe UI"/>
            <w:sz w:val="16"/>
            <w:szCs w:val="16"/>
          </w:rPr>
          <w:t xml:space="preserve"> </w:t>
        </w:r>
        <w:r w:rsidR="00C30070">
          <w:rPr>
            <w:rFonts w:ascii="Segoe UI" w:hAnsi="Segoe UI" w:cs="Segoe UI"/>
            <w:sz w:val="16"/>
            <w:szCs w:val="16"/>
          </w:rPr>
          <w:t xml:space="preserve">Spring </w:t>
        </w:r>
        <w:r>
          <w:rPr>
            <w:rFonts w:ascii="Segoe UI" w:hAnsi="Segoe UI" w:cs="Segoe UI"/>
            <w:sz w:val="16"/>
            <w:szCs w:val="16"/>
          </w:rPr>
          <w:t>202</w:t>
        </w:r>
        <w:r w:rsidR="00C30070">
          <w:rPr>
            <w:rFonts w:ascii="Segoe UI" w:hAnsi="Segoe UI" w:cs="Segoe UI"/>
            <w:sz w:val="16"/>
            <w:szCs w:val="16"/>
          </w:rPr>
          <w:t>2</w:t>
        </w:r>
        <w:r>
          <w:rPr>
            <w:rFonts w:ascii="Segoe UI" w:hAnsi="Segoe UI" w:cs="Segoe UI"/>
            <w:sz w:val="16"/>
            <w:szCs w:val="16"/>
          </w:rPr>
          <w:t xml:space="preserve"> Syllabus </w:t>
        </w:r>
      </w:p>
      <w:p w:rsidR="00AB703D" w:rsidRDefault="00AB703D" w:rsidP="004F36F3">
        <w:pPr>
          <w:pStyle w:val="Header"/>
        </w:pPr>
        <w:r>
          <w:rPr>
            <w:rFonts w:ascii="Segoe UI" w:hAnsi="Segoe UI" w:cs="Segoe UI"/>
            <w:sz w:val="16"/>
            <w:szCs w:val="16"/>
          </w:rPr>
          <w:t>English 1A-</w:t>
        </w:r>
        <w:r w:rsidR="005025B1">
          <w:rPr>
            <w:rFonts w:ascii="Segoe UI" w:hAnsi="Segoe UI" w:cs="Segoe UI"/>
            <w:sz w:val="16"/>
            <w:szCs w:val="16"/>
          </w:rPr>
          <w:t>5</w:t>
        </w:r>
        <w:r w:rsidR="00164292">
          <w:rPr>
            <w:rFonts w:ascii="Segoe UI" w:hAnsi="Segoe UI" w:cs="Segoe UI"/>
            <w:sz w:val="16"/>
            <w:szCs w:val="16"/>
          </w:rPr>
          <w:t>3549</w:t>
        </w:r>
        <w:r>
          <w:rPr>
            <w:rFonts w:ascii="Segoe UI" w:hAnsi="Segoe UI" w:cs="Segoe UI"/>
            <w:sz w:val="16"/>
            <w:szCs w:val="16"/>
          </w:rPr>
          <w:t xml:space="preserve"> / English 205-</w:t>
        </w:r>
        <w:r w:rsidR="005025B1">
          <w:rPr>
            <w:rFonts w:ascii="Segoe UI" w:hAnsi="Segoe UI" w:cs="Segoe UI"/>
            <w:sz w:val="16"/>
            <w:szCs w:val="16"/>
          </w:rPr>
          <w:t>5</w:t>
        </w:r>
        <w:r w:rsidR="00164292">
          <w:rPr>
            <w:rFonts w:ascii="Segoe UI" w:hAnsi="Segoe UI" w:cs="Segoe UI"/>
            <w:sz w:val="16"/>
            <w:szCs w:val="16"/>
          </w:rPr>
          <w:t>3550</w:t>
        </w:r>
        <w:r>
          <w:rPr>
            <w:rFonts w:ascii="Segoe UI" w:hAnsi="Segoe UI" w:cs="Segoe UI"/>
            <w:sz w:val="16"/>
            <w:szCs w:val="16"/>
          </w:rPr>
          <w:t xml:space="preserve"> </w:t>
        </w:r>
        <w:r w:rsidR="00C30070">
          <w:rPr>
            <w:rFonts w:ascii="Segoe UI" w:hAnsi="Segoe UI" w:cs="Segoe UI"/>
            <w:sz w:val="16"/>
            <w:szCs w:val="16"/>
          </w:rPr>
          <w:t>Spring</w:t>
        </w:r>
        <w:r>
          <w:rPr>
            <w:rFonts w:ascii="Segoe UI" w:hAnsi="Segoe UI" w:cs="Segoe UI"/>
            <w:sz w:val="16"/>
            <w:szCs w:val="16"/>
          </w:rPr>
          <w:t xml:space="preserve"> 202</w:t>
        </w:r>
        <w:r w:rsidR="00C30070">
          <w:rPr>
            <w:rFonts w:ascii="Segoe UI" w:hAnsi="Segoe UI" w:cs="Segoe UI"/>
            <w:sz w:val="16"/>
            <w:szCs w:val="16"/>
          </w:rPr>
          <w:t>2</w:t>
        </w:r>
        <w:r>
          <w:rPr>
            <w:rFonts w:ascii="Segoe UI" w:hAnsi="Segoe UI" w:cs="Segoe UI"/>
            <w:sz w:val="16"/>
            <w:szCs w:val="16"/>
          </w:rPr>
          <w:t xml:space="preserve"> Syllabus </w:t>
        </w:r>
      </w:p>
    </w:sdtContent>
  </w:sdt>
  <w:p w:rsidR="00AB703D" w:rsidRPr="004F36F3" w:rsidRDefault="00AB703D" w:rsidP="004F3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944"/>
    <w:multiLevelType w:val="hybridMultilevel"/>
    <w:tmpl w:val="5076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C7F75"/>
    <w:multiLevelType w:val="hybridMultilevel"/>
    <w:tmpl w:val="EBB6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23FA5"/>
    <w:multiLevelType w:val="hybridMultilevel"/>
    <w:tmpl w:val="21DC38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E7100D"/>
    <w:multiLevelType w:val="hybridMultilevel"/>
    <w:tmpl w:val="E93AE75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11CC7E00"/>
    <w:multiLevelType w:val="hybridMultilevel"/>
    <w:tmpl w:val="4524FB6C"/>
    <w:lvl w:ilvl="0" w:tplc="2E3E48BE">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D97488"/>
    <w:multiLevelType w:val="hybridMultilevel"/>
    <w:tmpl w:val="8D5ED850"/>
    <w:lvl w:ilvl="0" w:tplc="AF026E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202CB5"/>
    <w:multiLevelType w:val="multilevel"/>
    <w:tmpl w:val="2D3476EC"/>
    <w:lvl w:ilvl="0">
      <w:start w:val="1"/>
      <w:numFmt w:val="upperLetter"/>
      <w:lvlText w:val="%1."/>
      <w:lvlJc w:val="left"/>
      <w:pPr>
        <w:tabs>
          <w:tab w:val="num" w:pos="360"/>
        </w:tabs>
        <w:ind w:left="360" w:hanging="360"/>
      </w:pPr>
      <w:rPr>
        <w:rFonts w:ascii="Segoe UI" w:eastAsiaTheme="minorHAnsi" w:hAnsi="Segoe UI" w:cs="Segoe UI"/>
      </w:rPr>
    </w:lvl>
    <w:lvl w:ilvl="1">
      <w:start w:val="1"/>
      <w:numFmt w:val="decimal"/>
      <w:lvlText w:val="%2."/>
      <w:lvlJc w:val="left"/>
      <w:pPr>
        <w:tabs>
          <w:tab w:val="num" w:pos="1080"/>
        </w:tabs>
        <w:ind w:left="1080" w:hanging="360"/>
      </w:pPr>
      <w:rPr>
        <w:rFonts w:ascii="Segoe UI" w:eastAsiaTheme="minorHAnsi" w:hAnsi="Segoe UI" w:cs="Segoe UI"/>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200054FD"/>
    <w:multiLevelType w:val="hybridMultilevel"/>
    <w:tmpl w:val="494E9268"/>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C207C"/>
    <w:multiLevelType w:val="multilevel"/>
    <w:tmpl w:val="BC9089A4"/>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F82DD8"/>
    <w:multiLevelType w:val="hybridMultilevel"/>
    <w:tmpl w:val="E858F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6DF3E7E"/>
    <w:multiLevelType w:val="hybridMultilevel"/>
    <w:tmpl w:val="ADCCF8A6"/>
    <w:lvl w:ilvl="0" w:tplc="CCC8B0B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F4D58"/>
    <w:multiLevelType w:val="hybridMultilevel"/>
    <w:tmpl w:val="3BB2924A"/>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45615"/>
    <w:multiLevelType w:val="hybridMultilevel"/>
    <w:tmpl w:val="FC62C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B2BD1"/>
    <w:multiLevelType w:val="hybridMultilevel"/>
    <w:tmpl w:val="36AAA5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DC616F8"/>
    <w:multiLevelType w:val="hybridMultilevel"/>
    <w:tmpl w:val="CBB47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321863"/>
    <w:multiLevelType w:val="hybridMultilevel"/>
    <w:tmpl w:val="8482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607A3"/>
    <w:multiLevelType w:val="hybridMultilevel"/>
    <w:tmpl w:val="4A9C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CA4B4B"/>
    <w:multiLevelType w:val="hybridMultilevel"/>
    <w:tmpl w:val="6B006F24"/>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4914C8"/>
    <w:multiLevelType w:val="hybridMultilevel"/>
    <w:tmpl w:val="9DE0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F6231"/>
    <w:multiLevelType w:val="hybridMultilevel"/>
    <w:tmpl w:val="43BE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4D186E"/>
    <w:multiLevelType w:val="multilevel"/>
    <w:tmpl w:val="2D3476EC"/>
    <w:lvl w:ilvl="0">
      <w:start w:val="1"/>
      <w:numFmt w:val="upperLetter"/>
      <w:lvlText w:val="%1."/>
      <w:lvlJc w:val="left"/>
      <w:pPr>
        <w:tabs>
          <w:tab w:val="num" w:pos="360"/>
        </w:tabs>
        <w:ind w:left="360" w:hanging="360"/>
      </w:pPr>
      <w:rPr>
        <w:rFonts w:ascii="Segoe UI" w:eastAsiaTheme="minorHAnsi" w:hAnsi="Segoe UI" w:cs="Segoe UI"/>
      </w:rPr>
    </w:lvl>
    <w:lvl w:ilvl="1">
      <w:start w:val="1"/>
      <w:numFmt w:val="decimal"/>
      <w:lvlText w:val="%2."/>
      <w:lvlJc w:val="left"/>
      <w:pPr>
        <w:tabs>
          <w:tab w:val="num" w:pos="1080"/>
        </w:tabs>
        <w:ind w:left="1080" w:hanging="360"/>
      </w:pPr>
      <w:rPr>
        <w:rFonts w:ascii="Segoe UI" w:eastAsiaTheme="minorHAnsi" w:hAnsi="Segoe UI" w:cs="Segoe UI"/>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715C1CDD"/>
    <w:multiLevelType w:val="hybridMultilevel"/>
    <w:tmpl w:val="10A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933A89"/>
    <w:multiLevelType w:val="hybridMultilevel"/>
    <w:tmpl w:val="AFB4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1A4146"/>
    <w:multiLevelType w:val="hybridMultilevel"/>
    <w:tmpl w:val="BDD04AA8"/>
    <w:lvl w:ilvl="0" w:tplc="2E3E48BE">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18691E"/>
    <w:multiLevelType w:val="hybridMultilevel"/>
    <w:tmpl w:val="F66A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23"/>
  </w:num>
  <w:num w:numId="4">
    <w:abstractNumId w:val="8"/>
  </w:num>
  <w:num w:numId="5">
    <w:abstractNumId w:val="4"/>
  </w:num>
  <w:num w:numId="6">
    <w:abstractNumId w:val="26"/>
  </w:num>
  <w:num w:numId="7">
    <w:abstractNumId w:val="12"/>
  </w:num>
  <w:num w:numId="8">
    <w:abstractNumId w:val="22"/>
  </w:num>
  <w:num w:numId="9">
    <w:abstractNumId w:val="5"/>
  </w:num>
  <w:num w:numId="10">
    <w:abstractNumId w:val="19"/>
  </w:num>
  <w:num w:numId="11">
    <w:abstractNumId w:val="7"/>
  </w:num>
  <w:num w:numId="12">
    <w:abstractNumId w:val="11"/>
  </w:num>
  <w:num w:numId="13">
    <w:abstractNumId w:val="13"/>
  </w:num>
  <w:num w:numId="14">
    <w:abstractNumId w:val="14"/>
  </w:num>
  <w:num w:numId="15">
    <w:abstractNumId w:val="3"/>
  </w:num>
  <w:num w:numId="16">
    <w:abstractNumId w:val="1"/>
  </w:num>
  <w:num w:numId="17">
    <w:abstractNumId w:val="2"/>
  </w:num>
  <w:num w:numId="18">
    <w:abstractNumId w:val="9"/>
  </w:num>
  <w:num w:numId="19">
    <w:abstractNumId w:val="16"/>
  </w:num>
  <w:num w:numId="20">
    <w:abstractNumId w:val="27"/>
  </w:num>
  <w:num w:numId="21">
    <w:abstractNumId w:val="0"/>
  </w:num>
  <w:num w:numId="22">
    <w:abstractNumId w:val="15"/>
  </w:num>
  <w:num w:numId="23">
    <w:abstractNumId w:val="17"/>
  </w:num>
  <w:num w:numId="24">
    <w:abstractNumId w:val="25"/>
  </w:num>
  <w:num w:numId="25">
    <w:abstractNumId w:val="21"/>
  </w:num>
  <w:num w:numId="26">
    <w:abstractNumId w:val="20"/>
  </w:num>
  <w:num w:numId="27">
    <w:abstractNumId w:val="6"/>
  </w:num>
  <w:num w:numId="28">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EA"/>
    <w:rsid w:val="00001897"/>
    <w:rsid w:val="0000230D"/>
    <w:rsid w:val="0000420D"/>
    <w:rsid w:val="00006272"/>
    <w:rsid w:val="000066E4"/>
    <w:rsid w:val="00006F3F"/>
    <w:rsid w:val="0001329C"/>
    <w:rsid w:val="00013929"/>
    <w:rsid w:val="00020B3F"/>
    <w:rsid w:val="000238F4"/>
    <w:rsid w:val="00027514"/>
    <w:rsid w:val="00032B83"/>
    <w:rsid w:val="00035141"/>
    <w:rsid w:val="0003602A"/>
    <w:rsid w:val="00042A06"/>
    <w:rsid w:val="0004367C"/>
    <w:rsid w:val="00043A02"/>
    <w:rsid w:val="00050D03"/>
    <w:rsid w:val="0005207F"/>
    <w:rsid w:val="00055F3A"/>
    <w:rsid w:val="000704CD"/>
    <w:rsid w:val="00073D5E"/>
    <w:rsid w:val="00077162"/>
    <w:rsid w:val="00077574"/>
    <w:rsid w:val="00095514"/>
    <w:rsid w:val="00096924"/>
    <w:rsid w:val="00096AC9"/>
    <w:rsid w:val="000A080C"/>
    <w:rsid w:val="000A1BC9"/>
    <w:rsid w:val="000A288A"/>
    <w:rsid w:val="000A4310"/>
    <w:rsid w:val="000A5F71"/>
    <w:rsid w:val="000A7DAF"/>
    <w:rsid w:val="000B21EA"/>
    <w:rsid w:val="000B2875"/>
    <w:rsid w:val="000B32B4"/>
    <w:rsid w:val="000B6082"/>
    <w:rsid w:val="000B77CE"/>
    <w:rsid w:val="000C29C0"/>
    <w:rsid w:val="000C5290"/>
    <w:rsid w:val="000C5BB6"/>
    <w:rsid w:val="000D0232"/>
    <w:rsid w:val="000D191E"/>
    <w:rsid w:val="000D53AA"/>
    <w:rsid w:val="000D7C92"/>
    <w:rsid w:val="000E3874"/>
    <w:rsid w:val="000E5394"/>
    <w:rsid w:val="000E7A4E"/>
    <w:rsid w:val="000F29EB"/>
    <w:rsid w:val="001002C9"/>
    <w:rsid w:val="00101D8B"/>
    <w:rsid w:val="00102A14"/>
    <w:rsid w:val="00103D85"/>
    <w:rsid w:val="00110A40"/>
    <w:rsid w:val="00113FE0"/>
    <w:rsid w:val="001211E4"/>
    <w:rsid w:val="0012182F"/>
    <w:rsid w:val="00121EFC"/>
    <w:rsid w:val="00122B43"/>
    <w:rsid w:val="0012306F"/>
    <w:rsid w:val="00127376"/>
    <w:rsid w:val="0013451B"/>
    <w:rsid w:val="0013525C"/>
    <w:rsid w:val="001376DC"/>
    <w:rsid w:val="001408F0"/>
    <w:rsid w:val="001427DB"/>
    <w:rsid w:val="00143F67"/>
    <w:rsid w:val="00144B9A"/>
    <w:rsid w:val="00144D53"/>
    <w:rsid w:val="001470DC"/>
    <w:rsid w:val="00152F1A"/>
    <w:rsid w:val="00162533"/>
    <w:rsid w:val="00163B0F"/>
    <w:rsid w:val="00163D1B"/>
    <w:rsid w:val="00164292"/>
    <w:rsid w:val="0016572C"/>
    <w:rsid w:val="00174319"/>
    <w:rsid w:val="0017615F"/>
    <w:rsid w:val="00176DDE"/>
    <w:rsid w:val="001817AB"/>
    <w:rsid w:val="00182C6B"/>
    <w:rsid w:val="00184DC2"/>
    <w:rsid w:val="00185824"/>
    <w:rsid w:val="0019129F"/>
    <w:rsid w:val="00191397"/>
    <w:rsid w:val="00191967"/>
    <w:rsid w:val="00191D83"/>
    <w:rsid w:val="001A2FBF"/>
    <w:rsid w:val="001A4A08"/>
    <w:rsid w:val="001A51FB"/>
    <w:rsid w:val="001B0240"/>
    <w:rsid w:val="001B0276"/>
    <w:rsid w:val="001B0E0B"/>
    <w:rsid w:val="001B507F"/>
    <w:rsid w:val="001C103F"/>
    <w:rsid w:val="001C317F"/>
    <w:rsid w:val="001D38AA"/>
    <w:rsid w:val="001D5FEA"/>
    <w:rsid w:val="001D79EA"/>
    <w:rsid w:val="001E10B5"/>
    <w:rsid w:val="001E481C"/>
    <w:rsid w:val="001E6B8F"/>
    <w:rsid w:val="001E7F95"/>
    <w:rsid w:val="001F0DEE"/>
    <w:rsid w:val="001F1C5D"/>
    <w:rsid w:val="001F2CB2"/>
    <w:rsid w:val="001F2E9B"/>
    <w:rsid w:val="001F3138"/>
    <w:rsid w:val="001F4A2D"/>
    <w:rsid w:val="001F65C9"/>
    <w:rsid w:val="001F6D86"/>
    <w:rsid w:val="001F74CB"/>
    <w:rsid w:val="00205540"/>
    <w:rsid w:val="002120BD"/>
    <w:rsid w:val="00213E83"/>
    <w:rsid w:val="00214414"/>
    <w:rsid w:val="00223E56"/>
    <w:rsid w:val="0023089C"/>
    <w:rsid w:val="00234E7B"/>
    <w:rsid w:val="00242452"/>
    <w:rsid w:val="0024682F"/>
    <w:rsid w:val="002518FA"/>
    <w:rsid w:val="002703BD"/>
    <w:rsid w:val="0028194E"/>
    <w:rsid w:val="00281FEE"/>
    <w:rsid w:val="00285E35"/>
    <w:rsid w:val="002918A0"/>
    <w:rsid w:val="00291CC4"/>
    <w:rsid w:val="00294F8F"/>
    <w:rsid w:val="00297183"/>
    <w:rsid w:val="002B35DF"/>
    <w:rsid w:val="002B48C0"/>
    <w:rsid w:val="002B67AD"/>
    <w:rsid w:val="002B6FEE"/>
    <w:rsid w:val="002B70E5"/>
    <w:rsid w:val="002B744E"/>
    <w:rsid w:val="002C2A50"/>
    <w:rsid w:val="002C5215"/>
    <w:rsid w:val="002C69E0"/>
    <w:rsid w:val="002D22C4"/>
    <w:rsid w:val="002D573B"/>
    <w:rsid w:val="002D75F4"/>
    <w:rsid w:val="002E4B9B"/>
    <w:rsid w:val="002E54C5"/>
    <w:rsid w:val="002F0699"/>
    <w:rsid w:val="002F298C"/>
    <w:rsid w:val="002F34FE"/>
    <w:rsid w:val="003025F7"/>
    <w:rsid w:val="00303247"/>
    <w:rsid w:val="00303BE3"/>
    <w:rsid w:val="003061A1"/>
    <w:rsid w:val="003071A3"/>
    <w:rsid w:val="0033019A"/>
    <w:rsid w:val="00330FA7"/>
    <w:rsid w:val="003322AD"/>
    <w:rsid w:val="00336165"/>
    <w:rsid w:val="003421E6"/>
    <w:rsid w:val="0034364B"/>
    <w:rsid w:val="0034468F"/>
    <w:rsid w:val="00345477"/>
    <w:rsid w:val="00346449"/>
    <w:rsid w:val="00346D88"/>
    <w:rsid w:val="00350BEB"/>
    <w:rsid w:val="00351156"/>
    <w:rsid w:val="003540E4"/>
    <w:rsid w:val="00363F3C"/>
    <w:rsid w:val="00366F7B"/>
    <w:rsid w:val="003679A0"/>
    <w:rsid w:val="00375B97"/>
    <w:rsid w:val="00376D18"/>
    <w:rsid w:val="00377EC4"/>
    <w:rsid w:val="00380FA0"/>
    <w:rsid w:val="003879A2"/>
    <w:rsid w:val="00387CA9"/>
    <w:rsid w:val="003930C0"/>
    <w:rsid w:val="00395792"/>
    <w:rsid w:val="003A06E4"/>
    <w:rsid w:val="003A44A7"/>
    <w:rsid w:val="003B208F"/>
    <w:rsid w:val="003B686B"/>
    <w:rsid w:val="003C3040"/>
    <w:rsid w:val="003D0085"/>
    <w:rsid w:val="003D074B"/>
    <w:rsid w:val="003D1283"/>
    <w:rsid w:val="003E09A2"/>
    <w:rsid w:val="003E284E"/>
    <w:rsid w:val="003E574F"/>
    <w:rsid w:val="003F4467"/>
    <w:rsid w:val="004016B4"/>
    <w:rsid w:val="00403CBC"/>
    <w:rsid w:val="00403E57"/>
    <w:rsid w:val="00405792"/>
    <w:rsid w:val="00407B2A"/>
    <w:rsid w:val="00407FB8"/>
    <w:rsid w:val="00410DF4"/>
    <w:rsid w:val="004112AC"/>
    <w:rsid w:val="00411503"/>
    <w:rsid w:val="00411EBE"/>
    <w:rsid w:val="00413389"/>
    <w:rsid w:val="00415AFE"/>
    <w:rsid w:val="00424D3A"/>
    <w:rsid w:val="00432EE8"/>
    <w:rsid w:val="004345CA"/>
    <w:rsid w:val="004365D5"/>
    <w:rsid w:val="00442EC2"/>
    <w:rsid w:val="00450FEA"/>
    <w:rsid w:val="00454383"/>
    <w:rsid w:val="0045655F"/>
    <w:rsid w:val="0046024F"/>
    <w:rsid w:val="00461861"/>
    <w:rsid w:val="00471DAD"/>
    <w:rsid w:val="00472D86"/>
    <w:rsid w:val="00473089"/>
    <w:rsid w:val="00475875"/>
    <w:rsid w:val="00485EE3"/>
    <w:rsid w:val="004863E8"/>
    <w:rsid w:val="0049051C"/>
    <w:rsid w:val="00492BD6"/>
    <w:rsid w:val="004A16F4"/>
    <w:rsid w:val="004A1B9F"/>
    <w:rsid w:val="004A3250"/>
    <w:rsid w:val="004A3F39"/>
    <w:rsid w:val="004A6658"/>
    <w:rsid w:val="004B199B"/>
    <w:rsid w:val="004B3DC0"/>
    <w:rsid w:val="004B44ED"/>
    <w:rsid w:val="004B7439"/>
    <w:rsid w:val="004C3501"/>
    <w:rsid w:val="004C6166"/>
    <w:rsid w:val="004D2D89"/>
    <w:rsid w:val="004D360E"/>
    <w:rsid w:val="004D4522"/>
    <w:rsid w:val="004D6822"/>
    <w:rsid w:val="004E0EBD"/>
    <w:rsid w:val="004E7991"/>
    <w:rsid w:val="004F156F"/>
    <w:rsid w:val="004F36F3"/>
    <w:rsid w:val="004F62CE"/>
    <w:rsid w:val="004F6D6F"/>
    <w:rsid w:val="005025B1"/>
    <w:rsid w:val="00511B0C"/>
    <w:rsid w:val="0051548A"/>
    <w:rsid w:val="00516FF6"/>
    <w:rsid w:val="00517205"/>
    <w:rsid w:val="00517DE9"/>
    <w:rsid w:val="00533D5E"/>
    <w:rsid w:val="0053458D"/>
    <w:rsid w:val="00537E78"/>
    <w:rsid w:val="00541835"/>
    <w:rsid w:val="00541FC6"/>
    <w:rsid w:val="00543740"/>
    <w:rsid w:val="00544E2D"/>
    <w:rsid w:val="00551B39"/>
    <w:rsid w:val="00552D71"/>
    <w:rsid w:val="00555E8E"/>
    <w:rsid w:val="00556F6C"/>
    <w:rsid w:val="0056202D"/>
    <w:rsid w:val="005654FB"/>
    <w:rsid w:val="00576493"/>
    <w:rsid w:val="00577888"/>
    <w:rsid w:val="00586C12"/>
    <w:rsid w:val="00592967"/>
    <w:rsid w:val="00595D72"/>
    <w:rsid w:val="005A1047"/>
    <w:rsid w:val="005A25B0"/>
    <w:rsid w:val="005A55F8"/>
    <w:rsid w:val="005A5877"/>
    <w:rsid w:val="005B305C"/>
    <w:rsid w:val="005B5DA8"/>
    <w:rsid w:val="005C0AF2"/>
    <w:rsid w:val="005C15ED"/>
    <w:rsid w:val="005C28D1"/>
    <w:rsid w:val="005C4111"/>
    <w:rsid w:val="005C5A26"/>
    <w:rsid w:val="005C6AA8"/>
    <w:rsid w:val="005D0266"/>
    <w:rsid w:val="005D49A8"/>
    <w:rsid w:val="005D77CA"/>
    <w:rsid w:val="005E3FC9"/>
    <w:rsid w:val="005E5417"/>
    <w:rsid w:val="005E6519"/>
    <w:rsid w:val="005E7293"/>
    <w:rsid w:val="005F05A8"/>
    <w:rsid w:val="005F2590"/>
    <w:rsid w:val="005F4F4A"/>
    <w:rsid w:val="005F51A7"/>
    <w:rsid w:val="005F59C9"/>
    <w:rsid w:val="005F6E53"/>
    <w:rsid w:val="005F7E5F"/>
    <w:rsid w:val="006034D6"/>
    <w:rsid w:val="00606669"/>
    <w:rsid w:val="00607DCA"/>
    <w:rsid w:val="00612286"/>
    <w:rsid w:val="0061307D"/>
    <w:rsid w:val="006155FA"/>
    <w:rsid w:val="0062016A"/>
    <w:rsid w:val="0062464E"/>
    <w:rsid w:val="00626477"/>
    <w:rsid w:val="00630FFB"/>
    <w:rsid w:val="0063191B"/>
    <w:rsid w:val="00631CF8"/>
    <w:rsid w:val="00631D1B"/>
    <w:rsid w:val="00634EDA"/>
    <w:rsid w:val="00635452"/>
    <w:rsid w:val="00640550"/>
    <w:rsid w:val="00650024"/>
    <w:rsid w:val="00652112"/>
    <w:rsid w:val="00653F8E"/>
    <w:rsid w:val="00657662"/>
    <w:rsid w:val="006577B7"/>
    <w:rsid w:val="00663383"/>
    <w:rsid w:val="00664C7C"/>
    <w:rsid w:val="006652A3"/>
    <w:rsid w:val="006666D2"/>
    <w:rsid w:val="0067399D"/>
    <w:rsid w:val="00677CD1"/>
    <w:rsid w:val="00693B55"/>
    <w:rsid w:val="0069798E"/>
    <w:rsid w:val="00697EA0"/>
    <w:rsid w:val="006A1A90"/>
    <w:rsid w:val="006A5CB5"/>
    <w:rsid w:val="006A5E2B"/>
    <w:rsid w:val="006A6707"/>
    <w:rsid w:val="006B2B3B"/>
    <w:rsid w:val="006B3248"/>
    <w:rsid w:val="006B3C78"/>
    <w:rsid w:val="006B3ECD"/>
    <w:rsid w:val="006B6F8B"/>
    <w:rsid w:val="006C34C5"/>
    <w:rsid w:val="006C5196"/>
    <w:rsid w:val="006C63F1"/>
    <w:rsid w:val="006D29A6"/>
    <w:rsid w:val="006D4299"/>
    <w:rsid w:val="006D7442"/>
    <w:rsid w:val="006F0159"/>
    <w:rsid w:val="006F2B60"/>
    <w:rsid w:val="006F6104"/>
    <w:rsid w:val="0070783D"/>
    <w:rsid w:val="00714680"/>
    <w:rsid w:val="00714A26"/>
    <w:rsid w:val="00715022"/>
    <w:rsid w:val="00720BFD"/>
    <w:rsid w:val="00720D32"/>
    <w:rsid w:val="00720F48"/>
    <w:rsid w:val="007251C6"/>
    <w:rsid w:val="00725E2E"/>
    <w:rsid w:val="00726750"/>
    <w:rsid w:val="00732966"/>
    <w:rsid w:val="00734086"/>
    <w:rsid w:val="007379C4"/>
    <w:rsid w:val="00743BC6"/>
    <w:rsid w:val="00744472"/>
    <w:rsid w:val="00746C0A"/>
    <w:rsid w:val="00753EC4"/>
    <w:rsid w:val="007548C2"/>
    <w:rsid w:val="0075581B"/>
    <w:rsid w:val="0076081A"/>
    <w:rsid w:val="00760A39"/>
    <w:rsid w:val="00762128"/>
    <w:rsid w:val="00762422"/>
    <w:rsid w:val="00763024"/>
    <w:rsid w:val="007641A3"/>
    <w:rsid w:val="00770E2C"/>
    <w:rsid w:val="007713BD"/>
    <w:rsid w:val="007753B6"/>
    <w:rsid w:val="007869B3"/>
    <w:rsid w:val="0079232E"/>
    <w:rsid w:val="00797515"/>
    <w:rsid w:val="007A2699"/>
    <w:rsid w:val="007A3862"/>
    <w:rsid w:val="007A5046"/>
    <w:rsid w:val="007A6B4A"/>
    <w:rsid w:val="007B2641"/>
    <w:rsid w:val="007B3194"/>
    <w:rsid w:val="007B3AA4"/>
    <w:rsid w:val="007C0B1D"/>
    <w:rsid w:val="007C3A2A"/>
    <w:rsid w:val="007C41BD"/>
    <w:rsid w:val="007D2B37"/>
    <w:rsid w:val="007D3358"/>
    <w:rsid w:val="007D7259"/>
    <w:rsid w:val="007E1642"/>
    <w:rsid w:val="007E2CA0"/>
    <w:rsid w:val="007E7B21"/>
    <w:rsid w:val="007F1034"/>
    <w:rsid w:val="007F2354"/>
    <w:rsid w:val="00800C3F"/>
    <w:rsid w:val="0080460E"/>
    <w:rsid w:val="00804B9B"/>
    <w:rsid w:val="00805EA4"/>
    <w:rsid w:val="00806A24"/>
    <w:rsid w:val="00811E78"/>
    <w:rsid w:val="00814A4B"/>
    <w:rsid w:val="008166FA"/>
    <w:rsid w:val="008347C7"/>
    <w:rsid w:val="0084045C"/>
    <w:rsid w:val="00840C56"/>
    <w:rsid w:val="0085021A"/>
    <w:rsid w:val="0085056E"/>
    <w:rsid w:val="008510C8"/>
    <w:rsid w:val="00851679"/>
    <w:rsid w:val="008555B3"/>
    <w:rsid w:val="00861862"/>
    <w:rsid w:val="008652D7"/>
    <w:rsid w:val="00870EEB"/>
    <w:rsid w:val="00875E48"/>
    <w:rsid w:val="00877BB3"/>
    <w:rsid w:val="00880E73"/>
    <w:rsid w:val="00887292"/>
    <w:rsid w:val="008876C4"/>
    <w:rsid w:val="00890F43"/>
    <w:rsid w:val="008929B1"/>
    <w:rsid w:val="008973E6"/>
    <w:rsid w:val="008B66AC"/>
    <w:rsid w:val="008C07CE"/>
    <w:rsid w:val="008C0B99"/>
    <w:rsid w:val="008C4BB5"/>
    <w:rsid w:val="008C5331"/>
    <w:rsid w:val="008C566A"/>
    <w:rsid w:val="008D2D41"/>
    <w:rsid w:val="008E2180"/>
    <w:rsid w:val="008E4579"/>
    <w:rsid w:val="008F13CF"/>
    <w:rsid w:val="008F1DD4"/>
    <w:rsid w:val="008F37A7"/>
    <w:rsid w:val="00900C13"/>
    <w:rsid w:val="00900E5E"/>
    <w:rsid w:val="00902974"/>
    <w:rsid w:val="0090297E"/>
    <w:rsid w:val="009114FA"/>
    <w:rsid w:val="00912FD0"/>
    <w:rsid w:val="00914C24"/>
    <w:rsid w:val="009166D9"/>
    <w:rsid w:val="00917737"/>
    <w:rsid w:val="009212E0"/>
    <w:rsid w:val="009242E5"/>
    <w:rsid w:val="00927DDC"/>
    <w:rsid w:val="00930B75"/>
    <w:rsid w:val="00934F54"/>
    <w:rsid w:val="009369CD"/>
    <w:rsid w:val="00941C2F"/>
    <w:rsid w:val="00947F93"/>
    <w:rsid w:val="00953C75"/>
    <w:rsid w:val="00956D10"/>
    <w:rsid w:val="00957BA0"/>
    <w:rsid w:val="00964C91"/>
    <w:rsid w:val="009678BF"/>
    <w:rsid w:val="00971BB2"/>
    <w:rsid w:val="00972E81"/>
    <w:rsid w:val="009738C4"/>
    <w:rsid w:val="00981E65"/>
    <w:rsid w:val="0098676A"/>
    <w:rsid w:val="00986B82"/>
    <w:rsid w:val="009940B5"/>
    <w:rsid w:val="00997152"/>
    <w:rsid w:val="0099733D"/>
    <w:rsid w:val="009A0EC8"/>
    <w:rsid w:val="009A481B"/>
    <w:rsid w:val="009B4EFA"/>
    <w:rsid w:val="009C0DA1"/>
    <w:rsid w:val="009C0E2B"/>
    <w:rsid w:val="009C1B82"/>
    <w:rsid w:val="009C3561"/>
    <w:rsid w:val="009C430B"/>
    <w:rsid w:val="009C6364"/>
    <w:rsid w:val="009D1400"/>
    <w:rsid w:val="009D52B8"/>
    <w:rsid w:val="009D550F"/>
    <w:rsid w:val="009E6E76"/>
    <w:rsid w:val="009F0FB0"/>
    <w:rsid w:val="009F1130"/>
    <w:rsid w:val="009F194F"/>
    <w:rsid w:val="009F1BF1"/>
    <w:rsid w:val="009F76FD"/>
    <w:rsid w:val="00A00B53"/>
    <w:rsid w:val="00A02201"/>
    <w:rsid w:val="00A02617"/>
    <w:rsid w:val="00A04AE8"/>
    <w:rsid w:val="00A178B9"/>
    <w:rsid w:val="00A22976"/>
    <w:rsid w:val="00A23A7D"/>
    <w:rsid w:val="00A25BCC"/>
    <w:rsid w:val="00A270E8"/>
    <w:rsid w:val="00A3037A"/>
    <w:rsid w:val="00A31D59"/>
    <w:rsid w:val="00A36F91"/>
    <w:rsid w:val="00A4299A"/>
    <w:rsid w:val="00A4575F"/>
    <w:rsid w:val="00A458CA"/>
    <w:rsid w:val="00A47414"/>
    <w:rsid w:val="00A5209F"/>
    <w:rsid w:val="00A524D7"/>
    <w:rsid w:val="00A57C38"/>
    <w:rsid w:val="00A62D85"/>
    <w:rsid w:val="00A62F99"/>
    <w:rsid w:val="00A632BC"/>
    <w:rsid w:val="00A63954"/>
    <w:rsid w:val="00A667B0"/>
    <w:rsid w:val="00A67A9B"/>
    <w:rsid w:val="00A67DC3"/>
    <w:rsid w:val="00A73A22"/>
    <w:rsid w:val="00A76FE7"/>
    <w:rsid w:val="00A86689"/>
    <w:rsid w:val="00A93E4C"/>
    <w:rsid w:val="00A97DF0"/>
    <w:rsid w:val="00AA0142"/>
    <w:rsid w:val="00AA0FCE"/>
    <w:rsid w:val="00AA63F9"/>
    <w:rsid w:val="00AA6AB2"/>
    <w:rsid w:val="00AB0B04"/>
    <w:rsid w:val="00AB13C5"/>
    <w:rsid w:val="00AB170A"/>
    <w:rsid w:val="00AB703D"/>
    <w:rsid w:val="00AC31BA"/>
    <w:rsid w:val="00AC41C3"/>
    <w:rsid w:val="00AC4643"/>
    <w:rsid w:val="00AD2D62"/>
    <w:rsid w:val="00AD50AA"/>
    <w:rsid w:val="00AE2BD8"/>
    <w:rsid w:val="00AE309D"/>
    <w:rsid w:val="00AF1AF1"/>
    <w:rsid w:val="00AF719E"/>
    <w:rsid w:val="00B00C2B"/>
    <w:rsid w:val="00B013E3"/>
    <w:rsid w:val="00B05698"/>
    <w:rsid w:val="00B14F19"/>
    <w:rsid w:val="00B16D5E"/>
    <w:rsid w:val="00B17FAB"/>
    <w:rsid w:val="00B21084"/>
    <w:rsid w:val="00B223A8"/>
    <w:rsid w:val="00B225E0"/>
    <w:rsid w:val="00B2393C"/>
    <w:rsid w:val="00B26394"/>
    <w:rsid w:val="00B30126"/>
    <w:rsid w:val="00B31081"/>
    <w:rsid w:val="00B3447C"/>
    <w:rsid w:val="00B34649"/>
    <w:rsid w:val="00B441DB"/>
    <w:rsid w:val="00B4575D"/>
    <w:rsid w:val="00B535EA"/>
    <w:rsid w:val="00B55CF1"/>
    <w:rsid w:val="00B578FC"/>
    <w:rsid w:val="00B61738"/>
    <w:rsid w:val="00B640A9"/>
    <w:rsid w:val="00B718D7"/>
    <w:rsid w:val="00B7302A"/>
    <w:rsid w:val="00B7339E"/>
    <w:rsid w:val="00B734E9"/>
    <w:rsid w:val="00B735BA"/>
    <w:rsid w:val="00B833AA"/>
    <w:rsid w:val="00B85134"/>
    <w:rsid w:val="00B86D18"/>
    <w:rsid w:val="00B87B47"/>
    <w:rsid w:val="00BA60BD"/>
    <w:rsid w:val="00BA7714"/>
    <w:rsid w:val="00BB25BF"/>
    <w:rsid w:val="00BB417E"/>
    <w:rsid w:val="00BB4BC8"/>
    <w:rsid w:val="00BB7F85"/>
    <w:rsid w:val="00BC0FC6"/>
    <w:rsid w:val="00BC3CF9"/>
    <w:rsid w:val="00BD27DD"/>
    <w:rsid w:val="00BD5B5A"/>
    <w:rsid w:val="00BE0A1C"/>
    <w:rsid w:val="00BE10C1"/>
    <w:rsid w:val="00BE2828"/>
    <w:rsid w:val="00BF0D8A"/>
    <w:rsid w:val="00BF4C4B"/>
    <w:rsid w:val="00BF65AA"/>
    <w:rsid w:val="00BF7254"/>
    <w:rsid w:val="00C00AA1"/>
    <w:rsid w:val="00C02E95"/>
    <w:rsid w:val="00C06EB9"/>
    <w:rsid w:val="00C1468D"/>
    <w:rsid w:val="00C26D37"/>
    <w:rsid w:val="00C26F02"/>
    <w:rsid w:val="00C272AE"/>
    <w:rsid w:val="00C30070"/>
    <w:rsid w:val="00C30919"/>
    <w:rsid w:val="00C35B16"/>
    <w:rsid w:val="00C361BF"/>
    <w:rsid w:val="00C37F65"/>
    <w:rsid w:val="00C4116D"/>
    <w:rsid w:val="00C42134"/>
    <w:rsid w:val="00C456EF"/>
    <w:rsid w:val="00C4639D"/>
    <w:rsid w:val="00C539A2"/>
    <w:rsid w:val="00C60280"/>
    <w:rsid w:val="00C604DA"/>
    <w:rsid w:val="00C627C8"/>
    <w:rsid w:val="00C62CE2"/>
    <w:rsid w:val="00C64075"/>
    <w:rsid w:val="00C65749"/>
    <w:rsid w:val="00C6741E"/>
    <w:rsid w:val="00C741D2"/>
    <w:rsid w:val="00C81526"/>
    <w:rsid w:val="00C836DE"/>
    <w:rsid w:val="00C84DCA"/>
    <w:rsid w:val="00C86F25"/>
    <w:rsid w:val="00C8735A"/>
    <w:rsid w:val="00C91C7A"/>
    <w:rsid w:val="00C95AB6"/>
    <w:rsid w:val="00C9687D"/>
    <w:rsid w:val="00CA049A"/>
    <w:rsid w:val="00CA0D58"/>
    <w:rsid w:val="00CA1206"/>
    <w:rsid w:val="00CC0111"/>
    <w:rsid w:val="00CC1003"/>
    <w:rsid w:val="00CC4B2C"/>
    <w:rsid w:val="00CC6A22"/>
    <w:rsid w:val="00CC75B8"/>
    <w:rsid w:val="00CD24DE"/>
    <w:rsid w:val="00CD4137"/>
    <w:rsid w:val="00CD4D39"/>
    <w:rsid w:val="00CE0E35"/>
    <w:rsid w:val="00CE0FB3"/>
    <w:rsid w:val="00CE36B8"/>
    <w:rsid w:val="00CE3B3A"/>
    <w:rsid w:val="00CF1F96"/>
    <w:rsid w:val="00CF5271"/>
    <w:rsid w:val="00CF6CDA"/>
    <w:rsid w:val="00D02BEB"/>
    <w:rsid w:val="00D03D90"/>
    <w:rsid w:val="00D06B70"/>
    <w:rsid w:val="00D07F89"/>
    <w:rsid w:val="00D103FD"/>
    <w:rsid w:val="00D10BF4"/>
    <w:rsid w:val="00D15C68"/>
    <w:rsid w:val="00D20E16"/>
    <w:rsid w:val="00D2138D"/>
    <w:rsid w:val="00D25A11"/>
    <w:rsid w:val="00D30C60"/>
    <w:rsid w:val="00D32007"/>
    <w:rsid w:val="00D371CC"/>
    <w:rsid w:val="00D4190E"/>
    <w:rsid w:val="00D41971"/>
    <w:rsid w:val="00D42D5C"/>
    <w:rsid w:val="00D44E89"/>
    <w:rsid w:val="00D45657"/>
    <w:rsid w:val="00D46B55"/>
    <w:rsid w:val="00D50B5D"/>
    <w:rsid w:val="00D51A0B"/>
    <w:rsid w:val="00D52CF0"/>
    <w:rsid w:val="00D535C2"/>
    <w:rsid w:val="00D55BC6"/>
    <w:rsid w:val="00D56E47"/>
    <w:rsid w:val="00D5717A"/>
    <w:rsid w:val="00D65CF4"/>
    <w:rsid w:val="00D70408"/>
    <w:rsid w:val="00D71422"/>
    <w:rsid w:val="00D83467"/>
    <w:rsid w:val="00D8355C"/>
    <w:rsid w:val="00D85F32"/>
    <w:rsid w:val="00D902B8"/>
    <w:rsid w:val="00D90544"/>
    <w:rsid w:val="00D92A25"/>
    <w:rsid w:val="00D937B9"/>
    <w:rsid w:val="00D969FC"/>
    <w:rsid w:val="00DA4351"/>
    <w:rsid w:val="00DA59A9"/>
    <w:rsid w:val="00DA7F7B"/>
    <w:rsid w:val="00DB165F"/>
    <w:rsid w:val="00DB49B1"/>
    <w:rsid w:val="00DB54AE"/>
    <w:rsid w:val="00DB6219"/>
    <w:rsid w:val="00DB715B"/>
    <w:rsid w:val="00DD0F5D"/>
    <w:rsid w:val="00DE3A73"/>
    <w:rsid w:val="00DF4A79"/>
    <w:rsid w:val="00E0366A"/>
    <w:rsid w:val="00E07AA0"/>
    <w:rsid w:val="00E1296D"/>
    <w:rsid w:val="00E142AD"/>
    <w:rsid w:val="00E17720"/>
    <w:rsid w:val="00E213DB"/>
    <w:rsid w:val="00E224B4"/>
    <w:rsid w:val="00E2395A"/>
    <w:rsid w:val="00E241EE"/>
    <w:rsid w:val="00E270E9"/>
    <w:rsid w:val="00E27C7A"/>
    <w:rsid w:val="00E401B0"/>
    <w:rsid w:val="00E40B1B"/>
    <w:rsid w:val="00E4513B"/>
    <w:rsid w:val="00E4697E"/>
    <w:rsid w:val="00E470C1"/>
    <w:rsid w:val="00E4763B"/>
    <w:rsid w:val="00E50C1E"/>
    <w:rsid w:val="00E53019"/>
    <w:rsid w:val="00E535F9"/>
    <w:rsid w:val="00E55266"/>
    <w:rsid w:val="00E5669C"/>
    <w:rsid w:val="00E5766C"/>
    <w:rsid w:val="00E7099F"/>
    <w:rsid w:val="00E72E96"/>
    <w:rsid w:val="00E7594B"/>
    <w:rsid w:val="00E766E8"/>
    <w:rsid w:val="00E76E4A"/>
    <w:rsid w:val="00E807D9"/>
    <w:rsid w:val="00E82936"/>
    <w:rsid w:val="00E834B8"/>
    <w:rsid w:val="00E858AB"/>
    <w:rsid w:val="00E95089"/>
    <w:rsid w:val="00E9593A"/>
    <w:rsid w:val="00EA61FE"/>
    <w:rsid w:val="00EB7DE5"/>
    <w:rsid w:val="00EC06EE"/>
    <w:rsid w:val="00EC08C5"/>
    <w:rsid w:val="00EE411E"/>
    <w:rsid w:val="00EE6B72"/>
    <w:rsid w:val="00EF4A3A"/>
    <w:rsid w:val="00EF5B0C"/>
    <w:rsid w:val="00EF7649"/>
    <w:rsid w:val="00EF7814"/>
    <w:rsid w:val="00F00EA8"/>
    <w:rsid w:val="00F011D4"/>
    <w:rsid w:val="00F01EA5"/>
    <w:rsid w:val="00F02551"/>
    <w:rsid w:val="00F03C41"/>
    <w:rsid w:val="00F0619D"/>
    <w:rsid w:val="00F06DB9"/>
    <w:rsid w:val="00F06EC0"/>
    <w:rsid w:val="00F073F5"/>
    <w:rsid w:val="00F12C90"/>
    <w:rsid w:val="00F13C5A"/>
    <w:rsid w:val="00F13D02"/>
    <w:rsid w:val="00F146BB"/>
    <w:rsid w:val="00F151B6"/>
    <w:rsid w:val="00F162F1"/>
    <w:rsid w:val="00F21D57"/>
    <w:rsid w:val="00F22798"/>
    <w:rsid w:val="00F22F28"/>
    <w:rsid w:val="00F25AF1"/>
    <w:rsid w:val="00F25B91"/>
    <w:rsid w:val="00F3640B"/>
    <w:rsid w:val="00F43745"/>
    <w:rsid w:val="00F440DD"/>
    <w:rsid w:val="00F47642"/>
    <w:rsid w:val="00F502CF"/>
    <w:rsid w:val="00F54998"/>
    <w:rsid w:val="00F60B80"/>
    <w:rsid w:val="00F706BD"/>
    <w:rsid w:val="00F72370"/>
    <w:rsid w:val="00F8164B"/>
    <w:rsid w:val="00F82967"/>
    <w:rsid w:val="00F920F0"/>
    <w:rsid w:val="00F93F0D"/>
    <w:rsid w:val="00F94746"/>
    <w:rsid w:val="00F94DBD"/>
    <w:rsid w:val="00F95DE5"/>
    <w:rsid w:val="00F95F8E"/>
    <w:rsid w:val="00F979C5"/>
    <w:rsid w:val="00FA2937"/>
    <w:rsid w:val="00FB4836"/>
    <w:rsid w:val="00FC18B8"/>
    <w:rsid w:val="00FC29BB"/>
    <w:rsid w:val="00FC3E01"/>
    <w:rsid w:val="00FC46D3"/>
    <w:rsid w:val="00FD236D"/>
    <w:rsid w:val="00FD71CF"/>
    <w:rsid w:val="00FE21D8"/>
    <w:rsid w:val="00FE5012"/>
    <w:rsid w:val="00FE5072"/>
    <w:rsid w:val="00FF4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2C7DE"/>
  <w15:chartTrackingRefBased/>
  <w15:docId w15:val="{93F13D2D-35BD-428A-90C8-F9E5A658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4"/>
        <w:szCs w:val="22"/>
        <w:lang w:val="en-US" w:eastAsia="en-US"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B21EA"/>
    <w:pPr>
      <w:widowControl w:val="0"/>
    </w:pPr>
    <w:rPr>
      <w:rFonts w:asciiTheme="minorHAnsi" w:hAnsiTheme="minorHAnsi"/>
      <w:sz w:val="22"/>
    </w:rPr>
  </w:style>
  <w:style w:type="paragraph" w:styleId="Heading1">
    <w:name w:val="heading 1"/>
    <w:basedOn w:val="Normal"/>
    <w:next w:val="Normal"/>
    <w:link w:val="Heading1Char"/>
    <w:qFormat/>
    <w:rsid w:val="003C3040"/>
    <w:pPr>
      <w:keepNext/>
      <w:keepLines/>
      <w:widowControl/>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C3040"/>
    <w:pPr>
      <w:keepNext/>
      <w:keepLines/>
      <w:widowControl/>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586C12"/>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A5877"/>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link w:val="Heading8Char"/>
    <w:uiPriority w:val="1"/>
    <w:qFormat/>
    <w:rsid w:val="009242E5"/>
    <w:pPr>
      <w:ind w:left="206"/>
      <w:outlineLvl w:val="7"/>
    </w:pPr>
    <w:rPr>
      <w:rFonts w:ascii="Segoe UI" w:eastAsia="Segoe UI" w:hAnsi="Segoe UI"/>
      <w:sz w:val="24"/>
      <w:szCs w:val="24"/>
    </w:rPr>
  </w:style>
  <w:style w:type="paragraph" w:styleId="Heading9">
    <w:name w:val="heading 9"/>
    <w:basedOn w:val="Normal"/>
    <w:next w:val="Normal"/>
    <w:link w:val="Heading9Char"/>
    <w:uiPriority w:val="9"/>
    <w:semiHidden/>
    <w:unhideWhenUsed/>
    <w:qFormat/>
    <w:rsid w:val="001C103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21EA"/>
    <w:pPr>
      <w:ind w:left="1835" w:hanging="216"/>
    </w:pPr>
    <w:rPr>
      <w:rFonts w:ascii="Segoe UI" w:eastAsia="Segoe UI" w:hAnsi="Segoe UI"/>
      <w:sz w:val="20"/>
      <w:szCs w:val="20"/>
    </w:rPr>
  </w:style>
  <w:style w:type="character" w:customStyle="1" w:styleId="BodyTextChar">
    <w:name w:val="Body Text Char"/>
    <w:basedOn w:val="DefaultParagraphFont"/>
    <w:link w:val="BodyText"/>
    <w:uiPriority w:val="1"/>
    <w:rsid w:val="000B21EA"/>
    <w:rPr>
      <w:rFonts w:eastAsia="Segoe UI"/>
      <w:sz w:val="20"/>
      <w:szCs w:val="20"/>
    </w:rPr>
  </w:style>
  <w:style w:type="paragraph" w:styleId="ListParagraph">
    <w:name w:val="List Paragraph"/>
    <w:basedOn w:val="Normal"/>
    <w:uiPriority w:val="34"/>
    <w:qFormat/>
    <w:rsid w:val="000B21EA"/>
  </w:style>
  <w:style w:type="paragraph" w:customStyle="1" w:styleId="TableParagraph">
    <w:name w:val="Table Paragraph"/>
    <w:basedOn w:val="Normal"/>
    <w:uiPriority w:val="1"/>
    <w:qFormat/>
    <w:rsid w:val="00346D88"/>
  </w:style>
  <w:style w:type="character" w:customStyle="1" w:styleId="Heading8Char">
    <w:name w:val="Heading 8 Char"/>
    <w:basedOn w:val="DefaultParagraphFont"/>
    <w:link w:val="Heading8"/>
    <w:uiPriority w:val="1"/>
    <w:rsid w:val="009242E5"/>
    <w:rPr>
      <w:rFonts w:eastAsia="Segoe UI"/>
      <w:szCs w:val="24"/>
    </w:rPr>
  </w:style>
  <w:style w:type="character" w:customStyle="1" w:styleId="Heading9Char">
    <w:name w:val="Heading 9 Char"/>
    <w:basedOn w:val="DefaultParagraphFont"/>
    <w:link w:val="Heading9"/>
    <w:uiPriority w:val="9"/>
    <w:semiHidden/>
    <w:rsid w:val="001C103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72E81"/>
    <w:rPr>
      <w:color w:val="0563C1" w:themeColor="hyperlink"/>
      <w:u w:val="single"/>
    </w:rPr>
  </w:style>
  <w:style w:type="paragraph" w:styleId="Header">
    <w:name w:val="header"/>
    <w:basedOn w:val="Normal"/>
    <w:link w:val="HeaderChar"/>
    <w:uiPriority w:val="99"/>
    <w:unhideWhenUsed/>
    <w:rsid w:val="00972E81"/>
    <w:pPr>
      <w:tabs>
        <w:tab w:val="center" w:pos="4680"/>
        <w:tab w:val="right" w:pos="9360"/>
      </w:tabs>
    </w:pPr>
  </w:style>
  <w:style w:type="character" w:customStyle="1" w:styleId="HeaderChar">
    <w:name w:val="Header Char"/>
    <w:basedOn w:val="DefaultParagraphFont"/>
    <w:link w:val="Header"/>
    <w:uiPriority w:val="99"/>
    <w:rsid w:val="00972E81"/>
    <w:rPr>
      <w:rFonts w:asciiTheme="minorHAnsi" w:hAnsiTheme="minorHAnsi"/>
      <w:sz w:val="22"/>
    </w:rPr>
  </w:style>
  <w:style w:type="paragraph" w:styleId="Footer">
    <w:name w:val="footer"/>
    <w:basedOn w:val="Normal"/>
    <w:link w:val="FooterChar"/>
    <w:uiPriority w:val="99"/>
    <w:unhideWhenUsed/>
    <w:rsid w:val="00972E81"/>
    <w:pPr>
      <w:tabs>
        <w:tab w:val="center" w:pos="4680"/>
        <w:tab w:val="right" w:pos="9360"/>
      </w:tabs>
    </w:pPr>
  </w:style>
  <w:style w:type="character" w:customStyle="1" w:styleId="FooterChar">
    <w:name w:val="Footer Char"/>
    <w:basedOn w:val="DefaultParagraphFont"/>
    <w:link w:val="Footer"/>
    <w:uiPriority w:val="99"/>
    <w:rsid w:val="00972E81"/>
    <w:rPr>
      <w:rFonts w:asciiTheme="minorHAnsi" w:hAnsiTheme="minorHAnsi"/>
      <w:sz w:val="22"/>
    </w:rPr>
  </w:style>
  <w:style w:type="character" w:customStyle="1" w:styleId="Heading7Char">
    <w:name w:val="Heading 7 Char"/>
    <w:basedOn w:val="DefaultParagraphFont"/>
    <w:link w:val="Heading7"/>
    <w:uiPriority w:val="9"/>
    <w:semiHidden/>
    <w:rsid w:val="005A5877"/>
    <w:rPr>
      <w:rFonts w:asciiTheme="majorHAnsi" w:eastAsiaTheme="majorEastAsia" w:hAnsiTheme="majorHAnsi" w:cstheme="majorBidi"/>
      <w:i/>
      <w:iCs/>
      <w:color w:val="1F4D78" w:themeColor="accent1" w:themeShade="7F"/>
      <w:sz w:val="22"/>
    </w:rPr>
  </w:style>
  <w:style w:type="table" w:styleId="TableGrid">
    <w:name w:val="Table Grid"/>
    <w:basedOn w:val="TableNormal"/>
    <w:uiPriority w:val="39"/>
    <w:rsid w:val="00E4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714A26"/>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soins0">
    <w:name w:val="msoins"/>
    <w:basedOn w:val="DefaultParagraphFont"/>
    <w:rsid w:val="001427DB"/>
  </w:style>
  <w:style w:type="table" w:customStyle="1" w:styleId="TableGrid1">
    <w:name w:val="Table Grid1"/>
    <w:basedOn w:val="TableNormal"/>
    <w:next w:val="TableGrid"/>
    <w:uiPriority w:val="39"/>
    <w:rsid w:val="00556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3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FC9"/>
    <w:rPr>
      <w:rFonts w:cs="Segoe UI"/>
      <w:sz w:val="18"/>
      <w:szCs w:val="18"/>
    </w:rPr>
  </w:style>
  <w:style w:type="table" w:customStyle="1" w:styleId="TableGrid2">
    <w:name w:val="Table Grid2"/>
    <w:basedOn w:val="TableNormal"/>
    <w:next w:val="TableGrid"/>
    <w:uiPriority w:val="39"/>
    <w:rsid w:val="00971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C30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3C3040"/>
    <w:rPr>
      <w:rFonts w:asciiTheme="majorHAnsi" w:eastAsiaTheme="majorEastAsia" w:hAnsiTheme="majorHAnsi" w:cstheme="majorBidi"/>
      <w:color w:val="2E74B5" w:themeColor="accent1" w:themeShade="BF"/>
      <w:sz w:val="26"/>
      <w:szCs w:val="26"/>
    </w:rPr>
  </w:style>
  <w:style w:type="paragraph" w:styleId="List2">
    <w:name w:val="List 2"/>
    <w:basedOn w:val="Normal"/>
    <w:unhideWhenUsed/>
    <w:rsid w:val="003C3040"/>
    <w:pPr>
      <w:widowControl/>
      <w:ind w:left="720" w:hanging="360"/>
      <w:contextualSpacing/>
    </w:pPr>
    <w:rPr>
      <w:rFonts w:ascii="Times New Roman" w:eastAsia="Times New Roman" w:hAnsi="Times New Roman" w:cs="Times New Roman"/>
      <w:sz w:val="24"/>
      <w:szCs w:val="24"/>
    </w:rPr>
  </w:style>
  <w:style w:type="paragraph" w:styleId="List">
    <w:name w:val="List"/>
    <w:basedOn w:val="Normal"/>
    <w:uiPriority w:val="99"/>
    <w:unhideWhenUsed/>
    <w:rsid w:val="0085056E"/>
    <w:pPr>
      <w:ind w:left="360" w:hanging="360"/>
      <w:contextualSpacing/>
    </w:pPr>
  </w:style>
  <w:style w:type="paragraph" w:styleId="ListContinue">
    <w:name w:val="List Continue"/>
    <w:basedOn w:val="Normal"/>
    <w:uiPriority w:val="99"/>
    <w:semiHidden/>
    <w:unhideWhenUsed/>
    <w:rsid w:val="00DB6219"/>
    <w:pPr>
      <w:spacing w:after="120"/>
      <w:ind w:left="360"/>
      <w:contextualSpacing/>
    </w:pPr>
  </w:style>
  <w:style w:type="paragraph" w:styleId="BodyTextFirstIndent">
    <w:name w:val="Body Text First Indent"/>
    <w:basedOn w:val="BodyText"/>
    <w:link w:val="BodyTextFirstIndentChar"/>
    <w:uiPriority w:val="99"/>
    <w:unhideWhenUsed/>
    <w:rsid w:val="00DB6219"/>
    <w:pPr>
      <w:ind w:left="0" w:firstLine="360"/>
    </w:pPr>
    <w:rPr>
      <w:rFonts w:asciiTheme="minorHAnsi" w:eastAsiaTheme="minorHAnsi" w:hAnsiTheme="minorHAnsi"/>
      <w:sz w:val="22"/>
      <w:szCs w:val="22"/>
    </w:rPr>
  </w:style>
  <w:style w:type="character" w:customStyle="1" w:styleId="BodyTextFirstIndentChar">
    <w:name w:val="Body Text First Indent Char"/>
    <w:basedOn w:val="BodyTextChar"/>
    <w:link w:val="BodyTextFirstIndent"/>
    <w:uiPriority w:val="99"/>
    <w:rsid w:val="00DB6219"/>
    <w:rPr>
      <w:rFonts w:asciiTheme="minorHAnsi" w:eastAsia="Segoe UI" w:hAnsiTheme="minorHAnsi"/>
      <w:sz w:val="22"/>
      <w:szCs w:val="20"/>
    </w:rPr>
  </w:style>
  <w:style w:type="character" w:customStyle="1" w:styleId="Heading6Char">
    <w:name w:val="Heading 6 Char"/>
    <w:basedOn w:val="DefaultParagraphFont"/>
    <w:link w:val="Heading6"/>
    <w:uiPriority w:val="9"/>
    <w:rsid w:val="00586C12"/>
    <w:rPr>
      <w:rFonts w:asciiTheme="majorHAnsi" w:eastAsiaTheme="majorEastAsia" w:hAnsiTheme="majorHAnsi" w:cstheme="majorBidi"/>
      <w:color w:val="1F4D78" w:themeColor="accent1" w:themeShade="7F"/>
      <w:sz w:val="22"/>
    </w:rPr>
  </w:style>
  <w:style w:type="paragraph" w:styleId="BodyTextIndent">
    <w:name w:val="Body Text Indent"/>
    <w:basedOn w:val="Normal"/>
    <w:link w:val="BodyTextIndentChar"/>
    <w:uiPriority w:val="99"/>
    <w:semiHidden/>
    <w:unhideWhenUsed/>
    <w:rsid w:val="00586C12"/>
    <w:pPr>
      <w:spacing w:after="120"/>
      <w:ind w:left="360"/>
    </w:pPr>
  </w:style>
  <w:style w:type="character" w:customStyle="1" w:styleId="BodyTextIndentChar">
    <w:name w:val="Body Text Indent Char"/>
    <w:basedOn w:val="DefaultParagraphFont"/>
    <w:link w:val="BodyTextIndent"/>
    <w:uiPriority w:val="99"/>
    <w:semiHidden/>
    <w:rsid w:val="00586C12"/>
    <w:rPr>
      <w:rFonts w:asciiTheme="minorHAnsi" w:hAnsiTheme="minorHAnsi"/>
      <w:sz w:val="22"/>
    </w:rPr>
  </w:style>
  <w:style w:type="paragraph" w:styleId="BodyTextFirstIndent2">
    <w:name w:val="Body Text First Indent 2"/>
    <w:basedOn w:val="BodyTextIndent"/>
    <w:link w:val="BodyTextFirstIndent2Char"/>
    <w:uiPriority w:val="99"/>
    <w:semiHidden/>
    <w:unhideWhenUsed/>
    <w:rsid w:val="00586C12"/>
    <w:pPr>
      <w:spacing w:after="0"/>
      <w:ind w:firstLine="360"/>
    </w:pPr>
  </w:style>
  <w:style w:type="character" w:customStyle="1" w:styleId="BodyTextFirstIndent2Char">
    <w:name w:val="Body Text First Indent 2 Char"/>
    <w:basedOn w:val="BodyTextIndentChar"/>
    <w:link w:val="BodyTextFirstIndent2"/>
    <w:uiPriority w:val="99"/>
    <w:semiHidden/>
    <w:rsid w:val="00586C12"/>
    <w:rPr>
      <w:rFonts w:asciiTheme="minorHAnsi" w:hAnsiTheme="minorHAnsi"/>
      <w:sz w:val="22"/>
    </w:rPr>
  </w:style>
  <w:style w:type="paragraph" w:styleId="Caption">
    <w:name w:val="caption"/>
    <w:basedOn w:val="Normal"/>
    <w:next w:val="Normal"/>
    <w:uiPriority w:val="35"/>
    <w:unhideWhenUsed/>
    <w:qFormat/>
    <w:rsid w:val="0049051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66229">
      <w:bodyDiv w:val="1"/>
      <w:marLeft w:val="0"/>
      <w:marRight w:val="0"/>
      <w:marTop w:val="0"/>
      <w:marBottom w:val="0"/>
      <w:divBdr>
        <w:top w:val="none" w:sz="0" w:space="0" w:color="auto"/>
        <w:left w:val="none" w:sz="0" w:space="0" w:color="auto"/>
        <w:bottom w:val="none" w:sz="0" w:space="0" w:color="auto"/>
        <w:right w:val="none" w:sz="0" w:space="0" w:color="auto"/>
      </w:divBdr>
    </w:div>
    <w:div w:id="474641578">
      <w:bodyDiv w:val="1"/>
      <w:marLeft w:val="0"/>
      <w:marRight w:val="0"/>
      <w:marTop w:val="0"/>
      <w:marBottom w:val="0"/>
      <w:divBdr>
        <w:top w:val="none" w:sz="0" w:space="0" w:color="auto"/>
        <w:left w:val="none" w:sz="0" w:space="0" w:color="auto"/>
        <w:bottom w:val="none" w:sz="0" w:space="0" w:color="auto"/>
        <w:right w:val="none" w:sz="0" w:space="0" w:color="auto"/>
      </w:divBdr>
    </w:div>
    <w:div w:id="614099080">
      <w:bodyDiv w:val="1"/>
      <w:marLeft w:val="0"/>
      <w:marRight w:val="0"/>
      <w:marTop w:val="0"/>
      <w:marBottom w:val="0"/>
      <w:divBdr>
        <w:top w:val="none" w:sz="0" w:space="0" w:color="auto"/>
        <w:left w:val="none" w:sz="0" w:space="0" w:color="auto"/>
        <w:bottom w:val="none" w:sz="0" w:space="0" w:color="auto"/>
        <w:right w:val="none" w:sz="0" w:space="0" w:color="auto"/>
      </w:divBdr>
    </w:div>
    <w:div w:id="614942236">
      <w:bodyDiv w:val="1"/>
      <w:marLeft w:val="0"/>
      <w:marRight w:val="0"/>
      <w:marTop w:val="0"/>
      <w:marBottom w:val="0"/>
      <w:divBdr>
        <w:top w:val="none" w:sz="0" w:space="0" w:color="auto"/>
        <w:left w:val="none" w:sz="0" w:space="0" w:color="auto"/>
        <w:bottom w:val="none" w:sz="0" w:space="0" w:color="auto"/>
        <w:right w:val="none" w:sz="0" w:space="0" w:color="auto"/>
      </w:divBdr>
    </w:div>
    <w:div w:id="732583515">
      <w:bodyDiv w:val="1"/>
      <w:marLeft w:val="0"/>
      <w:marRight w:val="0"/>
      <w:marTop w:val="0"/>
      <w:marBottom w:val="0"/>
      <w:divBdr>
        <w:top w:val="none" w:sz="0" w:space="0" w:color="auto"/>
        <w:left w:val="none" w:sz="0" w:space="0" w:color="auto"/>
        <w:bottom w:val="none" w:sz="0" w:space="0" w:color="auto"/>
        <w:right w:val="none" w:sz="0" w:space="0" w:color="auto"/>
      </w:divBdr>
    </w:div>
    <w:div w:id="814296560">
      <w:bodyDiv w:val="1"/>
      <w:marLeft w:val="0"/>
      <w:marRight w:val="0"/>
      <w:marTop w:val="0"/>
      <w:marBottom w:val="0"/>
      <w:divBdr>
        <w:top w:val="none" w:sz="0" w:space="0" w:color="auto"/>
        <w:left w:val="none" w:sz="0" w:space="0" w:color="auto"/>
        <w:bottom w:val="none" w:sz="0" w:space="0" w:color="auto"/>
        <w:right w:val="none" w:sz="0" w:space="0" w:color="auto"/>
      </w:divBdr>
    </w:div>
    <w:div w:id="998656360">
      <w:bodyDiv w:val="1"/>
      <w:marLeft w:val="0"/>
      <w:marRight w:val="0"/>
      <w:marTop w:val="0"/>
      <w:marBottom w:val="0"/>
      <w:divBdr>
        <w:top w:val="none" w:sz="0" w:space="0" w:color="auto"/>
        <w:left w:val="none" w:sz="0" w:space="0" w:color="auto"/>
        <w:bottom w:val="none" w:sz="0" w:space="0" w:color="auto"/>
        <w:right w:val="none" w:sz="0" w:space="0" w:color="auto"/>
      </w:divBdr>
      <w:divsChild>
        <w:div w:id="586497617">
          <w:marLeft w:val="0"/>
          <w:marRight w:val="0"/>
          <w:marTop w:val="0"/>
          <w:marBottom w:val="0"/>
          <w:divBdr>
            <w:top w:val="none" w:sz="0" w:space="0" w:color="auto"/>
            <w:left w:val="none" w:sz="0" w:space="0" w:color="auto"/>
            <w:bottom w:val="none" w:sz="0" w:space="0" w:color="auto"/>
            <w:right w:val="none" w:sz="0" w:space="0" w:color="auto"/>
          </w:divBdr>
          <w:divsChild>
            <w:div w:id="1678776222">
              <w:marLeft w:val="0"/>
              <w:marRight w:val="0"/>
              <w:marTop w:val="0"/>
              <w:marBottom w:val="0"/>
              <w:divBdr>
                <w:top w:val="none" w:sz="0" w:space="0" w:color="auto"/>
                <w:left w:val="none" w:sz="0" w:space="0" w:color="auto"/>
                <w:bottom w:val="none" w:sz="0" w:space="0" w:color="auto"/>
                <w:right w:val="none" w:sz="0" w:space="0" w:color="auto"/>
              </w:divBdr>
              <w:divsChild>
                <w:div w:id="373887477">
                  <w:marLeft w:val="0"/>
                  <w:marRight w:val="0"/>
                  <w:marTop w:val="0"/>
                  <w:marBottom w:val="0"/>
                  <w:divBdr>
                    <w:top w:val="none" w:sz="0" w:space="0" w:color="auto"/>
                    <w:left w:val="none" w:sz="0" w:space="0" w:color="auto"/>
                    <w:bottom w:val="none" w:sz="0" w:space="0" w:color="auto"/>
                    <w:right w:val="none" w:sz="0" w:space="0" w:color="auto"/>
                  </w:divBdr>
                  <w:divsChild>
                    <w:div w:id="1916358272">
                      <w:marLeft w:val="0"/>
                      <w:marRight w:val="0"/>
                      <w:marTop w:val="0"/>
                      <w:marBottom w:val="0"/>
                      <w:divBdr>
                        <w:top w:val="none" w:sz="0" w:space="0" w:color="auto"/>
                        <w:left w:val="none" w:sz="0" w:space="0" w:color="auto"/>
                        <w:bottom w:val="none" w:sz="0" w:space="0" w:color="auto"/>
                        <w:right w:val="none" w:sz="0" w:space="0" w:color="auto"/>
                      </w:divBdr>
                      <w:divsChild>
                        <w:div w:id="1594170322">
                          <w:marLeft w:val="0"/>
                          <w:marRight w:val="0"/>
                          <w:marTop w:val="0"/>
                          <w:marBottom w:val="0"/>
                          <w:divBdr>
                            <w:top w:val="none" w:sz="0" w:space="0" w:color="auto"/>
                            <w:left w:val="none" w:sz="0" w:space="0" w:color="auto"/>
                            <w:bottom w:val="none" w:sz="0" w:space="0" w:color="auto"/>
                            <w:right w:val="none" w:sz="0" w:space="0" w:color="auto"/>
                          </w:divBdr>
                        </w:div>
                        <w:div w:id="1624577829">
                          <w:marLeft w:val="0"/>
                          <w:marRight w:val="0"/>
                          <w:marTop w:val="0"/>
                          <w:marBottom w:val="0"/>
                          <w:divBdr>
                            <w:top w:val="none" w:sz="0" w:space="0" w:color="auto"/>
                            <w:left w:val="none" w:sz="0" w:space="0" w:color="auto"/>
                            <w:bottom w:val="none" w:sz="0" w:space="0" w:color="auto"/>
                            <w:right w:val="none" w:sz="0" w:space="0" w:color="auto"/>
                          </w:divBdr>
                        </w:div>
                        <w:div w:id="19506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06732">
      <w:bodyDiv w:val="1"/>
      <w:marLeft w:val="0"/>
      <w:marRight w:val="0"/>
      <w:marTop w:val="0"/>
      <w:marBottom w:val="0"/>
      <w:divBdr>
        <w:top w:val="none" w:sz="0" w:space="0" w:color="auto"/>
        <w:left w:val="none" w:sz="0" w:space="0" w:color="auto"/>
        <w:bottom w:val="none" w:sz="0" w:space="0" w:color="auto"/>
        <w:right w:val="none" w:sz="0" w:space="0" w:color="auto"/>
      </w:divBdr>
    </w:div>
    <w:div w:id="1886410905">
      <w:bodyDiv w:val="1"/>
      <w:marLeft w:val="0"/>
      <w:marRight w:val="0"/>
      <w:marTop w:val="0"/>
      <w:marBottom w:val="0"/>
      <w:divBdr>
        <w:top w:val="none" w:sz="0" w:space="0" w:color="auto"/>
        <w:left w:val="none" w:sz="0" w:space="0" w:color="auto"/>
        <w:bottom w:val="none" w:sz="0" w:space="0" w:color="auto"/>
        <w:right w:val="none" w:sz="0" w:space="0" w:color="auto"/>
      </w:divBdr>
      <w:divsChild>
        <w:div w:id="989790858">
          <w:marLeft w:val="0"/>
          <w:marRight w:val="0"/>
          <w:marTop w:val="0"/>
          <w:marBottom w:val="0"/>
          <w:divBdr>
            <w:top w:val="none" w:sz="0" w:space="0" w:color="auto"/>
            <w:left w:val="none" w:sz="0" w:space="0" w:color="auto"/>
            <w:bottom w:val="none" w:sz="0" w:space="0" w:color="auto"/>
            <w:right w:val="none" w:sz="0" w:space="0" w:color="auto"/>
          </w:divBdr>
          <w:divsChild>
            <w:div w:id="1725982028">
              <w:marLeft w:val="0"/>
              <w:marRight w:val="0"/>
              <w:marTop w:val="0"/>
              <w:marBottom w:val="0"/>
              <w:divBdr>
                <w:top w:val="none" w:sz="0" w:space="0" w:color="auto"/>
                <w:left w:val="none" w:sz="0" w:space="0" w:color="auto"/>
                <w:bottom w:val="none" w:sz="0" w:space="0" w:color="auto"/>
                <w:right w:val="none" w:sz="0" w:space="0" w:color="auto"/>
              </w:divBdr>
              <w:divsChild>
                <w:div w:id="580336096">
                  <w:marLeft w:val="0"/>
                  <w:marRight w:val="0"/>
                  <w:marTop w:val="0"/>
                  <w:marBottom w:val="0"/>
                  <w:divBdr>
                    <w:top w:val="none" w:sz="0" w:space="0" w:color="auto"/>
                    <w:left w:val="none" w:sz="0" w:space="0" w:color="auto"/>
                    <w:bottom w:val="none" w:sz="0" w:space="0" w:color="auto"/>
                    <w:right w:val="none" w:sz="0" w:space="0" w:color="auto"/>
                  </w:divBdr>
                  <w:divsChild>
                    <w:div w:id="1605763827">
                      <w:marLeft w:val="0"/>
                      <w:marRight w:val="0"/>
                      <w:marTop w:val="0"/>
                      <w:marBottom w:val="0"/>
                      <w:divBdr>
                        <w:top w:val="none" w:sz="0" w:space="0" w:color="auto"/>
                        <w:left w:val="none" w:sz="0" w:space="0" w:color="auto"/>
                        <w:bottom w:val="none" w:sz="0" w:space="0" w:color="auto"/>
                        <w:right w:val="none" w:sz="0" w:space="0" w:color="auto"/>
                      </w:divBdr>
                      <w:divsChild>
                        <w:div w:id="618994176">
                          <w:marLeft w:val="0"/>
                          <w:marRight w:val="0"/>
                          <w:marTop w:val="0"/>
                          <w:marBottom w:val="0"/>
                          <w:divBdr>
                            <w:top w:val="none" w:sz="0" w:space="0" w:color="auto"/>
                            <w:left w:val="none" w:sz="0" w:space="0" w:color="auto"/>
                            <w:bottom w:val="none" w:sz="0" w:space="0" w:color="auto"/>
                            <w:right w:val="none" w:sz="0" w:space="0" w:color="auto"/>
                          </w:divBdr>
                        </w:div>
                        <w:div w:id="167520727">
                          <w:marLeft w:val="0"/>
                          <w:marRight w:val="0"/>
                          <w:marTop w:val="0"/>
                          <w:marBottom w:val="0"/>
                          <w:divBdr>
                            <w:top w:val="none" w:sz="0" w:space="0" w:color="auto"/>
                            <w:left w:val="none" w:sz="0" w:space="0" w:color="auto"/>
                            <w:bottom w:val="none" w:sz="0" w:space="0" w:color="auto"/>
                            <w:right w:val="none" w:sz="0" w:space="0" w:color="auto"/>
                          </w:divBdr>
                        </w:div>
                        <w:div w:id="9346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65142">
      <w:bodyDiv w:val="1"/>
      <w:marLeft w:val="0"/>
      <w:marRight w:val="0"/>
      <w:marTop w:val="0"/>
      <w:marBottom w:val="0"/>
      <w:divBdr>
        <w:top w:val="none" w:sz="0" w:space="0" w:color="auto"/>
        <w:left w:val="none" w:sz="0" w:space="0" w:color="auto"/>
        <w:bottom w:val="none" w:sz="0" w:space="0" w:color="auto"/>
        <w:right w:val="none" w:sz="0" w:space="0" w:color="auto"/>
      </w:divBdr>
    </w:div>
    <w:div w:id="209612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cccd.instructure.com/enroll/4JCFRB" TargetMode="External"/><Relationship Id="rId4" Type="http://schemas.openxmlformats.org/officeDocument/2006/relationships/settings" Target="settings.xml"/><Relationship Id="rId9" Type="http://schemas.openxmlformats.org/officeDocument/2006/relationships/hyperlink" Target="mailto:julie.thurber@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1D902-43B7-453F-848C-26C2DE885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3691</Words>
  <Characters>21043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24685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Karle</dc:creator>
  <cp:keywords/>
  <dc:description/>
  <cp:lastModifiedBy>Julie Thurber</cp:lastModifiedBy>
  <cp:revision>10</cp:revision>
  <cp:lastPrinted>2019-08-12T09:08:00Z</cp:lastPrinted>
  <dcterms:created xsi:type="dcterms:W3CDTF">2022-01-09T03:40:00Z</dcterms:created>
  <dcterms:modified xsi:type="dcterms:W3CDTF">2022-01-09T06:11:00Z</dcterms:modified>
</cp:coreProperties>
</file>