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Fonts w:ascii="WP Greek Century" w:cs="WP Greek Century" w:hAnsi="WP Greek Century" w:eastAsia="WP Greek Century"/>
          <w:sz w:val="20"/>
          <w:szCs w:val="20"/>
        </w:rPr>
      </w:pPr>
    </w:p>
    <w:p>
      <w:pPr>
        <w:pStyle w:val="Normal.0"/>
        <w:keepLines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sz w:val="20"/>
          <w:szCs w:val="20"/>
        </w:rPr>
      </w:pPr>
    </w:p>
    <w:p>
      <w:pPr>
        <w:pStyle w:val=" heading 2"/>
        <w:keepLines w:val="1"/>
        <w:widowControl w:val="1"/>
        <w:tabs>
          <w:tab w:val="left" w:pos="8860"/>
          <w:tab w:val="clear" w:pos="9360"/>
        </w:tabs>
        <w:rPr>
          <w:color w:val="000000"/>
          <w:u w:color="000000"/>
        </w:rPr>
      </w:pPr>
      <w:r>
        <w:rPr>
          <w:color w:val="000000"/>
          <w:u w:color="000000"/>
          <w:rtl w:val="0"/>
          <w:lang w:val="en-US"/>
        </w:rPr>
        <w:t xml:space="preserve">Course Syllabus for </w:t>
      </w:r>
      <w:r>
        <w:rPr>
          <w:color w:val="000000"/>
          <w:u w:color="000000"/>
          <w:rtl w:val="0"/>
          <w:lang w:val="en-US"/>
        </w:rPr>
        <w:t>Philosophy 2 - 58814 - Sp 2021  Critical Reasoning</w:t>
      </w:r>
    </w:p>
    <w:tbl>
      <w:tblPr>
        <w:tblW w:w="10079"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696"/>
        <w:gridCol w:w="5383"/>
      </w:tblGrid>
      <w:tr>
        <w:tblPrEx>
          <w:shd w:val="clear" w:color="auto" w:fill="ced7e7"/>
        </w:tblPrEx>
        <w:trPr>
          <w:trHeight w:val="1750" w:hRule="atLeast"/>
        </w:trPr>
        <w:tc>
          <w:tcPr>
            <w:tcW w:type="dxa" w:w="4696"/>
            <w:tcBorders>
              <w:top w:val="single" w:color="008000" w:sz="6" w:space="0" w:shadow="0" w:frame="0"/>
              <w:left w:val="nil"/>
              <w:bottom w:val="single" w:color="008000" w:sz="1" w:space="0" w:shadow="0" w:frame="0"/>
              <w:right w:val="nil"/>
            </w:tcBorders>
            <w:shd w:val="clear" w:color="auto" w:fill="auto"/>
            <w:tcMar>
              <w:top w:type="dxa" w:w="80"/>
              <w:left w:type="dxa" w:w="80"/>
              <w:bottom w:type="dxa" w:w="80"/>
              <w:right w:type="dxa" w:w="80"/>
            </w:tcMar>
            <w:vAlign w:val="top"/>
          </w:tcPr>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b w:val="1"/>
                <w:bCs w:val="1"/>
              </w:rPr>
            </w:pPr>
            <w:r>
              <w:rPr>
                <w:b w:val="1"/>
                <w:bCs w:val="1"/>
                <w:rtl w:val="0"/>
                <w:lang w:val="en-US"/>
              </w:rPr>
              <w:t>Semester/Year:</w:t>
            </w:r>
            <w:r>
              <w:rPr>
                <w:b w:val="1"/>
                <w:bCs w:val="1"/>
                <w:rtl w:val="0"/>
                <w:lang w:val="en-US"/>
              </w:rPr>
              <w:t xml:space="preserve"> Sp 2021</w:t>
            </w:r>
          </w:p>
          <w:p>
            <w:pPr>
              <w:pStyle w:val="Normal.0"/>
              <w:widowControl w:val="0"/>
              <w:tabs>
                <w:tab w:val="left" w:pos="1134"/>
                <w:tab w:val="left" w:pos="2268"/>
                <w:tab w:val="left" w:pos="3402"/>
                <w:tab w:val="left" w:pos="4536"/>
                <w:tab w:val="left" w:pos="5670"/>
                <w:tab w:val="left" w:pos="6804"/>
                <w:tab w:val="left" w:pos="7938"/>
                <w:tab w:val="left" w:pos="8860"/>
                <w:tab w:val="right" w:pos="9340"/>
              </w:tabs>
              <w:bidi w:val="0"/>
              <w:ind w:left="0" w:right="0" w:firstLine="0"/>
              <w:jc w:val="left"/>
              <w:rPr>
                <w:rtl w:val="0"/>
              </w:rPr>
            </w:pPr>
            <w:r>
              <w:rPr>
                <w:b w:val="1"/>
                <w:bCs w:val="1"/>
                <w:rtl w:val="0"/>
                <w:lang w:val="en-US"/>
              </w:rPr>
              <w:t>Units: 3</w:t>
            </w:r>
          </w:p>
        </w:tc>
        <w:tc>
          <w:tcPr>
            <w:tcW w:type="dxa" w:w="5383"/>
            <w:tcBorders>
              <w:top w:val="single" w:color="008000" w:sz="6" w:space="0" w:shadow="0" w:frame="0"/>
              <w:left w:val="nil"/>
              <w:bottom w:val="single" w:color="008000" w:sz="1" w:space="0" w:shadow="0" w:frame="0"/>
              <w:right w:val="nil"/>
            </w:tcBorders>
            <w:shd w:val="clear" w:color="auto" w:fill="auto"/>
            <w:tcMar>
              <w:top w:type="dxa" w:w="80"/>
              <w:left w:type="dxa" w:w="80"/>
              <w:bottom w:type="dxa" w:w="80"/>
              <w:right w:type="dxa" w:w="80"/>
            </w:tcMar>
            <w:vAlign w:val="top"/>
          </w:tcPr>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pPr>
            <w:r>
              <w:rPr>
                <w:b w:val="1"/>
                <w:bCs w:val="1"/>
                <w:rtl w:val="0"/>
                <w:lang w:val="en-US"/>
              </w:rPr>
              <w:t>Instructor</w:t>
            </w:r>
            <w:r>
              <w:rPr>
                <w:rtl w:val="0"/>
                <w:lang w:val="en-US"/>
              </w:rPr>
              <w:t xml:space="preserve"> : Dr. Chris Curry  </w:t>
              <w:tab/>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bidi w:val="0"/>
              <w:ind w:left="0" w:right="0" w:firstLine="0"/>
              <w:jc w:val="left"/>
              <w:rPr>
                <w:b w:val="1"/>
                <w:bCs w:val="1"/>
                <w:rtl w:val="0"/>
              </w:rPr>
            </w:pPr>
            <w:r>
              <w:rPr>
                <w:b w:val="1"/>
                <w:bCs w:val="1"/>
                <w:rtl w:val="0"/>
                <w:lang w:val="en-US"/>
              </w:rPr>
              <w:t xml:space="preserve">Office Hours: </w:t>
            </w:r>
            <w:r>
              <w:rPr>
                <w:b w:val="0"/>
                <w:bCs w:val="0"/>
                <w:rtl w:val="0"/>
                <w:lang w:val="en-US"/>
              </w:rPr>
              <w:t>TBA</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bidi w:val="0"/>
              <w:ind w:left="0" w:right="0" w:firstLine="0"/>
              <w:jc w:val="left"/>
              <w:rPr>
                <w:rtl w:val="0"/>
              </w:rPr>
            </w:pPr>
            <w:r>
              <w:rPr>
                <w:b w:val="1"/>
                <w:bCs w:val="1"/>
                <w:rtl w:val="0"/>
                <w:lang w:val="en-US"/>
              </w:rPr>
              <w:t>Office Location:</w:t>
            </w:r>
            <w:r>
              <w:rPr>
                <w:rtl w:val="0"/>
                <w:lang w:val="en-US"/>
              </w:rPr>
              <w:t xml:space="preserve"> TBA</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bidi w:val="0"/>
              <w:ind w:left="0" w:right="0" w:firstLine="0"/>
              <w:jc w:val="left"/>
              <w:rPr>
                <w:rtl w:val="0"/>
              </w:rPr>
            </w:pPr>
            <w:r>
              <w:rPr>
                <w:b w:val="1"/>
                <w:bCs w:val="1"/>
                <w:rtl w:val="0"/>
                <w:lang w:val="en-US"/>
              </w:rPr>
              <w:t>Phone number:</w:t>
            </w:r>
          </w:p>
          <w:p>
            <w:pPr>
              <w:pStyle w:val="Normal.0"/>
              <w:widowControl w:val="0"/>
              <w:tabs>
                <w:tab w:val="right" w:pos="3995"/>
                <w:tab w:val="left" w:pos="4536"/>
                <w:tab w:val="left" w:pos="5670"/>
                <w:tab w:val="left" w:pos="6804"/>
                <w:tab w:val="left" w:pos="7938"/>
                <w:tab w:val="left" w:pos="8860"/>
                <w:tab w:val="right" w:pos="9340"/>
              </w:tabs>
              <w:bidi w:val="0"/>
              <w:ind w:left="0" w:right="0" w:firstLine="0"/>
              <w:jc w:val="left"/>
              <w:rPr>
                <w:rtl w:val="0"/>
              </w:rPr>
            </w:pPr>
            <w:r>
              <w:rPr>
                <w:b w:val="1"/>
                <w:bCs w:val="1"/>
                <w:rtl w:val="0"/>
                <w:lang w:val="en-US"/>
              </w:rPr>
              <w:t>Email</w:t>
            </w:r>
            <w:r>
              <w:rPr>
                <w:rtl w:val="0"/>
                <w:lang w:val="en-US"/>
              </w:rPr>
              <w:t xml:space="preserve"> :   </w:t>
            </w:r>
            <w:r>
              <w:rPr>
                <w:rStyle w:val="Hyperlink.0"/>
              </w:rPr>
              <w:fldChar w:fldCharType="begin" w:fldLock="0"/>
            </w:r>
            <w:r>
              <w:rPr>
                <w:rStyle w:val="Hyperlink.0"/>
              </w:rPr>
              <w:instrText xml:space="preserve"> HYPERLINK "mailto:chris.curry@cloviscollege.edu"</w:instrText>
            </w:r>
            <w:r>
              <w:rPr>
                <w:rStyle w:val="Hyperlink.0"/>
              </w:rPr>
              <w:fldChar w:fldCharType="separate" w:fldLock="0"/>
            </w:r>
            <w:r>
              <w:rPr>
                <w:rStyle w:val="Hyperlink.0"/>
                <w:rtl w:val="0"/>
                <w:lang w:val="en-US"/>
              </w:rPr>
              <w:t>chris.curry@cloviscollege.edu</w:t>
            </w:r>
            <w:r>
              <w:rPr/>
              <w:fldChar w:fldCharType="end" w:fldLock="0"/>
            </w:r>
            <w:r>
              <w:rPr>
                <w:lang w:val="en-US"/>
              </w:rPr>
              <w:tab/>
            </w:r>
          </w:p>
        </w:tc>
      </w:tr>
      <w:tr>
        <w:tblPrEx>
          <w:shd w:val="clear" w:color="auto" w:fill="ced7e7"/>
        </w:tblPrEx>
        <w:trPr>
          <w:trHeight w:val="1726" w:hRule="atLeast"/>
        </w:trPr>
        <w:tc>
          <w:tcPr>
            <w:tcW w:type="dxa" w:w="4696"/>
            <w:tcBorders>
              <w:top w:val="single" w:color="008000" w:sz="1" w:space="0" w:shadow="0" w:frame="0"/>
              <w:left w:val="nil"/>
              <w:bottom w:val="single" w:color="008000" w:sz="6" w:space="0" w:shadow="0" w:frame="0"/>
              <w:right w:val="nil"/>
            </w:tcBorders>
            <w:shd w:val="clear" w:color="auto" w:fill="auto"/>
            <w:tcMar>
              <w:top w:type="dxa" w:w="80"/>
              <w:left w:type="dxa" w:w="80"/>
              <w:bottom w:type="dxa" w:w="80"/>
              <w:right w:type="dxa" w:w="80"/>
            </w:tcMar>
            <w:vAlign w:val="top"/>
          </w:tcPr>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lang w:val="en-US"/>
              </w:rPr>
            </w:pPr>
            <w:r>
              <w:rPr>
                <w:b w:val="1"/>
                <w:bCs w:val="1"/>
                <w:rtl w:val="0"/>
                <w:lang w:val="en-US"/>
              </w:rPr>
              <w:t xml:space="preserve">Length:  </w:t>
            </w:r>
            <w:r>
              <w:rPr>
                <w:rtl w:val="0"/>
                <w:lang w:val="en-US"/>
              </w:rPr>
              <w:t xml:space="preserve"> 16  weeks  (</w:t>
            </w:r>
            <w:r>
              <w:rPr>
                <w:rtl w:val="0"/>
                <w:lang w:val="en-US"/>
              </w:rPr>
              <w:t>Jan. 11 - May 21)</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pPr>
            <w:r>
              <w:rPr>
                <w:b w:val="1"/>
                <w:bCs w:val="1"/>
                <w:rtl w:val="0"/>
                <w:lang w:val="en-US"/>
              </w:rPr>
              <w:t>Finals Week</w:t>
            </w:r>
            <w:r>
              <w:rPr>
                <w:rtl w:val="0"/>
                <w:lang w:val="en-US"/>
              </w:rPr>
              <w:t>:.</w:t>
            </w:r>
            <w:r>
              <w:rPr>
                <w:rtl w:val="0"/>
                <w:lang w:val="en-US"/>
              </w:rPr>
              <w:t xml:space="preserve"> May 17 - 21</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bidi w:val="0"/>
              <w:ind w:left="0" w:right="0" w:firstLine="0"/>
              <w:jc w:val="left"/>
              <w:rPr>
                <w:b w:val="1"/>
                <w:bCs w:val="1"/>
                <w:rtl w:val="0"/>
              </w:rPr>
            </w:pPr>
            <w:r>
              <w:rPr>
                <w:b w:val="1"/>
                <w:bCs w:val="1"/>
                <w:rtl w:val="0"/>
                <w:lang w:val="en-US"/>
              </w:rPr>
              <w:t>Schedule:</w:t>
            </w:r>
            <w:r>
              <w:rPr>
                <w:b w:val="1"/>
                <w:bCs w:val="1"/>
                <w:rtl w:val="0"/>
                <w:lang w:val="en-US"/>
              </w:rPr>
              <w:t xml:space="preserve"> TBA</w:t>
            </w:r>
          </w:p>
          <w:p>
            <w:pPr>
              <w:pStyle w:val="Normal.0"/>
              <w:widowControl w:val="0"/>
              <w:tabs>
                <w:tab w:val="left" w:pos="354"/>
                <w:tab w:val="left" w:pos="1134"/>
                <w:tab w:val="left" w:pos="2268"/>
                <w:tab w:val="left" w:pos="3402"/>
                <w:tab w:val="left" w:pos="4536"/>
                <w:tab w:val="left" w:pos="5670"/>
                <w:tab w:val="left" w:pos="6804"/>
                <w:tab w:val="left" w:pos="7938"/>
                <w:tab w:val="left" w:pos="8860"/>
                <w:tab w:val="right" w:pos="9340"/>
              </w:tabs>
              <w:ind w:left="354" w:firstLine="0"/>
              <w:rPr>
                <w:lang w:val="en-US"/>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bidi w:val="0"/>
              <w:ind w:left="0" w:right="0" w:firstLine="0"/>
              <w:jc w:val="left"/>
              <w:rPr>
                <w:rtl w:val="0"/>
              </w:rPr>
            </w:pPr>
            <w:r>
              <w:rPr>
                <w:b w:val="1"/>
                <w:bCs w:val="1"/>
                <w:rtl w:val="0"/>
                <w:lang w:val="en-US"/>
              </w:rPr>
              <w:t>Time</w:t>
            </w:r>
            <w:r>
              <w:rPr>
                <w:rtl w:val="0"/>
                <w:lang w:val="en-US"/>
              </w:rPr>
              <w:t>:</w:t>
            </w:r>
            <w:r>
              <w:rPr>
                <w:rtl w:val="0"/>
                <w:lang w:val="en-US"/>
              </w:rPr>
              <w:t xml:space="preserve"> TBA</w:t>
            </w:r>
          </w:p>
        </w:tc>
        <w:tc>
          <w:tcPr>
            <w:tcW w:type="dxa" w:w="5383"/>
            <w:tcBorders>
              <w:top w:val="single" w:color="008000" w:sz="1" w:space="0" w:shadow="0" w:frame="0"/>
              <w:left w:val="nil"/>
              <w:bottom w:val="single" w:color="008000" w:sz="6" w:space="0" w:shadow="0" w:frame="0"/>
              <w:right w:val="nil"/>
            </w:tcBorders>
            <w:shd w:val="clear" w:color="auto" w:fill="auto"/>
            <w:tcMar>
              <w:top w:type="dxa" w:w="80"/>
              <w:left w:type="dxa" w:w="80"/>
              <w:bottom w:type="dxa" w:w="80"/>
              <w:right w:type="dxa" w:w="80"/>
            </w:tcMar>
            <w:vAlign w:val="top"/>
          </w:tcPr>
          <w:p>
            <w:pPr>
              <w:pStyle w:val="Normal.0"/>
              <w:widowControl w:val="0"/>
              <w:tabs>
                <w:tab w:val="left" w:pos="174"/>
                <w:tab w:val="left" w:pos="1074"/>
                <w:tab w:val="left" w:pos="1434"/>
                <w:tab w:val="left" w:pos="2268"/>
                <w:tab w:val="left" w:pos="3402"/>
                <w:tab w:val="left" w:pos="4536"/>
                <w:tab w:val="left" w:pos="5670"/>
                <w:tab w:val="left" w:pos="6804"/>
                <w:tab w:val="left" w:pos="7938"/>
                <w:tab w:val="left" w:pos="8860"/>
                <w:tab w:val="right" w:pos="9340"/>
              </w:tabs>
            </w:pPr>
            <w:r>
              <w:rPr>
                <w:b w:val="1"/>
                <w:bCs w:val="1"/>
                <w:lang w:val="en-US"/>
              </w:rPr>
              <w:tab/>
            </w:r>
          </w:p>
        </w:tc>
      </w:tr>
    </w:tbl>
    <w:p>
      <w:pPr>
        <w:pStyle w:val=" heading 2"/>
        <w:keepLines w:val="1"/>
        <w:tabs>
          <w:tab w:val="left" w:pos="8860"/>
          <w:tab w:val="clear" w:pos="9360"/>
        </w:tabs>
        <w:ind w:left="216" w:hanging="216"/>
        <w:rPr>
          <w:color w:val="000000"/>
          <w:u w:color="000000"/>
        </w:rPr>
      </w:pPr>
    </w:p>
    <w:p>
      <w:pPr>
        <w:pStyle w:val=" heading 2"/>
        <w:keepLines w:val="1"/>
        <w:tabs>
          <w:tab w:val="left" w:pos="8860"/>
          <w:tab w:val="clear" w:pos="9360"/>
        </w:tabs>
        <w:ind w:left="108" w:hanging="108"/>
        <w:rPr>
          <w:color w:val="000000"/>
          <w:u w:color="000000"/>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i w:val="1"/>
          <w:iCs w:val="1"/>
          <w:color w:val="000000"/>
          <w:u w:color="000000"/>
        </w:rPr>
      </w:pP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b w:val="1"/>
          <w:bCs w:val="1"/>
          <w:color w:val="000000"/>
          <w:u w:color="000000"/>
        </w:rPr>
      </w:pPr>
      <w:r>
        <w:rPr>
          <w:b w:val="1"/>
          <w:bCs w:val="1"/>
          <w:color w:val="000000"/>
          <w:u w:val="single" w:color="000000"/>
          <w:rtl w:val="0"/>
          <w:lang w:val="en-US"/>
        </w:rPr>
        <w:t>Textbook</w:t>
      </w:r>
      <w:r>
        <w:rPr>
          <w:color w:val="000000"/>
          <w:u w:color="000000"/>
          <w:rtl w:val="0"/>
          <w:lang w:val="en-US"/>
        </w:rPr>
        <w:t>:</w:t>
      </w:r>
      <w:r>
        <w:rPr>
          <w:color w:val="000000"/>
          <w:u w:color="000000"/>
          <w:rtl w:val="0"/>
          <w:lang w:val="en-US"/>
        </w:rPr>
        <w:t xml:space="preserve"> Bassham, Irwin, Nardone, and Wallace. Critical Thinking: A Student</w:t>
      </w:r>
      <w:r>
        <w:rPr>
          <w:color w:val="000000"/>
          <w:u w:color="000000"/>
          <w:rtl w:val="0"/>
          <w:lang w:val="en-US"/>
        </w:rPr>
        <w:t>’</w:t>
      </w:r>
      <w:r>
        <w:rPr>
          <w:color w:val="000000"/>
          <w:u w:color="000000"/>
          <w:rtl w:val="0"/>
          <w:lang w:val="en-US"/>
        </w:rPr>
        <w:t>s Introduction. Sixth Edition. 2018.</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b w:val="1"/>
          <w:bCs w:val="1"/>
          <w:color w:val="000000"/>
          <w:u w:color="000000"/>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b w:val="1"/>
          <w:bCs w:val="1"/>
          <w:color w:val="000000"/>
          <w:u w:color="000000"/>
        </w:rPr>
      </w:pPr>
      <w:r>
        <w:rPr>
          <w:b w:val="1"/>
          <w:bCs w:val="1"/>
          <w:rtl w:val="0"/>
          <w:lang w:val="en-US"/>
        </w:rPr>
        <w:t>Course Description from the Catalogue:</w:t>
      </w: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pPr>
      <w:r>
        <w:rPr>
          <w:rtl w:val="0"/>
          <w:lang w:val="en-US"/>
        </w:rPr>
        <w:t>PREREQUISITES: English 1A or 1AH.</w:t>
      </w: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pPr>
      <w:r>
        <w:rPr>
          <w:rtl w:val="0"/>
          <w:lang w:val="en-US"/>
        </w:rPr>
        <w:t>This is a course designed to develop skills in recognition, analysis, evaluation, and construction of arguments beyond the level achieved in English 1A. Topics include: the distinction between deductive and inductive reasoning; identification of formal and informal fallacies; structures of valid arguments; important arguments of well-known philosophers. The central focus of the course is instruction and practice in the argumentative essay. Students will write a minimum of 6,000 words during the course of the semester. (A, CSU-GE, UC, I)</w:t>
      </w: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rPr>
      </w:pPr>
      <w:r>
        <w:rPr>
          <w:b w:val="1"/>
          <w:bCs w:val="1"/>
          <w:rtl w:val="0"/>
          <w:lang w:val="en-US"/>
        </w:rPr>
        <w:t>Introductory Comment on the Course:</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rPr>
      </w:pPr>
      <w:r>
        <w:rPr>
          <w:b w:val="1"/>
          <w:bCs w:val="1"/>
          <w:rtl w:val="0"/>
          <w:lang w:val="en-US"/>
        </w:rPr>
        <w:t xml:space="preserve">Logic </w:t>
      </w:r>
      <w:r>
        <w:rPr>
          <w:b w:val="0"/>
          <w:bCs w:val="0"/>
          <w:rtl w:val="0"/>
          <w:lang w:val="en-US"/>
        </w:rPr>
        <w:t xml:space="preserve">(or logical reasoning) is the scientific art of rational thinking. </w:t>
      </w:r>
      <w:r>
        <w:rPr>
          <w:b w:val="1"/>
          <w:bCs w:val="1"/>
          <w:rtl w:val="0"/>
          <w:lang w:val="en-US"/>
        </w:rPr>
        <w:t xml:space="preserve">Rational thinking is law-based thinking. </w:t>
      </w:r>
      <w:r>
        <w:rPr>
          <w:b w:val="0"/>
          <w:bCs w:val="0"/>
          <w:rtl w:val="0"/>
          <w:lang w:val="en-US"/>
        </w:rPr>
        <w:t>There are many logical laws which one must learn in order to think rationally.</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color w:val="000000"/>
          <w:u w:color="000000"/>
        </w:rPr>
      </w:pPr>
      <w:r>
        <w:rPr>
          <w:b w:val="1"/>
          <w:bCs w:val="1"/>
          <w:color w:val="000000"/>
          <w:u w:color="000000"/>
          <w:rtl w:val="0"/>
          <w:lang w:val="en-US"/>
        </w:rPr>
        <w:t>Student Learning Objectives</w:t>
      </w:r>
    </w:p>
    <w:p>
      <w:pPr>
        <w:pStyle w:val="Default"/>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Upon completion of this course, students will be able to:</w:t>
      </w:r>
    </w:p>
    <w:p>
      <w:pPr>
        <w:pStyle w:val="Default"/>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1. Construct arguments using basic valid forms.</w:t>
      </w:r>
    </w:p>
    <w:p>
      <w:pPr>
        <w:pStyle w:val="Default"/>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2. Construct convincing inductive arguments.</w:t>
      </w:r>
    </w:p>
    <w:p>
      <w:pPr>
        <w:pStyle w:val="Default"/>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3. Recognize basic valid and invalid argument forms.</w:t>
      </w:r>
    </w:p>
    <w:p>
      <w:pPr>
        <w:pStyle w:val="Default"/>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4. Recognize common informal fallacies.</w:t>
      </w:r>
    </w:p>
    <w:p>
      <w:pPr>
        <w:pStyle w:val="Default"/>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5. Write a paper of at least 1,000 words which formulates and defends a convincing, clearly constructed argument addressing a philosophical problem of historically recognized importance.</w:t>
      </w:r>
    </w:p>
    <w:p>
      <w:pPr>
        <w:pStyle w:val="Default"/>
        <w:bidi w:val="0"/>
        <w:ind w:left="0" w:right="0" w:firstLine="0"/>
        <w:jc w:val="left"/>
        <w:rPr>
          <w:rFonts w:ascii="Times" w:cs="Times" w:hAnsi="Times" w:eastAsia="Times"/>
          <w:sz w:val="32"/>
          <w:szCs w:val="32"/>
          <w:u w:color="000000"/>
          <w:rtl w:val="0"/>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sz w:val="26"/>
          <w:szCs w:val="26"/>
        </w:rPr>
      </w:pPr>
      <w:r>
        <w:rPr>
          <w:b w:val="1"/>
          <w:bCs w:val="1"/>
          <w:sz w:val="26"/>
          <w:szCs w:val="26"/>
          <w:rtl w:val="0"/>
          <w:lang w:val="en-US"/>
        </w:rPr>
        <w:t>Course Schedule</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sz w:val="26"/>
          <w:szCs w:val="26"/>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sz w:val="26"/>
          <w:szCs w:val="26"/>
          <w:u w:color="000000"/>
        </w:rPr>
      </w:pPr>
      <w:r>
        <w:rPr>
          <w:b w:val="1"/>
          <w:bCs w:val="1"/>
          <w:sz w:val="26"/>
          <w:szCs w:val="26"/>
          <w:rtl w:val="0"/>
          <w:lang w:val="en-US"/>
        </w:rPr>
        <w:t xml:space="preserve">Please Note: </w:t>
      </w:r>
      <w:r>
        <w:rPr>
          <w:sz w:val="26"/>
          <w:szCs w:val="26"/>
          <w:rtl w:val="0"/>
          <w:lang w:val="en-US"/>
        </w:rPr>
        <w:t xml:space="preserve">The homework assignments from the book sometimes say that students should work in a group to answer questions. But we are not going to do that in this course. Just work individually.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p>
    <w:p>
      <w:pPr>
        <w:pStyle w:val="Normal.0"/>
        <w:widowControl w:val="0"/>
        <w:numPr>
          <w:ilvl w:val="0"/>
          <w:numId w:val="2"/>
        </w:numPr>
        <w:jc w:val="both"/>
        <w:rPr>
          <w:lang w:val="en-US"/>
        </w:rPr>
      </w:pPr>
      <w:r>
        <w:rPr>
          <w:b w:val="1"/>
          <w:bCs w:val="1"/>
          <w:u w:val="single"/>
          <w:rtl w:val="0"/>
          <w:lang w:val="en-US"/>
        </w:rPr>
        <w:t xml:space="preserve">Week 1 </w:t>
      </w:r>
      <w:r>
        <w:rPr>
          <w:b w:val="1"/>
          <w:bCs w:val="1"/>
          <w:u w:val="single"/>
          <w:rtl w:val="0"/>
          <w:lang w:val="en-US"/>
        </w:rPr>
        <w:t>Jan 11.</w:t>
      </w:r>
      <w:r>
        <w:rPr>
          <w:b w:val="1"/>
          <w:bCs w:val="1"/>
          <w:u w:val="single"/>
          <w:rtl w:val="0"/>
          <w:lang w:val="en-US"/>
        </w:rPr>
        <w:t xml:space="preserve">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pPr>
      <w:r>
        <w:rPr>
          <w:rtl w:val="0"/>
          <w:lang w:val="en-US"/>
        </w:rPr>
        <w:t>Introduction to the course. Read the Syllabus.</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rPr>
      </w:pPr>
      <w:r>
        <w:rPr>
          <w:rtl w:val="0"/>
          <w:lang w:val="en-US"/>
        </w:rPr>
        <w:t xml:space="preserve">Cover basic logical issues. </w:t>
      </w:r>
      <w:r>
        <w:rPr>
          <w:b w:val="1"/>
          <w:bCs w:val="1"/>
          <w:rtl w:val="0"/>
          <w:lang w:val="en-US"/>
        </w:rPr>
        <w:t xml:space="preserve">Read ch. 1.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pPr>
      <w:r>
        <w:rPr>
          <w:rtl w:val="0"/>
          <w:lang w:val="en-US"/>
        </w:rPr>
        <w:t>(Our list of the 7 standards is a bit different from the book on pages 2-7)</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pPr>
    </w:p>
    <w:p>
      <w:pPr>
        <w:pStyle w:val="Normal.0"/>
        <w:widowControl w:val="0"/>
        <w:numPr>
          <w:ilvl w:val="0"/>
          <w:numId w:val="2"/>
        </w:numPr>
        <w:jc w:val="both"/>
        <w:rPr>
          <w:lang w:val="en-US"/>
        </w:rPr>
      </w:pPr>
      <w:r>
        <w:rPr>
          <w:b w:val="1"/>
          <w:bCs w:val="1"/>
          <w:u w:val="single"/>
          <w:rtl w:val="0"/>
          <w:lang w:val="en-US"/>
        </w:rPr>
        <w:t xml:space="preserve">Week 2 </w:t>
      </w:r>
      <w:r>
        <w:rPr>
          <w:b w:val="1"/>
          <w:bCs w:val="1"/>
          <w:u w:val="single"/>
          <w:rtl w:val="0"/>
          <w:lang w:val="en-US"/>
        </w:rPr>
        <w:t>Jan. 18</w:t>
      </w:r>
      <w:r>
        <w:rPr>
          <w:b w:val="1"/>
          <w:bCs w:val="1"/>
          <w:u w:val="single"/>
          <w:rtl w:val="0"/>
          <w:lang w:val="en-US"/>
        </w:rPr>
        <w:t>.</w:t>
      </w:r>
      <w:r>
        <w:rPr>
          <w:color w:val="000000"/>
          <w:u w:val="single" w:color="000000"/>
          <w:rtl w:val="0"/>
          <w:lang w:val="en-US"/>
        </w:rPr>
        <w:t xml:space="preserve"> </w:t>
      </w:r>
      <w:r>
        <w:rPr>
          <w:color w:val="000000"/>
          <w:u w:val="single" w:color="000000"/>
          <w:rtl w:val="0"/>
          <w:lang w:val="en-US"/>
        </w:rPr>
        <w:t xml:space="preserve">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rPr>
      </w:pPr>
      <w:r>
        <w:rPr>
          <w:rtl w:val="0"/>
          <w:lang w:val="en-US"/>
        </w:rPr>
        <w:t xml:space="preserve">Discuss the relativism (subjectivism) vs. objectivism (realism) debate. </w:t>
      </w:r>
      <w:r>
        <w:rPr>
          <w:b w:val="1"/>
          <w:bCs w:val="1"/>
          <w:u w:val="single"/>
          <w:rtl w:val="0"/>
          <w:lang w:val="en-US"/>
        </w:rPr>
        <w:t>Read pages 19-25</w:t>
      </w:r>
      <w:r>
        <w:rPr>
          <w:b w:val="1"/>
          <w:bCs w:val="1"/>
          <w:rtl w:val="0"/>
          <w:lang w:val="en-US"/>
        </w:rPr>
        <w:t>.</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rPr>
      </w:pPr>
      <w:r>
        <w:rPr>
          <w:b w:val="1"/>
          <w:bCs w:val="1"/>
          <w:u w:val="single"/>
          <w:rtl w:val="0"/>
          <w:lang w:val="en-US"/>
        </w:rPr>
        <w:t>Homework:</w:t>
      </w:r>
      <w:r>
        <w:rPr>
          <w:b w:val="1"/>
          <w:bCs w:val="1"/>
          <w:rtl w:val="0"/>
          <w:lang w:val="en-US"/>
        </w:rPr>
        <w:t xml:space="preserve"> Ex 1.4 page 22, Case 3 answer questions 1,3,5.</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rPr>
      </w:pPr>
      <w:r>
        <w:rPr>
          <w:b w:val="1"/>
          <w:bCs w:val="1"/>
          <w:rtl w:val="0"/>
          <w:lang w:val="en-US"/>
        </w:rPr>
        <w:t>Review the list of critical and uncritical thinking traits on pgs. 26 and 27.</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rPr>
      </w:pPr>
      <w:r>
        <w:rPr>
          <w:b w:val="1"/>
          <w:bCs w:val="1"/>
          <w:u w:val="single"/>
          <w:rtl w:val="0"/>
          <w:lang w:val="en-US"/>
        </w:rPr>
        <w:t>Homework:</w:t>
      </w:r>
      <w:r>
        <w:rPr>
          <w:b w:val="1"/>
          <w:bCs w:val="1"/>
          <w:rtl w:val="0"/>
          <w:lang w:val="en-US"/>
        </w:rPr>
        <w:t xml:space="preserve"> Based on this list do you think you are more critical or uncritical in your thinking?</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pPr>
      <w:r>
        <w:rPr>
          <w:b w:val="1"/>
          <w:bCs w:val="1"/>
          <w:u w:val="single"/>
          <w:rtl w:val="0"/>
          <w:lang w:val="en-US"/>
        </w:rPr>
        <w:t>Homework:</w:t>
      </w:r>
      <w:r>
        <w:rPr>
          <w:b w:val="1"/>
          <w:bCs w:val="1"/>
          <w:rtl w:val="0"/>
          <w:lang w:val="en-US"/>
        </w:rPr>
        <w:t xml:space="preserve"> Each homework answer should be only one or two sentences long.</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color w:val="000000"/>
          <w:u w:val="single" w:color="000000"/>
        </w:rPr>
      </w:pPr>
    </w:p>
    <w:p>
      <w:pPr>
        <w:pStyle w:val="Normal.0"/>
        <w:widowControl w:val="0"/>
        <w:numPr>
          <w:ilvl w:val="0"/>
          <w:numId w:val="2"/>
        </w:numPr>
        <w:jc w:val="both"/>
        <w:rPr>
          <w:lang w:val="en-US"/>
        </w:rPr>
      </w:pPr>
      <w:r>
        <w:rPr>
          <w:b w:val="1"/>
          <w:bCs w:val="1"/>
          <w:u w:val="single"/>
          <w:rtl w:val="0"/>
          <w:lang w:val="en-US"/>
        </w:rPr>
        <w:t xml:space="preserve">Week 3 </w:t>
      </w:r>
      <w:r>
        <w:rPr>
          <w:b w:val="1"/>
          <w:bCs w:val="1"/>
          <w:u w:val="single"/>
          <w:rtl w:val="0"/>
          <w:lang w:val="en-US"/>
        </w:rPr>
        <w:t>Jan 25</w:t>
      </w:r>
      <w:r>
        <w:rPr>
          <w:b w:val="1"/>
          <w:bCs w:val="1"/>
          <w:u w:val="single"/>
          <w:rtl w:val="0"/>
          <w:lang w:val="en-US"/>
        </w:rPr>
        <w:t>.</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pPr>
      <w:r>
        <w:rPr>
          <w:rtl w:val="0"/>
          <w:lang w:val="en-US"/>
        </w:rPr>
        <w:t xml:space="preserve">Recognizing Arguments. </w:t>
      </w:r>
      <w:r>
        <w:rPr>
          <w:b w:val="1"/>
          <w:bCs w:val="1"/>
          <w:rtl w:val="0"/>
          <w:lang w:val="en-US"/>
        </w:rPr>
        <w:t>Read ch2.</w:t>
      </w:r>
      <w:r>
        <w:rPr>
          <w:rtl w:val="0"/>
          <w:lang w:val="en-US"/>
        </w:rPr>
        <w:t xml:space="preserve"> </w:t>
      </w:r>
      <w:r>
        <w:rPr>
          <w:b w:val="1"/>
          <w:bCs w:val="1"/>
          <w:rtl w:val="0"/>
          <w:lang w:val="en-US"/>
        </w:rPr>
        <w:t>pg. 31-38</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rPr>
      </w:pPr>
      <w:r>
        <w:rPr>
          <w:b w:val="1"/>
          <w:bCs w:val="1"/>
          <w:u w:val="single"/>
          <w:rtl w:val="0"/>
          <w:lang w:val="en-US"/>
        </w:rPr>
        <w:t>Homework:</w:t>
      </w:r>
      <w:r>
        <w:rPr>
          <w:b w:val="1"/>
          <w:bCs w:val="1"/>
          <w:rtl w:val="0"/>
          <w:lang w:val="en-US"/>
        </w:rPr>
        <w:t xml:space="preserve"> Ex 2.1, Roman numeral I pg. 34 #1-8</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rPr>
      </w:pPr>
      <w:r>
        <w:rPr>
          <w:b w:val="1"/>
          <w:bCs w:val="1"/>
          <w:u w:val="single"/>
          <w:rtl w:val="0"/>
          <w:lang w:val="en-US"/>
        </w:rPr>
        <w:t xml:space="preserve">Homework: </w:t>
      </w:r>
      <w:r>
        <w:rPr>
          <w:b w:val="1"/>
          <w:bCs w:val="1"/>
          <w:rtl w:val="0"/>
          <w:lang w:val="en-US"/>
        </w:rPr>
        <w:t xml:space="preserve">Ex 2.2, Roman numeral I pg. 38 #1,2,4,5, </w:t>
      </w:r>
      <w:r>
        <w:rPr>
          <w:b w:val="0"/>
          <w:bCs w:val="0"/>
          <w:u w:val="single"/>
          <w:rtl w:val="0"/>
          <w:lang w:val="en-US"/>
        </w:rPr>
        <w:t>AND</w:t>
      </w:r>
      <w:r>
        <w:rPr>
          <w:b w:val="1"/>
          <w:bCs w:val="1"/>
          <w:rtl w:val="0"/>
          <w:lang w:val="en-US"/>
        </w:rPr>
        <w:t xml:space="preserve"> RN II pg.40 #3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pPr>
    </w:p>
    <w:p>
      <w:pPr>
        <w:pStyle w:val="Normal.0"/>
        <w:widowControl w:val="0"/>
        <w:numPr>
          <w:ilvl w:val="0"/>
          <w:numId w:val="2"/>
        </w:numPr>
        <w:jc w:val="both"/>
        <w:rPr>
          <w:lang w:val="en-US"/>
        </w:rPr>
      </w:pPr>
      <w:r>
        <w:rPr>
          <w:b w:val="1"/>
          <w:bCs w:val="1"/>
          <w:u w:val="single"/>
          <w:rtl w:val="0"/>
          <w:lang w:val="en-US"/>
        </w:rPr>
        <w:t>Wee</w:t>
      </w:r>
      <w:r>
        <w:rPr>
          <w:b w:val="1"/>
          <w:bCs w:val="1"/>
          <w:u w:val="single"/>
          <w:rtl w:val="0"/>
          <w:lang w:val="en-US"/>
        </w:rPr>
        <w:t>k 4</w:t>
      </w:r>
      <w:r>
        <w:rPr>
          <w:b w:val="1"/>
          <w:bCs w:val="1"/>
          <w:u w:val="single"/>
          <w:rtl w:val="0"/>
          <w:lang w:val="en-US"/>
        </w:rPr>
        <w:t xml:space="preserve"> Feb. 1.</w:t>
      </w:r>
      <w:r>
        <w:rPr>
          <w:b w:val="1"/>
          <w:bCs w:val="1"/>
          <w:u w:val="single"/>
          <w:rtl w:val="0"/>
          <w:lang w:val="en-US"/>
        </w:rPr>
        <w:t xml:space="preserve">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pPr>
      <w:r>
        <w:rPr>
          <w:rtl w:val="0"/>
          <w:lang w:val="en-US"/>
        </w:rPr>
        <w:t>Cont. recognizing arguments.</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rPr>
      </w:pPr>
      <w:r>
        <w:rPr>
          <w:rtl w:val="0"/>
          <w:lang w:val="en-US"/>
        </w:rPr>
        <w:t xml:space="preserve">Non-argumentative </w:t>
      </w:r>
      <w:r>
        <w:rPr>
          <w:b w:val="1"/>
          <w:bCs w:val="1"/>
          <w:rtl w:val="0"/>
          <w:lang w:val="en-US"/>
        </w:rPr>
        <w:t>passages Ch2 read pages 42- 50.</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u w:val="single"/>
        </w:rPr>
      </w:pPr>
      <w:r>
        <w:rPr>
          <w:b w:val="1"/>
          <w:bCs w:val="1"/>
          <w:rtl w:val="0"/>
          <w:lang w:val="en-US"/>
        </w:rPr>
        <w:t>Homework: Ex. 2.4 RN I #1-5,26,28.</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p>
    <w:p>
      <w:pPr>
        <w:pStyle w:val="Normal.0"/>
        <w:widowControl w:val="0"/>
        <w:numPr>
          <w:ilvl w:val="0"/>
          <w:numId w:val="2"/>
        </w:numPr>
        <w:jc w:val="both"/>
        <w:rPr>
          <w:lang w:val="en-US"/>
        </w:rPr>
      </w:pPr>
      <w:r>
        <w:rPr>
          <w:b w:val="1"/>
          <w:bCs w:val="1"/>
          <w:u w:val="single"/>
          <w:rtl w:val="0"/>
          <w:lang w:val="en-US"/>
        </w:rPr>
        <w:t xml:space="preserve">Week 5 </w:t>
      </w:r>
      <w:r>
        <w:rPr>
          <w:b w:val="1"/>
          <w:bCs w:val="1"/>
          <w:u w:val="single"/>
          <w:rtl w:val="0"/>
          <w:lang w:val="en-US"/>
        </w:rPr>
        <w:t>Feb 8</w:t>
      </w:r>
      <w:r>
        <w:rPr>
          <w:b w:val="1"/>
          <w:bCs w:val="1"/>
          <w:u w:val="single"/>
          <w:rtl w:val="0"/>
          <w:lang w:val="en-US"/>
        </w:rPr>
        <w:t xml:space="preserve">.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rPr>
      </w:pPr>
      <w:r>
        <w:rPr>
          <w:rtl w:val="0"/>
          <w:lang w:val="en-US"/>
        </w:rPr>
        <w:t xml:space="preserve">The importance of using language precisely. </w:t>
      </w:r>
      <w:r>
        <w:rPr>
          <w:b w:val="1"/>
          <w:bCs w:val="1"/>
          <w:rtl w:val="0"/>
          <w:lang w:val="en-US"/>
        </w:rPr>
        <w:t>Read 97-106</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rPr>
      </w:pPr>
      <w:r>
        <w:rPr>
          <w:rtl w:val="0"/>
          <w:lang w:val="en-US"/>
        </w:rPr>
        <w:t xml:space="preserve">Manipulating words to get a favorable or unfavorable emotional reaction, including slanting the truth. </w:t>
      </w:r>
      <w:r>
        <w:rPr>
          <w:b w:val="1"/>
          <w:bCs w:val="1"/>
          <w:rtl w:val="0"/>
          <w:lang w:val="en-US"/>
        </w:rPr>
        <w:t>Read 109-113.</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rPr>
      </w:pPr>
      <w:r>
        <w:rPr>
          <w:rtl w:val="0"/>
          <w:lang w:val="en-US"/>
        </w:rPr>
        <w:t xml:space="preserve">Euphemisms and Political Correctness. </w:t>
      </w:r>
      <w:r>
        <w:rPr>
          <w:b w:val="1"/>
          <w:bCs w:val="1"/>
          <w:rtl w:val="0"/>
          <w:lang w:val="en-US"/>
        </w:rPr>
        <w:t>Read 119 - 123.</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pPr>
      <w:r>
        <w:rPr>
          <w:b w:val="1"/>
          <w:bCs w:val="1"/>
          <w:rtl w:val="0"/>
          <w:lang w:val="en-US"/>
        </w:rPr>
        <w:t>Homework: Ex. 4.5 pg. 121f Pick any 3 pairs for analysis.</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p>
    <w:p>
      <w:pPr>
        <w:pStyle w:val="Normal.0"/>
        <w:widowControl w:val="0"/>
        <w:numPr>
          <w:ilvl w:val="0"/>
          <w:numId w:val="2"/>
        </w:numPr>
        <w:jc w:val="both"/>
        <w:rPr>
          <w:lang w:val="en-US"/>
        </w:rPr>
      </w:pPr>
      <w:r>
        <w:rPr>
          <w:b w:val="1"/>
          <w:bCs w:val="1"/>
          <w:u w:val="single"/>
          <w:rtl w:val="0"/>
          <w:lang w:val="en-US"/>
        </w:rPr>
        <w:t xml:space="preserve">Week 6 </w:t>
      </w:r>
      <w:r>
        <w:rPr>
          <w:b w:val="1"/>
          <w:bCs w:val="1"/>
          <w:u w:val="single"/>
          <w:rtl w:val="0"/>
          <w:lang w:val="en-US"/>
        </w:rPr>
        <w:t>Feb. 15.</w:t>
      </w:r>
      <w:r>
        <w:rPr>
          <w:b w:val="1"/>
          <w:bCs w:val="1"/>
          <w:u w:val="single"/>
          <w:rtl w:val="0"/>
          <w:lang w:val="en-US"/>
        </w:rPr>
        <w:t xml:space="preserve">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rPr>
      </w:pPr>
      <w:r>
        <w:rPr>
          <w:rtl w:val="0"/>
          <w:lang w:val="en-US"/>
        </w:rPr>
        <w:t xml:space="preserve">Recognizing and distinguishing between the two basic kinds of arguments: Deduction and Induction. </w:t>
      </w:r>
      <w:r>
        <w:rPr>
          <w:b w:val="1"/>
          <w:bCs w:val="1"/>
          <w:rtl w:val="0"/>
          <w:lang w:val="en-US"/>
        </w:rPr>
        <w:t>Read ch.3 This chapter is crucial for the whole course!!</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rPr>
      </w:pPr>
      <w:r>
        <w:rPr>
          <w:rtl w:val="0"/>
          <w:lang w:val="en-US"/>
        </w:rPr>
        <w:t>Distinguishing between the arguments.</w:t>
      </w:r>
      <w:r>
        <w:rPr>
          <w:b w:val="1"/>
          <w:bCs w:val="1"/>
          <w:rtl w:val="0"/>
          <w:lang w:val="en-US"/>
        </w:rPr>
        <w:t xml:space="preserve"> Read pg. 56-64. Note the summary on page 64.</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rPr>
      </w:pPr>
      <w:r>
        <w:rPr>
          <w:b w:val="1"/>
          <w:bCs w:val="1"/>
          <w:rtl w:val="0"/>
          <w:lang w:val="en-US"/>
        </w:rPr>
        <w:t>Homework: Ex 3.1 RN I pg. 57 #1-2</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p>
    <w:p>
      <w:pPr>
        <w:pStyle w:val="Normal.0"/>
        <w:widowControl w:val="0"/>
        <w:numPr>
          <w:ilvl w:val="0"/>
          <w:numId w:val="2"/>
        </w:numPr>
        <w:jc w:val="both"/>
        <w:rPr>
          <w:lang w:val="en-US"/>
        </w:rPr>
      </w:pPr>
      <w:r>
        <w:rPr>
          <w:b w:val="1"/>
          <w:bCs w:val="1"/>
          <w:u w:val="single"/>
          <w:rtl w:val="0"/>
          <w:lang w:val="en-US"/>
        </w:rPr>
        <w:t>Week 7</w:t>
      </w:r>
      <w:r>
        <w:rPr>
          <w:b w:val="1"/>
          <w:bCs w:val="1"/>
          <w:u w:val="single"/>
          <w:rtl w:val="0"/>
          <w:lang w:val="en-US"/>
        </w:rPr>
        <w:t xml:space="preserve"> Feb. 22.</w:t>
      </w:r>
      <w:r>
        <w:rPr>
          <w:b w:val="1"/>
          <w:bCs w:val="1"/>
          <w:u w:val="single"/>
          <w:rtl w:val="0"/>
          <w:lang w:val="en-US"/>
        </w:rPr>
        <w:t xml:space="preserve">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rPr>
      </w:pPr>
      <w:r>
        <w:rPr>
          <w:rtl w:val="0"/>
          <w:lang w:val="en-US"/>
        </w:rPr>
        <w:t xml:space="preserve">The 5 kinds of deductive arguments, and 6 kinds of inductive arguments. </w:t>
      </w:r>
      <w:r>
        <w:rPr>
          <w:b w:val="1"/>
          <w:bCs w:val="1"/>
          <w:rtl w:val="0"/>
          <w:lang w:val="en-US"/>
        </w:rPr>
        <w:t>Read ch. 3 pg. 65-88. Note the summary on pg. 87f.</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u w:val="single"/>
        </w:rPr>
      </w:pPr>
      <w:r>
        <w:rPr>
          <w:b w:val="1"/>
          <w:bCs w:val="1"/>
          <w:rtl w:val="0"/>
          <w:lang w:val="en-US"/>
        </w:rPr>
        <w:t xml:space="preserve">Homework: Ex 3.2 pg. 67-68 #2,3,6,8. </w:t>
      </w:r>
      <w:r>
        <w:rPr>
          <w:b w:val="0"/>
          <w:bCs w:val="0"/>
          <w:u w:val="single"/>
          <w:rtl w:val="0"/>
          <w:lang w:val="en-US"/>
        </w:rPr>
        <w:t>AND</w:t>
      </w:r>
      <w:r>
        <w:rPr>
          <w:b w:val="1"/>
          <w:bCs w:val="1"/>
          <w:rtl w:val="0"/>
          <w:lang w:val="en-US"/>
        </w:rPr>
        <w:t xml:space="preserve">  Ex 3.5 pg.88f #2,3,5,6.</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p>
    <w:p>
      <w:pPr>
        <w:pStyle w:val="Normal.0"/>
        <w:widowControl w:val="0"/>
        <w:numPr>
          <w:ilvl w:val="0"/>
          <w:numId w:val="2"/>
        </w:numPr>
        <w:jc w:val="both"/>
        <w:rPr>
          <w:lang w:val="en-US"/>
        </w:rPr>
      </w:pPr>
      <w:r>
        <w:rPr>
          <w:b w:val="1"/>
          <w:bCs w:val="1"/>
          <w:u w:val="single"/>
          <w:rtl w:val="0"/>
          <w:lang w:val="en-US"/>
        </w:rPr>
        <w:t xml:space="preserve">Week 8 </w:t>
      </w:r>
      <w:r>
        <w:rPr>
          <w:b w:val="1"/>
          <w:bCs w:val="1"/>
          <w:u w:val="single"/>
          <w:rtl w:val="0"/>
          <w:lang w:val="en-US"/>
        </w:rPr>
        <w:t xml:space="preserve">March 1. </w:t>
      </w:r>
      <w:r>
        <w:rPr>
          <w:rtl w:val="0"/>
          <w:lang w:val="en-US"/>
        </w:rPr>
        <w:t xml:space="preserve">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pPr>
      <w:r>
        <w:rPr>
          <w:rtl w:val="0"/>
          <w:lang w:val="en-US"/>
        </w:rPr>
        <w:t xml:space="preserve">Cont. Ch. 3. </w:t>
      </w:r>
      <w:r>
        <w:rPr>
          <w:b w:val="1"/>
          <w:bCs w:val="1"/>
          <w:rtl w:val="0"/>
          <w:lang w:val="en-US"/>
        </w:rPr>
        <w:t>Do Ex. 3.5 RN. IV Pg. 88f # 8,9,11,15,20.</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p>
    <w:p>
      <w:pPr>
        <w:pStyle w:val="Normal.0"/>
        <w:widowControl w:val="0"/>
        <w:numPr>
          <w:ilvl w:val="0"/>
          <w:numId w:val="2"/>
        </w:numPr>
        <w:jc w:val="both"/>
        <w:rPr>
          <w:lang w:val="en-US"/>
        </w:rPr>
      </w:pPr>
      <w:r>
        <w:rPr>
          <w:b w:val="1"/>
          <w:bCs w:val="1"/>
          <w:u w:val="single"/>
          <w:rtl w:val="0"/>
          <w:lang w:val="en-US"/>
        </w:rPr>
        <w:t xml:space="preserve">Week 9 </w:t>
      </w:r>
      <w:r>
        <w:rPr>
          <w:b w:val="1"/>
          <w:bCs w:val="1"/>
          <w:u w:val="single"/>
          <w:rtl w:val="0"/>
          <w:lang w:val="en-US"/>
        </w:rPr>
        <w:t>March 8.</w:t>
      </w:r>
      <w:r>
        <w:rPr>
          <w:b w:val="1"/>
          <w:bCs w:val="1"/>
          <w:u w:val="single"/>
          <w:rtl w:val="0"/>
          <w:lang w:val="en-US"/>
        </w:rPr>
        <w:t xml:space="preserve"> </w:t>
      </w:r>
      <w:r>
        <w:rPr>
          <w:color w:val="000000"/>
          <w:u w:color="000000"/>
          <w:rtl w:val="0"/>
          <w:lang w:val="en-US"/>
        </w:rPr>
        <w:t xml:space="preserve">  ** REVIEW  ******   </w:t>
      </w:r>
      <w:r>
        <w:rPr>
          <w:b w:val="1"/>
          <w:bCs w:val="1"/>
          <w:color w:val="000000"/>
          <w:u w:val="single" w:color="000000"/>
          <w:rtl w:val="0"/>
          <w:lang w:val="en-US"/>
        </w:rPr>
        <w:t>FIRST EXAM.</w:t>
      </w:r>
      <w:r>
        <w:rPr>
          <w:color w:val="000000"/>
          <w:u w:color="000000"/>
          <w:rtl w:val="0"/>
          <w:lang w:val="en-US"/>
        </w:rPr>
        <w:t xml:space="preserve">   ******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rPr>
      </w:pPr>
      <w:r>
        <w:rPr>
          <w:color w:val="000000"/>
          <w:u w:color="000000"/>
          <w:rtl w:val="0"/>
          <w:lang w:val="en-US"/>
        </w:rPr>
        <w:t xml:space="preserve">Evaluating arguments and premises. </w:t>
      </w:r>
      <w:r>
        <w:rPr>
          <w:b w:val="1"/>
          <w:bCs w:val="1"/>
          <w:rtl w:val="0"/>
          <w:lang w:val="en-US"/>
        </w:rPr>
        <w:t xml:space="preserve">Read Pg. 199-211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r>
        <w:rPr>
          <w:b w:val="1"/>
          <w:bCs w:val="1"/>
          <w:rtl w:val="0"/>
          <w:lang w:val="en-US"/>
        </w:rPr>
        <w:t xml:space="preserve">Homework Ex. 8.3 RN. I Pg. 211 #2-6 </w:t>
      </w:r>
      <w:r>
        <w:rPr>
          <w:u w:val="single"/>
          <w:rtl w:val="0"/>
          <w:lang w:val="en-US"/>
        </w:rPr>
        <w:t>AND</w:t>
      </w:r>
      <w:r>
        <w:rPr>
          <w:b w:val="1"/>
          <w:bCs w:val="1"/>
          <w:rtl w:val="0"/>
          <w:lang w:val="en-US"/>
        </w:rPr>
        <w:t xml:space="preserve"> RN. II pg. 211 #3,6.</w:t>
      </w:r>
      <w:r>
        <w:rPr>
          <w:b w:val="1"/>
          <w:bCs w:val="1"/>
          <w:u w:val="single"/>
          <w:rtl w:val="0"/>
          <w:lang w:val="en-US"/>
        </w:rPr>
        <w:t xml:space="preserve"> </w:t>
      </w:r>
      <w:r>
        <w:rPr>
          <w:u w:val="single"/>
          <w:rtl w:val="0"/>
          <w:lang w:val="en-US"/>
        </w:rPr>
        <w:t>AND</w:t>
      </w:r>
      <w:r>
        <w:rPr>
          <w:rtl w:val="0"/>
          <w:lang w:val="en-US"/>
        </w:rPr>
        <w:t xml:space="preserve"> </w:t>
      </w:r>
      <w:r>
        <w:rPr>
          <w:b w:val="1"/>
          <w:bCs w:val="1"/>
          <w:rtl w:val="0"/>
          <w:lang w:val="en-US"/>
        </w:rPr>
        <w:t>RN. III Pg. 211 #2,5.</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r>
        <w:rPr>
          <w:b w:val="1"/>
          <w:bCs w:val="1"/>
          <w:rtl w:val="0"/>
          <w:lang w:val="en-US"/>
        </w:rPr>
        <w:t>Browse ch. 13, especially pgs. 412f and 421 summary.</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pPr>
      <w:r>
        <w:rPr>
          <w:b w:val="1"/>
          <w:bCs w:val="1"/>
          <w:rtl w:val="0"/>
          <w:lang w:val="en-US"/>
        </w:rPr>
        <w:t>Homework</w:t>
      </w:r>
      <w:r>
        <w:rPr>
          <w:b w:val="1"/>
          <w:bCs w:val="1"/>
          <w:u w:val="single"/>
          <w:rtl w:val="0"/>
          <w:lang w:val="en-US"/>
        </w:rPr>
        <w:t xml:space="preserve"> Why is it important to be able to write a critical essay? </w:t>
      </w:r>
      <w:r>
        <w:rPr>
          <w:b w:val="1"/>
          <w:bCs w:val="1"/>
          <w:u w:val="single"/>
          <w:rtl w:val="0"/>
          <w:lang w:val="en-US"/>
        </w:rPr>
        <w:t xml:space="preserve">— </w:t>
      </w:r>
      <w:r>
        <w:rPr>
          <w:b w:val="1"/>
          <w:bCs w:val="1"/>
          <w:u w:val="single"/>
          <w:rtl w:val="0"/>
          <w:lang w:val="en-US"/>
        </w:rPr>
        <w:t>1 paragraph</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pPr>
    </w:p>
    <w:p>
      <w:pPr>
        <w:pStyle w:val="Normal.0"/>
        <w:widowControl w:val="0"/>
        <w:numPr>
          <w:ilvl w:val="0"/>
          <w:numId w:val="2"/>
        </w:numPr>
        <w:jc w:val="both"/>
        <w:rPr>
          <w:lang w:val="en-US"/>
        </w:rPr>
      </w:pPr>
      <w:r>
        <w:rPr>
          <w:b w:val="1"/>
          <w:bCs w:val="1"/>
          <w:u w:val="single"/>
          <w:rtl w:val="0"/>
          <w:lang w:val="en-US"/>
        </w:rPr>
        <w:t xml:space="preserve">Week 10 </w:t>
      </w:r>
      <w:r>
        <w:rPr>
          <w:b w:val="1"/>
          <w:bCs w:val="1"/>
          <w:u w:val="single"/>
          <w:rtl w:val="0"/>
          <w:lang w:val="en-US"/>
        </w:rPr>
        <w:t>March 15.</w:t>
      </w:r>
      <w:r>
        <w:rPr>
          <w:color w:val="000000"/>
          <w:u w:color="000000"/>
          <w:rtl w:val="0"/>
          <w:lang w:val="en-US"/>
        </w:rPr>
        <w:t xml:space="preserve">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u w:val="single"/>
        </w:rPr>
      </w:pPr>
      <w:r>
        <w:rPr>
          <w:color w:val="000000"/>
          <w:u w:color="000000"/>
          <w:rtl w:val="0"/>
          <w:lang w:val="en-US"/>
        </w:rPr>
        <w:t xml:space="preserve">Categorical Logic </w:t>
      </w:r>
      <w:r>
        <w:rPr>
          <w:b w:val="1"/>
          <w:bCs w:val="1"/>
          <w:rtl w:val="0"/>
          <w:lang w:val="en-US"/>
        </w:rPr>
        <w:t>Read ch. 9. Homework Ex. 9.2 pg. 245  #2,3,6,8,9.</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r>
        <w:rPr>
          <w:color w:val="000000"/>
          <w:u w:color="000000"/>
          <w:rtl w:val="0"/>
          <w:lang w:val="en-US"/>
        </w:rPr>
        <w:t xml:space="preserve"> </w:t>
      </w:r>
    </w:p>
    <w:p>
      <w:pPr>
        <w:pStyle w:val="Normal.0"/>
        <w:widowControl w:val="0"/>
        <w:numPr>
          <w:ilvl w:val="0"/>
          <w:numId w:val="2"/>
        </w:numPr>
        <w:jc w:val="both"/>
        <w:rPr>
          <w:lang w:val="en-US"/>
        </w:rPr>
      </w:pPr>
      <w:r>
        <w:rPr>
          <w:b w:val="1"/>
          <w:bCs w:val="1"/>
          <w:u w:val="single"/>
          <w:rtl w:val="0"/>
          <w:lang w:val="en-US"/>
        </w:rPr>
        <w:t xml:space="preserve">Week 11 </w:t>
      </w:r>
      <w:r>
        <w:rPr>
          <w:b w:val="1"/>
          <w:bCs w:val="1"/>
          <w:u w:val="single"/>
          <w:rtl w:val="0"/>
          <w:lang w:val="en-US"/>
        </w:rPr>
        <w:t>March. 22.</w:t>
      </w:r>
      <w:r>
        <w:rPr>
          <w:color w:val="000000"/>
          <w:u w:color="000000"/>
          <w:rtl w:val="0"/>
          <w:lang w:val="en-US"/>
        </w:rPr>
        <w:t xml:space="preserve">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r>
        <w:rPr>
          <w:color w:val="000000"/>
          <w:u w:color="000000"/>
          <w:rtl w:val="0"/>
          <w:lang w:val="en-US"/>
        </w:rPr>
        <w:t xml:space="preserve">Be able to do ex. 9.4 pg. 260 #2,3. </w:t>
      </w:r>
      <w:r>
        <w:rPr>
          <w:b w:val="1"/>
          <w:bCs w:val="1"/>
          <w:rtl w:val="0"/>
          <w:lang w:val="en-US"/>
        </w:rPr>
        <w:t xml:space="preserve">Homework Ex. 9.3 pg. 248 # 2,3,5,6,8.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p>
    <w:p>
      <w:pPr>
        <w:pStyle w:val="Normal.0"/>
        <w:widowControl w:val="0"/>
        <w:numPr>
          <w:ilvl w:val="0"/>
          <w:numId w:val="2"/>
        </w:numPr>
        <w:jc w:val="both"/>
        <w:rPr>
          <w:lang w:val="en-US"/>
        </w:rPr>
      </w:pPr>
      <w:r>
        <w:rPr>
          <w:b w:val="1"/>
          <w:bCs w:val="1"/>
          <w:u w:val="single"/>
          <w:rtl w:val="0"/>
          <w:lang w:val="en-US"/>
        </w:rPr>
        <w:t xml:space="preserve">Week 12 </w:t>
      </w:r>
      <w:r>
        <w:rPr>
          <w:b w:val="1"/>
          <w:bCs w:val="1"/>
          <w:u w:val="single"/>
          <w:rtl w:val="0"/>
          <w:lang w:val="en-US"/>
        </w:rPr>
        <w:t>March 29</w:t>
      </w:r>
      <w:r>
        <w:rPr>
          <w:b w:val="1"/>
          <w:bCs w:val="1"/>
          <w:u w:val="single"/>
          <w:rtl w:val="0"/>
          <w:lang w:val="en-US"/>
        </w:rPr>
        <w:t>.</w:t>
      </w:r>
      <w:r>
        <w:rPr>
          <w:color w:val="000000"/>
          <w:u w:val="single" w:color="000000"/>
          <w:rtl w:val="0"/>
          <w:lang w:val="en-US"/>
        </w:rPr>
        <w:t xml:space="preserve">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pPr>
      <w:r>
        <w:rPr>
          <w:rtl w:val="0"/>
          <w:lang w:val="en-US"/>
        </w:rPr>
        <w:t xml:space="preserve">Inductive reasoning. </w:t>
      </w:r>
      <w:r>
        <w:rPr>
          <w:b w:val="1"/>
          <w:bCs w:val="1"/>
          <w:rtl w:val="0"/>
          <w:lang w:val="en-US"/>
        </w:rPr>
        <w:t xml:space="preserve">Read ch. 11. Homework Ex. 11.1 pg. 303 # 2,3. </w:t>
      </w:r>
      <w:r>
        <w:rPr>
          <w:u w:val="single"/>
          <w:rtl w:val="0"/>
          <w:lang w:val="en-US"/>
        </w:rPr>
        <w:t>and</w:t>
      </w:r>
      <w:r>
        <w:rPr>
          <w:b w:val="1"/>
          <w:bCs w:val="1"/>
          <w:rtl w:val="0"/>
          <w:lang w:val="en-US"/>
        </w:rPr>
        <w:t xml:space="preserve"> Ex. 11.2 RN. I pg. 306f #2,3. </w:t>
      </w:r>
      <w:r>
        <w:rPr>
          <w:u w:val="single"/>
          <w:rtl w:val="0"/>
          <w:lang w:val="en-US"/>
        </w:rPr>
        <w:t>AND</w:t>
      </w:r>
      <w:r>
        <w:rPr>
          <w:b w:val="1"/>
          <w:bCs w:val="1"/>
          <w:rtl w:val="0"/>
          <w:lang w:val="en-US"/>
        </w:rPr>
        <w:t xml:space="preserve"> Ex. 11.10 RN. I pg. 331f  #2,5,8</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p>
    <w:p>
      <w:pPr>
        <w:pStyle w:val="Normal.0"/>
        <w:widowControl w:val="0"/>
        <w:numPr>
          <w:ilvl w:val="0"/>
          <w:numId w:val="2"/>
        </w:numPr>
        <w:jc w:val="both"/>
        <w:rPr>
          <w:lang w:val="en-US"/>
        </w:rPr>
      </w:pPr>
      <w:r>
        <w:rPr>
          <w:b w:val="1"/>
          <w:bCs w:val="1"/>
          <w:u w:val="single"/>
          <w:rtl w:val="0"/>
          <w:lang w:val="en-US"/>
        </w:rPr>
        <w:t xml:space="preserve">Week 13 </w:t>
      </w:r>
      <w:r>
        <w:rPr>
          <w:b w:val="1"/>
          <w:bCs w:val="1"/>
          <w:u w:val="single"/>
          <w:rtl w:val="0"/>
          <w:lang w:val="en-US"/>
        </w:rPr>
        <w:t>April 5</w:t>
      </w:r>
      <w:r>
        <w:rPr>
          <w:b w:val="1"/>
          <w:bCs w:val="1"/>
          <w:u w:val="single"/>
          <w:rtl w:val="0"/>
          <w:lang w:val="en-US"/>
        </w:rPr>
        <w:t>.</w:t>
      </w:r>
      <w:r>
        <w:rPr>
          <w:u w:val="single"/>
          <w:rtl w:val="0"/>
          <w:lang w:val="en-US"/>
        </w:rPr>
        <w:t xml:space="preserve">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rPr>
      </w:pPr>
      <w:r>
        <w:rPr>
          <w:rtl w:val="0"/>
          <w:lang w:val="en-US"/>
        </w:rPr>
        <w:t xml:space="preserve">Probability and Logical Fallacies. </w:t>
      </w:r>
      <w:r>
        <w:rPr>
          <w:b w:val="1"/>
          <w:bCs w:val="1"/>
          <w:rtl w:val="0"/>
          <w:lang w:val="en-US"/>
        </w:rPr>
        <w:t>Read ch.5. Homework: 5.2 RN. I. PG. 138 #3,5,6,12.</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p>
    <w:p>
      <w:pPr>
        <w:pStyle w:val="Normal.0"/>
        <w:widowControl w:val="0"/>
        <w:numPr>
          <w:ilvl w:val="0"/>
          <w:numId w:val="2"/>
        </w:numPr>
        <w:jc w:val="both"/>
        <w:rPr>
          <w:lang w:val="en-US"/>
        </w:rPr>
      </w:pPr>
      <w:r>
        <w:rPr>
          <w:b w:val="1"/>
          <w:bCs w:val="1"/>
          <w:u w:val="single"/>
          <w:rtl w:val="0"/>
          <w:lang w:val="en-US"/>
        </w:rPr>
        <w:t xml:space="preserve">Week 14 </w:t>
      </w:r>
      <w:r>
        <w:rPr>
          <w:b w:val="1"/>
          <w:bCs w:val="1"/>
          <w:u w:val="single"/>
          <w:rtl w:val="0"/>
          <w:lang w:val="en-US"/>
        </w:rPr>
        <w:t>April 12.</w:t>
      </w:r>
      <w:r>
        <w:rPr>
          <w:b w:val="1"/>
          <w:bCs w:val="1"/>
          <w:u w:val="single"/>
          <w:rtl w:val="0"/>
          <w:lang w:val="en-US"/>
        </w:rPr>
        <w:t xml:space="preserve">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pPr>
      <w:r>
        <w:rPr>
          <w:color w:val="000000"/>
          <w:u w:color="000000"/>
          <w:rtl w:val="0"/>
          <w:lang w:val="en-US"/>
        </w:rPr>
        <w:t xml:space="preserve">Fallacies of Relevance. </w:t>
      </w:r>
      <w:r>
        <w:rPr>
          <w:b w:val="1"/>
          <w:bCs w:val="1"/>
          <w:rtl w:val="0"/>
          <w:lang w:val="en-US"/>
        </w:rPr>
        <w:t>Read ch. 6. Homework: 6.1 RM I. #2,5,6,8,9.</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p>
    <w:p>
      <w:pPr>
        <w:pStyle w:val="Normal.0"/>
        <w:widowControl w:val="0"/>
        <w:numPr>
          <w:ilvl w:val="0"/>
          <w:numId w:val="2"/>
        </w:numPr>
        <w:jc w:val="both"/>
        <w:rPr>
          <w:lang w:val="en-US"/>
        </w:rPr>
      </w:pPr>
      <w:r>
        <w:rPr>
          <w:b w:val="1"/>
          <w:bCs w:val="1"/>
          <w:u w:val="single"/>
          <w:rtl w:val="0"/>
          <w:lang w:val="en-US"/>
        </w:rPr>
        <w:t>Week 15</w:t>
      </w:r>
      <w:r>
        <w:rPr>
          <w:b w:val="1"/>
          <w:bCs w:val="1"/>
          <w:u w:val="single"/>
          <w:rtl w:val="0"/>
          <w:lang w:val="en-US"/>
        </w:rPr>
        <w:t xml:space="preserve"> April 19</w:t>
      </w:r>
      <w:r>
        <w:rPr>
          <w:b w:val="1"/>
          <w:bCs w:val="1"/>
          <w:u w:val="single"/>
          <w:rtl w:val="0"/>
          <w:lang w:val="en-US"/>
        </w:rPr>
        <w:t xml:space="preserve">.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rPr>
      </w:pPr>
      <w:r>
        <w:rPr>
          <w:b w:val="1"/>
          <w:bCs w:val="1"/>
          <w:u w:val="single"/>
          <w:rtl w:val="0"/>
          <w:lang w:val="en-US"/>
        </w:rPr>
        <w:t xml:space="preserve">A. </w:t>
      </w:r>
      <w:r>
        <w:rPr>
          <w:rtl w:val="0"/>
          <w:lang w:val="en-US"/>
        </w:rPr>
        <w:t xml:space="preserve">Science and the Problems of Scientism and Pseudo Science. </w:t>
      </w:r>
      <w:r>
        <w:rPr>
          <w:b w:val="1"/>
          <w:bCs w:val="1"/>
          <w:rtl w:val="0"/>
          <w:lang w:val="en-US"/>
        </w:rPr>
        <w:t>Read pg. 465-482 Ex. 15.2  pg. 476 #8,9.</w:t>
      </w:r>
      <w:r>
        <w:rPr>
          <w:rtl w:val="0"/>
          <w:lang w:val="en-US"/>
        </w:rPr>
        <w:t xml:space="preserve"> </w:t>
      </w:r>
      <w:r>
        <w:rPr>
          <w:u w:val="single"/>
          <w:rtl w:val="0"/>
          <w:lang w:val="en-US"/>
        </w:rPr>
        <w:t>AND</w:t>
      </w:r>
      <w:r>
        <w:rPr>
          <w:rtl w:val="0"/>
          <w:lang w:val="en-US"/>
        </w:rPr>
        <w:t xml:space="preserve"> </w:t>
      </w:r>
      <w:r>
        <w:rPr>
          <w:b w:val="1"/>
          <w:bCs w:val="1"/>
          <w:rtl w:val="0"/>
          <w:lang w:val="en-US"/>
        </w:rPr>
        <w:t>15.3 Ex. pg. 482 #2,3.</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u w:val="none"/>
        </w:rPr>
      </w:pPr>
      <w:r>
        <w:rPr>
          <w:b w:val="1"/>
          <w:bCs w:val="1"/>
          <w:u w:val="single"/>
          <w:rtl w:val="0"/>
          <w:lang w:val="en-US"/>
        </w:rPr>
        <w:t>B.</w:t>
      </w:r>
      <w:r>
        <w:rPr>
          <w:b w:val="0"/>
          <w:bCs w:val="0"/>
          <w:u w:val="none"/>
          <w:rtl w:val="0"/>
          <w:lang w:val="en-US"/>
        </w:rPr>
        <w:t xml:space="preserve"> Thinking Critically about the Media. </w:t>
      </w:r>
      <w:r>
        <w:rPr>
          <w:b w:val="1"/>
          <w:bCs w:val="1"/>
          <w:u w:val="none"/>
          <w:rtl w:val="0"/>
          <w:lang w:val="en-US"/>
        </w:rPr>
        <w:t>Read pg. 422-438 Ex. 14.2 pg. 438  #3,8,7.</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color w:val="000000"/>
          <w:u w:val="single" w:color="000000"/>
        </w:rPr>
      </w:pPr>
    </w:p>
    <w:p>
      <w:pPr>
        <w:pStyle w:val="Normal.0"/>
        <w:widowControl w:val="0"/>
        <w:numPr>
          <w:ilvl w:val="0"/>
          <w:numId w:val="2"/>
        </w:numPr>
        <w:jc w:val="both"/>
        <w:rPr>
          <w:lang w:val="en-US"/>
        </w:rPr>
      </w:pPr>
      <w:r>
        <w:rPr>
          <w:color w:val="000000"/>
          <w:u w:color="000000"/>
          <w:rtl w:val="0"/>
          <w:lang w:val="en-US"/>
        </w:rPr>
        <w:t xml:space="preserve"> </w:t>
      </w:r>
      <w:r>
        <w:rPr>
          <w:b w:val="1"/>
          <w:bCs w:val="1"/>
          <w:u w:val="single"/>
          <w:rtl w:val="0"/>
          <w:lang w:val="en-US"/>
        </w:rPr>
        <w:t xml:space="preserve">Week 16  </w:t>
      </w:r>
      <w:r>
        <w:rPr>
          <w:b w:val="1"/>
          <w:bCs w:val="1"/>
          <w:u w:val="single"/>
          <w:rtl w:val="0"/>
          <w:lang w:val="en-US"/>
        </w:rPr>
        <w:t>April 26</w:t>
      </w:r>
      <w:r>
        <w:rPr>
          <w:b w:val="1"/>
          <w:bCs w:val="1"/>
          <w:rtl w:val="0"/>
          <w:lang w:val="en-US"/>
        </w:rPr>
        <w:t xml:space="preserve">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u w:val="single"/>
        </w:rPr>
      </w:pPr>
      <w:r>
        <w:rPr>
          <w:u w:val="single"/>
          <w:rtl w:val="0"/>
          <w:lang w:val="en-US"/>
        </w:rPr>
        <w:t>Review.</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u w:val="single"/>
        </w:rPr>
      </w:pPr>
      <w:r>
        <w:rPr>
          <w:b w:val="1"/>
          <w:bCs w:val="1"/>
          <w:u w:val="single"/>
          <w:rtl w:val="0"/>
          <w:lang w:val="en-US"/>
        </w:rPr>
        <w:t>F</w:t>
      </w:r>
      <w:r>
        <w:rPr>
          <w:b w:val="1"/>
          <w:bCs w:val="1"/>
          <w:u w:val="single"/>
          <w:rtl w:val="0"/>
          <w:lang w:val="en-US"/>
        </w:rPr>
        <w:t>inal exam.</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u w:val="single"/>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u w:val="single"/>
        </w:rPr>
      </w:pP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rPr>
          <w:b w:val="1"/>
          <w:bCs w:val="1"/>
          <w:u w:val="single"/>
        </w:rPr>
      </w:pP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rPr>
          <w:b w:val="1"/>
          <w:bCs w:val="1"/>
          <w:u w:val="single"/>
        </w:rPr>
      </w:pPr>
      <w:r>
        <w:rPr>
          <w:b w:val="1"/>
          <w:bCs w:val="1"/>
          <w:u w:val="single"/>
          <w:rtl w:val="0"/>
          <w:lang w:val="en-US"/>
        </w:rPr>
        <w:t>COURSE MECHANICS.</w:t>
      </w: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rPr>
          <w:b w:val="1"/>
          <w:bCs w:val="1"/>
        </w:rPr>
      </w:pP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pPr>
      <w:r>
        <w:rPr>
          <w:rtl w:val="0"/>
          <w:lang w:val="en-US"/>
        </w:rPr>
        <w:t>This class requires a Midterm, a Final, and a term paper.</w:t>
      </w: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pPr>
      <w:r>
        <w:rPr>
          <w:rtl w:val="0"/>
          <w:lang w:val="en-US"/>
        </w:rPr>
        <w:t>Your participation is acquired through Zoom attendance and Participation Question Assignment submissions.</w:t>
      </w: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pPr>
      <w:r>
        <w:rPr>
          <w:rtl w:val="0"/>
          <w:lang w:val="en-US"/>
        </w:rPr>
        <w:t>Midterm = 30 points</w:t>
      </w: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pPr>
      <w:r>
        <w:rPr>
          <w:rtl w:val="0"/>
          <w:lang w:val="en-US"/>
        </w:rPr>
        <w:t>Final = 30 points</w:t>
      </w: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pPr>
      <w:r>
        <w:rPr>
          <w:rtl w:val="0"/>
          <w:lang w:val="en-US"/>
        </w:rPr>
        <w:t>Term Paper = 20 points</w:t>
      </w: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pPr>
      <w:r>
        <w:rPr>
          <w:rtl w:val="0"/>
          <w:lang w:val="en-US"/>
        </w:rPr>
        <w:t>Homework = 15 points</w:t>
      </w: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pPr>
      <w:r>
        <w:rPr>
          <w:rtl w:val="0"/>
          <w:lang w:val="en-US"/>
        </w:rPr>
        <w:t>Zoom = 5 points</w:t>
      </w: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rPr>
          <w:b w:val="1"/>
          <w:bCs w:val="1"/>
        </w:rPr>
      </w:pPr>
      <w:r>
        <w:rPr>
          <w:rtl w:val="0"/>
          <w:lang w:val="en-US"/>
        </w:rPr>
        <w:t>For a total of 100 points.</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firstLine="360"/>
        <w:jc w:val="both"/>
        <w:rPr>
          <w:color w:val="000000"/>
          <w:u w:color="000000"/>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firstLine="360"/>
        <w:rPr>
          <w:color w:val="000000"/>
          <w:u w:color="000000"/>
        </w:rPr>
      </w:pPr>
      <w:r>
        <w:rPr>
          <w:color w:val="000000"/>
          <w:u w:color="000000"/>
          <w:rtl w:val="0"/>
          <w:lang w:val="en-US"/>
        </w:rPr>
        <w:t xml:space="preserve">Grading policies: As a rule, there will be no make-up tests.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firstLine="360"/>
        <w:jc w:val="both"/>
        <w:rPr>
          <w:color w:val="000000"/>
          <w:u w:color="000000"/>
        </w:rPr>
      </w:pPr>
      <w:r>
        <w:rPr>
          <w:color w:val="000000"/>
          <w:u w:color="000000"/>
          <w:rtl w:val="0"/>
          <w:lang w:val="en-US"/>
        </w:rPr>
        <w:t xml:space="preserve">To earn a grade in the </w:t>
      </w:r>
      <w:r>
        <w:rPr>
          <w:color w:val="000000"/>
          <w:u w:color="000000"/>
          <w:rtl w:val="0"/>
          <w:lang w:val="en-US"/>
        </w:rPr>
        <w:t xml:space="preserve">“ </w:t>
      </w:r>
      <w:r>
        <w:rPr>
          <w:color w:val="000000"/>
          <w:u w:color="000000"/>
          <w:rtl w:val="0"/>
          <w:lang w:val="en-US"/>
        </w:rPr>
        <w:t>A</w:t>
      </w:r>
      <w:r>
        <w:rPr>
          <w:color w:val="000000"/>
          <w:u w:color="000000"/>
          <w:rtl w:val="0"/>
          <w:lang w:val="en-US"/>
        </w:rPr>
        <w:t xml:space="preserve">” </w:t>
      </w:r>
      <w:r>
        <w:rPr>
          <w:color w:val="000000"/>
          <w:u w:color="000000"/>
          <w:rtl w:val="0"/>
          <w:lang w:val="en-US"/>
        </w:rPr>
        <w:t xml:space="preserve">range, the student must score an average of at least 90% on the exams, assignments, and participation.   This will show that the student has a very good and demonstrable understanding of the implications and presuppositions involved in each of the theories and positions that we cover and is able to critically evaluate them correctly.  </w:t>
      </w:r>
      <w:r>
        <w:rPr>
          <w:b w:val="1"/>
          <w:bCs w:val="1"/>
          <w:rtl w:val="0"/>
          <w:lang w:val="en-US"/>
        </w:rPr>
        <w:t>To do this, one must adhere to the 7 standards as listed below.</w:t>
      </w: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hanging="720"/>
        <w:rPr>
          <w:color w:val="000000"/>
          <w:u w:color="000000"/>
        </w:rPr>
      </w:pPr>
      <w:r>
        <w:rPr>
          <w:color w:val="000000"/>
          <w:u w:color="000000"/>
          <w:rtl w:val="0"/>
          <w:lang w:val="en-US"/>
        </w:rPr>
        <w:t xml:space="preserve">To earn a grade in the </w:t>
      </w:r>
      <w:r>
        <w:rPr>
          <w:color w:val="000000"/>
          <w:u w:color="000000"/>
          <w:rtl w:val="0"/>
          <w:lang w:val="en-US"/>
        </w:rPr>
        <w:t>“</w:t>
      </w:r>
      <w:r>
        <w:rPr>
          <w:color w:val="000000"/>
          <w:u w:color="000000"/>
          <w:rtl w:val="0"/>
          <w:lang w:val="en-US"/>
        </w:rPr>
        <w:t>B</w:t>
      </w:r>
      <w:r>
        <w:rPr>
          <w:color w:val="000000"/>
          <w:u w:color="000000"/>
          <w:rtl w:val="0"/>
          <w:lang w:val="en-US"/>
        </w:rPr>
        <w:t xml:space="preserve">”  </w:t>
      </w:r>
      <w:r>
        <w:rPr>
          <w:color w:val="000000"/>
          <w:u w:color="000000"/>
          <w:rtl w:val="0"/>
          <w:lang w:val="en-US"/>
        </w:rPr>
        <w:t>range, the student must score an average of at least 80%.</w:t>
      </w: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hanging="720"/>
        <w:rPr>
          <w:color w:val="000000"/>
          <w:u w:color="000000"/>
        </w:rPr>
      </w:pPr>
      <w:r>
        <w:rPr>
          <w:color w:val="000000"/>
          <w:u w:color="000000"/>
          <w:rtl w:val="0"/>
          <w:lang w:val="en-US"/>
        </w:rPr>
        <w:t xml:space="preserve">To earn a grade in the </w:t>
      </w:r>
      <w:r>
        <w:rPr>
          <w:color w:val="000000"/>
          <w:u w:color="000000"/>
          <w:rtl w:val="0"/>
          <w:lang w:val="en-US"/>
        </w:rPr>
        <w:t>“</w:t>
      </w:r>
      <w:r>
        <w:rPr>
          <w:color w:val="000000"/>
          <w:u w:color="000000"/>
          <w:rtl w:val="0"/>
          <w:lang w:val="en-US"/>
        </w:rPr>
        <w:t>C</w:t>
      </w:r>
      <w:r>
        <w:rPr>
          <w:color w:val="000000"/>
          <w:u w:color="000000"/>
          <w:rtl w:val="0"/>
          <w:lang w:val="en-US"/>
        </w:rPr>
        <w:t xml:space="preserve">” </w:t>
      </w:r>
      <w:r>
        <w:rPr>
          <w:color w:val="000000"/>
          <w:u w:color="000000"/>
          <w:rtl w:val="0"/>
          <w:lang w:val="en-US"/>
        </w:rPr>
        <w:t>range, the student must score an average of at least  70 %.</w:t>
      </w: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hanging="720"/>
        <w:rPr>
          <w:color w:val="000000"/>
          <w:u w:color="000000"/>
        </w:rPr>
      </w:pPr>
      <w:r>
        <w:rPr>
          <w:color w:val="000000"/>
          <w:u w:color="000000"/>
          <w:rtl w:val="0"/>
          <w:lang w:val="en-US"/>
        </w:rPr>
        <w:t>To earn a grade in the D range, the student must score an average of at least 60 %.</w:t>
      </w: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hanging="720"/>
        <w:rPr>
          <w:color w:val="000000"/>
          <w:u w:color="000000"/>
        </w:rPr>
      </w:pP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rPr>
          <w:b w:val="1"/>
          <w:bCs w:val="1"/>
          <w:sz w:val="28"/>
          <w:szCs w:val="28"/>
        </w:rPr>
      </w:pPr>
      <w:r>
        <w:rPr>
          <w:b w:val="1"/>
          <w:bCs w:val="1"/>
          <w:sz w:val="28"/>
          <w:szCs w:val="28"/>
          <w:u w:val="single"/>
          <w:rtl w:val="0"/>
          <w:lang w:val="en-US"/>
        </w:rPr>
        <w:t xml:space="preserve">The 7 grading standards will be the logical standards of clarity, precision, logical correctness, completeness, conciseness, relevance, and accuracy. </w:t>
      </w:r>
      <w:r>
        <w:rPr>
          <w:b w:val="1"/>
          <w:bCs w:val="1"/>
          <w:sz w:val="28"/>
          <w:szCs w:val="28"/>
          <w:rtl w:val="0"/>
          <w:lang w:val="en-US"/>
        </w:rPr>
        <w:t xml:space="preserve"> </w:t>
      </w: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rPr>
          <w:b w:val="1"/>
          <w:bCs w:val="1"/>
          <w:u w:val="single"/>
        </w:rPr>
      </w:pP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rPr>
          <w:b w:val="1"/>
          <w:bCs w:val="1"/>
          <w:u w:val="single"/>
        </w:rPr>
      </w:pP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rPr>
          <w:b w:val="1"/>
          <w:bCs w:val="1"/>
          <w:u w:val="single"/>
        </w:rPr>
      </w:pPr>
      <w:r>
        <w:rPr>
          <w:b w:val="1"/>
          <w:bCs w:val="1"/>
          <w:u w:val="single"/>
          <w:rtl w:val="0"/>
          <w:lang w:val="en-US"/>
        </w:rPr>
        <w:t>DISCLAIMER:</w:t>
      </w: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rPr>
          <w:b w:val="1"/>
          <w:bCs w:val="1"/>
        </w:rPr>
      </w:pPr>
      <w:r>
        <w:rPr>
          <w:b w:val="1"/>
          <w:bCs w:val="1"/>
          <w:rtl w:val="0"/>
          <w:lang w:val="en-US"/>
        </w:rPr>
        <w:t>All readings, assignments, test dates, due dates for papers, and Zoom dates are subject to change during the semester at the discretion of the professor.</w:t>
      </w: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pP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rPr>
          <w:b w:val="1"/>
          <w:bCs w:val="1"/>
          <w:u w:val="single"/>
        </w:rPr>
      </w:pPr>
      <w:r>
        <w:rPr>
          <w:b w:val="1"/>
          <w:bCs w:val="1"/>
          <w:u w:val="single"/>
          <w:rtl w:val="0"/>
          <w:lang w:val="en-US"/>
        </w:rPr>
        <w:t>ZOOM MEETINGS:</w:t>
      </w: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pPr>
      <w:r>
        <w:rPr>
          <w:rtl w:val="0"/>
          <w:lang w:val="en-US"/>
        </w:rPr>
        <w:t>The tentative plan is to have Zoom meetings every other week. I will send out an email concerning scheduling the first Zoom meeting.</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color w:val="000000"/>
          <w:u w:color="000000"/>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color w:val="000000"/>
          <w:u w:color="000000"/>
        </w:rPr>
      </w:pPr>
      <w:r>
        <w:rPr>
          <w:b w:val="1"/>
          <w:bCs w:val="1"/>
          <w:color w:val="000000"/>
          <w:u w:color="000000"/>
          <w:rtl w:val="0"/>
          <w:lang w:val="en-US"/>
        </w:rPr>
        <w:t xml:space="preserve">Course/classroom policies </w:t>
      </w: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jc w:val="both"/>
        <w:rPr>
          <w:color w:val="000000"/>
          <w:u w:color="000000"/>
        </w:rPr>
      </w:pPr>
      <w:r>
        <w:rPr>
          <w:color w:val="000000"/>
          <w:u w:color="000000"/>
          <w:rtl w:val="0"/>
          <w:lang w:val="en-US"/>
        </w:rPr>
        <w:t xml:space="preserve">All course discussion, reading assignments, other assignments, and test dates are approximate and subject to change during the semester at the discretion of the professor.  </w:t>
      </w: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jc w:val="both"/>
        <w:rPr>
          <w:color w:val="000000"/>
          <w:u w:color="000000"/>
        </w:rPr>
      </w:pPr>
      <w:r>
        <w:rPr>
          <w:color w:val="000000"/>
          <w:u w:color="000000"/>
          <w:rtl w:val="0"/>
          <w:lang w:val="en-US"/>
        </w:rPr>
        <w:t xml:space="preserve">Students are expected to attend all class sessions and bring their relevant notes and textbook with them for the purpose of review and discussion.  If the student misses more than three sessions, he/she should contact the professor.  Too many absences always leads to a lower, or even failing,  grade.  Each student is an important part of the university community and an important part of the class room community.  So the student should not engage in any annoying behaviors that would cause him/her to break himself/herself off from these communities.  We are all expected to show respect to one another. </w:t>
      </w: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jc w:val="both"/>
        <w:rPr>
          <w:color w:val="000000"/>
          <w:u w:color="000000"/>
        </w:rPr>
      </w:pPr>
      <w:r>
        <w:rPr>
          <w:b w:val="1"/>
          <w:bCs w:val="1"/>
          <w:color w:val="000000"/>
          <w:u w:val="single" w:color="000000"/>
          <w:rtl w:val="0"/>
          <w:lang w:val="en-US"/>
        </w:rPr>
        <w:t>Please</w:t>
      </w:r>
      <w:r>
        <w:rPr>
          <w:color w:val="000000"/>
          <w:u w:color="000000"/>
          <w:rtl w:val="0"/>
          <w:lang w:val="en-US"/>
        </w:rPr>
        <w:t xml:space="preserve"> avoid all unnecessary private conversations during the class sessions because this is considered to be rude, annoying, and insulting to the professor and to fellow students. </w:t>
      </w: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jc w:val="both"/>
        <w:rPr>
          <w:color w:val="000000"/>
          <w:u w:color="000000"/>
        </w:rPr>
      </w:pPr>
      <w:r>
        <w:rPr>
          <w:color w:val="000000"/>
          <w:u w:color="000000"/>
          <w:rtl w:val="0"/>
          <w:lang w:val="en-US"/>
        </w:rPr>
        <w:t xml:space="preserve">The student should also be familiar with the university standards and academic integrity standards as stated in the undergraduate catalogue, since the student will be held to these standards.  Any form of cheating will result, at minimum, in an </w:t>
      </w:r>
      <w:r>
        <w:rPr>
          <w:color w:val="000000"/>
          <w:u w:color="000000"/>
          <w:rtl w:val="0"/>
          <w:lang w:val="en-US"/>
        </w:rPr>
        <w:t>“</w:t>
      </w:r>
      <w:r>
        <w:rPr>
          <w:color w:val="000000"/>
          <w:u w:color="000000"/>
          <w:rtl w:val="0"/>
          <w:lang w:val="en-US"/>
        </w:rPr>
        <w:t>F</w:t>
      </w:r>
      <w:r>
        <w:rPr>
          <w:color w:val="000000"/>
          <w:u w:color="000000"/>
          <w:rtl w:val="0"/>
          <w:lang w:val="en-US"/>
        </w:rPr>
        <w:t xml:space="preserve">” </w:t>
      </w:r>
      <w:r>
        <w:rPr>
          <w:color w:val="000000"/>
          <w:u w:color="000000"/>
          <w:rtl w:val="0"/>
          <w:lang w:val="en-US"/>
        </w:rPr>
        <w:t>for the exam/project in question, and possibly expulsion.</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r>
        <w:rPr>
          <w:b w:val="1"/>
          <w:bCs w:val="1"/>
          <w:color w:val="000000"/>
          <w:u w:color="000000"/>
          <w:rtl w:val="0"/>
          <w:lang w:val="en-US"/>
        </w:rPr>
        <w:t>University policy summaries</w:t>
      </w: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jc w:val="both"/>
        <w:rPr>
          <w:color w:val="000000"/>
          <w:u w:color="000000"/>
        </w:rPr>
      </w:pPr>
    </w:p>
    <w:p>
      <w:pPr>
        <w:pStyle w:val="Normal.0"/>
        <w:widowControl w:val="0"/>
        <w:tabs>
          <w:tab w:val="left" w:pos="720"/>
          <w:tab w:val="left" w:pos="1134"/>
          <w:tab w:val="left" w:pos="2268"/>
          <w:tab w:val="left" w:pos="3402"/>
          <w:tab w:val="left" w:pos="4536"/>
          <w:tab w:val="left" w:pos="5670"/>
          <w:tab w:val="left" w:pos="6804"/>
          <w:tab w:val="left" w:pos="7938"/>
          <w:tab w:val="left" w:pos="8860"/>
          <w:tab w:val="right" w:pos="9340"/>
        </w:tabs>
        <w:ind w:left="720" w:firstLine="0"/>
        <w:jc w:val="both"/>
        <w:rPr>
          <w:color w:val="000000"/>
          <w:u w:color="000000"/>
        </w:rPr>
      </w:pPr>
      <w:r>
        <w:rPr>
          <w:color w:val="000000"/>
          <w:u w:color="000000"/>
        </w:rPr>
        <w:tab/>
        <w:tab/>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color w:val="000000"/>
          <w:u w:color="000000"/>
        </w:rPr>
      </w:pPr>
      <w:r>
        <w:rPr>
          <w:b w:val="1"/>
          <w:bCs w:val="1"/>
          <w:color w:val="000000"/>
          <w:sz w:val="22"/>
          <w:szCs w:val="22"/>
          <w:u w:color="000000"/>
          <w:rtl w:val="0"/>
          <w:lang w:val="en-US"/>
        </w:rPr>
        <w:t>UNIVERSITY POLICY SUMMARIES</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color w:val="000000"/>
          <w:u w:color="000000"/>
        </w:rPr>
      </w:pPr>
      <w:r>
        <w:rPr>
          <w:color w:val="000000"/>
          <w:sz w:val="22"/>
          <w:szCs w:val="22"/>
          <w:u w:color="000000"/>
          <w:rtl w:val="0"/>
          <w:lang w:val="en-US"/>
        </w:rPr>
        <w:t>For complete policy details check the current Academic Catalog.</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i w:val="1"/>
          <w:iCs w:val="1"/>
          <w:color w:val="000000"/>
          <w:u w:color="000000"/>
        </w:rPr>
      </w:pP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color w:val="000000"/>
          <w:u w:color="000000"/>
        </w:rPr>
      </w:pPr>
      <w:r>
        <w:rPr>
          <w:b w:val="1"/>
          <w:bCs w:val="1"/>
          <w:color w:val="000000"/>
          <w:sz w:val="22"/>
          <w:szCs w:val="22"/>
          <w:u w:color="000000"/>
          <w:rtl w:val="0"/>
          <w:lang w:val="en-US"/>
        </w:rPr>
        <w:t>Attendance Policy</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color w:val="000000"/>
          <w:u w:color="000000"/>
        </w:rPr>
      </w:pP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r>
        <w:rPr>
          <w:color w:val="000000"/>
          <w:sz w:val="22"/>
          <w:szCs w:val="22"/>
          <w:u w:color="000000"/>
          <w:rtl w:val="0"/>
          <w:lang w:val="en-US"/>
        </w:rPr>
        <w:t>The university expects regular class attendance by all students. Those students who will be absent for an extended period of time should contact their program director or advisor who will discuss the options available, such as a leave of absence.  Students may view their attendance records on CampusCruiser.</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val="1"/>
          <w:bCs w:val="1"/>
          <w:color w:val="000000"/>
          <w:sz w:val="22"/>
          <w:szCs w:val="22"/>
          <w:u w:color="000000"/>
        </w:rPr>
      </w:pPr>
      <w:r>
        <w:rPr>
          <w:b w:val="1"/>
          <w:bCs w:val="1"/>
          <w:color w:val="000000"/>
          <w:sz w:val="22"/>
          <w:szCs w:val="22"/>
          <w:u w:color="000000"/>
          <w:rtl w:val="0"/>
          <w:lang w:val="en-US"/>
        </w:rPr>
        <w:t>Registration</w:t>
      </w: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r>
        <w:rPr>
          <w:color w:val="000000"/>
          <w:sz w:val="22"/>
          <w:szCs w:val="22"/>
          <w:u w:color="000000"/>
          <w:rtl w:val="0"/>
          <w:lang w:val="en-US"/>
        </w:rPr>
        <w:t>Only individuals who are registered may attend classes.  Non-registered students may not turn in assignments, take tests or receive grades.</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i w:val="1"/>
          <w:iCs w:val="1"/>
          <w:color w:val="000000"/>
          <w:u w:color="000000"/>
        </w:rPr>
      </w:pP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color w:val="000000"/>
          <w:u w:color="000000"/>
        </w:rPr>
      </w:pPr>
      <w:r>
        <w:rPr>
          <w:b w:val="1"/>
          <w:bCs w:val="1"/>
          <w:color w:val="000000"/>
          <w:sz w:val="22"/>
          <w:szCs w:val="22"/>
          <w:u w:color="000000"/>
          <w:rtl w:val="0"/>
          <w:lang w:val="en-US"/>
        </w:rPr>
        <w:t>Course Drop Policy</w:t>
      </w: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r>
        <w:rPr>
          <w:color w:val="000000"/>
          <w:sz w:val="22"/>
          <w:szCs w:val="22"/>
          <w:u w:color="000000"/>
          <w:rtl w:val="0"/>
          <w:lang w:val="en-US"/>
        </w:rPr>
        <w:t>Refunds and grades for dropped courses are based on the last day of attendance.  Each week the refund amount decreases.  Students who do not attend at least one class during the first week of a course will be administratively dropped from the course by the Registrar</w:t>
      </w:r>
      <w:r>
        <w:rPr>
          <w:color w:val="000000"/>
          <w:sz w:val="22"/>
          <w:szCs w:val="22"/>
          <w:u w:color="000000"/>
          <w:rtl w:val="0"/>
          <w:lang w:val="en-US"/>
        </w:rPr>
        <w:t>’</w:t>
      </w:r>
      <w:r>
        <w:rPr>
          <w:color w:val="000000"/>
          <w:sz w:val="22"/>
          <w:szCs w:val="22"/>
          <w:u w:color="000000"/>
          <w:rtl w:val="0"/>
          <w:lang w:val="en-US"/>
        </w:rPr>
        <w:t>s Office.  After the first week of class, failure to drop courses in a timely manner will result in failed grades and financial responsibility for payment.</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i w:val="1"/>
          <w:iCs w:val="1"/>
          <w:color w:val="000000"/>
          <w:u w:color="000000"/>
        </w:rPr>
      </w:pP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color w:val="000000"/>
          <w:u w:color="000000"/>
        </w:rPr>
      </w:pPr>
      <w:r>
        <w:rPr>
          <w:b w:val="1"/>
          <w:bCs w:val="1"/>
          <w:color w:val="000000"/>
          <w:sz w:val="22"/>
          <w:szCs w:val="22"/>
          <w:u w:color="000000"/>
          <w:rtl w:val="0"/>
          <w:lang w:val="en-US"/>
        </w:rPr>
        <w:t xml:space="preserve">Academic Honesty/Integrity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r>
        <w:rPr>
          <w:color w:val="000000"/>
          <w:sz w:val="22"/>
          <w:szCs w:val="22"/>
          <w:u w:color="000000"/>
          <w:rtl w:val="0"/>
          <w:lang w:val="en-US"/>
        </w:rPr>
        <w:t xml:space="preserve">Everyone who participates in the educational process at FPU is expected to pursue honesty and integrity in all aspects of their academic work. Cases of academic dishonesty are first handled between instructors and students. Depending upon the severity of the case, consequences may range from partial credit after work is redone to expulsion from the university. As in all situations where a member of the university violates the behavioral and academic expectations of the community, opportunity for restoration and restitution will be extended to those willing to work to correct the situation and reconcile with the university community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i w:val="1"/>
          <w:iCs w:val="1"/>
          <w:color w:val="000000"/>
          <w:u w:color="000000"/>
        </w:rPr>
      </w:pP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color w:val="000000"/>
          <w:u w:color="000000"/>
        </w:rPr>
      </w:pPr>
      <w:r>
        <w:rPr>
          <w:b w:val="1"/>
          <w:bCs w:val="1"/>
          <w:color w:val="000000"/>
          <w:sz w:val="22"/>
          <w:szCs w:val="22"/>
          <w:u w:color="000000"/>
          <w:rtl w:val="0"/>
          <w:lang w:val="en-US"/>
        </w:rPr>
        <w:t>Behavioral Standards</w:t>
      </w: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r>
        <w:rPr>
          <w:color w:val="000000"/>
          <w:sz w:val="22"/>
          <w:szCs w:val="22"/>
          <w:u w:color="000000"/>
          <w:rtl w:val="0"/>
          <w:lang w:val="en-US"/>
        </w:rPr>
        <w:t>Student behaviors disruptive to the educational process may result in the student being dismissed from a class or a program.</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i w:val="1"/>
          <w:iCs w:val="1"/>
          <w:color w:val="000000"/>
          <w:u w:color="000000"/>
        </w:rPr>
      </w:pP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color w:val="000000"/>
          <w:u w:color="000000"/>
        </w:rPr>
      </w:pPr>
      <w:r>
        <w:rPr>
          <w:b w:val="1"/>
          <w:bCs w:val="1"/>
          <w:color w:val="000000"/>
          <w:sz w:val="22"/>
          <w:szCs w:val="22"/>
          <w:u w:color="000000"/>
          <w:rtl w:val="0"/>
          <w:lang w:val="en-US"/>
        </w:rPr>
        <w:t>Sexual Harassment Policy</w:t>
      </w: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r>
        <w:rPr>
          <w:color w:val="000000"/>
          <w:sz w:val="22"/>
          <w:szCs w:val="22"/>
          <w:u w:color="000000"/>
          <w:rtl w:val="0"/>
          <w:lang w:val="en-US"/>
        </w:rPr>
        <w:t>Harassment of a student or an employee of the University by other students, employees, supervisors, or agents of Fresno Pacific University will not be tolerated. All reports of harassment will be taken seriously, promptly investigated and addressed by FPU in accordance with university policies and procedures.</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i w:val="1"/>
          <w:iCs w:val="1"/>
          <w:color w:val="000000"/>
          <w:u w:color="000000"/>
        </w:rPr>
      </w:pP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color w:val="000000"/>
          <w:u w:color="000000"/>
        </w:rPr>
      </w:pPr>
      <w:r>
        <w:rPr>
          <w:b w:val="1"/>
          <w:bCs w:val="1"/>
          <w:color w:val="000000"/>
          <w:sz w:val="22"/>
          <w:szCs w:val="22"/>
          <w:u w:color="000000"/>
          <w:rtl w:val="0"/>
          <w:lang w:val="en-US"/>
        </w:rPr>
        <w:t>Responsible Use of Technology</w:t>
      </w: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r>
        <w:rPr>
          <w:color w:val="000000"/>
          <w:sz w:val="22"/>
          <w:szCs w:val="22"/>
          <w:u w:color="000000"/>
          <w:rtl w:val="0"/>
          <w:lang w:val="en-US"/>
        </w:rPr>
        <w:t>The use of campus computing resources at Fresno Pacific University is a privilege, not a right. Violations of university guidelines on computer use will result in disciplinary action, which may include any of the following: warnings, loss of computer privileges, suspension, or legal prosecution.</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color w:val="000000"/>
          <w:u w:color="000000"/>
        </w:rPr>
      </w:pP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color w:val="000000"/>
          <w:u w:color="000000"/>
        </w:rPr>
      </w:pPr>
      <w:r>
        <w:rPr>
          <w:b w:val="1"/>
          <w:bCs w:val="1"/>
          <w:color w:val="000000"/>
          <w:sz w:val="22"/>
          <w:szCs w:val="22"/>
          <w:u w:color="000000"/>
          <w:rtl w:val="0"/>
          <w:lang w:val="en-US"/>
        </w:rPr>
        <w:t xml:space="preserve">Disability </w:t>
      </w: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r>
        <w:rPr>
          <w:color w:val="000000"/>
          <w:sz w:val="22"/>
          <w:szCs w:val="22"/>
          <w:u w:color="000000"/>
          <w:rtl w:val="0"/>
          <w:lang w:val="en-US"/>
        </w:rPr>
        <w:t xml:space="preserve">Students with disabilities are eligible for reasonable accommodations in their academic work in all classes. In order to receive assistance, the student with a disability must provide the Academic Support Center with documentation which describes the specific disability. The documentation must be from a qualified professional in the area of the disability (i.e. psychologist, physician or educational diagnostician). Students with disabilities should contact the Academic Support Center to discuss academic and other needs as soon as they are diagnosed with a disability. Once documentation is on file, arrangements for reasonable accommodations can be made.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i w:val="1"/>
          <w:iCs w:val="1"/>
          <w:color w:val="000000"/>
          <w:u w:color="000000"/>
        </w:rPr>
      </w:pP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ectPr>
          <w:headerReference w:type="default" r:id="rId4"/>
          <w:headerReference w:type="even" r:id="rId5"/>
          <w:footerReference w:type="default" r:id="rId6"/>
          <w:footerReference w:type="even" r:id="rId7"/>
          <w:pgSz w:w="12240" w:h="15840" w:orient="portrait"/>
          <w:pgMar w:top="1440" w:right="1440" w:bottom="1440" w:left="1440" w:header="1440" w:footer="1440"/>
          <w:bidi w:val="0"/>
        </w:sectPr>
      </w:pPr>
      <w:r>
        <w:rPr>
          <w:b w:val="1"/>
          <w:bCs w:val="1"/>
          <w:color w:val="000000"/>
          <w:sz w:val="22"/>
          <w:szCs w:val="22"/>
          <w:u w:color="000000"/>
          <w:rtl w:val="0"/>
          <w:lang w:val="en-US"/>
        </w:rPr>
        <w:t xml:space="preserve">Incompletes </w:t>
      </w: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r>
        <w:rPr>
          <w:color w:val="000000"/>
          <w:sz w:val="22"/>
          <w:szCs w:val="22"/>
          <w:u w:color="000000"/>
          <w:rtl w:val="0"/>
          <w:lang w:val="en-US"/>
        </w:rPr>
        <w:t>Incomplete grades are to be issued only in the case of absence from classes due to unexpected and unavoidable circumstances, such as illness, accident or death in the immediate family, which have made it impossible for the student to complete all course requirements as scheduled. A grade of incomplete is not to be issued for unsatisfactory work or failure to submit work through negligence.  Student must submit the appropriate form, available online from Registrar</w:t>
      </w:r>
      <w:r>
        <w:rPr>
          <w:color w:val="000000"/>
          <w:sz w:val="22"/>
          <w:szCs w:val="22"/>
          <w:u w:color="000000"/>
          <w:rtl w:val="0"/>
          <w:lang w:val="en-US"/>
        </w:rPr>
        <w:t>’</w:t>
      </w:r>
      <w:r>
        <w:rPr>
          <w:color w:val="000000"/>
          <w:sz w:val="22"/>
          <w:szCs w:val="22"/>
          <w:u w:color="000000"/>
          <w:rtl w:val="0"/>
          <w:lang w:val="en-US"/>
        </w:rPr>
        <w:t>s Office.</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i w:val="1"/>
          <w:iCs w:val="1"/>
          <w:color w:val="000000"/>
          <w:u w:color="000000"/>
        </w:rPr>
      </w:pP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color w:val="000000"/>
          <w:u w:color="000000"/>
        </w:rPr>
      </w:pPr>
      <w:r>
        <w:rPr>
          <w:b w:val="1"/>
          <w:bCs w:val="1"/>
          <w:color w:val="000000"/>
          <w:sz w:val="22"/>
          <w:szCs w:val="22"/>
          <w:u w:color="000000"/>
          <w:rtl w:val="0"/>
          <w:lang w:val="en-US"/>
        </w:rPr>
        <w:t>Satisfactory Academic Progress</w:t>
      </w: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sz w:val="22"/>
          <w:szCs w:val="22"/>
          <w:u w:color="000000"/>
        </w:rPr>
      </w:pPr>
      <w:r>
        <w:rPr>
          <w:color w:val="000000"/>
          <w:sz w:val="22"/>
          <w:szCs w:val="22"/>
          <w:u w:color="000000"/>
          <w:rtl w:val="0"/>
          <w:lang w:val="en-US"/>
        </w:rPr>
        <w:t>Students are expected to make satisfactory progress toward completion of their program by maintaining a cumulative grade-point average of 2.0 or higher for associate/baccalaureate students, 3.0 or higher for graduate students and 2.5 or 3.0 (for seminary students, depending on the program). Cumulative grade-point average is based on FPU coursework only.</w:t>
      </w: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i w:val="1"/>
          <w:iCs w:val="1"/>
          <w:color w:val="000000"/>
          <w:u w:color="000000"/>
        </w:rPr>
      </w:pP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color w:val="000000"/>
          <w:u w:color="000000"/>
        </w:rPr>
      </w:pPr>
      <w:r>
        <w:rPr>
          <w:b w:val="1"/>
          <w:bCs w:val="1"/>
          <w:color w:val="000000"/>
          <w:sz w:val="22"/>
          <w:szCs w:val="22"/>
          <w:u w:color="000000"/>
          <w:rtl w:val="0"/>
          <w:lang w:val="en-US"/>
        </w:rPr>
        <w:t>Student and Faculty Dispute Resolution</w:t>
      </w: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r>
        <w:rPr>
          <w:color w:val="000000"/>
          <w:sz w:val="22"/>
          <w:szCs w:val="22"/>
          <w:u w:color="000000"/>
          <w:rtl w:val="0"/>
          <w:lang w:val="en-US"/>
        </w:rPr>
        <w:t xml:space="preserve">Occasionally a student may find cause to question the action of a professor regarding requirements of a course, teaching effectiveness, comments made in a class that seem derogatory or inflammatory, criticism of the student, general performance or sanctions given for academic dishonesty. Students should first discuss their concerns with the instructor. If the student and faculty member cannot resolve the issue satisfactorily or if the student does not feel comfortable speaking directly with the instructor the student should consult with the chair of the division in which the course is lodged, who will attempt to resolve the issue. Decisions may be appealed to the dean of the appropriate school for a final resolution.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i w:val="1"/>
          <w:iCs w:val="1"/>
          <w:color w:val="000000"/>
          <w:u w:color="000000"/>
        </w:rPr>
      </w:pP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color w:val="000000"/>
          <w:u w:color="000000"/>
        </w:rPr>
      </w:pPr>
      <w:r>
        <w:rPr>
          <w:b w:val="1"/>
          <w:bCs w:val="1"/>
          <w:color w:val="000000"/>
          <w:sz w:val="22"/>
          <w:szCs w:val="22"/>
          <w:u w:color="000000"/>
          <w:rtl w:val="0"/>
          <w:lang w:val="en-US"/>
        </w:rPr>
        <w:t>Right to Petition</w:t>
      </w: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color w:val="000000"/>
          <w:u w:color="000000"/>
        </w:rPr>
      </w:pPr>
      <w:r>
        <w:rPr>
          <w:color w:val="000000"/>
          <w:sz w:val="22"/>
          <w:szCs w:val="22"/>
          <w:u w:color="000000"/>
          <w:rtl w:val="0"/>
          <w:lang w:val="en-US"/>
        </w:rPr>
        <w:t>Request for exception to academic policies may be made when there are extenuating circumstances such as a serious medical condition, a death in the immediate family or other traumatic, unforeseen events.  Students should complete a petition form, along with the nonrefundable fee, and submit it to the Registrar</w:t>
      </w:r>
      <w:r>
        <w:rPr>
          <w:color w:val="000000"/>
          <w:sz w:val="22"/>
          <w:szCs w:val="22"/>
          <w:u w:color="000000"/>
          <w:rtl w:val="0"/>
          <w:lang w:val="en-US"/>
        </w:rPr>
        <w:t>’</w:t>
      </w:r>
      <w:r>
        <w:rPr>
          <w:color w:val="000000"/>
          <w:sz w:val="22"/>
          <w:szCs w:val="22"/>
          <w:u w:color="000000"/>
          <w:rtl w:val="0"/>
          <w:lang w:val="en-US"/>
        </w:rPr>
        <w:t>s Office. Petitions will be forwarded to the appropriate academic official or committee for consideration and decision.</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i w:val="1"/>
          <w:iCs w:val="1"/>
          <w:color w:val="000000"/>
          <w:u w:color="000000"/>
        </w:rPr>
      </w:pP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color w:val="000000"/>
          <w:u w:color="000000"/>
        </w:rPr>
      </w:pPr>
      <w:r>
        <w:rPr>
          <w:b w:val="1"/>
          <w:bCs w:val="1"/>
          <w:color w:val="000000"/>
          <w:sz w:val="22"/>
          <w:szCs w:val="22"/>
          <w:u w:color="000000"/>
          <w:rtl w:val="0"/>
          <w:lang w:val="en-US"/>
        </w:rPr>
        <w:t>Privacy</w:t>
      </w:r>
    </w:p>
    <w:p>
      <w:pPr>
        <w:pStyle w:val="Normal.0"/>
        <w:keepLines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pPr>
      <w:r>
        <w:rPr>
          <w:color w:val="000000"/>
          <w:sz w:val="22"/>
          <w:szCs w:val="22"/>
          <w:u w:color="000000"/>
          <w:rtl w:val="0"/>
          <w:lang w:val="en-US"/>
        </w:rPr>
        <w:t>The Family Educational Rights and Privacy Act (FERPA) affords students certain rights with respect to their education records.  Check the university website for details.</w:t>
      </w:r>
    </w:p>
    <w:sectPr>
      <w:type w:val="continuous"/>
      <w:pgSz w:w="12240" w:h="15840" w:orient="portrait"/>
      <w:pgMar w:top="1440" w:right="1440" w:bottom="3360" w:left="1440" w:header="1440" w:footer="144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WP Greek Century">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886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0" w:comments="1" w:insDel="0" w:formatting="0"/>
  <w:defaultTabStop w:val="720"/>
  <w:autoHyphenation w:val="1"/>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 heading 2">
    <w:name w:val=" heading 2"/>
    <w:next w:val=" heading 2"/>
    <w:pPr>
      <w:keepNext w:val="0"/>
      <w:keepLines w:val="0"/>
      <w:pageBreakBefore w:val="0"/>
      <w:widowControl w:val="0"/>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Hyperlink.0">
    <w:name w:val="Hyperlink.0"/>
    <w:basedOn w:val="Hyperlink"/>
    <w:next w:val="Hyperlink.0"/>
    <w:rPr>
      <w:color w:val="0000ff"/>
      <w:u w:val="single" w:color="0000ff"/>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s">
    <w:name w:val="Bullets"/>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