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D831" w14:textId="409D6C72" w:rsidR="000D2424" w:rsidRDefault="0054322A" w:rsidP="000D2424">
      <w:pPr>
        <w:pStyle w:val="Title"/>
      </w:pPr>
      <w:r>
        <w:t xml:space="preserve">MUS-12 (54647) Music Appreciation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72388719" w14:textId="77777777" w:rsidTr="001A71A1">
        <w:tc>
          <w:tcPr>
            <w:tcW w:w="2549" w:type="dxa"/>
          </w:tcPr>
          <w:p w14:paraId="7E24D58B" w14:textId="77777777" w:rsidR="000D2424" w:rsidRDefault="003E5665" w:rsidP="00D81B74">
            <w:pPr>
              <w:pStyle w:val="Heading1"/>
            </w:pPr>
            <w:sdt>
              <w:sdtPr>
                <w:alias w:val="Instructor:"/>
                <w:tag w:val="Instructor:"/>
                <w:id w:val="383999990"/>
                <w:placeholder>
                  <w:docPart w:val="1B406199F476407F8C463F5406281987"/>
                </w:placeholder>
                <w:temporary/>
                <w:showingPlcHdr/>
                <w15:appearance w15:val="hidden"/>
              </w:sdtPr>
              <w:sdtEndPr/>
              <w:sdtContent>
                <w:r w:rsidR="000D2424">
                  <w:t>Instructor</w:t>
                </w:r>
              </w:sdtContent>
            </w:sdt>
          </w:p>
          <w:p w14:paraId="66213E8A" w14:textId="7AAE6805" w:rsidR="000D2424" w:rsidRPr="00422F3B" w:rsidRDefault="0054322A" w:rsidP="00D81B74">
            <w:r>
              <w:t>Cooper Walden</w:t>
            </w:r>
          </w:p>
          <w:p w14:paraId="6E918C62" w14:textId="3A0A3C5D" w:rsidR="000D2424" w:rsidRDefault="003E5665" w:rsidP="0054322A">
            <w:pPr>
              <w:pStyle w:val="Heading1"/>
            </w:pPr>
            <w:hyperlink r:id="rId7" w:anchor="filter=type=inbox" w:history="1">
              <w:r w:rsidR="008206C3" w:rsidRPr="008206C3">
                <w:rPr>
                  <w:rStyle w:val="Hyperlink"/>
                </w:rPr>
                <w:t>Click here</w:t>
              </w:r>
            </w:hyperlink>
            <w:r w:rsidR="008206C3">
              <w:t xml:space="preserve"> to m</w:t>
            </w:r>
            <w:r w:rsidR="0054322A" w:rsidRPr="008206C3">
              <w:t xml:space="preserve">essage </w:t>
            </w:r>
            <w:r w:rsidR="008206C3">
              <w:t xml:space="preserve">    </w:t>
            </w:r>
            <w:r w:rsidR="008206C3" w:rsidRPr="008206C3">
              <w:t xml:space="preserve">me </w:t>
            </w:r>
            <w:r w:rsidR="0054322A" w:rsidRPr="008206C3">
              <w:t>on Canvas</w:t>
            </w:r>
          </w:p>
          <w:p w14:paraId="60C381E9" w14:textId="77777777" w:rsidR="000D2424" w:rsidRDefault="003E5665" w:rsidP="00D81B74">
            <w:pPr>
              <w:pStyle w:val="Heading1"/>
            </w:pPr>
            <w:sdt>
              <w:sdtPr>
                <w:alias w:val="Email:"/>
                <w:tag w:val="Email:"/>
                <w:id w:val="1509716232"/>
                <w:placeholder>
                  <w:docPart w:val="F4B1056971F943F68CF93CD4ACEE3FD7"/>
                </w:placeholder>
                <w:temporary/>
                <w:showingPlcHdr/>
                <w15:appearance w15:val="hidden"/>
              </w:sdtPr>
              <w:sdtEndPr/>
              <w:sdtContent>
                <w:r w:rsidR="000D2424">
                  <w:t>Email</w:t>
                </w:r>
              </w:sdtContent>
            </w:sdt>
          </w:p>
          <w:p w14:paraId="475BC0A7" w14:textId="3BAC7978" w:rsidR="000D2424" w:rsidRPr="0054322A" w:rsidRDefault="0054322A" w:rsidP="00D81B74">
            <w:pPr>
              <w:rPr>
                <w:sz w:val="18"/>
                <w:szCs w:val="18"/>
              </w:rPr>
            </w:pPr>
            <w:r w:rsidRPr="0054322A">
              <w:rPr>
                <w:sz w:val="18"/>
                <w:szCs w:val="18"/>
              </w:rPr>
              <w:t>cooper.waldon@cloviscollege.edu</w:t>
            </w:r>
          </w:p>
          <w:p w14:paraId="25FAADEC" w14:textId="77777777" w:rsidR="000D2424" w:rsidRDefault="003E5665" w:rsidP="00D81B74">
            <w:pPr>
              <w:pStyle w:val="Heading1"/>
            </w:pPr>
            <w:sdt>
              <w:sdtPr>
                <w:alias w:val="Office location:"/>
                <w:tag w:val="Office location:"/>
                <w:id w:val="-313567349"/>
                <w:placeholder>
                  <w:docPart w:val="1B63D3C7E22D40508C714AE7BF1A1FC2"/>
                </w:placeholder>
                <w:temporary/>
                <w:showingPlcHdr/>
                <w15:appearance w15:val="hidden"/>
              </w:sdtPr>
              <w:sdtEndPr/>
              <w:sdtContent>
                <w:r w:rsidR="000D2424">
                  <w:t>Office Location</w:t>
                </w:r>
              </w:sdtContent>
            </w:sdt>
          </w:p>
          <w:p w14:paraId="1CEEF5C0" w14:textId="166A72B1" w:rsidR="000D2424" w:rsidRDefault="0054322A" w:rsidP="00D81B74">
            <w:r>
              <w:t>None</w:t>
            </w:r>
          </w:p>
          <w:p w14:paraId="16569760" w14:textId="77777777" w:rsidR="000D2424" w:rsidRDefault="003E5665" w:rsidP="00D81B74">
            <w:pPr>
              <w:pStyle w:val="Heading1"/>
            </w:pPr>
            <w:sdt>
              <w:sdtPr>
                <w:alias w:val="Office hours:"/>
                <w:tag w:val="Office hours:"/>
                <w:id w:val="1871100205"/>
                <w:placeholder>
                  <w:docPart w:val="11B6846311E949F0AE9F5B65902A856F"/>
                </w:placeholder>
                <w:temporary/>
                <w:showingPlcHdr/>
                <w15:appearance w15:val="hidden"/>
              </w:sdtPr>
              <w:sdtEndPr/>
              <w:sdtContent>
                <w:r w:rsidR="000D2424">
                  <w:t>Office Hours</w:t>
                </w:r>
              </w:sdtContent>
            </w:sdt>
          </w:p>
          <w:p w14:paraId="12FA0270" w14:textId="7BF027D1" w:rsidR="000D2424" w:rsidRDefault="0054322A" w:rsidP="00D81B74">
            <w:r>
              <w:t>N/A</w:t>
            </w:r>
          </w:p>
        </w:tc>
        <w:tc>
          <w:tcPr>
            <w:tcW w:w="7531" w:type="dxa"/>
          </w:tcPr>
          <w:p w14:paraId="1C3C3DE2" w14:textId="77777777" w:rsidR="000D2424" w:rsidRDefault="003E5665" w:rsidP="00D81B74">
            <w:pPr>
              <w:pStyle w:val="Heading1"/>
            </w:pPr>
            <w:sdt>
              <w:sdtPr>
                <w:alias w:val="Course overview:"/>
                <w:tag w:val="Course overview:"/>
                <w:id w:val="742681939"/>
                <w:placeholder>
                  <w:docPart w:val="64F21FAB22A44BE989628DFAE2250179"/>
                </w:placeholder>
                <w:temporary/>
                <w:showingPlcHdr/>
                <w15:appearance w15:val="hidden"/>
              </w:sdtPr>
              <w:sdtEndPr/>
              <w:sdtContent>
                <w:r w:rsidR="000D2424">
                  <w:t>Course Overview</w:t>
                </w:r>
              </w:sdtContent>
            </w:sdt>
          </w:p>
          <w:p w14:paraId="0EC2B098" w14:textId="28F84005" w:rsidR="000D2424" w:rsidRDefault="0054322A" w:rsidP="00D81B74">
            <w:r w:rsidRPr="0054322A">
              <w:t>A</w:t>
            </w:r>
            <w:r>
              <w:t xml:space="preserve">n introductory </w:t>
            </w:r>
            <w:r w:rsidRPr="0054322A">
              <w:t>course designed to give students a grasp of the major styles and</w:t>
            </w:r>
            <w:r>
              <w:t xml:space="preserve"> </w:t>
            </w:r>
            <w:r w:rsidRPr="0054322A">
              <w:t xml:space="preserve">trends of the last 1000 years(!) of </w:t>
            </w:r>
            <w:r w:rsidR="00C05F09">
              <w:t>European religious and art</w:t>
            </w:r>
            <w:r w:rsidRPr="0054322A">
              <w:t xml:space="preserve"> </w:t>
            </w:r>
            <w:r w:rsidR="00C05F09">
              <w:t>m</w:t>
            </w:r>
            <w:r w:rsidRPr="0054322A">
              <w:t>usic</w:t>
            </w:r>
            <w:r w:rsidR="009172EA">
              <w:t>.  The eras will encompass early medieval</w:t>
            </w:r>
            <w:r w:rsidRPr="0054322A">
              <w:t xml:space="preserve"> through the Renaissance, Baroque, Classical, Romantic and</w:t>
            </w:r>
            <w:r>
              <w:t xml:space="preserve"> </w:t>
            </w:r>
            <w:r w:rsidRPr="0054322A">
              <w:t>Modern Eras. This includes understanding the basic elements of music (pitch, rhythm, meter etc.)</w:t>
            </w:r>
            <w:r w:rsidR="008206C3">
              <w:t xml:space="preserve"> in order to develop a rich vocabulary to improve students</w:t>
            </w:r>
            <w:r w:rsidR="00016C1F">
              <w:t>’</w:t>
            </w:r>
            <w:r w:rsidR="008206C3">
              <w:t xml:space="preserve"> ability to discuss all music</w:t>
            </w:r>
            <w:r w:rsidRPr="0054322A">
              <w:t>. Class time is devoted to lecture, listening to music</w:t>
            </w:r>
            <w:r w:rsidR="008206C3">
              <w:t>,</w:t>
            </w:r>
            <w:r w:rsidRPr="0054322A">
              <w:t xml:space="preserve"> watching videos of performances,</w:t>
            </w:r>
            <w:r w:rsidR="008206C3">
              <w:t xml:space="preserve"> and discussing the assigned biography of Beethoven. </w:t>
            </w:r>
            <w:r w:rsidRPr="0054322A">
              <w:t xml:space="preserve"> No prior music ability or knowledge is required</w:t>
            </w:r>
            <w:r>
              <w:t>.</w:t>
            </w:r>
          </w:p>
          <w:p w14:paraId="397E7062" w14:textId="6BF037C5" w:rsidR="00016C1F" w:rsidRDefault="00016C1F" w:rsidP="00D81B74">
            <w:r>
              <w:t xml:space="preserve">This class is “asynchronous” and all assignments can be done anytime during the week in which they are assigned.  All lectures will be livestreamed on </w:t>
            </w:r>
            <w:r w:rsidR="00C05F09">
              <w:t>Zoom and can also be watched anytime during the week for those who cannot participate with  it live.</w:t>
            </w:r>
          </w:p>
          <w:p w14:paraId="5DFD5F4E" w14:textId="77777777" w:rsidR="000D2424" w:rsidRDefault="003E5665" w:rsidP="00D81B74">
            <w:pPr>
              <w:pStyle w:val="Heading1"/>
            </w:pPr>
            <w:sdt>
              <w:sdtPr>
                <w:alias w:val="Required text:"/>
                <w:tag w:val="Required text:"/>
                <w:id w:val="374507827"/>
                <w:placeholder>
                  <w:docPart w:val="41498F1B188D449FAE761036D3471628"/>
                </w:placeholder>
                <w:temporary/>
                <w:showingPlcHdr/>
                <w15:appearance w15:val="hidden"/>
              </w:sdtPr>
              <w:sdtEndPr/>
              <w:sdtContent>
                <w:r w:rsidR="000D2424">
                  <w:t>Required Text</w:t>
                </w:r>
              </w:sdtContent>
            </w:sdt>
          </w:p>
          <w:p w14:paraId="5C3E13FE" w14:textId="6BFA4C67" w:rsidR="000D2424" w:rsidRDefault="00016C1F" w:rsidP="00D81B74">
            <w:r>
              <w:t>The Enjoyment of Music 13</w:t>
            </w:r>
            <w:r w:rsidRPr="00016C1F">
              <w:rPr>
                <w:vertAlign w:val="superscript"/>
              </w:rPr>
              <w:t>th</w:t>
            </w:r>
            <w:r>
              <w:t xml:space="preserve"> Edition w/total access</w:t>
            </w:r>
            <w:r w:rsidR="000D2424">
              <w:t xml:space="preserve">, </w:t>
            </w:r>
            <w:r>
              <w:rPr>
                <w:rStyle w:val="Emphasis"/>
              </w:rPr>
              <w:t>Kristine Forney</w:t>
            </w:r>
          </w:p>
          <w:p w14:paraId="5491DD40" w14:textId="20147734" w:rsidR="000D2424" w:rsidRDefault="00016C1F" w:rsidP="00D81B74">
            <w:r>
              <w:t>Beethoven’s Hair</w:t>
            </w:r>
            <w:r w:rsidR="000D2424">
              <w:t xml:space="preserve">, </w:t>
            </w:r>
            <w:r>
              <w:rPr>
                <w:rStyle w:val="Emphasis"/>
              </w:rPr>
              <w:t>Russell Martin</w:t>
            </w:r>
          </w:p>
          <w:p w14:paraId="7AE1C241" w14:textId="77777777" w:rsidR="000D2424" w:rsidRDefault="003E5665" w:rsidP="00D81B74">
            <w:pPr>
              <w:pStyle w:val="Heading1"/>
            </w:pPr>
            <w:sdt>
              <w:sdtPr>
                <w:alias w:val="Course materials:"/>
                <w:tag w:val="Course materials:"/>
                <w:id w:val="1641920918"/>
                <w:placeholder>
                  <w:docPart w:val="95408291B29D4A26A6D80478A153F5F9"/>
                </w:placeholder>
                <w:temporary/>
                <w:showingPlcHdr/>
                <w15:appearance w15:val="hidden"/>
              </w:sdtPr>
              <w:sdtEndPr/>
              <w:sdtContent>
                <w:r w:rsidR="000D2424">
                  <w:t>Course Materials</w:t>
                </w:r>
              </w:sdtContent>
            </w:sdt>
          </w:p>
          <w:p w14:paraId="41E627EE" w14:textId="1B8EB09D" w:rsidR="000D2424" w:rsidRDefault="008206C3" w:rsidP="00D81B74">
            <w:r>
              <w:t>There are two assigned books for this course.  A textbook</w:t>
            </w:r>
            <w:r w:rsidR="00C05F09">
              <w:t xml:space="preserve"> with an online component</w:t>
            </w:r>
            <w:r>
              <w:t xml:space="preserve"> and a biography of Beethoven.  Th</w:t>
            </w:r>
            <w:r w:rsidR="00C05F09">
              <w:t>e</w:t>
            </w:r>
            <w:r>
              <w:t xml:space="preserve"> links below can be clicked to take you to where they can be purchased (they can also be purchased in the Reedley bookstore, Amazon.com etc)</w:t>
            </w:r>
          </w:p>
          <w:p w14:paraId="3596BA17" w14:textId="66124FE5" w:rsidR="000D2424" w:rsidRDefault="003E5665" w:rsidP="00D81B74">
            <w:pPr>
              <w:pStyle w:val="ListBullet"/>
            </w:pPr>
            <w:hyperlink r:id="rId8" w:history="1">
              <w:r w:rsidR="008206C3" w:rsidRPr="008206C3">
                <w:rPr>
                  <w:rStyle w:val="Hyperlink"/>
                </w:rPr>
                <w:t>‘The Enjoyment of Music 13</w:t>
              </w:r>
              <w:r w:rsidR="008206C3" w:rsidRPr="008206C3">
                <w:rPr>
                  <w:rStyle w:val="Hyperlink"/>
                  <w:vertAlign w:val="superscript"/>
                </w:rPr>
                <w:t>th</w:t>
              </w:r>
              <w:r w:rsidR="008206C3" w:rsidRPr="008206C3">
                <w:rPr>
                  <w:rStyle w:val="Hyperlink"/>
                </w:rPr>
                <w:t xml:space="preserve"> Edition” with total access online material by Kristine Forney</w:t>
              </w:r>
            </w:hyperlink>
          </w:p>
          <w:p w14:paraId="726DDC05" w14:textId="084BB681" w:rsidR="000D2424" w:rsidRDefault="003E5665" w:rsidP="00D81B74">
            <w:pPr>
              <w:pStyle w:val="ListBullet"/>
            </w:pPr>
            <w:hyperlink r:id="rId9" w:history="1">
              <w:r w:rsidR="008206C3" w:rsidRPr="00016C1F">
                <w:rPr>
                  <w:rStyle w:val="Hyperlink"/>
                </w:rPr>
                <w:t xml:space="preserve">“Beethoven’s Hair” a novel </w:t>
              </w:r>
              <w:r w:rsidR="00016C1F">
                <w:rPr>
                  <w:rStyle w:val="Hyperlink"/>
                </w:rPr>
                <w:t>b</w:t>
              </w:r>
              <w:r w:rsidR="008206C3" w:rsidRPr="00016C1F">
                <w:rPr>
                  <w:rStyle w:val="Hyperlink"/>
                </w:rPr>
                <w:t>y Russel</w:t>
              </w:r>
              <w:r w:rsidR="00016C1F" w:rsidRPr="00016C1F">
                <w:rPr>
                  <w:rStyle w:val="Hyperlink"/>
                </w:rPr>
                <w:t>l</w:t>
              </w:r>
              <w:r w:rsidR="008206C3" w:rsidRPr="00016C1F">
                <w:rPr>
                  <w:rStyle w:val="Hyperlink"/>
                </w:rPr>
                <w:t xml:space="preserve"> Martin</w:t>
              </w:r>
            </w:hyperlink>
          </w:p>
          <w:p w14:paraId="7B9E9995" w14:textId="2E93A787" w:rsidR="000D2424" w:rsidRDefault="00A46304" w:rsidP="00D81B74">
            <w:pPr>
              <w:pStyle w:val="Heading1"/>
            </w:pPr>
            <w:r>
              <w:t>Grading</w:t>
            </w:r>
          </w:p>
          <w:p w14:paraId="0EB944D4" w14:textId="2532216C" w:rsidR="00A46304" w:rsidRDefault="00A46304" w:rsidP="00075B87">
            <w:r>
              <w:t>A = 90+ B = 80-89 C = 70-79 D = 60-69 F = 0 – 59</w:t>
            </w:r>
          </w:p>
          <w:p w14:paraId="2B82C112" w14:textId="4264E526" w:rsidR="00A46304" w:rsidRDefault="00A46304" w:rsidP="00075B87">
            <w:r>
              <w:t>10% of your grade will be the first week</w:t>
            </w:r>
            <w:r w:rsidR="009E3C0F">
              <w:t>’</w:t>
            </w:r>
            <w:r>
              <w:t>s assignment.  It is very important to “hit the ground running” and making sure you can navigate both websites (canvas/Enjoyment of Music) is critical.</w:t>
            </w:r>
          </w:p>
          <w:p w14:paraId="0CA9EE7F" w14:textId="77777777" w:rsidR="00A46304" w:rsidRDefault="00A46304" w:rsidP="00075B87">
            <w:r>
              <w:lastRenderedPageBreak/>
              <w:t>50% of your grade is completing the Enjoyment of Music InQuizitive assignements.  New assignments are posted on the Enjoyment of Music w</w:t>
            </w:r>
            <w:r w:rsidR="009E3C0F">
              <w:t>ebsite each week.  Notice of assignments will also be posted on your canvas calandar.</w:t>
            </w:r>
          </w:p>
          <w:p w14:paraId="68171222" w14:textId="77777777" w:rsidR="009E3C0F" w:rsidRDefault="009E3C0F" w:rsidP="00075B87">
            <w:r>
              <w:t>25% of your grade will be responding to assigned essay/discussion questions on our canvas discussion forums.</w:t>
            </w:r>
          </w:p>
          <w:p w14:paraId="7DBDB793" w14:textId="4213AFF2" w:rsidR="009E3C0F" w:rsidRDefault="009E3C0F" w:rsidP="00075B87">
            <w:r>
              <w:t>15% of your grade will be the final exam.</w:t>
            </w:r>
          </w:p>
        </w:tc>
      </w:tr>
    </w:tbl>
    <w:p w14:paraId="7DA3BE4B" w14:textId="67D91D4B" w:rsidR="000D2424" w:rsidRDefault="003E5665" w:rsidP="000D2424">
      <w:pPr>
        <w:pStyle w:val="Heading1"/>
      </w:pPr>
      <w:sdt>
        <w:sdtPr>
          <w:alias w:val="Course schedule:"/>
          <w:tag w:val="Course schedule:"/>
          <w:id w:val="36322260"/>
          <w:placeholder>
            <w:docPart w:val="289CAD944E354A0E97B2CD260600D174"/>
          </w:placeholder>
          <w:temporary/>
          <w:showingPlcHdr/>
          <w15:appearance w15:val="hidden"/>
        </w:sdtPr>
        <w:sdtEndPr/>
        <w:sdtContent>
          <w:r w:rsidR="000D2424">
            <w:t>Course Schedule</w:t>
          </w:r>
        </w:sdtContent>
      </w:sdt>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14:paraId="2C1BF25A"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0DC838F6" w14:textId="77777777" w:rsidR="000D2424" w:rsidRDefault="003E5665" w:rsidP="00D81B74">
            <w:sdt>
              <w:sdtPr>
                <w:alias w:val="Week:"/>
                <w:tag w:val="Week:"/>
                <w:id w:val="-1784881398"/>
                <w:placeholder>
                  <w:docPart w:val="0F76AC0A44124131BEEA072510F2FB83"/>
                </w:placeholder>
                <w:temporary/>
                <w:showingPlcHdr/>
                <w15:appearance w15:val="hidden"/>
              </w:sdtPr>
              <w:sdtEndPr/>
              <w:sdtContent>
                <w:r w:rsidR="000D2424">
                  <w:t>Week</w:t>
                </w:r>
              </w:sdtContent>
            </w:sdt>
          </w:p>
        </w:tc>
        <w:tc>
          <w:tcPr>
            <w:tcW w:w="4019" w:type="dxa"/>
          </w:tcPr>
          <w:p w14:paraId="553DF6A1" w14:textId="00B353D0" w:rsidR="000D2424" w:rsidRDefault="006A4449" w:rsidP="00D81B74">
            <w:r>
              <w:t>Norton InQuizitive  Assignments</w:t>
            </w:r>
          </w:p>
        </w:tc>
        <w:tc>
          <w:tcPr>
            <w:tcW w:w="3288" w:type="dxa"/>
          </w:tcPr>
          <w:p w14:paraId="452B6058" w14:textId="351CE5C8" w:rsidR="000D2424" w:rsidRDefault="006A4449" w:rsidP="00D81B74">
            <w:r>
              <w:t>Canvas Assignments</w:t>
            </w:r>
          </w:p>
        </w:tc>
      </w:tr>
      <w:tr w:rsidR="000D2424" w14:paraId="5B3061C2" w14:textId="77777777" w:rsidTr="001A71A1">
        <w:sdt>
          <w:sdtPr>
            <w:alias w:val="Enter week 1:"/>
            <w:tag w:val="Enter week 1:"/>
            <w:id w:val="-1917937090"/>
            <w:placeholder>
              <w:docPart w:val="6EB6B5936A6A4A4B8D43C16C56A4C295"/>
            </w:placeholder>
            <w:temporary/>
            <w:showingPlcHdr/>
            <w15:appearance w15:val="hidden"/>
          </w:sdtPr>
          <w:sdtEndPr/>
          <w:sdtContent>
            <w:tc>
              <w:tcPr>
                <w:tcW w:w="2924" w:type="dxa"/>
              </w:tcPr>
              <w:p w14:paraId="472D2D21" w14:textId="77777777" w:rsidR="000D2424" w:rsidRDefault="000D2424" w:rsidP="00D81B74">
                <w:r>
                  <w:t>Week 1</w:t>
                </w:r>
              </w:p>
            </w:tc>
          </w:sdtContent>
        </w:sdt>
        <w:tc>
          <w:tcPr>
            <w:tcW w:w="4019" w:type="dxa"/>
          </w:tcPr>
          <w:p w14:paraId="2B291AF0" w14:textId="5D77B9BF" w:rsidR="009172EA" w:rsidRPr="00983CEE" w:rsidRDefault="009172EA" w:rsidP="00D81B74">
            <w:r>
              <w:t>Setup of online materials</w:t>
            </w:r>
          </w:p>
        </w:tc>
        <w:tc>
          <w:tcPr>
            <w:tcW w:w="3288" w:type="dxa"/>
          </w:tcPr>
          <w:p w14:paraId="62FB3BC2" w14:textId="3E98AB92" w:rsidR="000D2424" w:rsidRDefault="009172EA" w:rsidP="00D81B74">
            <w:r>
              <w:t xml:space="preserve">”Say Hello” in the </w:t>
            </w:r>
            <w:r w:rsidR="007258BE">
              <w:t>assigned</w:t>
            </w:r>
            <w:r>
              <w:t xml:space="preserve"> discussion group/upload canvas profile image or photo.</w:t>
            </w:r>
          </w:p>
        </w:tc>
      </w:tr>
      <w:tr w:rsidR="000D2424" w14:paraId="6C34CC8F" w14:textId="77777777" w:rsidTr="001A71A1">
        <w:sdt>
          <w:sdtPr>
            <w:alias w:val="Enter week 2:"/>
            <w:tag w:val="Enter week 2:"/>
            <w:id w:val="-96718179"/>
            <w:placeholder>
              <w:docPart w:val="84FDCAD363C84EDF8D467D712A4073DB"/>
            </w:placeholder>
            <w:temporary/>
            <w:showingPlcHdr/>
            <w15:appearance w15:val="hidden"/>
          </w:sdtPr>
          <w:sdtEndPr/>
          <w:sdtContent>
            <w:tc>
              <w:tcPr>
                <w:tcW w:w="2924" w:type="dxa"/>
              </w:tcPr>
              <w:p w14:paraId="6A2338F9" w14:textId="77777777" w:rsidR="000D2424" w:rsidRDefault="000D2424" w:rsidP="00D81B74">
                <w:r>
                  <w:t>Week 2</w:t>
                </w:r>
              </w:p>
            </w:tc>
          </w:sdtContent>
        </w:sdt>
        <w:tc>
          <w:tcPr>
            <w:tcW w:w="4019" w:type="dxa"/>
          </w:tcPr>
          <w:p w14:paraId="644D9F11" w14:textId="62FDE2D4" w:rsidR="000D2424" w:rsidRDefault="006A4449" w:rsidP="00D81B74">
            <w:r>
              <w:t>Melody</w:t>
            </w:r>
          </w:p>
        </w:tc>
        <w:tc>
          <w:tcPr>
            <w:tcW w:w="3288" w:type="dxa"/>
          </w:tcPr>
          <w:p w14:paraId="10DC3DA0" w14:textId="0B335BC1" w:rsidR="000D2424" w:rsidRDefault="007258BE" w:rsidP="00D81B74">
            <w:r>
              <w:t>discussion/comparison</w:t>
            </w:r>
          </w:p>
        </w:tc>
      </w:tr>
      <w:tr w:rsidR="000D2424" w14:paraId="51DEBCFA" w14:textId="77777777" w:rsidTr="001A71A1">
        <w:sdt>
          <w:sdtPr>
            <w:alias w:val="Enter week 3:"/>
            <w:tag w:val="Enter week 3:"/>
            <w:id w:val="428938810"/>
            <w:placeholder>
              <w:docPart w:val="7E3E163AFD1B44B1BB809C61D53B9B42"/>
            </w:placeholder>
            <w:temporary/>
            <w:showingPlcHdr/>
            <w15:appearance w15:val="hidden"/>
          </w:sdtPr>
          <w:sdtEndPr/>
          <w:sdtContent>
            <w:tc>
              <w:tcPr>
                <w:tcW w:w="2924" w:type="dxa"/>
              </w:tcPr>
              <w:p w14:paraId="409874F2" w14:textId="77777777" w:rsidR="000D2424" w:rsidRDefault="000D2424" w:rsidP="00D81B74">
                <w:r>
                  <w:t>Week 3</w:t>
                </w:r>
              </w:p>
            </w:tc>
          </w:sdtContent>
        </w:sdt>
        <w:tc>
          <w:tcPr>
            <w:tcW w:w="4019" w:type="dxa"/>
          </w:tcPr>
          <w:p w14:paraId="33CB5071" w14:textId="7931821B" w:rsidR="000D2424" w:rsidRDefault="006A4449" w:rsidP="00D81B74">
            <w:r>
              <w:t>Rhythm</w:t>
            </w:r>
            <w:r w:rsidR="007258BE">
              <w:t>/Meter</w:t>
            </w:r>
          </w:p>
        </w:tc>
        <w:tc>
          <w:tcPr>
            <w:tcW w:w="3288" w:type="dxa"/>
          </w:tcPr>
          <w:p w14:paraId="19D9C171" w14:textId="2B9A046D" w:rsidR="000D2424" w:rsidRDefault="007258BE" w:rsidP="00D81B74">
            <w:r>
              <w:t>discussion/comparison</w:t>
            </w:r>
          </w:p>
        </w:tc>
      </w:tr>
      <w:tr w:rsidR="000D2424" w14:paraId="11416285" w14:textId="77777777" w:rsidTr="001A71A1">
        <w:sdt>
          <w:sdtPr>
            <w:alias w:val="Enter week 4:"/>
            <w:tag w:val="Enter week 4:"/>
            <w:id w:val="-1343543084"/>
            <w:placeholder>
              <w:docPart w:val="E9A5B8D446534851ABA9C157C91547BA"/>
            </w:placeholder>
            <w:temporary/>
            <w:showingPlcHdr/>
            <w15:appearance w15:val="hidden"/>
          </w:sdtPr>
          <w:sdtEndPr/>
          <w:sdtContent>
            <w:tc>
              <w:tcPr>
                <w:tcW w:w="2924" w:type="dxa"/>
              </w:tcPr>
              <w:p w14:paraId="6904B41C" w14:textId="77777777" w:rsidR="000D2424" w:rsidRDefault="000D2424" w:rsidP="00D81B74">
                <w:r>
                  <w:t>Week 4</w:t>
                </w:r>
              </w:p>
            </w:tc>
          </w:sdtContent>
        </w:sdt>
        <w:tc>
          <w:tcPr>
            <w:tcW w:w="4019" w:type="dxa"/>
          </w:tcPr>
          <w:p w14:paraId="747E8896" w14:textId="0AAC9FE7" w:rsidR="000D2424" w:rsidRDefault="006A4449" w:rsidP="00D81B74">
            <w:r>
              <w:t>Harmony</w:t>
            </w:r>
          </w:p>
        </w:tc>
        <w:tc>
          <w:tcPr>
            <w:tcW w:w="3288" w:type="dxa"/>
          </w:tcPr>
          <w:p w14:paraId="354ACA58" w14:textId="4EA883E4" w:rsidR="000D2424" w:rsidRDefault="007258BE" w:rsidP="00D81B74">
            <w:r>
              <w:t>discussion/comparison</w:t>
            </w:r>
          </w:p>
        </w:tc>
      </w:tr>
      <w:tr w:rsidR="006A4449" w14:paraId="67CCA99A" w14:textId="77777777" w:rsidTr="001A71A1">
        <w:tc>
          <w:tcPr>
            <w:tcW w:w="2924" w:type="dxa"/>
          </w:tcPr>
          <w:p w14:paraId="549D1C2C" w14:textId="7C64BF90" w:rsidR="006A4449" w:rsidRDefault="006A4449" w:rsidP="00D81B74">
            <w:r>
              <w:t>Week 5</w:t>
            </w:r>
          </w:p>
        </w:tc>
        <w:tc>
          <w:tcPr>
            <w:tcW w:w="4019" w:type="dxa"/>
          </w:tcPr>
          <w:p w14:paraId="2A4E9BBA" w14:textId="100471A5" w:rsidR="006A4449" w:rsidRDefault="006A4449" w:rsidP="00D81B74">
            <w:r>
              <w:t>Musical Texture</w:t>
            </w:r>
          </w:p>
        </w:tc>
        <w:tc>
          <w:tcPr>
            <w:tcW w:w="3288" w:type="dxa"/>
          </w:tcPr>
          <w:p w14:paraId="24B8FCF3" w14:textId="31D8A7CF" w:rsidR="006A4449" w:rsidRDefault="007258BE" w:rsidP="00D81B74">
            <w:r>
              <w:t>discussion/comparison</w:t>
            </w:r>
          </w:p>
        </w:tc>
      </w:tr>
      <w:tr w:rsidR="006A4449" w14:paraId="5698D5EC" w14:textId="77777777" w:rsidTr="001A71A1">
        <w:tc>
          <w:tcPr>
            <w:tcW w:w="2924" w:type="dxa"/>
          </w:tcPr>
          <w:p w14:paraId="7516753F" w14:textId="2EE8F1D1" w:rsidR="006A4449" w:rsidRDefault="006A4449" w:rsidP="00D81B74">
            <w:r>
              <w:t>Week 6</w:t>
            </w:r>
          </w:p>
        </w:tc>
        <w:tc>
          <w:tcPr>
            <w:tcW w:w="4019" w:type="dxa"/>
          </w:tcPr>
          <w:p w14:paraId="799CF4B5" w14:textId="1D1C0B06" w:rsidR="006A4449" w:rsidRDefault="006A4449" w:rsidP="00D81B74">
            <w:r>
              <w:t>Musical Form</w:t>
            </w:r>
          </w:p>
        </w:tc>
        <w:tc>
          <w:tcPr>
            <w:tcW w:w="3288" w:type="dxa"/>
          </w:tcPr>
          <w:p w14:paraId="1564C9A7" w14:textId="5FAA6BD7" w:rsidR="006A4449" w:rsidRDefault="007258BE" w:rsidP="00D81B74">
            <w:r>
              <w:t>discussion/comparison</w:t>
            </w:r>
          </w:p>
        </w:tc>
      </w:tr>
      <w:tr w:rsidR="006A4449" w14:paraId="7EC4215B" w14:textId="77777777" w:rsidTr="001A71A1">
        <w:tc>
          <w:tcPr>
            <w:tcW w:w="2924" w:type="dxa"/>
          </w:tcPr>
          <w:p w14:paraId="2D06BCA2" w14:textId="7D01F209" w:rsidR="006A4449" w:rsidRDefault="006A4449" w:rsidP="00D81B74">
            <w:r>
              <w:t xml:space="preserve">Week 7 </w:t>
            </w:r>
          </w:p>
        </w:tc>
        <w:tc>
          <w:tcPr>
            <w:tcW w:w="4019" w:type="dxa"/>
          </w:tcPr>
          <w:p w14:paraId="767F5682" w14:textId="2A065E51" w:rsidR="006A4449" w:rsidRDefault="006A4449" w:rsidP="00D81B74">
            <w:r>
              <w:t>Tempo and Dynamics</w:t>
            </w:r>
          </w:p>
        </w:tc>
        <w:tc>
          <w:tcPr>
            <w:tcW w:w="3288" w:type="dxa"/>
          </w:tcPr>
          <w:p w14:paraId="0E26BA42" w14:textId="27F8076D" w:rsidR="006A4449" w:rsidRDefault="007258BE" w:rsidP="00D81B74">
            <w:r>
              <w:t>discussion/comparison</w:t>
            </w:r>
          </w:p>
        </w:tc>
      </w:tr>
      <w:tr w:rsidR="006A4449" w14:paraId="5A0DAAC4" w14:textId="77777777" w:rsidTr="001A71A1">
        <w:tc>
          <w:tcPr>
            <w:tcW w:w="2924" w:type="dxa"/>
          </w:tcPr>
          <w:p w14:paraId="564B8BE4" w14:textId="74C3173D" w:rsidR="006A4449" w:rsidRDefault="006A4449" w:rsidP="00D81B74">
            <w:r>
              <w:t>Week 8</w:t>
            </w:r>
          </w:p>
        </w:tc>
        <w:tc>
          <w:tcPr>
            <w:tcW w:w="4019" w:type="dxa"/>
          </w:tcPr>
          <w:p w14:paraId="2B429042" w14:textId="49E0CB6A" w:rsidR="006A4449" w:rsidRDefault="006A4449" w:rsidP="00D81B74">
            <w:r>
              <w:t>Text and Music</w:t>
            </w:r>
          </w:p>
        </w:tc>
        <w:tc>
          <w:tcPr>
            <w:tcW w:w="3288" w:type="dxa"/>
          </w:tcPr>
          <w:p w14:paraId="33A4F311" w14:textId="71419EC9" w:rsidR="006A4449" w:rsidRDefault="007258BE" w:rsidP="00D81B74">
            <w:r>
              <w:t>discussion/comparison</w:t>
            </w:r>
          </w:p>
        </w:tc>
      </w:tr>
      <w:tr w:rsidR="006A4449" w14:paraId="5B2BFEC5" w14:textId="77777777" w:rsidTr="001A71A1">
        <w:tc>
          <w:tcPr>
            <w:tcW w:w="2924" w:type="dxa"/>
          </w:tcPr>
          <w:p w14:paraId="2152FB23" w14:textId="58D96244" w:rsidR="006A4449" w:rsidRDefault="006A4449" w:rsidP="00D81B74">
            <w:r>
              <w:t>Week 9</w:t>
            </w:r>
          </w:p>
        </w:tc>
        <w:tc>
          <w:tcPr>
            <w:tcW w:w="4019" w:type="dxa"/>
          </w:tcPr>
          <w:p w14:paraId="0779411D" w14:textId="6154A66A" w:rsidR="006A4449" w:rsidRDefault="006A4449" w:rsidP="00D81B74">
            <w:r>
              <w:t>Voices and Instrumental Families</w:t>
            </w:r>
          </w:p>
        </w:tc>
        <w:tc>
          <w:tcPr>
            <w:tcW w:w="3288" w:type="dxa"/>
          </w:tcPr>
          <w:p w14:paraId="51C3AF61" w14:textId="7D757C14" w:rsidR="006A4449" w:rsidRDefault="007258BE" w:rsidP="00D81B74">
            <w:r>
              <w:t>discussion/comparison</w:t>
            </w:r>
          </w:p>
        </w:tc>
      </w:tr>
      <w:tr w:rsidR="006A4449" w14:paraId="1C02C6A7" w14:textId="77777777" w:rsidTr="001A71A1">
        <w:tc>
          <w:tcPr>
            <w:tcW w:w="2924" w:type="dxa"/>
          </w:tcPr>
          <w:p w14:paraId="247FA0B9" w14:textId="21018164" w:rsidR="006A4449" w:rsidRDefault="006A4449" w:rsidP="00D81B74">
            <w:r>
              <w:t>Week 10</w:t>
            </w:r>
          </w:p>
        </w:tc>
        <w:tc>
          <w:tcPr>
            <w:tcW w:w="4019" w:type="dxa"/>
          </w:tcPr>
          <w:p w14:paraId="4F45A5C8" w14:textId="1C482E0F" w:rsidR="006A4449" w:rsidRDefault="006A4449" w:rsidP="00D81B74">
            <w:r>
              <w:t>Western Musical Instruments</w:t>
            </w:r>
          </w:p>
        </w:tc>
        <w:tc>
          <w:tcPr>
            <w:tcW w:w="3288" w:type="dxa"/>
          </w:tcPr>
          <w:p w14:paraId="3DF5DBEC" w14:textId="1F25FD3C" w:rsidR="006A4449" w:rsidRDefault="007258BE" w:rsidP="00D81B74">
            <w:r>
              <w:t>discussion/comparison</w:t>
            </w:r>
          </w:p>
        </w:tc>
      </w:tr>
      <w:tr w:rsidR="006A4449" w14:paraId="2ABE83B1" w14:textId="77777777" w:rsidTr="001A71A1">
        <w:tc>
          <w:tcPr>
            <w:tcW w:w="2924" w:type="dxa"/>
          </w:tcPr>
          <w:p w14:paraId="3FFBCFFE" w14:textId="47FB363F" w:rsidR="006A4449" w:rsidRDefault="006A4449" w:rsidP="00D81B74">
            <w:r>
              <w:t>Week 11</w:t>
            </w:r>
          </w:p>
        </w:tc>
        <w:tc>
          <w:tcPr>
            <w:tcW w:w="4019" w:type="dxa"/>
          </w:tcPr>
          <w:p w14:paraId="3A671A57" w14:textId="5F60B385" w:rsidR="006A4449" w:rsidRDefault="006A4449" w:rsidP="00D81B74">
            <w:r>
              <w:t>Musical Ensembles</w:t>
            </w:r>
          </w:p>
        </w:tc>
        <w:tc>
          <w:tcPr>
            <w:tcW w:w="3288" w:type="dxa"/>
          </w:tcPr>
          <w:p w14:paraId="206A57FF" w14:textId="0F70A4EA" w:rsidR="006A4449" w:rsidRDefault="007258BE" w:rsidP="00D81B74">
            <w:r>
              <w:t>discussion/comparison</w:t>
            </w:r>
          </w:p>
        </w:tc>
      </w:tr>
      <w:tr w:rsidR="006A4449" w14:paraId="0710DEF5" w14:textId="77777777" w:rsidTr="001A71A1">
        <w:tc>
          <w:tcPr>
            <w:tcW w:w="2924" w:type="dxa"/>
          </w:tcPr>
          <w:p w14:paraId="78C9160D" w14:textId="607A4A33" w:rsidR="006A4449" w:rsidRDefault="006A4449" w:rsidP="00D81B74">
            <w:r>
              <w:t>Week 12</w:t>
            </w:r>
          </w:p>
        </w:tc>
        <w:tc>
          <w:tcPr>
            <w:tcW w:w="4019" w:type="dxa"/>
          </w:tcPr>
          <w:p w14:paraId="555FF186" w14:textId="73067DDA" w:rsidR="006A4449" w:rsidRDefault="006A4449" w:rsidP="00D81B74">
            <w:r>
              <w:t>Style and Function of Music in Society</w:t>
            </w:r>
          </w:p>
        </w:tc>
        <w:tc>
          <w:tcPr>
            <w:tcW w:w="3288" w:type="dxa"/>
          </w:tcPr>
          <w:p w14:paraId="5CC184CF" w14:textId="16639487" w:rsidR="006A4449" w:rsidRDefault="007258BE" w:rsidP="00D81B74">
            <w:r>
              <w:t>discussion/comparison</w:t>
            </w:r>
          </w:p>
        </w:tc>
      </w:tr>
      <w:tr w:rsidR="006A4449" w14:paraId="14E6090A" w14:textId="77777777" w:rsidTr="001A71A1">
        <w:tc>
          <w:tcPr>
            <w:tcW w:w="2924" w:type="dxa"/>
          </w:tcPr>
          <w:p w14:paraId="64AFFC55" w14:textId="205B005D" w:rsidR="006A4449" w:rsidRDefault="006A4449" w:rsidP="00D81B74">
            <w:r>
              <w:t>Week 13+</w:t>
            </w:r>
          </w:p>
        </w:tc>
        <w:tc>
          <w:tcPr>
            <w:tcW w:w="4019" w:type="dxa"/>
          </w:tcPr>
          <w:p w14:paraId="4E703201" w14:textId="02F53EA4" w:rsidR="006A4449" w:rsidRDefault="006A4449" w:rsidP="00D81B74">
            <w:r>
              <w:t>TBD</w:t>
            </w:r>
          </w:p>
        </w:tc>
        <w:tc>
          <w:tcPr>
            <w:tcW w:w="3288" w:type="dxa"/>
          </w:tcPr>
          <w:p w14:paraId="413B2422" w14:textId="0EAC0693" w:rsidR="006A4449" w:rsidRDefault="007258BE" w:rsidP="00D81B74">
            <w:r>
              <w:t>TBD</w:t>
            </w:r>
          </w:p>
        </w:tc>
      </w:tr>
    </w:tbl>
    <w:p w14:paraId="6585EA03" w14:textId="5867D73B" w:rsidR="000D2424" w:rsidRDefault="000D2424" w:rsidP="000D2424"/>
    <w:p w14:paraId="22B8DE1C" w14:textId="292D8C53" w:rsidR="009E3C0F" w:rsidRDefault="009E3C0F" w:rsidP="000D2424"/>
    <w:p w14:paraId="536D0FD0" w14:textId="1A04793A" w:rsidR="009E3C0F" w:rsidRDefault="009E3C0F" w:rsidP="000D2424"/>
    <w:p w14:paraId="38AB77AB" w14:textId="251AAD8B" w:rsidR="009E3C0F" w:rsidRDefault="009E3C0F" w:rsidP="000D2424"/>
    <w:p w14:paraId="0B807FD9" w14:textId="5BB54CD8" w:rsidR="009E3C0F" w:rsidRDefault="009E3C0F" w:rsidP="000D2424"/>
    <w:p w14:paraId="5551F054" w14:textId="77777777" w:rsidR="009E3C0F" w:rsidRDefault="009E3C0F" w:rsidP="000D2424"/>
    <w:p w14:paraId="5D6F5A77" w14:textId="3B3C3386" w:rsidR="000D2424" w:rsidRDefault="00075B87" w:rsidP="000D2424">
      <w:pPr>
        <w:pStyle w:val="Heading1"/>
      </w:pPr>
      <w:r>
        <w:lastRenderedPageBreak/>
        <w:t>How to setup your “Enjoyment of Music 13</w:t>
      </w:r>
      <w:r w:rsidRPr="00075B87">
        <w:rPr>
          <w:vertAlign w:val="superscript"/>
        </w:rPr>
        <w:t>th</w:t>
      </w:r>
      <w:r>
        <w:t xml:space="preserve"> edition” total access account</w:t>
      </w:r>
    </w:p>
    <w:p w14:paraId="45E15169" w14:textId="77777777" w:rsidR="00075B87" w:rsidRDefault="00075B87" w:rsidP="00496518">
      <w:r>
        <w:t xml:space="preserve">Digital Product Registration and Purchase </w:t>
      </w:r>
    </w:p>
    <w:p w14:paraId="58F528E1" w14:textId="53562B81" w:rsidR="00075B87" w:rsidRDefault="00075B87" w:rsidP="00496518">
      <w:r>
        <w:t xml:space="preserve">1. Visit your book’s digital landing page: </w:t>
      </w:r>
      <w:hyperlink r:id="rId10" w:history="1">
        <w:r w:rsidRPr="0067655A">
          <w:rPr>
            <w:rStyle w:val="Hyperlink"/>
          </w:rPr>
          <w:t>https://digital.wwnorton.com/enjmusic13</w:t>
        </w:r>
      </w:hyperlink>
    </w:p>
    <w:p w14:paraId="61E49817" w14:textId="77777777" w:rsidR="00075B87" w:rsidRDefault="00075B87" w:rsidP="00496518">
      <w:r>
        <w:t xml:space="preserve"> 2. Click the green button in the center of the page. </w:t>
      </w:r>
    </w:p>
    <w:p w14:paraId="66A7650E" w14:textId="77777777" w:rsidR="00075B87" w:rsidRDefault="00075B87" w:rsidP="00496518">
      <w:r>
        <w:t>3. Select “No, I need to register, purchase, or sign up for trial access.”</w:t>
      </w:r>
    </w:p>
    <w:p w14:paraId="33F670D6" w14:textId="77777777" w:rsidR="00075B87" w:rsidRDefault="00075B87" w:rsidP="00496518">
      <w:r>
        <w:t xml:space="preserve"> 4. Enter your name, school email, and create a password. </w:t>
      </w:r>
    </w:p>
    <w:p w14:paraId="71484306" w14:textId="77777777" w:rsidR="00075B87" w:rsidRDefault="00075B87" w:rsidP="00496518">
      <w:r>
        <w:t xml:space="preserve">5. As you complete registration, you’ll have the following access options: </w:t>
      </w:r>
    </w:p>
    <w:p w14:paraId="46603748" w14:textId="77777777" w:rsidR="00075B87" w:rsidRDefault="00075B87" w:rsidP="00075B87">
      <w:pPr>
        <w:ind w:firstLine="720"/>
      </w:pPr>
      <w:r>
        <w:t xml:space="preserve">1. If you already have a registration code, enter your registration code and click “Register my Code.” </w:t>
      </w:r>
    </w:p>
    <w:p w14:paraId="47A2F400" w14:textId="77777777" w:rsidR="00075B87" w:rsidRDefault="00075B87" w:rsidP="00075B87">
      <w:pPr>
        <w:ind w:firstLine="720"/>
      </w:pPr>
      <w:r>
        <w:t xml:space="preserve">2. If you want to purchase digital product access online, select the “I want to purchase access” option. </w:t>
      </w:r>
    </w:p>
    <w:p w14:paraId="6E858566" w14:textId="77777777" w:rsidR="00075B87" w:rsidRDefault="00075B87" w:rsidP="00075B87">
      <w:pPr>
        <w:ind w:firstLine="720"/>
      </w:pPr>
      <w:r>
        <w:t>3. If you want to try digital products before purchasing, select the “I want to sign up for free trial access” option.</w:t>
      </w:r>
    </w:p>
    <w:p w14:paraId="13EE7E38" w14:textId="159815B7" w:rsidR="00016AD1" w:rsidRDefault="00075B87" w:rsidP="00075B87">
      <w:pPr>
        <w:rPr>
          <w:color w:val="FF0000"/>
          <w:sz w:val="28"/>
          <w:szCs w:val="28"/>
        </w:rPr>
      </w:pPr>
      <w:r>
        <w:t xml:space="preserve"> 6. The first time you access an activity from the landing page, you’ll be asked to enter a Student Set ID number. </w:t>
      </w:r>
      <w:r w:rsidRPr="00075B87">
        <w:rPr>
          <w:color w:val="FF0000"/>
          <w:sz w:val="28"/>
          <w:szCs w:val="28"/>
        </w:rPr>
        <w:t>Our Student Set ID is: 419934</w:t>
      </w:r>
    </w:p>
    <w:p w14:paraId="0685BC2A" w14:textId="77777777" w:rsidR="00E74ADA" w:rsidRDefault="00E74ADA" w:rsidP="00075B87">
      <w:pPr>
        <w:rPr>
          <w:color w:val="FF0000"/>
          <w:sz w:val="28"/>
          <w:szCs w:val="28"/>
        </w:rPr>
      </w:pPr>
    </w:p>
    <w:p w14:paraId="21366BC2" w14:textId="255C4B85" w:rsidR="00E74ADA" w:rsidRDefault="00502C22" w:rsidP="00E74ADA">
      <w:pPr>
        <w:spacing w:line="292" w:lineRule="auto"/>
        <w:ind w:left="100" w:right="3"/>
        <w:rPr>
          <w:rFonts w:ascii="Arial"/>
          <w:sz w:val="20"/>
        </w:rPr>
      </w:pPr>
      <w:r>
        <w:rPr>
          <w:rFonts w:ascii="Arial"/>
          <w:w w:val="105"/>
          <w:sz w:val="20"/>
        </w:rPr>
        <w:t xml:space="preserve">Student Learning </w:t>
      </w:r>
      <w:r w:rsidR="00E74ADA">
        <w:rPr>
          <w:rFonts w:ascii="Arial"/>
          <w:w w:val="105"/>
          <w:sz w:val="20"/>
        </w:rPr>
        <w:t>Outcome #1-Given the elements of music, students will identify fundamental elements in listening to recorded and live music, and write effectively about their use in concert reports, term papers, and tests.</w:t>
      </w:r>
    </w:p>
    <w:p w14:paraId="3FD0B19E" w14:textId="0C0A83C6" w:rsidR="00E74ADA" w:rsidRDefault="00502C22" w:rsidP="00E74ADA">
      <w:pPr>
        <w:spacing w:before="196" w:line="292" w:lineRule="auto"/>
        <w:ind w:left="100" w:right="47"/>
        <w:rPr>
          <w:rFonts w:ascii="Arial"/>
          <w:sz w:val="20"/>
        </w:rPr>
      </w:pPr>
      <w:r>
        <w:rPr>
          <w:rFonts w:ascii="Arial"/>
          <w:w w:val="105"/>
          <w:sz w:val="20"/>
        </w:rPr>
        <w:t xml:space="preserve">Student Learning </w:t>
      </w:r>
      <w:r w:rsidR="00E74ADA">
        <w:rPr>
          <w:rFonts w:ascii="Arial"/>
          <w:sz w:val="20"/>
        </w:rPr>
        <w:t>Outcome #2-Given the characteristics of composers and style in western classical music from the Middle Ages to the present day, students will classify periods, styles, and composers in recorded music on tests and in class.</w:t>
      </w:r>
    </w:p>
    <w:p w14:paraId="443AC075" w14:textId="715024B3" w:rsidR="00E74ADA" w:rsidRDefault="00502C22" w:rsidP="00E74ADA">
      <w:pPr>
        <w:spacing w:before="195" w:line="292" w:lineRule="auto"/>
        <w:ind w:left="100" w:right="47"/>
        <w:rPr>
          <w:rFonts w:ascii="Arial"/>
          <w:sz w:val="20"/>
        </w:rPr>
      </w:pPr>
      <w:r>
        <w:rPr>
          <w:rFonts w:ascii="Arial"/>
          <w:w w:val="105"/>
          <w:sz w:val="20"/>
        </w:rPr>
        <w:t xml:space="preserve">Student Learning </w:t>
      </w:r>
      <w:r w:rsidR="00E74ADA">
        <w:rPr>
          <w:rFonts w:ascii="Arial"/>
          <w:w w:val="105"/>
          <w:sz w:val="20"/>
        </w:rPr>
        <w:t>Outcome #3-Given the styles of other types of music including jazz, rock, and non- western, students will compare and</w:t>
      </w:r>
      <w:r w:rsidR="00E74ADA">
        <w:rPr>
          <w:rFonts w:ascii="Arial"/>
          <w:spacing w:val="-20"/>
          <w:w w:val="105"/>
          <w:sz w:val="20"/>
        </w:rPr>
        <w:t xml:space="preserve"> </w:t>
      </w:r>
      <w:r w:rsidR="00E74ADA">
        <w:rPr>
          <w:rFonts w:ascii="Arial"/>
          <w:w w:val="105"/>
          <w:sz w:val="20"/>
        </w:rPr>
        <w:t>contrast</w:t>
      </w:r>
      <w:r w:rsidR="00E74ADA">
        <w:rPr>
          <w:rFonts w:ascii="Arial"/>
          <w:spacing w:val="-19"/>
          <w:w w:val="105"/>
          <w:sz w:val="20"/>
        </w:rPr>
        <w:t xml:space="preserve"> </w:t>
      </w:r>
      <w:r w:rsidR="00E74ADA">
        <w:rPr>
          <w:rFonts w:ascii="Arial"/>
          <w:w w:val="105"/>
          <w:sz w:val="20"/>
        </w:rPr>
        <w:t>these</w:t>
      </w:r>
      <w:r w:rsidR="00E74ADA">
        <w:rPr>
          <w:rFonts w:ascii="Arial"/>
          <w:spacing w:val="-19"/>
          <w:w w:val="105"/>
          <w:sz w:val="20"/>
        </w:rPr>
        <w:t xml:space="preserve"> </w:t>
      </w:r>
      <w:r w:rsidR="00E74ADA">
        <w:rPr>
          <w:rFonts w:ascii="Arial"/>
          <w:w w:val="105"/>
          <w:sz w:val="20"/>
        </w:rPr>
        <w:t>styles</w:t>
      </w:r>
      <w:r w:rsidR="00E74ADA">
        <w:rPr>
          <w:rFonts w:ascii="Arial"/>
          <w:spacing w:val="-19"/>
          <w:w w:val="105"/>
          <w:sz w:val="20"/>
        </w:rPr>
        <w:t xml:space="preserve"> </w:t>
      </w:r>
      <w:r w:rsidR="00E74ADA">
        <w:rPr>
          <w:rFonts w:ascii="Arial"/>
          <w:w w:val="105"/>
          <w:sz w:val="20"/>
        </w:rPr>
        <w:t>with</w:t>
      </w:r>
      <w:r w:rsidR="00E74ADA">
        <w:rPr>
          <w:rFonts w:ascii="Arial"/>
          <w:spacing w:val="-19"/>
          <w:w w:val="105"/>
          <w:sz w:val="20"/>
        </w:rPr>
        <w:t xml:space="preserve"> </w:t>
      </w:r>
      <w:r w:rsidR="00E74ADA">
        <w:rPr>
          <w:rFonts w:ascii="Arial"/>
          <w:spacing w:val="-6"/>
          <w:w w:val="105"/>
          <w:sz w:val="20"/>
        </w:rPr>
        <w:t xml:space="preserve">one </w:t>
      </w:r>
      <w:r w:rsidR="00E74ADA">
        <w:rPr>
          <w:rFonts w:ascii="Arial"/>
          <w:w w:val="105"/>
          <w:sz w:val="20"/>
        </w:rPr>
        <w:t>another,</w:t>
      </w:r>
      <w:r w:rsidR="00E74ADA">
        <w:rPr>
          <w:rFonts w:ascii="Arial"/>
          <w:spacing w:val="-23"/>
          <w:w w:val="105"/>
          <w:sz w:val="20"/>
        </w:rPr>
        <w:t xml:space="preserve"> </w:t>
      </w:r>
      <w:r w:rsidR="00E74ADA">
        <w:rPr>
          <w:rFonts w:ascii="Arial"/>
          <w:w w:val="105"/>
          <w:sz w:val="20"/>
        </w:rPr>
        <w:t>and</w:t>
      </w:r>
      <w:r w:rsidR="00E74ADA">
        <w:rPr>
          <w:rFonts w:ascii="Arial"/>
          <w:spacing w:val="-18"/>
          <w:w w:val="105"/>
          <w:sz w:val="20"/>
        </w:rPr>
        <w:t xml:space="preserve"> </w:t>
      </w:r>
      <w:r w:rsidR="00E74ADA">
        <w:rPr>
          <w:rFonts w:ascii="Arial"/>
          <w:w w:val="105"/>
          <w:sz w:val="20"/>
        </w:rPr>
        <w:t>with</w:t>
      </w:r>
      <w:r w:rsidR="00E74ADA">
        <w:rPr>
          <w:rFonts w:ascii="Arial"/>
          <w:spacing w:val="-18"/>
          <w:w w:val="105"/>
          <w:sz w:val="20"/>
        </w:rPr>
        <w:t xml:space="preserve"> </w:t>
      </w:r>
      <w:r w:rsidR="00E74ADA">
        <w:rPr>
          <w:rFonts w:ascii="Arial"/>
          <w:w w:val="105"/>
          <w:sz w:val="20"/>
        </w:rPr>
        <w:t>western</w:t>
      </w:r>
      <w:r w:rsidR="00E74ADA">
        <w:rPr>
          <w:rFonts w:ascii="Arial"/>
          <w:spacing w:val="-18"/>
          <w:w w:val="105"/>
          <w:sz w:val="20"/>
        </w:rPr>
        <w:t xml:space="preserve"> </w:t>
      </w:r>
      <w:r w:rsidR="00E74ADA">
        <w:rPr>
          <w:rFonts w:ascii="Arial"/>
          <w:w w:val="105"/>
          <w:sz w:val="20"/>
        </w:rPr>
        <w:t>music.</w:t>
      </w:r>
    </w:p>
    <w:p w14:paraId="1CF61BFA" w14:textId="22843498" w:rsidR="00E74ADA" w:rsidRDefault="00502C22" w:rsidP="00E74ADA">
      <w:pPr>
        <w:spacing w:before="197" w:line="292" w:lineRule="auto"/>
        <w:ind w:left="100" w:right="26"/>
        <w:rPr>
          <w:rFonts w:ascii="Arial"/>
          <w:sz w:val="20"/>
        </w:rPr>
      </w:pPr>
      <w:r>
        <w:rPr>
          <w:rFonts w:ascii="Arial"/>
          <w:w w:val="105"/>
          <w:sz w:val="20"/>
        </w:rPr>
        <w:t xml:space="preserve">Student Learning </w:t>
      </w:r>
      <w:r w:rsidR="00E74ADA">
        <w:rPr>
          <w:rFonts w:ascii="Arial"/>
          <w:w w:val="105"/>
          <w:sz w:val="20"/>
        </w:rPr>
        <w:t>Outcome #4-Given the ability to write concert reports after attending live</w:t>
      </w:r>
      <w:r w:rsidR="00E74ADA">
        <w:rPr>
          <w:rFonts w:ascii="Arial"/>
          <w:spacing w:val="-32"/>
          <w:w w:val="105"/>
          <w:sz w:val="20"/>
        </w:rPr>
        <w:t xml:space="preserve"> </w:t>
      </w:r>
      <w:r w:rsidR="00E74ADA">
        <w:rPr>
          <w:rFonts w:ascii="Arial"/>
          <w:spacing w:val="-2"/>
          <w:w w:val="105"/>
          <w:sz w:val="20"/>
        </w:rPr>
        <w:t xml:space="preserve">performances, </w:t>
      </w:r>
      <w:r w:rsidR="00E74ADA">
        <w:rPr>
          <w:rFonts w:ascii="Arial"/>
          <w:w w:val="105"/>
          <w:sz w:val="20"/>
        </w:rPr>
        <w:t>as well as term papers or other written</w:t>
      </w:r>
      <w:r w:rsidR="00E74ADA">
        <w:rPr>
          <w:rFonts w:ascii="Arial"/>
          <w:spacing w:val="-22"/>
          <w:w w:val="105"/>
          <w:sz w:val="20"/>
        </w:rPr>
        <w:t xml:space="preserve"> </w:t>
      </w:r>
      <w:r w:rsidR="00E74ADA">
        <w:rPr>
          <w:rFonts w:ascii="Arial"/>
          <w:w w:val="105"/>
          <w:sz w:val="20"/>
        </w:rPr>
        <w:t>assignments,</w:t>
      </w:r>
      <w:r w:rsidR="00E74ADA">
        <w:rPr>
          <w:rFonts w:ascii="Arial"/>
          <w:spacing w:val="-26"/>
          <w:w w:val="105"/>
          <w:sz w:val="20"/>
        </w:rPr>
        <w:t xml:space="preserve"> </w:t>
      </w:r>
      <w:r w:rsidR="00E74ADA">
        <w:rPr>
          <w:rFonts w:ascii="Arial"/>
          <w:w w:val="105"/>
          <w:sz w:val="20"/>
        </w:rPr>
        <w:t>students</w:t>
      </w:r>
      <w:r w:rsidR="00E74ADA">
        <w:rPr>
          <w:rFonts w:ascii="Arial"/>
          <w:spacing w:val="-22"/>
          <w:w w:val="105"/>
          <w:sz w:val="20"/>
        </w:rPr>
        <w:t xml:space="preserve"> </w:t>
      </w:r>
      <w:r w:rsidR="00E74ADA">
        <w:rPr>
          <w:rFonts w:ascii="Arial"/>
          <w:w w:val="105"/>
          <w:sz w:val="20"/>
        </w:rPr>
        <w:t>will determine the proceedings at the concert</w:t>
      </w:r>
      <w:r w:rsidR="00E74ADA">
        <w:rPr>
          <w:rFonts w:ascii="Arial"/>
          <w:spacing w:val="-20"/>
          <w:w w:val="105"/>
          <w:sz w:val="20"/>
        </w:rPr>
        <w:t xml:space="preserve"> </w:t>
      </w:r>
      <w:r w:rsidR="00E74ADA">
        <w:rPr>
          <w:rFonts w:ascii="Arial"/>
          <w:w w:val="105"/>
          <w:sz w:val="20"/>
        </w:rPr>
        <w:t>for</w:t>
      </w:r>
      <w:r w:rsidR="00E74ADA">
        <w:rPr>
          <w:rFonts w:ascii="Arial"/>
          <w:spacing w:val="-20"/>
          <w:w w:val="105"/>
          <w:sz w:val="20"/>
        </w:rPr>
        <w:t xml:space="preserve"> </w:t>
      </w:r>
      <w:r w:rsidR="00E74ADA">
        <w:rPr>
          <w:rFonts w:ascii="Arial"/>
          <w:w w:val="105"/>
          <w:sz w:val="20"/>
        </w:rPr>
        <w:t>music</w:t>
      </w:r>
      <w:r w:rsidR="00E74ADA">
        <w:rPr>
          <w:rFonts w:ascii="Arial"/>
          <w:spacing w:val="-20"/>
          <w:w w:val="105"/>
          <w:sz w:val="20"/>
        </w:rPr>
        <w:t xml:space="preserve"> </w:t>
      </w:r>
      <w:r w:rsidR="00E74ADA">
        <w:rPr>
          <w:rFonts w:ascii="Arial"/>
          <w:w w:val="105"/>
          <w:sz w:val="20"/>
        </w:rPr>
        <w:t>expression,</w:t>
      </w:r>
      <w:r w:rsidR="00E74ADA">
        <w:rPr>
          <w:rFonts w:ascii="Arial"/>
          <w:spacing w:val="-24"/>
          <w:w w:val="105"/>
          <w:sz w:val="20"/>
        </w:rPr>
        <w:t xml:space="preserve"> </w:t>
      </w:r>
      <w:r w:rsidR="00E74ADA">
        <w:rPr>
          <w:rFonts w:ascii="Arial"/>
          <w:w w:val="105"/>
          <w:sz w:val="20"/>
        </w:rPr>
        <w:t>and demonstrate a music vocabulary of the</w:t>
      </w:r>
      <w:r w:rsidR="00E74ADA">
        <w:rPr>
          <w:rFonts w:ascii="Arial"/>
          <w:spacing w:val="-12"/>
          <w:w w:val="105"/>
          <w:sz w:val="20"/>
        </w:rPr>
        <w:t xml:space="preserve"> </w:t>
      </w:r>
      <w:r w:rsidR="00E74ADA">
        <w:rPr>
          <w:rFonts w:ascii="Arial"/>
          <w:w w:val="105"/>
          <w:sz w:val="20"/>
        </w:rPr>
        <w:t>topic.</w:t>
      </w:r>
    </w:p>
    <w:p w14:paraId="69A95BDF" w14:textId="77777777" w:rsidR="00E74ADA" w:rsidRPr="00496518" w:rsidRDefault="00E74ADA" w:rsidP="00075B87"/>
    <w:sectPr w:rsidR="00E74ADA" w:rsidRPr="00496518" w:rsidSect="000D2424">
      <w:footerReference w:type="default" r:id="rId11"/>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9B36" w14:textId="77777777" w:rsidR="003E5665" w:rsidRDefault="003E5665" w:rsidP="00793172">
      <w:r>
        <w:separator/>
      </w:r>
    </w:p>
  </w:endnote>
  <w:endnote w:type="continuationSeparator" w:id="0">
    <w:p w14:paraId="198AA89B" w14:textId="77777777" w:rsidR="003E5665" w:rsidRDefault="003E5665"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0085901D" w14:textId="77777777" w:rsidTr="00E156EF">
      <w:tc>
        <w:tcPr>
          <w:tcW w:w="6851" w:type="dxa"/>
        </w:tcPr>
        <w:p w14:paraId="47F6F32E" w14:textId="727344AF" w:rsidR="00016AD1" w:rsidRDefault="009E3C0F" w:rsidP="00016AD1">
          <w:pPr>
            <w:pStyle w:val="Footer"/>
          </w:pPr>
          <w:r>
            <w:t>Spring 2021</w:t>
          </w:r>
        </w:p>
      </w:tc>
      <w:tc>
        <w:tcPr>
          <w:tcW w:w="3380" w:type="dxa"/>
        </w:tcPr>
        <w:p w14:paraId="67DC1103"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1EF64ADB"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AF77B" w14:textId="77777777" w:rsidR="003E5665" w:rsidRDefault="003E5665" w:rsidP="00793172">
      <w:r>
        <w:separator/>
      </w:r>
    </w:p>
  </w:footnote>
  <w:footnote w:type="continuationSeparator" w:id="0">
    <w:p w14:paraId="357B546E" w14:textId="77777777" w:rsidR="003E5665" w:rsidRDefault="003E5665"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4AE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2A"/>
    <w:rsid w:val="000030BA"/>
    <w:rsid w:val="0001508A"/>
    <w:rsid w:val="00016AD1"/>
    <w:rsid w:val="00016C1F"/>
    <w:rsid w:val="000173F2"/>
    <w:rsid w:val="00075B87"/>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1F0EAF"/>
    <w:rsid w:val="002502A2"/>
    <w:rsid w:val="00261084"/>
    <w:rsid w:val="00262FAE"/>
    <w:rsid w:val="0027318F"/>
    <w:rsid w:val="002758F3"/>
    <w:rsid w:val="002A4209"/>
    <w:rsid w:val="002D2ECE"/>
    <w:rsid w:val="002F41AF"/>
    <w:rsid w:val="003334BB"/>
    <w:rsid w:val="00357FB7"/>
    <w:rsid w:val="00363773"/>
    <w:rsid w:val="003940CC"/>
    <w:rsid w:val="003A2C5F"/>
    <w:rsid w:val="003A3620"/>
    <w:rsid w:val="003A4FDC"/>
    <w:rsid w:val="003C47E2"/>
    <w:rsid w:val="003E5665"/>
    <w:rsid w:val="0041212D"/>
    <w:rsid w:val="00441DC3"/>
    <w:rsid w:val="00452042"/>
    <w:rsid w:val="00466712"/>
    <w:rsid w:val="00475728"/>
    <w:rsid w:val="00496518"/>
    <w:rsid w:val="0049755F"/>
    <w:rsid w:val="004A0703"/>
    <w:rsid w:val="004B1BB1"/>
    <w:rsid w:val="004B1DDF"/>
    <w:rsid w:val="004C1A76"/>
    <w:rsid w:val="004C78C3"/>
    <w:rsid w:val="004E746F"/>
    <w:rsid w:val="00502C22"/>
    <w:rsid w:val="00504A7F"/>
    <w:rsid w:val="00522971"/>
    <w:rsid w:val="0054322A"/>
    <w:rsid w:val="00553AD3"/>
    <w:rsid w:val="005937C4"/>
    <w:rsid w:val="005A009B"/>
    <w:rsid w:val="005B3D08"/>
    <w:rsid w:val="005B7956"/>
    <w:rsid w:val="006117BD"/>
    <w:rsid w:val="0061365D"/>
    <w:rsid w:val="00615FFD"/>
    <w:rsid w:val="0062719F"/>
    <w:rsid w:val="0068060E"/>
    <w:rsid w:val="00682F45"/>
    <w:rsid w:val="006941AA"/>
    <w:rsid w:val="006A4449"/>
    <w:rsid w:val="006C2707"/>
    <w:rsid w:val="006F76D9"/>
    <w:rsid w:val="007258BE"/>
    <w:rsid w:val="00736797"/>
    <w:rsid w:val="00772545"/>
    <w:rsid w:val="00775027"/>
    <w:rsid w:val="00793172"/>
    <w:rsid w:val="00793415"/>
    <w:rsid w:val="007A586E"/>
    <w:rsid w:val="007B31DC"/>
    <w:rsid w:val="00804AE5"/>
    <w:rsid w:val="00815D9D"/>
    <w:rsid w:val="008206C3"/>
    <w:rsid w:val="008253BC"/>
    <w:rsid w:val="008351B5"/>
    <w:rsid w:val="00847C27"/>
    <w:rsid w:val="00862223"/>
    <w:rsid w:val="008C6C1F"/>
    <w:rsid w:val="008D3BDA"/>
    <w:rsid w:val="008D3F3B"/>
    <w:rsid w:val="008D66A8"/>
    <w:rsid w:val="008F1089"/>
    <w:rsid w:val="009172EA"/>
    <w:rsid w:val="00942047"/>
    <w:rsid w:val="009420BF"/>
    <w:rsid w:val="009C41B4"/>
    <w:rsid w:val="009C50F9"/>
    <w:rsid w:val="009E3C0F"/>
    <w:rsid w:val="00A22368"/>
    <w:rsid w:val="00A44AA0"/>
    <w:rsid w:val="00A46304"/>
    <w:rsid w:val="00A4630A"/>
    <w:rsid w:val="00A46C7C"/>
    <w:rsid w:val="00A81E30"/>
    <w:rsid w:val="00AB6960"/>
    <w:rsid w:val="00AC0050"/>
    <w:rsid w:val="00AD43FA"/>
    <w:rsid w:val="00AE0020"/>
    <w:rsid w:val="00AE4FCE"/>
    <w:rsid w:val="00B04CA7"/>
    <w:rsid w:val="00B3470B"/>
    <w:rsid w:val="00B613F6"/>
    <w:rsid w:val="00B6735B"/>
    <w:rsid w:val="00BB0855"/>
    <w:rsid w:val="00BE7398"/>
    <w:rsid w:val="00C01CB6"/>
    <w:rsid w:val="00C05F09"/>
    <w:rsid w:val="00C27136"/>
    <w:rsid w:val="00C30455"/>
    <w:rsid w:val="00C471FB"/>
    <w:rsid w:val="00C755C5"/>
    <w:rsid w:val="00C75894"/>
    <w:rsid w:val="00C75A32"/>
    <w:rsid w:val="00C7745C"/>
    <w:rsid w:val="00C874A4"/>
    <w:rsid w:val="00D33723"/>
    <w:rsid w:val="00D405EC"/>
    <w:rsid w:val="00D6018E"/>
    <w:rsid w:val="00D70D13"/>
    <w:rsid w:val="00D85AA1"/>
    <w:rsid w:val="00D966A5"/>
    <w:rsid w:val="00E04174"/>
    <w:rsid w:val="00E156EF"/>
    <w:rsid w:val="00E15965"/>
    <w:rsid w:val="00E23C58"/>
    <w:rsid w:val="00E36687"/>
    <w:rsid w:val="00E53D84"/>
    <w:rsid w:val="00E5478C"/>
    <w:rsid w:val="00E74ADA"/>
    <w:rsid w:val="00E94D29"/>
    <w:rsid w:val="00EA207A"/>
    <w:rsid w:val="00EC01D1"/>
    <w:rsid w:val="00ED0325"/>
    <w:rsid w:val="00ED481A"/>
    <w:rsid w:val="00EE7DA0"/>
    <w:rsid w:val="00EF7A4E"/>
    <w:rsid w:val="00F07B52"/>
    <w:rsid w:val="00F372DF"/>
    <w:rsid w:val="00F43A92"/>
    <w:rsid w:val="00F46030"/>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08EF"/>
  <w15:docId w15:val="{291908B4-01A4-4C8B-962D-FCF46244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4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wwnorton.com/enjmusic13"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scccd.instructure.com/convers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gital.wwnorton.com/enjmusic13" TargetMode="External"/><Relationship Id="rId4" Type="http://schemas.openxmlformats.org/officeDocument/2006/relationships/webSettings" Target="webSettings.xml"/><Relationship Id="rId9" Type="http://schemas.openxmlformats.org/officeDocument/2006/relationships/hyperlink" Target="https://www.amazon.com/Beethovens-Hair-Extraordinary-Historical-Scientific/dp/076790351X/ref=sr_1_1?dchild=1&amp;keywords=beethoven%27s+hair&amp;qid=1596990853&amp;sr=8-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pe\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406199F476407F8C463F5406281987"/>
        <w:category>
          <w:name w:val="General"/>
          <w:gallery w:val="placeholder"/>
        </w:category>
        <w:types>
          <w:type w:val="bbPlcHdr"/>
        </w:types>
        <w:behaviors>
          <w:behavior w:val="content"/>
        </w:behaviors>
        <w:guid w:val="{47CD79ED-A5B6-46E3-8EA0-041D7AE3A904}"/>
      </w:docPartPr>
      <w:docPartBody>
        <w:p w:rsidR="0001363C" w:rsidRDefault="007C7F24">
          <w:pPr>
            <w:pStyle w:val="1B406199F476407F8C463F5406281987"/>
          </w:pPr>
          <w:r>
            <w:t>Instructor</w:t>
          </w:r>
        </w:p>
      </w:docPartBody>
    </w:docPart>
    <w:docPart>
      <w:docPartPr>
        <w:name w:val="F4B1056971F943F68CF93CD4ACEE3FD7"/>
        <w:category>
          <w:name w:val="General"/>
          <w:gallery w:val="placeholder"/>
        </w:category>
        <w:types>
          <w:type w:val="bbPlcHdr"/>
        </w:types>
        <w:behaviors>
          <w:behavior w:val="content"/>
        </w:behaviors>
        <w:guid w:val="{DEB59E94-A773-4F83-A9A2-909089940E83}"/>
      </w:docPartPr>
      <w:docPartBody>
        <w:p w:rsidR="0001363C" w:rsidRDefault="007C7F24">
          <w:pPr>
            <w:pStyle w:val="F4B1056971F943F68CF93CD4ACEE3FD7"/>
          </w:pPr>
          <w:r>
            <w:t>Email</w:t>
          </w:r>
        </w:p>
      </w:docPartBody>
    </w:docPart>
    <w:docPart>
      <w:docPartPr>
        <w:name w:val="1B63D3C7E22D40508C714AE7BF1A1FC2"/>
        <w:category>
          <w:name w:val="General"/>
          <w:gallery w:val="placeholder"/>
        </w:category>
        <w:types>
          <w:type w:val="bbPlcHdr"/>
        </w:types>
        <w:behaviors>
          <w:behavior w:val="content"/>
        </w:behaviors>
        <w:guid w:val="{B29DEC57-0388-46A4-BFE1-2E9B5AE01EEF}"/>
      </w:docPartPr>
      <w:docPartBody>
        <w:p w:rsidR="0001363C" w:rsidRDefault="007C7F24">
          <w:pPr>
            <w:pStyle w:val="1B63D3C7E22D40508C714AE7BF1A1FC2"/>
          </w:pPr>
          <w:r>
            <w:t>Office Location</w:t>
          </w:r>
        </w:p>
      </w:docPartBody>
    </w:docPart>
    <w:docPart>
      <w:docPartPr>
        <w:name w:val="11B6846311E949F0AE9F5B65902A856F"/>
        <w:category>
          <w:name w:val="General"/>
          <w:gallery w:val="placeholder"/>
        </w:category>
        <w:types>
          <w:type w:val="bbPlcHdr"/>
        </w:types>
        <w:behaviors>
          <w:behavior w:val="content"/>
        </w:behaviors>
        <w:guid w:val="{30F475B1-60E9-4231-914C-25C01254603A}"/>
      </w:docPartPr>
      <w:docPartBody>
        <w:p w:rsidR="0001363C" w:rsidRDefault="007C7F24">
          <w:pPr>
            <w:pStyle w:val="11B6846311E949F0AE9F5B65902A856F"/>
          </w:pPr>
          <w:r>
            <w:t>Office Hours</w:t>
          </w:r>
        </w:p>
      </w:docPartBody>
    </w:docPart>
    <w:docPart>
      <w:docPartPr>
        <w:name w:val="64F21FAB22A44BE989628DFAE2250179"/>
        <w:category>
          <w:name w:val="General"/>
          <w:gallery w:val="placeholder"/>
        </w:category>
        <w:types>
          <w:type w:val="bbPlcHdr"/>
        </w:types>
        <w:behaviors>
          <w:behavior w:val="content"/>
        </w:behaviors>
        <w:guid w:val="{168BE617-F484-4404-B879-DBEC4FCB5915}"/>
      </w:docPartPr>
      <w:docPartBody>
        <w:p w:rsidR="0001363C" w:rsidRDefault="007C7F24">
          <w:pPr>
            <w:pStyle w:val="64F21FAB22A44BE989628DFAE2250179"/>
          </w:pPr>
          <w:r>
            <w:t>Course Overview</w:t>
          </w:r>
        </w:p>
      </w:docPartBody>
    </w:docPart>
    <w:docPart>
      <w:docPartPr>
        <w:name w:val="41498F1B188D449FAE761036D3471628"/>
        <w:category>
          <w:name w:val="General"/>
          <w:gallery w:val="placeholder"/>
        </w:category>
        <w:types>
          <w:type w:val="bbPlcHdr"/>
        </w:types>
        <w:behaviors>
          <w:behavior w:val="content"/>
        </w:behaviors>
        <w:guid w:val="{BB31A040-51E8-4860-9839-245193F28D22}"/>
      </w:docPartPr>
      <w:docPartBody>
        <w:p w:rsidR="0001363C" w:rsidRDefault="007C7F24">
          <w:pPr>
            <w:pStyle w:val="41498F1B188D449FAE761036D3471628"/>
          </w:pPr>
          <w:r>
            <w:t>Required Text</w:t>
          </w:r>
        </w:p>
      </w:docPartBody>
    </w:docPart>
    <w:docPart>
      <w:docPartPr>
        <w:name w:val="95408291B29D4A26A6D80478A153F5F9"/>
        <w:category>
          <w:name w:val="General"/>
          <w:gallery w:val="placeholder"/>
        </w:category>
        <w:types>
          <w:type w:val="bbPlcHdr"/>
        </w:types>
        <w:behaviors>
          <w:behavior w:val="content"/>
        </w:behaviors>
        <w:guid w:val="{C6160049-AB86-40DF-810B-9FEDE6D3EF9D}"/>
      </w:docPartPr>
      <w:docPartBody>
        <w:p w:rsidR="0001363C" w:rsidRDefault="007C7F24">
          <w:pPr>
            <w:pStyle w:val="95408291B29D4A26A6D80478A153F5F9"/>
          </w:pPr>
          <w:r>
            <w:t>Course Materials</w:t>
          </w:r>
        </w:p>
      </w:docPartBody>
    </w:docPart>
    <w:docPart>
      <w:docPartPr>
        <w:name w:val="289CAD944E354A0E97B2CD260600D174"/>
        <w:category>
          <w:name w:val="General"/>
          <w:gallery w:val="placeholder"/>
        </w:category>
        <w:types>
          <w:type w:val="bbPlcHdr"/>
        </w:types>
        <w:behaviors>
          <w:behavior w:val="content"/>
        </w:behaviors>
        <w:guid w:val="{FC5E8ECD-6FAC-4F8E-8362-A1DD7ABD8A37}"/>
      </w:docPartPr>
      <w:docPartBody>
        <w:p w:rsidR="0001363C" w:rsidRDefault="007C7F24">
          <w:pPr>
            <w:pStyle w:val="289CAD944E354A0E97B2CD260600D174"/>
          </w:pPr>
          <w:r>
            <w:t>Course Schedule</w:t>
          </w:r>
        </w:p>
      </w:docPartBody>
    </w:docPart>
    <w:docPart>
      <w:docPartPr>
        <w:name w:val="0F76AC0A44124131BEEA072510F2FB83"/>
        <w:category>
          <w:name w:val="General"/>
          <w:gallery w:val="placeholder"/>
        </w:category>
        <w:types>
          <w:type w:val="bbPlcHdr"/>
        </w:types>
        <w:behaviors>
          <w:behavior w:val="content"/>
        </w:behaviors>
        <w:guid w:val="{A3771F4D-38D9-4281-871F-231333F048DC}"/>
      </w:docPartPr>
      <w:docPartBody>
        <w:p w:rsidR="0001363C" w:rsidRDefault="007C7F24">
          <w:pPr>
            <w:pStyle w:val="0F76AC0A44124131BEEA072510F2FB83"/>
          </w:pPr>
          <w:r>
            <w:t>Week</w:t>
          </w:r>
        </w:p>
      </w:docPartBody>
    </w:docPart>
    <w:docPart>
      <w:docPartPr>
        <w:name w:val="6EB6B5936A6A4A4B8D43C16C56A4C295"/>
        <w:category>
          <w:name w:val="General"/>
          <w:gallery w:val="placeholder"/>
        </w:category>
        <w:types>
          <w:type w:val="bbPlcHdr"/>
        </w:types>
        <w:behaviors>
          <w:behavior w:val="content"/>
        </w:behaviors>
        <w:guid w:val="{2C0D5E6B-E3B2-479F-92D9-5AD91829147F}"/>
      </w:docPartPr>
      <w:docPartBody>
        <w:p w:rsidR="0001363C" w:rsidRDefault="007C7F24">
          <w:pPr>
            <w:pStyle w:val="6EB6B5936A6A4A4B8D43C16C56A4C295"/>
          </w:pPr>
          <w:r>
            <w:t>Week 1</w:t>
          </w:r>
        </w:p>
      </w:docPartBody>
    </w:docPart>
    <w:docPart>
      <w:docPartPr>
        <w:name w:val="84FDCAD363C84EDF8D467D712A4073DB"/>
        <w:category>
          <w:name w:val="General"/>
          <w:gallery w:val="placeholder"/>
        </w:category>
        <w:types>
          <w:type w:val="bbPlcHdr"/>
        </w:types>
        <w:behaviors>
          <w:behavior w:val="content"/>
        </w:behaviors>
        <w:guid w:val="{0B75AA5B-0A5E-4135-A88B-C3D81A2030A6}"/>
      </w:docPartPr>
      <w:docPartBody>
        <w:p w:rsidR="0001363C" w:rsidRDefault="007C7F24">
          <w:pPr>
            <w:pStyle w:val="84FDCAD363C84EDF8D467D712A4073DB"/>
          </w:pPr>
          <w:r>
            <w:t>Week 2</w:t>
          </w:r>
        </w:p>
      </w:docPartBody>
    </w:docPart>
    <w:docPart>
      <w:docPartPr>
        <w:name w:val="7E3E163AFD1B44B1BB809C61D53B9B42"/>
        <w:category>
          <w:name w:val="General"/>
          <w:gallery w:val="placeholder"/>
        </w:category>
        <w:types>
          <w:type w:val="bbPlcHdr"/>
        </w:types>
        <w:behaviors>
          <w:behavior w:val="content"/>
        </w:behaviors>
        <w:guid w:val="{99C67D9F-AC30-4AE9-A891-326491FB2E83}"/>
      </w:docPartPr>
      <w:docPartBody>
        <w:p w:rsidR="0001363C" w:rsidRDefault="007C7F24">
          <w:pPr>
            <w:pStyle w:val="7E3E163AFD1B44B1BB809C61D53B9B42"/>
          </w:pPr>
          <w:r>
            <w:t>Week 3</w:t>
          </w:r>
        </w:p>
      </w:docPartBody>
    </w:docPart>
    <w:docPart>
      <w:docPartPr>
        <w:name w:val="E9A5B8D446534851ABA9C157C91547BA"/>
        <w:category>
          <w:name w:val="General"/>
          <w:gallery w:val="placeholder"/>
        </w:category>
        <w:types>
          <w:type w:val="bbPlcHdr"/>
        </w:types>
        <w:behaviors>
          <w:behavior w:val="content"/>
        </w:behaviors>
        <w:guid w:val="{CF8FEB7C-DB4A-4E99-A2F5-750497E0F5AE}"/>
      </w:docPartPr>
      <w:docPartBody>
        <w:p w:rsidR="0001363C" w:rsidRDefault="007C7F24">
          <w:pPr>
            <w:pStyle w:val="E9A5B8D446534851ABA9C157C91547BA"/>
          </w:pPr>
          <w:r>
            <w:t>Week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4"/>
    <w:rsid w:val="0001363C"/>
    <w:rsid w:val="0072137C"/>
    <w:rsid w:val="007C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728AF9BC764FFF87F7A0B0624561D2">
    <w:name w:val="B5728AF9BC764FFF87F7A0B0624561D2"/>
  </w:style>
  <w:style w:type="paragraph" w:customStyle="1" w:styleId="69EBCDE4870240529D15A2109BDAD530">
    <w:name w:val="69EBCDE4870240529D15A2109BDAD530"/>
  </w:style>
  <w:style w:type="paragraph" w:customStyle="1" w:styleId="1B406199F476407F8C463F5406281987">
    <w:name w:val="1B406199F476407F8C463F5406281987"/>
  </w:style>
  <w:style w:type="paragraph" w:customStyle="1" w:styleId="E3034A0583A74627A7E59E869AC7DAEE">
    <w:name w:val="E3034A0583A74627A7E59E869AC7DAEE"/>
  </w:style>
  <w:style w:type="paragraph" w:customStyle="1" w:styleId="09E9B4700A6345E78DE55D13455A34A3">
    <w:name w:val="09E9B4700A6345E78DE55D13455A34A3"/>
  </w:style>
  <w:style w:type="paragraph" w:customStyle="1" w:styleId="BFE353F8BAF342C38C56B4998A9B9A32">
    <w:name w:val="BFE353F8BAF342C38C56B4998A9B9A32"/>
  </w:style>
  <w:style w:type="paragraph" w:customStyle="1" w:styleId="F4B1056971F943F68CF93CD4ACEE3FD7">
    <w:name w:val="F4B1056971F943F68CF93CD4ACEE3FD7"/>
  </w:style>
  <w:style w:type="paragraph" w:customStyle="1" w:styleId="C06D1B5ACE3446D8AE865218978C9CB2">
    <w:name w:val="C06D1B5ACE3446D8AE865218978C9CB2"/>
  </w:style>
  <w:style w:type="paragraph" w:customStyle="1" w:styleId="1B63D3C7E22D40508C714AE7BF1A1FC2">
    <w:name w:val="1B63D3C7E22D40508C714AE7BF1A1FC2"/>
  </w:style>
  <w:style w:type="paragraph" w:customStyle="1" w:styleId="D4AAEAAFDBE744B9924373A18D6691CC">
    <w:name w:val="D4AAEAAFDBE744B9924373A18D6691CC"/>
  </w:style>
  <w:style w:type="paragraph" w:customStyle="1" w:styleId="11B6846311E949F0AE9F5B65902A856F">
    <w:name w:val="11B6846311E949F0AE9F5B65902A856F"/>
  </w:style>
  <w:style w:type="paragraph" w:customStyle="1" w:styleId="D2383FD2478D4510817D06B449164F1C">
    <w:name w:val="D2383FD2478D4510817D06B449164F1C"/>
  </w:style>
  <w:style w:type="paragraph" w:customStyle="1" w:styleId="64F21FAB22A44BE989628DFAE2250179">
    <w:name w:val="64F21FAB22A44BE989628DFAE2250179"/>
  </w:style>
  <w:style w:type="paragraph" w:customStyle="1" w:styleId="2908732D568D4B83AEEB13C745C4E391">
    <w:name w:val="2908732D568D4B83AEEB13C745C4E391"/>
  </w:style>
  <w:style w:type="paragraph" w:customStyle="1" w:styleId="993E467D1E0242839B78894A09E211D6">
    <w:name w:val="993E467D1E0242839B78894A09E211D6"/>
  </w:style>
  <w:style w:type="paragraph" w:customStyle="1" w:styleId="6F0ED813353C4956AC1DEC9D827D2A79">
    <w:name w:val="6F0ED813353C4956AC1DEC9D827D2A79"/>
  </w:style>
  <w:style w:type="paragraph" w:customStyle="1" w:styleId="41498F1B188D449FAE761036D3471628">
    <w:name w:val="41498F1B188D449FAE761036D3471628"/>
  </w:style>
  <w:style w:type="paragraph" w:customStyle="1" w:styleId="9B70701C52664A3DA5D5D395D09D5116">
    <w:name w:val="9B70701C52664A3DA5D5D395D09D5116"/>
  </w:style>
  <w:style w:type="character" w:styleId="Emphasis">
    <w:name w:val="Emphasis"/>
    <w:basedOn w:val="DefaultParagraphFont"/>
    <w:uiPriority w:val="11"/>
    <w:unhideWhenUsed/>
    <w:qFormat/>
    <w:rPr>
      <w:i/>
      <w:iCs/>
    </w:rPr>
  </w:style>
  <w:style w:type="paragraph" w:customStyle="1" w:styleId="9DE2203B4074468CBF91DA7552544F39">
    <w:name w:val="9DE2203B4074468CBF91DA7552544F39"/>
  </w:style>
  <w:style w:type="paragraph" w:customStyle="1" w:styleId="95408291B29D4A26A6D80478A153F5F9">
    <w:name w:val="95408291B29D4A26A6D80478A153F5F9"/>
  </w:style>
  <w:style w:type="paragraph" w:customStyle="1" w:styleId="CA7D1C37A7F54D58BE01AF486355D595">
    <w:name w:val="CA7D1C37A7F54D58BE01AF486355D595"/>
  </w:style>
  <w:style w:type="paragraph" w:customStyle="1" w:styleId="16C538AE85664520AD447B2B5F12F2B4">
    <w:name w:val="16C538AE85664520AD447B2B5F12F2B4"/>
  </w:style>
  <w:style w:type="paragraph" w:customStyle="1" w:styleId="BCAE8BE1075B4A39B1E9C7FA21500FBA">
    <w:name w:val="BCAE8BE1075B4A39B1E9C7FA21500FBA"/>
  </w:style>
  <w:style w:type="paragraph" w:customStyle="1" w:styleId="06B00BDCC2B2408D9CBE3E348DD4ED7B">
    <w:name w:val="06B00BDCC2B2408D9CBE3E348DD4ED7B"/>
  </w:style>
  <w:style w:type="paragraph" w:customStyle="1" w:styleId="2BA2F3D51D9E4FDF95B2874A39DB88B5">
    <w:name w:val="2BA2F3D51D9E4FDF95B2874A39DB88B5"/>
  </w:style>
  <w:style w:type="paragraph" w:customStyle="1" w:styleId="C833844EF0EC4221B997C9EE0E5792F0">
    <w:name w:val="C833844EF0EC4221B997C9EE0E5792F0"/>
  </w:style>
  <w:style w:type="paragraph" w:customStyle="1" w:styleId="289CAD944E354A0E97B2CD260600D174">
    <w:name w:val="289CAD944E354A0E97B2CD260600D174"/>
  </w:style>
  <w:style w:type="paragraph" w:customStyle="1" w:styleId="0F76AC0A44124131BEEA072510F2FB83">
    <w:name w:val="0F76AC0A44124131BEEA072510F2FB83"/>
  </w:style>
  <w:style w:type="paragraph" w:customStyle="1" w:styleId="F4A8D1EDB2EF43389362C265A0D2063E">
    <w:name w:val="F4A8D1EDB2EF43389362C265A0D2063E"/>
  </w:style>
  <w:style w:type="paragraph" w:customStyle="1" w:styleId="5A9DA94F037D4C96902330544B4DAFC8">
    <w:name w:val="5A9DA94F037D4C96902330544B4DAFC8"/>
  </w:style>
  <w:style w:type="paragraph" w:customStyle="1" w:styleId="6EB6B5936A6A4A4B8D43C16C56A4C295">
    <w:name w:val="6EB6B5936A6A4A4B8D43C16C56A4C295"/>
  </w:style>
  <w:style w:type="paragraph" w:customStyle="1" w:styleId="12515C486CD34F0D998EF0F83753FD94">
    <w:name w:val="12515C486CD34F0D998EF0F83753FD94"/>
  </w:style>
  <w:style w:type="paragraph" w:customStyle="1" w:styleId="2C900354D8CD46CFA1B732CDD6F06425">
    <w:name w:val="2C900354D8CD46CFA1B732CDD6F06425"/>
  </w:style>
  <w:style w:type="paragraph" w:customStyle="1" w:styleId="84FDCAD363C84EDF8D467D712A4073DB">
    <w:name w:val="84FDCAD363C84EDF8D467D712A4073DB"/>
  </w:style>
  <w:style w:type="paragraph" w:customStyle="1" w:styleId="C49C8EB3E5194CEDA7476B7C869A49D2">
    <w:name w:val="C49C8EB3E5194CEDA7476B7C869A49D2"/>
  </w:style>
  <w:style w:type="paragraph" w:customStyle="1" w:styleId="D1C14E0CA703439591522B63FA6FCEED">
    <w:name w:val="D1C14E0CA703439591522B63FA6FCEED"/>
  </w:style>
  <w:style w:type="paragraph" w:customStyle="1" w:styleId="7E3E163AFD1B44B1BB809C61D53B9B42">
    <w:name w:val="7E3E163AFD1B44B1BB809C61D53B9B42"/>
  </w:style>
  <w:style w:type="paragraph" w:customStyle="1" w:styleId="1E5BF07271024147AD564803C400F7C6">
    <w:name w:val="1E5BF07271024147AD564803C400F7C6"/>
  </w:style>
  <w:style w:type="paragraph" w:customStyle="1" w:styleId="3C0E59821E494FFF9B77B64C1A4AB99D">
    <w:name w:val="3C0E59821E494FFF9B77B64C1A4AB99D"/>
  </w:style>
  <w:style w:type="paragraph" w:customStyle="1" w:styleId="E9A5B8D446534851ABA9C157C91547BA">
    <w:name w:val="E9A5B8D446534851ABA9C157C91547BA"/>
  </w:style>
  <w:style w:type="paragraph" w:customStyle="1" w:styleId="711B282705FB4DF091A46523EE7E7516">
    <w:name w:val="711B282705FB4DF091A46523EE7E7516"/>
  </w:style>
  <w:style w:type="paragraph" w:customStyle="1" w:styleId="041A6C77CC0D4E23862A1EB115402B02">
    <w:name w:val="041A6C77CC0D4E23862A1EB115402B02"/>
  </w:style>
  <w:style w:type="paragraph" w:customStyle="1" w:styleId="4BF476BD2F6F4645A512A290354FFA18">
    <w:name w:val="4BF476BD2F6F4645A512A290354FFA18"/>
  </w:style>
  <w:style w:type="paragraph" w:customStyle="1" w:styleId="1EF5DB0713984518BFA034F78EB9F6B1">
    <w:name w:val="1EF5DB0713984518BFA034F78EB9F6B1"/>
  </w:style>
  <w:style w:type="paragraph" w:customStyle="1" w:styleId="AC9D0E67880A4C4C929A75B0B0DA6D1F">
    <w:name w:val="AC9D0E67880A4C4C929A75B0B0DA6D1F"/>
  </w:style>
  <w:style w:type="paragraph" w:customStyle="1" w:styleId="035B7BAD12D04B3DAF5503C0B188CD32">
    <w:name w:val="035B7BAD12D04B3DAF5503C0B188CD32"/>
  </w:style>
  <w:style w:type="paragraph" w:customStyle="1" w:styleId="10BB09F70AFA4E21979FD063E78C492F">
    <w:name w:val="10BB09F70AFA4E21979FD063E78C492F"/>
  </w:style>
  <w:style w:type="paragraph" w:customStyle="1" w:styleId="683C657C31844937ADD003FE50F0C88B">
    <w:name w:val="683C657C31844937ADD003FE50F0C88B"/>
  </w:style>
  <w:style w:type="paragraph" w:customStyle="1" w:styleId="D0C922CABE9C4749A4738002FA9701D7">
    <w:name w:val="D0C922CABE9C4749A4738002FA9701D7"/>
  </w:style>
  <w:style w:type="paragraph" w:customStyle="1" w:styleId="9E39B255DAC74C5587383FE50BE94E0E">
    <w:name w:val="9E39B255DAC74C5587383FE50BE94E0E"/>
  </w:style>
  <w:style w:type="paragraph" w:customStyle="1" w:styleId="BC84F0D035494BB0BAF4EF75CDF5B5EE">
    <w:name w:val="BC84F0D035494BB0BAF4EF75CDF5B5EE"/>
  </w:style>
  <w:style w:type="paragraph" w:customStyle="1" w:styleId="37EFC2B3EBFD4BCDB479AC59D21230FD">
    <w:name w:val="37EFC2B3EBFD4BCDB479AC59D21230FD"/>
  </w:style>
  <w:style w:type="paragraph" w:customStyle="1" w:styleId="9F5154EBF0EA4B4D9860DE909C386A7B">
    <w:name w:val="9F5154EBF0EA4B4D9860DE909C386A7B"/>
  </w:style>
  <w:style w:type="paragraph" w:customStyle="1" w:styleId="4449DD5C5A984E20B8E897E38AB7F6DE">
    <w:name w:val="4449DD5C5A984E20B8E897E38AB7F6DE"/>
  </w:style>
  <w:style w:type="paragraph" w:customStyle="1" w:styleId="CBEB1746EDDD4B51BB1F7C7CEFA9618B">
    <w:name w:val="CBEB1746EDDD4B51BB1F7C7CEFA9618B"/>
  </w:style>
  <w:style w:type="paragraph" w:customStyle="1" w:styleId="325CDF94C49B4E3DAC94FE035AFC4A3F">
    <w:name w:val="325CDF94C49B4E3DAC94FE035AFC4A3F"/>
  </w:style>
  <w:style w:type="paragraph" w:customStyle="1" w:styleId="AEFE42CDC2554AF6A6038B3CF56F2872">
    <w:name w:val="AEFE42CDC2554AF6A6038B3CF56F2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Syllabus.dotx</Template>
  <TotalTime>103</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 Walden</dc:creator>
  <cp:lastModifiedBy>Cooper Walden</cp:lastModifiedBy>
  <cp:revision>6</cp:revision>
  <cp:lastPrinted>2021-01-10T17:38:00Z</cp:lastPrinted>
  <dcterms:created xsi:type="dcterms:W3CDTF">2021-01-10T15:47:00Z</dcterms:created>
  <dcterms:modified xsi:type="dcterms:W3CDTF">2021-01-10T21:13:00Z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