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8D" w:rsidRPr="009C47CC" w:rsidRDefault="002E708D" w:rsidP="002E708D">
      <w:pPr>
        <w:spacing w:after="0" w:line="240" w:lineRule="auto"/>
        <w:jc w:val="center"/>
        <w:rPr>
          <w:rFonts w:ascii="Segoe UI" w:eastAsia="Copperplate Gothic Light" w:hAnsi="Segoe UI" w:cs="Segoe UI"/>
          <w:b/>
          <w:bCs/>
          <w:sz w:val="48"/>
          <w:szCs w:val="48"/>
        </w:rPr>
      </w:pPr>
      <w:r w:rsidRPr="009C47CC">
        <w:rPr>
          <w:rFonts w:ascii="Segoe UI" w:eastAsia="Copperplate Gothic Light" w:hAnsi="Segoe UI" w:cs="Segoe UI"/>
          <w:b/>
          <w:bCs/>
          <w:sz w:val="48"/>
          <w:szCs w:val="48"/>
        </w:rPr>
        <w:t>Reedley College</w:t>
      </w:r>
    </w:p>
    <w:p w:rsidR="002E708D" w:rsidRPr="009C47CC" w:rsidRDefault="00B159ED" w:rsidP="002E708D">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Spring 2021</w:t>
      </w:r>
      <w:r w:rsidR="002E708D" w:rsidRPr="009C47CC">
        <w:rPr>
          <w:rFonts w:ascii="Segoe UI" w:eastAsia="Copperplate Gothic Light" w:hAnsi="Segoe UI" w:cs="Segoe UI"/>
          <w:sz w:val="48"/>
          <w:szCs w:val="48"/>
        </w:rPr>
        <w:t xml:space="preserve"> </w:t>
      </w:r>
    </w:p>
    <w:p w:rsidR="002E708D" w:rsidRPr="009C47CC" w:rsidRDefault="002E708D" w:rsidP="002E708D">
      <w:pPr>
        <w:spacing w:after="0" w:line="240" w:lineRule="auto"/>
        <w:jc w:val="center"/>
        <w:rPr>
          <w:rFonts w:ascii="Segoe UI" w:eastAsia="Copperplate Gothic Light" w:hAnsi="Segoe UI" w:cs="Segoe UI"/>
          <w:sz w:val="24"/>
          <w:szCs w:val="24"/>
        </w:rPr>
      </w:pPr>
    </w:p>
    <w:p w:rsidR="004C16C2" w:rsidRDefault="002E708D" w:rsidP="002E708D">
      <w:pPr>
        <w:spacing w:after="0" w:line="240" w:lineRule="auto"/>
        <w:jc w:val="center"/>
        <w:rPr>
          <w:rFonts w:ascii="Times New Roman" w:hAnsi="Times New Roman" w:cs="Times New Roman"/>
          <w:sz w:val="24"/>
          <w:szCs w:val="24"/>
        </w:rPr>
      </w:pPr>
      <w:r w:rsidRPr="009C47CC">
        <w:rPr>
          <w:rFonts w:ascii="Segoe UI" w:eastAsia="Copperplate Gothic Light" w:hAnsi="Segoe UI" w:cs="Segoe UI"/>
          <w:sz w:val="24"/>
          <w:szCs w:val="24"/>
        </w:rPr>
        <w:t xml:space="preserve">English </w:t>
      </w:r>
      <w:r w:rsidR="004134B7">
        <w:rPr>
          <w:rFonts w:ascii="Segoe UI" w:eastAsia="Copperplate Gothic Light" w:hAnsi="Segoe UI" w:cs="Segoe UI"/>
          <w:sz w:val="24"/>
          <w:szCs w:val="24"/>
        </w:rPr>
        <w:t>205-</w:t>
      </w:r>
      <w:r w:rsidR="004C16C2">
        <w:rPr>
          <w:rFonts w:ascii="Times New Roman" w:hAnsi="Times New Roman" w:cs="Times New Roman"/>
          <w:sz w:val="24"/>
          <w:szCs w:val="24"/>
        </w:rPr>
        <w:t>52605</w:t>
      </w:r>
    </w:p>
    <w:p w:rsidR="002E708D" w:rsidRPr="009C47CC" w:rsidRDefault="004134B7" w:rsidP="002E708D">
      <w:pPr>
        <w:spacing w:after="0" w:line="240" w:lineRule="auto"/>
        <w:jc w:val="center"/>
        <w:rPr>
          <w:rFonts w:ascii="Segoe UI" w:hAnsi="Segoe UI" w:cs="Segoe UI"/>
          <w:sz w:val="24"/>
          <w:szCs w:val="24"/>
        </w:rPr>
      </w:pPr>
      <w:r>
        <w:rPr>
          <w:rFonts w:ascii="Segoe UI" w:eastAsia="Copperplate Gothic Light" w:hAnsi="Segoe UI" w:cs="Segoe UI"/>
          <w:sz w:val="24"/>
          <w:szCs w:val="24"/>
        </w:rPr>
        <w:t xml:space="preserve"> Success Skills Online</w:t>
      </w:r>
    </w:p>
    <w:p w:rsidR="002E708D" w:rsidRPr="009C47CC" w:rsidRDefault="002E708D" w:rsidP="002E708D">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2E708D" w:rsidRPr="009C47CC" w:rsidTr="000977B2">
        <w:trPr>
          <w:trHeight w:val="272"/>
        </w:trPr>
        <w:tc>
          <w:tcPr>
            <w:tcW w:w="4679" w:type="dxa"/>
            <w:tcBorders>
              <w:top w:val="nil"/>
              <w:left w:val="nil"/>
              <w:bottom w:val="single" w:sz="8" w:space="0" w:color="FFC000"/>
              <w:right w:val="single" w:sz="8" w:space="0" w:color="FFC000"/>
            </w:tcBorders>
            <w:hideMark/>
          </w:tcPr>
          <w:p w:rsidR="002E708D" w:rsidRPr="009C47CC" w:rsidRDefault="002E708D" w:rsidP="000977B2">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2E708D" w:rsidRPr="009C47CC" w:rsidRDefault="002E708D" w:rsidP="000977B2">
            <w:pPr>
              <w:jc w:val="both"/>
              <w:rPr>
                <w:rFonts w:eastAsia="Segoe UI" w:cs="Segoe UI"/>
                <w:szCs w:val="24"/>
              </w:rPr>
            </w:pPr>
          </w:p>
        </w:tc>
      </w:tr>
      <w:tr w:rsidR="002E708D" w:rsidRPr="009C47CC" w:rsidTr="000977B2">
        <w:trPr>
          <w:trHeight w:val="816"/>
        </w:trPr>
        <w:tc>
          <w:tcPr>
            <w:tcW w:w="4679" w:type="dxa"/>
            <w:tcBorders>
              <w:top w:val="single" w:sz="8" w:space="0" w:color="FFC000"/>
              <w:left w:val="nil"/>
              <w:bottom w:val="nil"/>
              <w:right w:val="single" w:sz="8" w:space="0" w:color="FFC000"/>
            </w:tcBorders>
            <w:hideMark/>
          </w:tcPr>
          <w:p w:rsidR="002E708D" w:rsidRPr="009C47CC" w:rsidRDefault="002E708D" w:rsidP="000977B2">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2E708D" w:rsidRDefault="002E708D" w:rsidP="000977B2">
            <w:pPr>
              <w:rPr>
                <w:rFonts w:cs="Segoe UI"/>
                <w:szCs w:val="24"/>
              </w:rPr>
            </w:pPr>
            <w:r w:rsidRPr="009C47CC">
              <w:rPr>
                <w:rFonts w:cs="Segoe UI"/>
                <w:szCs w:val="24"/>
              </w:rPr>
              <w:t>Phone: 559-638-0300 ext. 3458</w:t>
            </w:r>
          </w:p>
          <w:p w:rsidR="002E708D" w:rsidRDefault="002E708D" w:rsidP="000977B2">
            <w:pPr>
              <w:rPr>
                <w:rFonts w:cs="Segoe UI"/>
                <w:szCs w:val="24"/>
              </w:rPr>
            </w:pPr>
          </w:p>
          <w:p w:rsidR="002E708D" w:rsidRPr="009C47CC" w:rsidRDefault="002E708D" w:rsidP="000977B2">
            <w:pPr>
              <w:rPr>
                <w:rFonts w:cs="Segoe UI"/>
                <w:szCs w:val="24"/>
              </w:rPr>
            </w:pPr>
          </w:p>
        </w:tc>
        <w:tc>
          <w:tcPr>
            <w:tcW w:w="5045" w:type="dxa"/>
            <w:tcBorders>
              <w:top w:val="single" w:sz="8" w:space="0" w:color="FFC000"/>
              <w:left w:val="single" w:sz="8" w:space="0" w:color="FFC000"/>
              <w:bottom w:val="nil"/>
              <w:right w:val="nil"/>
            </w:tcBorders>
            <w:hideMark/>
          </w:tcPr>
          <w:p w:rsidR="002E708D" w:rsidRPr="009C47CC" w:rsidRDefault="002E708D" w:rsidP="000977B2">
            <w:pPr>
              <w:jc w:val="both"/>
              <w:rPr>
                <w:rFonts w:cs="Segoe UI"/>
                <w:szCs w:val="24"/>
              </w:rPr>
            </w:pPr>
            <w:r w:rsidRPr="009C47CC">
              <w:rPr>
                <w:rFonts w:cs="Segoe UI"/>
                <w:szCs w:val="24"/>
              </w:rPr>
              <w:t xml:space="preserve">Zoom </w:t>
            </w:r>
            <w:r w:rsidR="00B159ED">
              <w:rPr>
                <w:rFonts w:cs="Segoe UI"/>
                <w:szCs w:val="24"/>
              </w:rPr>
              <w:t xml:space="preserve">Student </w:t>
            </w:r>
            <w:r w:rsidRPr="009C47CC">
              <w:rPr>
                <w:rFonts w:cs="Segoe UI"/>
                <w:szCs w:val="24"/>
              </w:rPr>
              <w:t xml:space="preserve">Hours </w:t>
            </w:r>
          </w:p>
          <w:p w:rsidR="002E708D" w:rsidRPr="009C47CC" w:rsidRDefault="002E708D" w:rsidP="000977B2">
            <w:pPr>
              <w:jc w:val="both"/>
              <w:rPr>
                <w:rFonts w:cs="Segoe UI"/>
                <w:szCs w:val="24"/>
              </w:rPr>
            </w:pPr>
            <w:r w:rsidRPr="009C47CC">
              <w:rPr>
                <w:rFonts w:cs="Segoe UI"/>
                <w:szCs w:val="24"/>
              </w:rPr>
              <w:t>Monday- 10:00am-11:30am</w:t>
            </w:r>
          </w:p>
          <w:p w:rsidR="002E708D" w:rsidRPr="009C47CC" w:rsidRDefault="002E708D" w:rsidP="000977B2">
            <w:pPr>
              <w:jc w:val="both"/>
              <w:rPr>
                <w:rFonts w:cs="Segoe UI"/>
                <w:szCs w:val="24"/>
              </w:rPr>
            </w:pPr>
            <w:r w:rsidRPr="009C47CC">
              <w:rPr>
                <w:rFonts w:cs="Segoe UI"/>
                <w:szCs w:val="24"/>
              </w:rPr>
              <w:t>Tuesday- 10:00am-11:30am</w:t>
            </w:r>
          </w:p>
          <w:p w:rsidR="002E708D" w:rsidRPr="009C47CC" w:rsidRDefault="002E708D" w:rsidP="000977B2">
            <w:pPr>
              <w:jc w:val="both"/>
              <w:rPr>
                <w:rFonts w:cs="Segoe UI"/>
                <w:szCs w:val="24"/>
              </w:rPr>
            </w:pPr>
            <w:r w:rsidRPr="009C47CC">
              <w:rPr>
                <w:rFonts w:cs="Segoe UI"/>
                <w:szCs w:val="24"/>
              </w:rPr>
              <w:t>Wednesday-10:00am-12:00pm</w:t>
            </w:r>
          </w:p>
          <w:p w:rsidR="002E708D" w:rsidRPr="009C47CC" w:rsidRDefault="002E708D" w:rsidP="000977B2">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2E708D" w:rsidRPr="009C47CC" w:rsidTr="000977B2">
        <w:trPr>
          <w:trHeight w:val="180"/>
        </w:trPr>
        <w:tc>
          <w:tcPr>
            <w:tcW w:w="4679" w:type="dxa"/>
            <w:tcBorders>
              <w:top w:val="nil"/>
              <w:left w:val="nil"/>
              <w:bottom w:val="nil"/>
              <w:right w:val="single" w:sz="8" w:space="0" w:color="FFC000"/>
            </w:tcBorders>
          </w:tcPr>
          <w:p w:rsidR="002E708D" w:rsidRPr="009C47CC" w:rsidRDefault="002E708D" w:rsidP="000977B2">
            <w:pPr>
              <w:jc w:val="both"/>
              <w:rPr>
                <w:rFonts w:cs="Segoe UI"/>
                <w:szCs w:val="24"/>
              </w:rPr>
            </w:pPr>
          </w:p>
        </w:tc>
        <w:tc>
          <w:tcPr>
            <w:tcW w:w="5045" w:type="dxa"/>
            <w:tcBorders>
              <w:top w:val="nil"/>
              <w:left w:val="single" w:sz="8" w:space="0" w:color="FFC000"/>
              <w:bottom w:val="nil"/>
              <w:right w:val="nil"/>
            </w:tcBorders>
          </w:tcPr>
          <w:p w:rsidR="002E708D" w:rsidRPr="009C47CC" w:rsidRDefault="002E708D" w:rsidP="000977B2">
            <w:pPr>
              <w:rPr>
                <w:rFonts w:cs="Segoe UI"/>
                <w:szCs w:val="24"/>
              </w:rPr>
            </w:pPr>
          </w:p>
        </w:tc>
      </w:tr>
    </w:tbl>
    <w:p w:rsidR="002E708D" w:rsidRPr="009C47CC" w:rsidRDefault="002E708D" w:rsidP="002E708D">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sidR="004134B7">
        <w:rPr>
          <w:rFonts w:ascii="Times New Roman" w:hAnsi="Times New Roman" w:cs="Times New Roman"/>
          <w:sz w:val="24"/>
          <w:szCs w:val="24"/>
        </w:rPr>
        <w:t>205</w:t>
      </w:r>
      <w:r w:rsidRPr="009C47CC">
        <w:rPr>
          <w:rFonts w:ascii="Times New Roman" w:hAnsi="Times New Roman" w:cs="Times New Roman"/>
          <w:sz w:val="24"/>
          <w:szCs w:val="24"/>
        </w:rPr>
        <w:t xml:space="preserve"> The purpose of this </w:t>
      </w:r>
      <w:r>
        <w:rPr>
          <w:rFonts w:ascii="Times New Roman" w:hAnsi="Times New Roman" w:cs="Times New Roman"/>
          <w:sz w:val="24"/>
          <w:szCs w:val="24"/>
        </w:rPr>
        <w:t>18-week</w:t>
      </w:r>
      <w:r w:rsidR="00415052">
        <w:rPr>
          <w:rFonts w:ascii="Times New Roman" w:hAnsi="Times New Roman" w:cs="Times New Roman"/>
          <w:sz w:val="24"/>
          <w:szCs w:val="24"/>
        </w:rPr>
        <w:t>, 2-unit</w:t>
      </w:r>
      <w:r>
        <w:rPr>
          <w:rFonts w:ascii="Times New Roman" w:hAnsi="Times New Roman" w:cs="Times New Roman"/>
          <w:sz w:val="24"/>
          <w:szCs w:val="24"/>
        </w:rPr>
        <w:t xml:space="preserve">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w:t>
      </w:r>
      <w:r w:rsidR="004134B7">
        <w:rPr>
          <w:rFonts w:ascii="Times New Roman" w:hAnsi="Times New Roman" w:cs="Times New Roman"/>
          <w:sz w:val="24"/>
          <w:szCs w:val="24"/>
        </w:rPr>
        <w:t xml:space="preserve">help you pass English 1A with lots of support. </w:t>
      </w:r>
      <w:r w:rsidRPr="009C47CC">
        <w:rPr>
          <w:rFonts w:ascii="Times New Roman" w:hAnsi="Times New Roman" w:cs="Times New Roman"/>
          <w:sz w:val="24"/>
          <w:szCs w:val="24"/>
        </w:rPr>
        <w:t>This course relies on collaboration with others and the social construction of knowledge. This means that we’ll work together on all aspects of thinking, reading, writing, and research.</w:t>
      </w:r>
    </w:p>
    <w:p w:rsidR="002E708D"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cost.</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Attendance and drop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 of class you must complete the following to remain enrolled in this course. Failure to complete this assignment will mean that you will be dropped from this course:</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pStyle w:val="ListParagraph"/>
        <w:widowControl w:val="0"/>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How to Plan post on Canvas</w:t>
      </w: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r w:rsidRPr="00546C20">
        <w:rPr>
          <w:rFonts w:ascii="Calibri Light" w:eastAsia="Times New Roman" w:hAnsi="Calibri Light" w:cs="Times New Roman"/>
          <w:color w:val="2F5496" w:themeColor="accent1" w:themeShade="BF"/>
          <w:sz w:val="32"/>
          <w:szCs w:val="32"/>
        </w:rPr>
        <w:t>Late Work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Instead of accepting Late Work, I have created Amnesty and Second Chances.</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546C20" w:rsidRPr="009C47CC" w:rsidRDefault="00546C20"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I will drop </w:t>
      </w:r>
      <w:r w:rsidR="004134B7">
        <w:rPr>
          <w:rFonts w:ascii="Times New Roman" w:hAnsi="Times New Roman" w:cs="Times New Roman"/>
          <w:sz w:val="24"/>
          <w:szCs w:val="24"/>
        </w:rPr>
        <w:t xml:space="preserve">1 of your </w:t>
      </w:r>
      <w:r w:rsidRPr="009C47CC">
        <w:rPr>
          <w:rFonts w:ascii="Times New Roman" w:hAnsi="Times New Roman" w:cs="Times New Roman"/>
          <w:sz w:val="24"/>
          <w:szCs w:val="24"/>
        </w:rPr>
        <w:t>lowest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2E708D" w:rsidRPr="004134B7" w:rsidRDefault="004134B7" w:rsidP="002E708D">
      <w:pPr>
        <w:widowControl w:val="0"/>
        <w:spacing w:after="0" w:line="240" w:lineRule="auto"/>
        <w:rPr>
          <w:rFonts w:ascii="Times New Roman" w:hAnsi="Times New Roman" w:cs="Times New Roman"/>
          <w:b/>
          <w:sz w:val="24"/>
          <w:szCs w:val="24"/>
          <w:u w:val="single"/>
        </w:rPr>
      </w:pPr>
      <w:r w:rsidRPr="004134B7">
        <w:rPr>
          <w:rFonts w:ascii="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A flash/thumb drive to save your work.</w:t>
      </w:r>
    </w:p>
    <w:p w:rsidR="000A365E" w:rsidRPr="000A365E" w:rsidRDefault="002E708D" w:rsidP="000A365E">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t>Internet connection</w:t>
      </w:r>
    </w:p>
    <w:p w:rsidR="002E708D" w:rsidRPr="009C47CC" w:rsidRDefault="004C16C2" w:rsidP="000A365E">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Student Learning Outcomes</w:t>
      </w:r>
      <w:r w:rsidR="002E708D" w:rsidRPr="009C47CC">
        <w:rPr>
          <w:rFonts w:asciiTheme="majorHAnsi" w:eastAsiaTheme="majorEastAsia" w:hAnsiTheme="majorHAnsi" w:cstheme="majorBidi"/>
          <w:color w:val="2F5496" w:themeColor="accent1" w:themeShade="BF"/>
          <w:sz w:val="32"/>
          <w:szCs w:val="32"/>
        </w:rPr>
        <w:t>:</w:t>
      </w:r>
    </w:p>
    <w:p w:rsidR="002E708D" w:rsidRDefault="00897B02" w:rsidP="002E708D">
      <w:pPr>
        <w:spacing w:after="0" w:line="240" w:lineRule="auto"/>
        <w:contextualSpacing/>
        <w:jc w:val="both"/>
      </w:pPr>
      <w:r>
        <w:rPr>
          <w:rFonts w:ascii="Times New Roman" w:hAnsi="Times New Roman" w:cs="Times New Roman"/>
          <w:sz w:val="24"/>
          <w:szCs w:val="24"/>
        </w:rPr>
        <w:t>This course will help you complete the following outcome</w:t>
      </w:r>
      <w:r w:rsidR="004C16C2">
        <w:rPr>
          <w:rFonts w:ascii="Times New Roman" w:hAnsi="Times New Roman" w:cs="Times New Roman"/>
          <w:sz w:val="24"/>
          <w:szCs w:val="24"/>
        </w:rPr>
        <w:t>s</w:t>
      </w:r>
      <w:r>
        <w:rPr>
          <w:rFonts w:ascii="Times New Roman" w:hAnsi="Times New Roman" w:cs="Times New Roman"/>
          <w:sz w:val="24"/>
          <w:szCs w:val="24"/>
        </w:rPr>
        <w:t xml:space="preserve"> in English 1A:</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 Write multiple essays of at least 1,500 words, including at least one research paper with documentation that includes:</w:t>
      </w:r>
      <w:bookmarkStart w:id="0" w:name="_GoBack"/>
      <w:bookmarkEnd w:id="0"/>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2. Write one or more organized, independently-written in-class essays with thesis and adequate support.</w:t>
      </w:r>
    </w:p>
    <w:p w:rsidR="002E708D" w:rsidRPr="009C47CC"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lastRenderedPageBreak/>
        <w:t>3. Read and understand college-level prose.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2E708D" w:rsidRPr="009C47CC" w:rsidTr="000977B2">
        <w:tc>
          <w:tcPr>
            <w:tcW w:w="6120" w:type="dxa"/>
            <w:tcBorders>
              <w:top w:val="single" w:sz="12" w:space="0" w:color="FFC000" w:themeColor="accent4"/>
              <w:left w:val="nil"/>
              <w:bottom w:val="single" w:sz="12" w:space="0" w:color="FFC000" w:themeColor="accent4"/>
              <w:right w:val="nil"/>
            </w:tcBorders>
          </w:tcPr>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2E708D" w:rsidRPr="009C47CC" w:rsidRDefault="00A42570" w:rsidP="000A365E">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 xml:space="preserve">4/5 </w:t>
            </w:r>
            <w:r w:rsidR="002E708D" w:rsidRPr="009C47CC">
              <w:rPr>
                <w:rFonts w:ascii="Times New Roman" w:hAnsi="Times New Roman" w:cs="Times New Roman"/>
                <w:szCs w:val="24"/>
              </w:rPr>
              <w:t xml:space="preserve">Reflective papers &amp; </w:t>
            </w:r>
            <w:r w:rsidR="002E708D">
              <w:rPr>
                <w:rFonts w:ascii="Times New Roman" w:hAnsi="Times New Roman" w:cs="Times New Roman"/>
                <w:szCs w:val="24"/>
              </w:rPr>
              <w:t>Worksho</w:t>
            </w:r>
            <w:r w:rsidR="004C16C2">
              <w:rPr>
                <w:rFonts w:ascii="Times New Roman" w:hAnsi="Times New Roman" w:cs="Times New Roman"/>
                <w:szCs w:val="24"/>
              </w:rPr>
              <w:t>ps</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 xml:space="preserve"> </w:t>
            </w:r>
            <w:r>
              <w:rPr>
                <w:rFonts w:ascii="Times New Roman" w:hAnsi="Times New Roman" w:cs="Times New Roman"/>
                <w:szCs w:val="24"/>
              </w:rPr>
              <w:t>50%</w:t>
            </w:r>
          </w:p>
          <w:p w:rsidR="002E708D" w:rsidRPr="009C47CC" w:rsidRDefault="002E708D" w:rsidP="002E708D">
            <w:pPr>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2E708D" w:rsidRPr="009C47CC" w:rsidRDefault="002E708D" w:rsidP="000977B2">
            <w:pPr>
              <w:contextualSpacing/>
              <w:jc w:val="center"/>
              <w:rPr>
                <w:rFonts w:ascii="Times New Roman" w:hAnsi="Times New Roman" w:cs="Times New Roman"/>
                <w:szCs w:val="24"/>
              </w:rPr>
            </w:pP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90 - 100% = A</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80 -   89% = B</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70 -   79% = C</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2E708D" w:rsidRPr="009C47CC" w:rsidRDefault="002E708D" w:rsidP="000977B2">
            <w:pPr>
              <w:contextualSpacing/>
              <w:jc w:val="center"/>
              <w:rPr>
                <w:rFonts w:ascii="Times New Roman" w:hAnsi="Times New Roman" w:cs="Times New Roman"/>
                <w:szCs w:val="24"/>
              </w:rPr>
            </w:pPr>
          </w:p>
        </w:tc>
      </w:tr>
    </w:tbl>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6. sustain effort and investment on each draft of all papers;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7. make substantive revisions when the assignment is to revise—extending or changing the thinking or organization—not just editing or touching up;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8. copyedit all final revisions of Essays until they conform to the conventions of edited, revised English;</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2E708D" w:rsidRPr="009C47CC" w:rsidRDefault="002E708D" w:rsidP="002E708D">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Writer’s Workshops:</w:t>
      </w:r>
    </w:p>
    <w:p w:rsidR="002E708D" w:rsidRPr="009C47CC" w:rsidRDefault="002E708D" w:rsidP="002E708D">
      <w:pPr>
        <w:widowControl w:val="0"/>
        <w:spacing w:after="0" w:line="240" w:lineRule="auto"/>
        <w:rPr>
          <w:rFonts w:ascii="Times New Roman" w:hAnsi="Times New Roman" w:cs="Times New Roman"/>
          <w:bCs/>
          <w:iCs/>
          <w:sz w:val="24"/>
          <w:szCs w:val="24"/>
        </w:rPr>
      </w:pPr>
      <w:r w:rsidRPr="009C47CC">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9C47CC">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Pr="009C47CC">
        <w:rPr>
          <w:rFonts w:ascii="Times New Roman" w:hAnsi="Times New Roman" w:cs="Times New Roman"/>
          <w:bCs/>
          <w:iCs/>
          <w:sz w:val="24"/>
          <w:szCs w:val="24"/>
        </w:rPr>
        <w:t>.</w:t>
      </w:r>
    </w:p>
    <w:p w:rsidR="002E708D" w:rsidRPr="009C47CC" w:rsidRDefault="002E708D" w:rsidP="002E708D">
      <w:pPr>
        <w:widowControl w:val="0"/>
        <w:spacing w:after="0" w:line="240" w:lineRule="auto"/>
        <w:rPr>
          <w:rFonts w:ascii="Times New Roman" w:hAnsi="Times New Roman" w:cs="Times New Roman"/>
          <w:bCs/>
          <w:iCs/>
          <w:sz w:val="24"/>
          <w:szCs w:val="24"/>
        </w:rPr>
      </w:pPr>
    </w:p>
    <w:p w:rsidR="002E708D" w:rsidRPr="009C47CC" w:rsidRDefault="002E708D" w:rsidP="002E708D">
      <w:pPr>
        <w:widowControl w:val="0"/>
        <w:spacing w:after="0" w:line="240" w:lineRule="auto"/>
        <w:rPr>
          <w:rFonts w:ascii="Times New Roman" w:hAnsi="Times New Roman" w:cs="Times New Roman"/>
          <w:b/>
          <w:u w:val="single"/>
        </w:rPr>
      </w:pPr>
    </w:p>
    <w:p w:rsidR="002E708D" w:rsidRPr="009C47CC" w:rsidRDefault="002E708D" w:rsidP="002E708D">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to a flash drive.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2E708D" w:rsidRPr="009C47CC" w:rsidRDefault="002E708D" w:rsidP="002E708D">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2E708D" w:rsidRPr="009C47CC" w:rsidRDefault="002E708D" w:rsidP="002E708D">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 xml:space="preserve">Plagiarism: </w:t>
      </w:r>
      <w:r w:rsidRPr="009C47CC">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 Plagiarizing any part of the final portfolio will result in a failing grade.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Default="002E708D" w:rsidP="000A365E">
      <w:pPr>
        <w:widowControl w:val="0"/>
        <w:spacing w:after="0" w:line="240" w:lineRule="auto"/>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w:t>
      </w:r>
      <w:r w:rsidRPr="009C47CC">
        <w:rPr>
          <w:rFonts w:ascii="Times New Roman" w:hAnsi="Times New Roman" w:cs="Times New Roman"/>
          <w:sz w:val="24"/>
          <w:szCs w:val="24"/>
        </w:rPr>
        <w:lastRenderedPageBreak/>
        <w:t>criticism on your drafts. In my classes, I will offer up to 20 points extra credit, 5 points each visit, for having your work peer-reviewed at the Writing Center. This is an excellent way to boost your grade and reinforce the skills we will be developing in our class.</w:t>
      </w:r>
      <w:r w:rsidR="000A365E">
        <w:t xml:space="preserve"> </w:t>
      </w:r>
    </w:p>
    <w:p w:rsidR="00D60F09" w:rsidRDefault="0093061E"/>
    <w:sectPr w:rsidR="00D60F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1E" w:rsidRDefault="0093061E">
      <w:pPr>
        <w:spacing w:after="0" w:line="240" w:lineRule="auto"/>
      </w:pPr>
      <w:r>
        <w:separator/>
      </w:r>
    </w:p>
  </w:endnote>
  <w:endnote w:type="continuationSeparator" w:id="0">
    <w:p w:rsidR="0093061E" w:rsidRDefault="0093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1E" w:rsidRDefault="0093061E">
      <w:pPr>
        <w:spacing w:after="0" w:line="240" w:lineRule="auto"/>
      </w:pPr>
      <w:r>
        <w:separator/>
      </w:r>
    </w:p>
  </w:footnote>
  <w:footnote w:type="continuationSeparator" w:id="0">
    <w:p w:rsidR="0093061E" w:rsidRDefault="0093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97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93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340"/>
    <w:multiLevelType w:val="hybridMultilevel"/>
    <w:tmpl w:val="CDC2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03EC0"/>
    <w:multiLevelType w:val="hybridMultilevel"/>
    <w:tmpl w:val="6DE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zAzMzI1NzAwMDVU0lEKTi0uzszPAykwqgUAX8RhnywAAAA="/>
  </w:docVars>
  <w:rsids>
    <w:rsidRoot w:val="002E708D"/>
    <w:rsid w:val="000A365E"/>
    <w:rsid w:val="000E1481"/>
    <w:rsid w:val="00290079"/>
    <w:rsid w:val="002E708D"/>
    <w:rsid w:val="004134B7"/>
    <w:rsid w:val="00415052"/>
    <w:rsid w:val="004C16C2"/>
    <w:rsid w:val="004D234D"/>
    <w:rsid w:val="00546C20"/>
    <w:rsid w:val="00715C61"/>
    <w:rsid w:val="00897B02"/>
    <w:rsid w:val="0093061E"/>
    <w:rsid w:val="00A23A0D"/>
    <w:rsid w:val="00A42570"/>
    <w:rsid w:val="00B159ED"/>
    <w:rsid w:val="00E45447"/>
    <w:rsid w:val="00E9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A1C1"/>
  <w15:chartTrackingRefBased/>
  <w15:docId w15:val="{1652B417-FE63-4619-A6E8-DABE511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8D"/>
  </w:style>
  <w:style w:type="table" w:styleId="TableGrid">
    <w:name w:val="Table Grid"/>
    <w:basedOn w:val="TableNormal"/>
    <w:uiPriority w:val="39"/>
    <w:rsid w:val="002E708D"/>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2021-01-18T17:21:00Z</dcterms:created>
  <dcterms:modified xsi:type="dcterms:W3CDTF">2021-01-18T17:21:00Z</dcterms:modified>
</cp:coreProperties>
</file>