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75314" w14:textId="77777777" w:rsidR="009A00E4" w:rsidRDefault="009A00E4" w:rsidP="009A00E4">
      <w:pPr>
        <w:spacing w:after="200"/>
        <w:jc w:val="center"/>
        <w:rPr>
          <w:rFonts w:ascii="Calibri" w:eastAsia="Malgun Gothic" w:hAnsi="Calibri" w:cs="Times New Roman"/>
          <w:b/>
          <w:sz w:val="22"/>
          <w:szCs w:val="22"/>
          <w:lang w:eastAsia="ko-KR"/>
        </w:rPr>
      </w:pPr>
      <w:r w:rsidRPr="008864F3">
        <w:rPr>
          <w:rFonts w:ascii="Calibri" w:eastAsia="Malgun Gothic" w:hAnsi="Calibri" w:cs="Times New Roman"/>
          <w:b/>
          <w:sz w:val="22"/>
          <w:szCs w:val="22"/>
          <w:lang w:eastAsia="ko-KR"/>
        </w:rPr>
        <w:t>SYLLABUS</w:t>
      </w:r>
    </w:p>
    <w:p w14:paraId="4A9B1FE0" w14:textId="77777777" w:rsidR="009A00E4" w:rsidRPr="008864F3" w:rsidRDefault="009A00E4" w:rsidP="009A00E4">
      <w:pPr>
        <w:spacing w:after="200"/>
        <w:jc w:val="center"/>
        <w:rPr>
          <w:rFonts w:ascii="Calibri" w:eastAsia="Malgun Gothic" w:hAnsi="Calibri" w:cs="Times New Roman"/>
          <w:b/>
          <w:sz w:val="22"/>
          <w:szCs w:val="22"/>
          <w:lang w:eastAsia="ko-KR"/>
        </w:rPr>
      </w:pPr>
    </w:p>
    <w:p w14:paraId="3C22A6A6" w14:textId="778CE607" w:rsidR="009A00E4" w:rsidRPr="008864F3" w:rsidRDefault="003C56D1" w:rsidP="009A00E4">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 xml:space="preserve">ART 9 </w:t>
      </w:r>
      <w:r w:rsidR="009A00E4">
        <w:rPr>
          <w:rFonts w:ascii="Calibri" w:eastAsia="Malgun Gothic" w:hAnsi="Calibri" w:cs="Times New Roman"/>
          <w:b/>
          <w:sz w:val="22"/>
          <w:szCs w:val="22"/>
          <w:lang w:eastAsia="ko-KR"/>
        </w:rPr>
        <w:t xml:space="preserve"> BEGINNING PAINTING </w:t>
      </w:r>
      <w:r>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4C5E2D">
        <w:rPr>
          <w:rFonts w:ascii="Calibri" w:eastAsia="Malgun Gothic" w:hAnsi="Calibri" w:cs="Times New Roman"/>
          <w:b/>
          <w:sz w:val="22"/>
          <w:szCs w:val="22"/>
          <w:lang w:eastAsia="ko-KR"/>
        </w:rPr>
        <w:t xml:space="preserve">                          FALL</w:t>
      </w:r>
      <w:r w:rsidR="00630759">
        <w:rPr>
          <w:rFonts w:ascii="Calibri" w:eastAsia="Malgun Gothic" w:hAnsi="Calibri" w:cs="Times New Roman"/>
          <w:b/>
          <w:sz w:val="22"/>
          <w:szCs w:val="22"/>
          <w:lang w:eastAsia="ko-KR"/>
        </w:rPr>
        <w:t xml:space="preserve"> 2021</w:t>
      </w:r>
      <w:r w:rsidR="009A00E4" w:rsidRPr="008864F3">
        <w:rPr>
          <w:rFonts w:ascii="Calibri" w:eastAsia="Malgun Gothic" w:hAnsi="Calibri" w:cs="Times New Roman"/>
          <w:b/>
          <w:sz w:val="22"/>
          <w:szCs w:val="22"/>
          <w:lang w:eastAsia="ko-KR"/>
        </w:rPr>
        <w:t xml:space="preserve">                                                                         </w:t>
      </w:r>
    </w:p>
    <w:p w14:paraId="185FF2B8" w14:textId="063FF7AE" w:rsidR="009A00E4" w:rsidRDefault="008F23F6" w:rsidP="009A00E4">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ART 19</w:t>
      </w:r>
      <w:r w:rsidR="009A00E4" w:rsidRPr="008864F3">
        <w:rPr>
          <w:rFonts w:ascii="Calibri" w:eastAsia="Malgun Gothic" w:hAnsi="Calibri" w:cs="Times New Roman"/>
          <w:b/>
          <w:sz w:val="22"/>
          <w:szCs w:val="22"/>
          <w:lang w:eastAsia="ko-KR"/>
        </w:rPr>
        <w:t xml:space="preserve"> INTERMEDIATE PAINTING</w:t>
      </w:r>
      <w:r w:rsidR="007B2046">
        <w:rPr>
          <w:rFonts w:ascii="Calibri" w:eastAsia="Malgun Gothic" w:hAnsi="Calibri" w:cs="Times New Roman"/>
          <w:b/>
          <w:sz w:val="22"/>
          <w:szCs w:val="22"/>
          <w:lang w:eastAsia="ko-KR"/>
        </w:rPr>
        <w:t xml:space="preserve">  </w:t>
      </w:r>
      <w:r w:rsidR="00FA35D9">
        <w:rPr>
          <w:rFonts w:ascii="Calibri" w:eastAsia="Malgun Gothic" w:hAnsi="Calibri" w:cs="Times New Roman"/>
          <w:b/>
          <w:sz w:val="22"/>
          <w:szCs w:val="22"/>
          <w:lang w:eastAsia="ko-KR"/>
        </w:rPr>
        <w:t xml:space="preserve"> </w:t>
      </w:r>
      <w:r w:rsidR="003C56D1">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E54580">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REEDLEY COLLEGE   </w:t>
      </w:r>
    </w:p>
    <w:p w14:paraId="33EF2A1A" w14:textId="5B275894" w:rsidR="009A00E4" w:rsidRPr="00B13206" w:rsidRDefault="009A00E4" w:rsidP="009A00E4">
      <w:pPr>
        <w:spacing w:after="200"/>
        <w:rPr>
          <w:rFonts w:ascii="Calibri" w:eastAsia="Malgun Gothic" w:hAnsi="Calibri" w:cs="Times New Roman"/>
          <w:b/>
          <w:sz w:val="22"/>
          <w:szCs w:val="22"/>
          <w:lang w:eastAsia="ko-KR"/>
        </w:rPr>
      </w:pPr>
      <w:r w:rsidRPr="008864F3">
        <w:rPr>
          <w:rFonts w:ascii="Calibri" w:eastAsia="Malgun Gothic" w:hAnsi="Calibri" w:cs="Times New Roman"/>
          <w:b/>
          <w:sz w:val="22"/>
          <w:szCs w:val="22"/>
          <w:lang w:eastAsia="ko-KR"/>
        </w:rPr>
        <w:t xml:space="preserve">  </w:t>
      </w:r>
    </w:p>
    <w:tbl>
      <w:tblPr>
        <w:tblStyle w:val="TableGrid"/>
        <w:tblW w:w="0" w:type="auto"/>
        <w:tblLook w:val="04A0" w:firstRow="1" w:lastRow="0" w:firstColumn="1" w:lastColumn="0" w:noHBand="0" w:noVBand="1"/>
      </w:tblPr>
      <w:tblGrid>
        <w:gridCol w:w="1992"/>
        <w:gridCol w:w="527"/>
        <w:gridCol w:w="7551"/>
      </w:tblGrid>
      <w:tr w:rsidR="009A00E4" w:rsidRPr="009060F4" w14:paraId="26E9B3D8" w14:textId="77777777" w:rsidTr="00EC0C14">
        <w:trPr>
          <w:trHeight w:val="144"/>
        </w:trPr>
        <w:tc>
          <w:tcPr>
            <w:tcW w:w="2538" w:type="dxa"/>
            <w:gridSpan w:val="2"/>
            <w:shd w:val="clear" w:color="auto" w:fill="B8CCE4"/>
          </w:tcPr>
          <w:p w14:paraId="792EF631" w14:textId="77777777" w:rsidR="009A00E4" w:rsidRDefault="009A00E4" w:rsidP="00EC0C14">
            <w:pPr>
              <w:rPr>
                <w:rFonts w:ascii="Calibri" w:eastAsia="Malgun Gothic" w:hAnsi="Calibri" w:cs="Times New Roman"/>
              </w:rPr>
            </w:pPr>
            <w:r w:rsidRPr="009060F4">
              <w:rPr>
                <w:rFonts w:ascii="Calibri" w:eastAsia="Malgun Gothic" w:hAnsi="Calibri" w:cs="Times New Roman"/>
              </w:rPr>
              <w:t>INSTRUCTOR</w:t>
            </w:r>
          </w:p>
          <w:p w14:paraId="19A7B256" w14:textId="77777777" w:rsidR="009A00E4" w:rsidRPr="00CD4DCA" w:rsidRDefault="009A00E4" w:rsidP="00EC0C14">
            <w:pPr>
              <w:ind w:firstLine="720"/>
              <w:rPr>
                <w:rFonts w:ascii="Calibri" w:eastAsia="Malgun Gothic" w:hAnsi="Calibri" w:cs="Times New Roman"/>
              </w:rPr>
            </w:pPr>
          </w:p>
        </w:tc>
        <w:tc>
          <w:tcPr>
            <w:tcW w:w="7650" w:type="dxa"/>
          </w:tcPr>
          <w:p w14:paraId="51713C85" w14:textId="55B525D1" w:rsidR="009A00E4" w:rsidRPr="009060F4" w:rsidRDefault="00804CEB" w:rsidP="00EC0C14">
            <w:pPr>
              <w:rPr>
                <w:rFonts w:ascii="Calibri" w:eastAsia="Malgun Gothic" w:hAnsi="Calibri" w:cs="Times New Roman"/>
              </w:rPr>
            </w:pPr>
            <w:r>
              <w:rPr>
                <w:rFonts w:ascii="Calibri" w:eastAsia="Malgun Gothic" w:hAnsi="Calibri" w:cs="Times New Roman"/>
              </w:rPr>
              <w:t xml:space="preserve">Eliana </w:t>
            </w:r>
            <w:r w:rsidR="009D27E8">
              <w:rPr>
                <w:rFonts w:ascii="Calibri" w:eastAsia="Malgun Gothic" w:hAnsi="Calibri" w:cs="Times New Roman"/>
              </w:rPr>
              <w:t>Saucedo Soto</w:t>
            </w:r>
            <w:r w:rsidR="002B6D33">
              <w:rPr>
                <w:rFonts w:ascii="Calibri" w:eastAsia="Malgun Gothic" w:hAnsi="Calibri" w:cs="Times New Roman"/>
              </w:rPr>
              <w:t xml:space="preserve"> </w:t>
            </w:r>
          </w:p>
          <w:p w14:paraId="002BABC3" w14:textId="6D7B3CA8" w:rsidR="009A00E4" w:rsidRPr="009060F4" w:rsidRDefault="009A00E4" w:rsidP="00EC0C14">
            <w:pPr>
              <w:rPr>
                <w:rFonts w:ascii="Calibri" w:eastAsia="Malgun Gothic" w:hAnsi="Calibri" w:cs="Times New Roman"/>
              </w:rPr>
            </w:pPr>
            <w:r>
              <w:rPr>
                <w:rFonts w:ascii="Calibri" w:eastAsia="Malgun Gothic" w:hAnsi="Calibri" w:cs="Times New Roman"/>
              </w:rPr>
              <w:t xml:space="preserve">E-mail: </w:t>
            </w:r>
            <w:r w:rsidR="008B4151">
              <w:rPr>
                <w:rFonts w:ascii="Calibri" w:eastAsia="Malgun Gothic" w:hAnsi="Calibri" w:cs="Times New Roman"/>
              </w:rPr>
              <w:t>ezs33@f</w:t>
            </w:r>
            <w:r w:rsidR="00FA35D9">
              <w:rPr>
                <w:rFonts w:ascii="Calibri" w:eastAsia="Malgun Gothic" w:hAnsi="Calibri" w:cs="Times New Roman"/>
              </w:rPr>
              <w:t>resno</w:t>
            </w:r>
            <w:r w:rsidR="008B4151">
              <w:rPr>
                <w:rFonts w:ascii="Calibri" w:eastAsia="Malgun Gothic" w:hAnsi="Calibri" w:cs="Times New Roman"/>
              </w:rPr>
              <w:t xml:space="preserve">.edu , </w:t>
            </w:r>
            <w:r w:rsidR="002B6D33">
              <w:rPr>
                <w:rFonts w:ascii="Calibri" w:eastAsia="Malgun Gothic" w:hAnsi="Calibri" w:cs="Times New Roman"/>
              </w:rPr>
              <w:t>eliana.saucedo</w:t>
            </w:r>
            <w:r w:rsidRPr="009060F4">
              <w:rPr>
                <w:rFonts w:ascii="Calibri" w:eastAsia="Malgun Gothic" w:hAnsi="Calibri" w:cs="Times New Roman"/>
              </w:rPr>
              <w:t>@reedleycollege.edu</w:t>
            </w:r>
          </w:p>
          <w:p w14:paraId="26690B78" w14:textId="4662358B" w:rsidR="009A00E4" w:rsidRPr="009060F4" w:rsidRDefault="009A00E4" w:rsidP="00EC0C14">
            <w:pPr>
              <w:rPr>
                <w:rFonts w:ascii="Calibri" w:eastAsia="Malgun Gothic" w:hAnsi="Calibri" w:cs="Times New Roman"/>
              </w:rPr>
            </w:pPr>
          </w:p>
        </w:tc>
      </w:tr>
      <w:tr w:rsidR="009A00E4" w:rsidRPr="009060F4" w14:paraId="2C553CB9" w14:textId="77777777" w:rsidTr="00EC0C14">
        <w:trPr>
          <w:trHeight w:val="144"/>
        </w:trPr>
        <w:tc>
          <w:tcPr>
            <w:tcW w:w="2538" w:type="dxa"/>
            <w:gridSpan w:val="2"/>
            <w:shd w:val="clear" w:color="auto" w:fill="B8CCE4"/>
          </w:tcPr>
          <w:p w14:paraId="6EA51EA3"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UNITS/ CLASSROOM</w:t>
            </w:r>
          </w:p>
        </w:tc>
        <w:tc>
          <w:tcPr>
            <w:tcW w:w="7650" w:type="dxa"/>
          </w:tcPr>
          <w:p w14:paraId="4F9543C2" w14:textId="77777777" w:rsidR="009A00E4" w:rsidRPr="009060F4" w:rsidRDefault="009A00E4" w:rsidP="00EC0C14">
            <w:pPr>
              <w:rPr>
                <w:rFonts w:ascii="Calibri" w:eastAsia="Malgun Gothic" w:hAnsi="Calibri" w:cs="Times New Roman"/>
              </w:rPr>
            </w:pPr>
            <w:r>
              <w:rPr>
                <w:rFonts w:ascii="Calibri" w:eastAsia="Malgun Gothic" w:hAnsi="Calibri" w:cs="Times New Roman"/>
              </w:rPr>
              <w:t xml:space="preserve">Beginning &amp; Intermediate - </w:t>
            </w:r>
            <w:r w:rsidRPr="009060F4">
              <w:rPr>
                <w:rFonts w:ascii="Calibri" w:eastAsia="Malgun Gothic" w:hAnsi="Calibri" w:cs="Times New Roman"/>
              </w:rPr>
              <w:t>3 units/ Art 159</w:t>
            </w:r>
            <w:r>
              <w:rPr>
                <w:rFonts w:ascii="Calibri" w:eastAsia="Malgun Gothic" w:hAnsi="Calibri" w:cs="Times New Roman"/>
              </w:rPr>
              <w:t xml:space="preserve"> </w:t>
            </w:r>
          </w:p>
        </w:tc>
      </w:tr>
      <w:tr w:rsidR="009A00E4" w:rsidRPr="009060F4" w14:paraId="75F64256" w14:textId="77777777" w:rsidTr="00EC0C14">
        <w:trPr>
          <w:trHeight w:val="144"/>
        </w:trPr>
        <w:tc>
          <w:tcPr>
            <w:tcW w:w="2538" w:type="dxa"/>
            <w:gridSpan w:val="2"/>
            <w:shd w:val="clear" w:color="auto" w:fill="B8CCE4"/>
          </w:tcPr>
          <w:p w14:paraId="5D07577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MEETING DAYS /HOURS</w:t>
            </w:r>
          </w:p>
        </w:tc>
        <w:tc>
          <w:tcPr>
            <w:tcW w:w="7650" w:type="dxa"/>
          </w:tcPr>
          <w:p w14:paraId="77C925F5" w14:textId="74599734" w:rsidR="009A00E4" w:rsidRDefault="00BB2F2D" w:rsidP="00EC0C14">
            <w:pPr>
              <w:rPr>
                <w:rFonts w:ascii="Calibri" w:eastAsia="Malgun Gothic" w:hAnsi="Calibri" w:cs="Times New Roman"/>
              </w:rPr>
            </w:pPr>
            <w:r>
              <w:rPr>
                <w:rFonts w:ascii="Calibri" w:eastAsia="Malgun Gothic" w:hAnsi="Calibri" w:cs="Times New Roman"/>
              </w:rPr>
              <w:t xml:space="preserve">Fully </w:t>
            </w:r>
            <w:r w:rsidR="007B3C70">
              <w:rPr>
                <w:rFonts w:ascii="Calibri" w:eastAsia="Malgun Gothic" w:hAnsi="Calibri" w:cs="Times New Roman"/>
              </w:rPr>
              <w:t xml:space="preserve">Online </w:t>
            </w:r>
          </w:p>
          <w:p w14:paraId="09A66B8F" w14:textId="77777777" w:rsidR="007B3C70" w:rsidRDefault="007B3C70" w:rsidP="00EC0C14">
            <w:pPr>
              <w:rPr>
                <w:rFonts w:ascii="Calibri" w:eastAsia="Malgun Gothic" w:hAnsi="Calibri" w:cs="Times New Roman"/>
              </w:rPr>
            </w:pPr>
          </w:p>
          <w:p w14:paraId="06801B2F" w14:textId="4EAC13C1" w:rsidR="007B3C70" w:rsidRDefault="007B3C70" w:rsidP="007B3C70">
            <w:pPr>
              <w:rPr>
                <w:rFonts w:ascii="Calibri" w:eastAsia="Malgun Gothic" w:hAnsi="Calibri" w:cs="Times New Roman"/>
              </w:rPr>
            </w:pPr>
            <w:r>
              <w:rPr>
                <w:rFonts w:ascii="Calibri" w:eastAsia="Malgun Gothic" w:hAnsi="Calibri" w:cs="Times New Roman"/>
              </w:rPr>
              <w:t>Zoom Meeting</w:t>
            </w:r>
            <w:r w:rsidR="00D679A0">
              <w:rPr>
                <w:rFonts w:ascii="Calibri" w:eastAsia="Malgun Gothic" w:hAnsi="Calibri" w:cs="Times New Roman"/>
              </w:rPr>
              <w:t>s</w:t>
            </w:r>
            <w:r>
              <w:rPr>
                <w:rFonts w:ascii="Calibri" w:eastAsia="Malgun Gothic" w:hAnsi="Calibri" w:cs="Times New Roman"/>
              </w:rPr>
              <w:t xml:space="preserve">: </w:t>
            </w:r>
          </w:p>
          <w:p w14:paraId="31E998B3" w14:textId="2104750A" w:rsidR="007B3C70" w:rsidRDefault="00BB2F2D" w:rsidP="007B3C70">
            <w:pPr>
              <w:rPr>
                <w:rFonts w:ascii="Calibri" w:eastAsia="Malgun Gothic" w:hAnsi="Calibri" w:cs="Times New Roman"/>
              </w:rPr>
            </w:pPr>
            <w:r>
              <w:rPr>
                <w:rFonts w:ascii="Calibri" w:eastAsia="Malgun Gothic" w:hAnsi="Calibri" w:cs="Times New Roman"/>
              </w:rPr>
              <w:t xml:space="preserve">None, I will upload lectures on canvas </w:t>
            </w:r>
            <w:r w:rsidR="007B3C70">
              <w:rPr>
                <w:rFonts w:ascii="Calibri" w:eastAsia="Malgun Gothic" w:hAnsi="Calibri" w:cs="Times New Roman"/>
              </w:rPr>
              <w:t xml:space="preserve">     </w:t>
            </w:r>
          </w:p>
          <w:p w14:paraId="1B3C0468" w14:textId="77777777" w:rsidR="007B3C70" w:rsidRDefault="007B3C70" w:rsidP="00EC0C14">
            <w:pPr>
              <w:rPr>
                <w:rFonts w:ascii="Calibri" w:eastAsia="Malgun Gothic" w:hAnsi="Calibri" w:cs="Times New Roman"/>
              </w:rPr>
            </w:pPr>
          </w:p>
          <w:p w14:paraId="7DB3CE17" w14:textId="0A5D8636" w:rsidR="008B4151" w:rsidRPr="009060F4" w:rsidRDefault="008B4151" w:rsidP="00EC0C14">
            <w:pPr>
              <w:rPr>
                <w:rFonts w:ascii="Calibri" w:eastAsia="Malgun Gothic" w:hAnsi="Calibri" w:cs="Times New Roman"/>
              </w:rPr>
            </w:pPr>
          </w:p>
        </w:tc>
      </w:tr>
      <w:tr w:rsidR="009A00E4" w:rsidRPr="009060F4" w14:paraId="74A1C34C" w14:textId="77777777" w:rsidTr="007B3C70">
        <w:trPr>
          <w:trHeight w:val="296"/>
        </w:trPr>
        <w:tc>
          <w:tcPr>
            <w:tcW w:w="10188" w:type="dxa"/>
            <w:gridSpan w:val="3"/>
            <w:shd w:val="clear" w:color="auto" w:fill="B8CCE4"/>
          </w:tcPr>
          <w:p w14:paraId="035BD25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1. IMPORTANT DATES</w:t>
            </w:r>
          </w:p>
        </w:tc>
      </w:tr>
      <w:tr w:rsidR="009A00E4" w:rsidRPr="009060F4" w14:paraId="51EF05B8" w14:textId="77777777" w:rsidTr="00EC0C14">
        <w:trPr>
          <w:trHeight w:val="144"/>
        </w:trPr>
        <w:tc>
          <w:tcPr>
            <w:tcW w:w="10188" w:type="dxa"/>
            <w:gridSpan w:val="3"/>
          </w:tcPr>
          <w:p w14:paraId="297279EC" w14:textId="50FABD93" w:rsidR="008722FF" w:rsidRDefault="00BB2F2D" w:rsidP="008722FF">
            <w:pPr>
              <w:rPr>
                <w:rFonts w:ascii="Calibri" w:eastAsia="Malgun Gothic" w:hAnsi="Calibri" w:cs="Times New Roman"/>
              </w:rPr>
            </w:pPr>
            <w:r>
              <w:rPr>
                <w:rFonts w:ascii="Calibri" w:eastAsia="Malgun Gothic" w:hAnsi="Calibri" w:cs="Times New Roman"/>
              </w:rPr>
              <w:t>June - Mid-term Critique (canavas</w:t>
            </w:r>
            <w:bookmarkStart w:id="0" w:name="_GoBack"/>
            <w:bookmarkEnd w:id="0"/>
            <w:r w:rsidR="008722FF">
              <w:rPr>
                <w:rFonts w:ascii="Calibri" w:eastAsia="Malgun Gothic" w:hAnsi="Calibri" w:cs="Times New Roman"/>
              </w:rPr>
              <w:t>)</w:t>
            </w:r>
          </w:p>
          <w:p w14:paraId="27BC2BAD" w14:textId="2C03818A" w:rsidR="008722FF" w:rsidRPr="00F07CB7" w:rsidRDefault="008722FF" w:rsidP="008722FF">
            <w:pPr>
              <w:rPr>
                <w:rFonts w:ascii="Calibri" w:eastAsia="Malgun Gothic" w:hAnsi="Calibri" w:cs="Times New Roman"/>
              </w:rPr>
            </w:pPr>
            <w:r>
              <w:rPr>
                <w:rFonts w:ascii="Calibri" w:eastAsia="Malgun Gothic" w:hAnsi="Calibri" w:cs="Times New Roman"/>
              </w:rPr>
              <w:t>July -</w:t>
            </w:r>
            <w:r w:rsidRPr="00F07CB7">
              <w:rPr>
                <w:rFonts w:ascii="Calibri" w:eastAsia="Malgun Gothic" w:hAnsi="Calibri" w:cs="Times New Roman"/>
              </w:rPr>
              <w:t xml:space="preserve"> Final Critique</w:t>
            </w:r>
            <w:r w:rsidR="00BB2F2D">
              <w:rPr>
                <w:rFonts w:ascii="Calibri" w:eastAsia="Malgun Gothic" w:hAnsi="Calibri" w:cs="Times New Roman"/>
              </w:rPr>
              <w:t>(canvas</w:t>
            </w:r>
            <w:r>
              <w:rPr>
                <w:rFonts w:ascii="Calibri" w:eastAsia="Malgun Gothic" w:hAnsi="Calibri" w:cs="Times New Roman"/>
              </w:rPr>
              <w:t>)</w:t>
            </w:r>
          </w:p>
          <w:p w14:paraId="4B2B29CA" w14:textId="56CD9FA6" w:rsidR="006166A1" w:rsidRPr="00F07CB7" w:rsidRDefault="006166A1" w:rsidP="00D07799">
            <w:pPr>
              <w:contextualSpacing/>
              <w:rPr>
                <w:rFonts w:ascii="Calibri" w:eastAsia="Malgun Gothic" w:hAnsi="Calibri" w:cs="Times New Roman"/>
              </w:rPr>
            </w:pPr>
          </w:p>
        </w:tc>
      </w:tr>
      <w:tr w:rsidR="009A00E4" w:rsidRPr="009060F4" w14:paraId="01A43872" w14:textId="77777777" w:rsidTr="00EC0C14">
        <w:trPr>
          <w:trHeight w:val="144"/>
        </w:trPr>
        <w:tc>
          <w:tcPr>
            <w:tcW w:w="10188" w:type="dxa"/>
            <w:gridSpan w:val="3"/>
            <w:shd w:val="clear" w:color="auto" w:fill="B8CCE4"/>
          </w:tcPr>
          <w:p w14:paraId="59BB4DCB"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2. COURSE DESCRIPTION</w:t>
            </w:r>
          </w:p>
        </w:tc>
      </w:tr>
      <w:tr w:rsidR="009A00E4" w:rsidRPr="009060F4" w14:paraId="2F5A839E" w14:textId="77777777" w:rsidTr="00EC0C14">
        <w:trPr>
          <w:trHeight w:val="144"/>
        </w:trPr>
        <w:tc>
          <w:tcPr>
            <w:tcW w:w="10188" w:type="dxa"/>
            <w:gridSpan w:val="3"/>
          </w:tcPr>
          <w:p w14:paraId="14161CC6" w14:textId="27C90973" w:rsidR="009A00E4" w:rsidRPr="009060F4" w:rsidRDefault="009A00E4" w:rsidP="00EC0C14">
            <w:pPr>
              <w:rPr>
                <w:rFonts w:ascii="Calibri" w:eastAsia="Malgun Gothic" w:hAnsi="Calibri" w:cs="Times New Roman"/>
              </w:rPr>
            </w:pPr>
            <w:r w:rsidRPr="009060F4">
              <w:rPr>
                <w:rFonts w:ascii="Calibri" w:eastAsia="Malgun Gothic" w:hAnsi="Calibri" w:cs="Times New Roman"/>
              </w:rPr>
              <w:t>In</w:t>
            </w:r>
            <w:r>
              <w:rPr>
                <w:rFonts w:ascii="Calibri" w:eastAsia="Malgun Gothic" w:hAnsi="Calibri" w:cs="Times New Roman"/>
              </w:rPr>
              <w:t xml:space="preserve"> this course, students will explore a variety of techniques, </w:t>
            </w:r>
            <w:r w:rsidRPr="009060F4">
              <w:rPr>
                <w:rFonts w:ascii="Calibri" w:eastAsia="Malgun Gothic" w:hAnsi="Calibri" w:cs="Times New Roman"/>
              </w:rPr>
              <w:t>materials</w:t>
            </w:r>
            <w:r>
              <w:rPr>
                <w:rFonts w:ascii="Calibri" w:eastAsia="Malgun Gothic" w:hAnsi="Calibri" w:cs="Times New Roman"/>
              </w:rPr>
              <w:t>, and working process</w:t>
            </w:r>
            <w:r w:rsidRPr="009060F4">
              <w:rPr>
                <w:rFonts w:ascii="Calibri" w:eastAsia="Malgun Gothic" w:hAnsi="Calibri" w:cs="Times New Roman"/>
              </w:rPr>
              <w:t xml:space="preserve"> used in painting</w:t>
            </w:r>
            <w:r>
              <w:rPr>
                <w:rFonts w:ascii="Calibri" w:eastAsia="Malgun Gothic" w:hAnsi="Calibri" w:cs="Times New Roman"/>
              </w:rPr>
              <w:t xml:space="preserve">. This class will introduce and </w:t>
            </w:r>
            <w:r w:rsidRPr="009060F4">
              <w:rPr>
                <w:rFonts w:ascii="Calibri" w:eastAsia="Malgun Gothic" w:hAnsi="Calibri" w:cs="Times New Roman"/>
              </w:rPr>
              <w:t xml:space="preserve">practice </w:t>
            </w:r>
            <w:r>
              <w:rPr>
                <w:rFonts w:ascii="Calibri" w:eastAsia="Malgun Gothic" w:hAnsi="Calibri" w:cs="Times New Roman"/>
              </w:rPr>
              <w:t xml:space="preserve">form, </w:t>
            </w:r>
            <w:r w:rsidRPr="009060F4">
              <w:rPr>
                <w:rFonts w:ascii="Calibri" w:eastAsia="Malgun Gothic" w:hAnsi="Calibri" w:cs="Times New Roman"/>
              </w:rPr>
              <w:t xml:space="preserve">composition, </w:t>
            </w:r>
            <w:r>
              <w:rPr>
                <w:rFonts w:ascii="Calibri" w:eastAsia="Malgun Gothic" w:hAnsi="Calibri" w:cs="Times New Roman"/>
              </w:rPr>
              <w:t>color theory, and texture</w:t>
            </w:r>
            <w:r w:rsidRPr="009060F4">
              <w:rPr>
                <w:rFonts w:ascii="Calibri" w:eastAsia="Malgun Gothic" w:hAnsi="Calibri" w:cs="Times New Roman"/>
              </w:rPr>
              <w:t xml:space="preserve"> to express the various subjects in both representation and abstraction. Student will learn</w:t>
            </w:r>
            <w:r>
              <w:rPr>
                <w:rFonts w:ascii="Calibri" w:eastAsia="Malgun Gothic" w:hAnsi="Calibri" w:cs="Times New Roman"/>
              </w:rPr>
              <w:t xml:space="preserve"> how to build up and present their concept visually and verbally</w:t>
            </w:r>
            <w:r w:rsidRPr="009060F4">
              <w:rPr>
                <w:rFonts w:ascii="Calibri" w:eastAsia="Malgun Gothic" w:hAnsi="Calibri" w:cs="Times New Roman"/>
              </w:rPr>
              <w:t xml:space="preserve">. The goal of this class is to find creative language in student’s work. Student will be guided by </w:t>
            </w:r>
            <w:r>
              <w:rPr>
                <w:rFonts w:ascii="Calibri" w:eastAsia="Malgun Gothic" w:hAnsi="Calibri" w:cs="Times New Roman"/>
              </w:rPr>
              <w:t xml:space="preserve">demonstration, slide lectures, </w:t>
            </w:r>
            <w:r w:rsidRPr="009060F4">
              <w:rPr>
                <w:rFonts w:ascii="Calibri" w:eastAsia="Malgun Gothic" w:hAnsi="Calibri" w:cs="Times New Roman"/>
              </w:rPr>
              <w:t>class discussions and critiques</w:t>
            </w:r>
            <w:r w:rsidR="00411B3C">
              <w:rPr>
                <w:rFonts w:ascii="Calibri" w:eastAsia="Malgun Gothic" w:hAnsi="Calibri" w:cs="Times New Roman"/>
              </w:rPr>
              <w:t xml:space="preserve"> in Zoom Conference </w:t>
            </w:r>
            <w:r w:rsidRPr="009060F4">
              <w:rPr>
                <w:rFonts w:ascii="Calibri" w:eastAsia="Malgun Gothic" w:hAnsi="Calibri" w:cs="Times New Roman"/>
              </w:rPr>
              <w:t xml:space="preserve">.  </w:t>
            </w:r>
          </w:p>
        </w:tc>
      </w:tr>
      <w:tr w:rsidR="009A00E4" w:rsidRPr="009060F4" w14:paraId="1C8E010D" w14:textId="77777777" w:rsidTr="00EC0C14">
        <w:trPr>
          <w:trHeight w:val="144"/>
        </w:trPr>
        <w:tc>
          <w:tcPr>
            <w:tcW w:w="10188" w:type="dxa"/>
            <w:gridSpan w:val="3"/>
            <w:shd w:val="clear" w:color="auto" w:fill="B8CCE4"/>
          </w:tcPr>
          <w:p w14:paraId="3E77FF68"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3. COURSE OBJECTIVES</w:t>
            </w:r>
          </w:p>
        </w:tc>
      </w:tr>
      <w:tr w:rsidR="009A00E4" w:rsidRPr="009060F4" w14:paraId="5B461854" w14:textId="77777777" w:rsidTr="00EC0C14">
        <w:trPr>
          <w:trHeight w:val="144"/>
        </w:trPr>
        <w:tc>
          <w:tcPr>
            <w:tcW w:w="10188" w:type="dxa"/>
            <w:gridSpan w:val="3"/>
          </w:tcPr>
          <w:p w14:paraId="0ECB1DCD" w14:textId="77777777" w:rsidR="009A00E4" w:rsidRPr="009060F4" w:rsidRDefault="009A00E4" w:rsidP="00EC0C14">
            <w:pPr>
              <w:numPr>
                <w:ilvl w:val="0"/>
                <w:numId w:val="1"/>
              </w:numPr>
              <w:contextualSpacing/>
              <w:rPr>
                <w:rFonts w:ascii="Calibri" w:eastAsia="Malgun Gothic" w:hAnsi="Calibri" w:cs="Times New Roman"/>
              </w:rPr>
            </w:pPr>
            <w:r>
              <w:rPr>
                <w:rFonts w:ascii="Calibri" w:eastAsia="Malgun Gothic" w:hAnsi="Calibri" w:cs="Times New Roman"/>
              </w:rPr>
              <w:t>Experiment</w:t>
            </w:r>
            <w:r w:rsidRPr="009060F4">
              <w:rPr>
                <w:rFonts w:ascii="Calibri" w:eastAsia="Malgun Gothic" w:hAnsi="Calibri" w:cs="Times New Roman"/>
              </w:rPr>
              <w:t xml:space="preserve"> the way of using painting medium, te</w:t>
            </w:r>
            <w:r>
              <w:rPr>
                <w:rFonts w:ascii="Calibri" w:eastAsia="Malgun Gothic" w:hAnsi="Calibri" w:cs="Times New Roman"/>
              </w:rPr>
              <w:t>chniques and working process</w:t>
            </w:r>
            <w:r w:rsidRPr="009060F4">
              <w:rPr>
                <w:rFonts w:ascii="Calibri" w:eastAsia="Malgun Gothic" w:hAnsi="Calibri" w:cs="Times New Roman"/>
              </w:rPr>
              <w:t>.</w:t>
            </w:r>
          </w:p>
          <w:p w14:paraId="2142FF4A" w14:textId="77777777" w:rsidR="009A00E4" w:rsidRDefault="009A00E4" w:rsidP="00EC0C14">
            <w:pPr>
              <w:numPr>
                <w:ilvl w:val="0"/>
                <w:numId w:val="1"/>
              </w:numPr>
              <w:contextualSpacing/>
              <w:rPr>
                <w:rFonts w:ascii="Calibri" w:eastAsia="Malgun Gothic" w:hAnsi="Calibri" w:cs="Times New Roman"/>
              </w:rPr>
            </w:pPr>
            <w:r>
              <w:rPr>
                <w:rFonts w:ascii="Calibri" w:eastAsia="Malgun Gothic" w:hAnsi="Calibri" w:cs="Times New Roman"/>
              </w:rPr>
              <w:t>Understand form, color theory, composition, and texture of painting.</w:t>
            </w:r>
          </w:p>
          <w:p w14:paraId="22488E1B" w14:textId="77777777" w:rsidR="009A00E4" w:rsidRPr="009060F4" w:rsidRDefault="009A00E4" w:rsidP="00EC0C14">
            <w:pPr>
              <w:numPr>
                <w:ilvl w:val="0"/>
                <w:numId w:val="1"/>
              </w:numPr>
              <w:contextualSpacing/>
              <w:rPr>
                <w:rFonts w:ascii="Calibri" w:eastAsia="Malgun Gothic" w:hAnsi="Calibri" w:cs="Times New Roman"/>
              </w:rPr>
            </w:pPr>
            <w:r w:rsidRPr="009060F4">
              <w:rPr>
                <w:rFonts w:ascii="Calibri" w:eastAsia="Malgun Gothic" w:hAnsi="Calibri" w:cs="Times New Roman"/>
              </w:rPr>
              <w:t>Develop painting skills in both representation and abstraction.</w:t>
            </w:r>
          </w:p>
          <w:p w14:paraId="54805B94" w14:textId="77777777" w:rsidR="009A00E4" w:rsidRPr="0010064C" w:rsidRDefault="009A00E4" w:rsidP="00EC0C14">
            <w:pPr>
              <w:numPr>
                <w:ilvl w:val="0"/>
                <w:numId w:val="1"/>
              </w:numPr>
              <w:contextualSpacing/>
              <w:rPr>
                <w:rFonts w:ascii="Calibri" w:eastAsia="Malgun Gothic" w:hAnsi="Calibri" w:cs="Times New Roman"/>
              </w:rPr>
            </w:pPr>
            <w:r w:rsidRPr="009060F4">
              <w:rPr>
                <w:rFonts w:ascii="Calibri" w:eastAsia="Malgun Gothic" w:hAnsi="Calibri" w:cs="Times New Roman"/>
              </w:rPr>
              <w:t xml:space="preserve">Develop </w:t>
            </w:r>
            <w:r>
              <w:rPr>
                <w:rFonts w:ascii="Calibri" w:eastAsia="Malgun Gothic" w:hAnsi="Calibri" w:cs="Times New Roman"/>
              </w:rPr>
              <w:t>demonstrate method</w:t>
            </w:r>
            <w:r w:rsidRPr="009060F4">
              <w:rPr>
                <w:rFonts w:ascii="Calibri" w:eastAsia="Malgun Gothic" w:hAnsi="Calibri" w:cs="Times New Roman"/>
              </w:rPr>
              <w:t xml:space="preserve"> to express creative concept through the painting process.  </w:t>
            </w:r>
          </w:p>
        </w:tc>
      </w:tr>
      <w:tr w:rsidR="009A00E4" w:rsidRPr="009060F4" w14:paraId="0B853F10" w14:textId="77777777" w:rsidTr="00EC0C14">
        <w:trPr>
          <w:trHeight w:val="144"/>
        </w:trPr>
        <w:tc>
          <w:tcPr>
            <w:tcW w:w="10188" w:type="dxa"/>
            <w:gridSpan w:val="3"/>
            <w:shd w:val="clear" w:color="auto" w:fill="B8CCE4" w:themeFill="accent1" w:themeFillTint="66"/>
          </w:tcPr>
          <w:p w14:paraId="2B202702" w14:textId="77777777" w:rsidR="009A00E4" w:rsidRPr="009060F4" w:rsidRDefault="009A00E4" w:rsidP="00EC0C14">
            <w:pPr>
              <w:tabs>
                <w:tab w:val="left" w:pos="2445"/>
              </w:tabs>
              <w:rPr>
                <w:rFonts w:ascii="Calibri" w:eastAsia="Malgun Gothic" w:hAnsi="Calibri" w:cs="Times New Roman"/>
              </w:rPr>
            </w:pPr>
            <w:r w:rsidRPr="009060F4">
              <w:rPr>
                <w:rFonts w:ascii="Calibri" w:eastAsia="Malgun Gothic" w:hAnsi="Calibri" w:cs="Times New Roman"/>
              </w:rPr>
              <w:t xml:space="preserve"> 4. RECOMMENED BOOKS -no text is required for this class</w:t>
            </w:r>
          </w:p>
        </w:tc>
      </w:tr>
      <w:tr w:rsidR="009A00E4" w:rsidRPr="009060F4" w14:paraId="18F879BB" w14:textId="77777777" w:rsidTr="00EC0C14">
        <w:trPr>
          <w:trHeight w:val="144"/>
        </w:trPr>
        <w:tc>
          <w:tcPr>
            <w:tcW w:w="10188" w:type="dxa"/>
            <w:gridSpan w:val="3"/>
          </w:tcPr>
          <w:p w14:paraId="11D0F94B"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Complete Art Foundation Course</w:t>
            </w:r>
            <w:r w:rsidRPr="009060F4">
              <w:rPr>
                <w:rFonts w:ascii="Calibri" w:eastAsia="Malgun Gothic" w:hAnsi="Calibri" w:cs="Times New Roman"/>
              </w:rPr>
              <w:t xml:space="preserve"> by Curtis Tappenden , 2006</w:t>
            </w:r>
          </w:p>
        </w:tc>
      </w:tr>
      <w:tr w:rsidR="009A00E4" w:rsidRPr="009060F4" w14:paraId="596D70EF" w14:textId="77777777" w:rsidTr="00EC0C14">
        <w:trPr>
          <w:trHeight w:val="144"/>
        </w:trPr>
        <w:tc>
          <w:tcPr>
            <w:tcW w:w="10188" w:type="dxa"/>
            <w:gridSpan w:val="3"/>
          </w:tcPr>
          <w:p w14:paraId="0F62B9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Color is Everything</w:t>
            </w:r>
            <w:r w:rsidRPr="009060F4">
              <w:rPr>
                <w:rFonts w:ascii="Calibri" w:eastAsia="Malgun Gothic" w:hAnsi="Calibri" w:cs="Times New Roman"/>
              </w:rPr>
              <w:t xml:space="preserve"> by Dan Bartges, 2008</w:t>
            </w:r>
          </w:p>
        </w:tc>
      </w:tr>
      <w:tr w:rsidR="009A00E4" w:rsidRPr="009060F4" w14:paraId="496D6941" w14:textId="77777777" w:rsidTr="00EC0C14">
        <w:trPr>
          <w:trHeight w:val="144"/>
        </w:trPr>
        <w:tc>
          <w:tcPr>
            <w:tcW w:w="10188" w:type="dxa"/>
            <w:gridSpan w:val="3"/>
          </w:tcPr>
          <w:p w14:paraId="569266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Artist’s Manual: Complete Guide to Painting/Drawing Materials &amp; Techniques</w:t>
            </w:r>
            <w:r w:rsidRPr="009060F4">
              <w:rPr>
                <w:rFonts w:ascii="Calibri" w:eastAsia="Malgun Gothic" w:hAnsi="Calibri" w:cs="Times New Roman"/>
              </w:rPr>
              <w:t xml:space="preserve"> by Angela Gair, 1996</w:t>
            </w:r>
          </w:p>
        </w:tc>
      </w:tr>
      <w:tr w:rsidR="009A00E4" w:rsidRPr="009060F4" w14:paraId="127CB08E" w14:textId="77777777" w:rsidTr="00EC0C14">
        <w:trPr>
          <w:trHeight w:val="144"/>
        </w:trPr>
        <w:tc>
          <w:tcPr>
            <w:tcW w:w="10188" w:type="dxa"/>
            <w:gridSpan w:val="3"/>
          </w:tcPr>
          <w:p w14:paraId="056BC54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New Acrylics essential sourcebook</w:t>
            </w:r>
            <w:r w:rsidRPr="009060F4">
              <w:rPr>
                <w:rFonts w:ascii="Calibri" w:eastAsia="Malgun Gothic" w:hAnsi="Calibri" w:cs="Times New Roman"/>
              </w:rPr>
              <w:t xml:space="preserve"> by Rheni Tauchid,2009</w:t>
            </w:r>
          </w:p>
        </w:tc>
      </w:tr>
      <w:tr w:rsidR="009A00E4" w:rsidRPr="009060F4" w14:paraId="654B81CA" w14:textId="77777777" w:rsidTr="00EC0C14">
        <w:trPr>
          <w:trHeight w:val="144"/>
        </w:trPr>
        <w:tc>
          <w:tcPr>
            <w:tcW w:w="10188" w:type="dxa"/>
            <w:gridSpan w:val="3"/>
            <w:shd w:val="clear" w:color="auto" w:fill="B8CCE4"/>
          </w:tcPr>
          <w:p w14:paraId="548DF70D" w14:textId="77777777" w:rsidR="009A00E4" w:rsidRPr="009060F4" w:rsidRDefault="009A00E4" w:rsidP="00EC0C14">
            <w:pPr>
              <w:tabs>
                <w:tab w:val="center" w:pos="4986"/>
              </w:tabs>
              <w:rPr>
                <w:rFonts w:ascii="Calibri" w:eastAsia="Malgun Gothic" w:hAnsi="Calibri" w:cs="Times New Roman"/>
              </w:rPr>
            </w:pPr>
            <w:r w:rsidRPr="009060F4">
              <w:rPr>
                <w:rFonts w:ascii="Calibri" w:eastAsia="Malgun Gothic" w:hAnsi="Calibri" w:cs="Times New Roman"/>
              </w:rPr>
              <w:t>5. METHOD OF EVALUATION &amp; INSTRUCTION</w:t>
            </w:r>
            <w:r>
              <w:rPr>
                <w:rFonts w:ascii="Calibri" w:eastAsia="Malgun Gothic" w:hAnsi="Calibri" w:cs="Times New Roman"/>
              </w:rPr>
              <w:tab/>
            </w:r>
          </w:p>
        </w:tc>
      </w:tr>
      <w:tr w:rsidR="009A00E4" w:rsidRPr="009060F4" w14:paraId="504B41CD" w14:textId="77777777" w:rsidTr="00EC0C14">
        <w:trPr>
          <w:trHeight w:val="350"/>
        </w:trPr>
        <w:tc>
          <w:tcPr>
            <w:tcW w:w="1998" w:type="dxa"/>
            <w:shd w:val="clear" w:color="auto" w:fill="FFFFFF"/>
          </w:tcPr>
          <w:p w14:paraId="1CBF1AF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Succeeding in this Course</w:t>
            </w:r>
          </w:p>
        </w:tc>
        <w:tc>
          <w:tcPr>
            <w:tcW w:w="8190" w:type="dxa"/>
            <w:gridSpan w:val="2"/>
          </w:tcPr>
          <w:p w14:paraId="6A79735A" w14:textId="0785826E" w:rsidR="009A00E4" w:rsidRPr="009060F4" w:rsidRDefault="009A00E4" w:rsidP="00A054B7">
            <w:pPr>
              <w:rPr>
                <w:rFonts w:ascii="Calibri" w:eastAsia="Malgun Gothic" w:hAnsi="Calibri" w:cs="Times New Roman"/>
              </w:rPr>
            </w:pPr>
            <w:r w:rsidRPr="009060F4">
              <w:rPr>
                <w:rFonts w:ascii="Calibri" w:eastAsia="Malgun Gothic" w:hAnsi="Calibri" w:cs="Times New Roman"/>
              </w:rPr>
              <w:t>Those students who have succeeded in this course in the past are those who have attended class</w:t>
            </w:r>
            <w:r w:rsidR="00A054B7">
              <w:rPr>
                <w:rFonts w:ascii="Calibri" w:eastAsia="Malgun Gothic" w:hAnsi="Calibri" w:cs="Times New Roman"/>
              </w:rPr>
              <w:t xml:space="preserve"> (Zoom)</w:t>
            </w:r>
            <w:r w:rsidRPr="009060F4">
              <w:rPr>
                <w:rFonts w:ascii="Calibri" w:eastAsia="Malgun Gothic" w:hAnsi="Calibri" w:cs="Times New Roman"/>
              </w:rPr>
              <w:t xml:space="preserve">, have their supplies with them and are willing to work. Therefore, as in all studio art classes - </w:t>
            </w:r>
            <w:r w:rsidRPr="009060F4">
              <w:rPr>
                <w:rFonts w:ascii="Calibri" w:eastAsia="Malgun Gothic" w:hAnsi="Calibri" w:cs="Times New Roman"/>
                <w:b/>
              </w:rPr>
              <w:t>attendance, preparedness</w:t>
            </w:r>
            <w:r w:rsidRPr="009060F4">
              <w:rPr>
                <w:rFonts w:ascii="Calibri" w:eastAsia="Malgun Gothic" w:hAnsi="Calibri" w:cs="Times New Roman"/>
              </w:rPr>
              <w:t xml:space="preserve">, and a </w:t>
            </w:r>
            <w:r w:rsidRPr="009060F4">
              <w:rPr>
                <w:rFonts w:ascii="Calibri" w:eastAsia="Malgun Gothic" w:hAnsi="Calibri" w:cs="Times New Roman"/>
                <w:b/>
              </w:rPr>
              <w:t>willingness to work</w:t>
            </w:r>
            <w:r w:rsidRPr="009060F4">
              <w:rPr>
                <w:rFonts w:ascii="Calibri" w:eastAsia="Malgun Gothic" w:hAnsi="Calibri" w:cs="Times New Roman"/>
              </w:rPr>
              <w:t xml:space="preserve"> and push yourself will determine your level of success in this course.</w:t>
            </w:r>
          </w:p>
        </w:tc>
      </w:tr>
      <w:tr w:rsidR="009A00E4" w:rsidRPr="009060F4" w14:paraId="18AE7F1A" w14:textId="77777777" w:rsidTr="00EC0C14">
        <w:trPr>
          <w:trHeight w:val="619"/>
        </w:trPr>
        <w:tc>
          <w:tcPr>
            <w:tcW w:w="1998" w:type="dxa"/>
            <w:shd w:val="clear" w:color="auto" w:fill="FFFFFF"/>
          </w:tcPr>
          <w:p w14:paraId="722823D8" w14:textId="14C60EA0" w:rsidR="009A00E4" w:rsidRPr="009060F4" w:rsidRDefault="009A00E4" w:rsidP="00EC0C14">
            <w:pPr>
              <w:jc w:val="center"/>
              <w:rPr>
                <w:rFonts w:ascii="Calibri" w:eastAsia="Malgun Gothic" w:hAnsi="Calibri" w:cs="Times New Roman"/>
                <w:b/>
              </w:rPr>
            </w:pPr>
          </w:p>
        </w:tc>
        <w:tc>
          <w:tcPr>
            <w:tcW w:w="8190" w:type="dxa"/>
            <w:gridSpan w:val="2"/>
          </w:tcPr>
          <w:p w14:paraId="09BFA876" w14:textId="5FD8A1DA" w:rsidR="009A00E4" w:rsidRPr="009060F4" w:rsidRDefault="009A00E4" w:rsidP="00C719EF">
            <w:pPr>
              <w:rPr>
                <w:rFonts w:ascii="Calibri" w:eastAsia="Malgun Gothic" w:hAnsi="Calibri" w:cs="Times New Roman"/>
              </w:rPr>
            </w:pPr>
            <w:r w:rsidRPr="009060F4">
              <w:rPr>
                <w:rFonts w:ascii="Calibri" w:eastAsia="Malgun Gothic" w:hAnsi="Calibri" w:cs="Times New Roman"/>
              </w:rPr>
              <w:t xml:space="preserve"> </w:t>
            </w:r>
          </w:p>
        </w:tc>
      </w:tr>
      <w:tr w:rsidR="009A00E4" w:rsidRPr="009060F4" w14:paraId="0673F062" w14:textId="77777777" w:rsidTr="00EC0C14">
        <w:trPr>
          <w:trHeight w:val="144"/>
        </w:trPr>
        <w:tc>
          <w:tcPr>
            <w:tcW w:w="1998" w:type="dxa"/>
            <w:shd w:val="clear" w:color="auto" w:fill="FFFFFF"/>
          </w:tcPr>
          <w:p w14:paraId="794EBFD0"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lastRenderedPageBreak/>
              <w:t xml:space="preserve">Attendance Policy </w:t>
            </w:r>
          </w:p>
        </w:tc>
        <w:tc>
          <w:tcPr>
            <w:tcW w:w="8190" w:type="dxa"/>
            <w:gridSpan w:val="2"/>
          </w:tcPr>
          <w:p w14:paraId="2867DE9D" w14:textId="77777777" w:rsidR="00F20DFB" w:rsidRPr="00F07CB7" w:rsidRDefault="00F20DFB" w:rsidP="00F20DFB">
            <w:pPr>
              <w:rPr>
                <w:rFonts w:ascii="Calibri" w:eastAsia="Malgun Gothic" w:hAnsi="Calibri" w:cs="Times New Roman"/>
                <w:b/>
              </w:rPr>
            </w:pPr>
            <w:r w:rsidRPr="00F07CB7">
              <w:rPr>
                <w:rFonts w:ascii="Calibri" w:eastAsia="Malgun Gothic" w:hAnsi="Calibri" w:cs="Times New Roman"/>
                <w:b/>
              </w:rPr>
              <w:t>Students are obliged to attend every class</w:t>
            </w:r>
            <w:r>
              <w:rPr>
                <w:rFonts w:ascii="Calibri" w:eastAsia="Malgun Gothic" w:hAnsi="Calibri" w:cs="Times New Roman"/>
                <w:b/>
              </w:rPr>
              <w:t xml:space="preserve"> Zoom</w:t>
            </w:r>
            <w:r w:rsidRPr="00F07CB7">
              <w:rPr>
                <w:rFonts w:ascii="Calibri" w:eastAsia="Malgun Gothic" w:hAnsi="Calibri" w:cs="Times New Roman"/>
                <w:b/>
              </w:rPr>
              <w:t xml:space="preserve"> meeting and work through entire class session. </w:t>
            </w:r>
          </w:p>
          <w:p w14:paraId="33D40082" w14:textId="77777777" w:rsidR="00F20DFB" w:rsidRPr="00F07CB7" w:rsidRDefault="00F20DFB" w:rsidP="00F20DFB">
            <w:pPr>
              <w:rPr>
                <w:rFonts w:ascii="Calibri" w:eastAsia="Malgun Gothic" w:hAnsi="Calibri" w:cs="Times New Roman"/>
              </w:rPr>
            </w:pPr>
            <w:r w:rsidRPr="00F07CB7">
              <w:rPr>
                <w:rFonts w:ascii="Calibri" w:eastAsia="Malgun Gothic" w:hAnsi="Calibri" w:cs="Times New Roman"/>
              </w:rPr>
              <w:t xml:space="preserve">-Students are responsible adults and if they miss </w:t>
            </w:r>
            <w:r>
              <w:rPr>
                <w:rFonts w:ascii="Calibri" w:eastAsia="Malgun Gothic" w:hAnsi="Calibri" w:cs="Times New Roman"/>
              </w:rPr>
              <w:t>our Zoom meetings</w:t>
            </w:r>
            <w:r w:rsidRPr="00F07CB7">
              <w:rPr>
                <w:rFonts w:ascii="Calibri" w:eastAsia="Malgun Gothic" w:hAnsi="Calibri" w:cs="Times New Roman"/>
              </w:rPr>
              <w:t xml:space="preserve">, it is assumed they had a good reason to do so. Therefore, I do not distinguish between excused and non-excused absences. </w:t>
            </w:r>
          </w:p>
          <w:p w14:paraId="67243C0A" w14:textId="77777777" w:rsidR="00F20DFB" w:rsidRPr="00F07CB7" w:rsidRDefault="00F20DFB" w:rsidP="00F20DFB">
            <w:pPr>
              <w:rPr>
                <w:rFonts w:ascii="Calibri" w:eastAsia="Malgun Gothic" w:hAnsi="Calibri" w:cs="Times New Roman"/>
              </w:rPr>
            </w:pPr>
            <w:r w:rsidRPr="00F07CB7">
              <w:rPr>
                <w:rFonts w:ascii="Calibri" w:eastAsia="Malgun Gothic" w:hAnsi="Calibri" w:cs="Times New Roman"/>
              </w:rPr>
              <w:t xml:space="preserve">-A maximum of </w:t>
            </w:r>
            <w:r>
              <w:rPr>
                <w:rFonts w:ascii="Calibri" w:eastAsia="Malgun Gothic" w:hAnsi="Calibri" w:cs="Times New Roman"/>
              </w:rPr>
              <w:t>4</w:t>
            </w:r>
            <w:r w:rsidRPr="00F07CB7">
              <w:rPr>
                <w:rFonts w:ascii="Calibri" w:eastAsia="Malgun Gothic" w:hAnsi="Calibri" w:cs="Times New Roman"/>
              </w:rPr>
              <w:t xml:space="preserve"> absences will be tolerated during the semester. </w:t>
            </w:r>
          </w:p>
          <w:p w14:paraId="74202A0A" w14:textId="77777777" w:rsidR="00F20DFB" w:rsidRDefault="00F20DFB" w:rsidP="00F20DFB">
            <w:pPr>
              <w:rPr>
                <w:rFonts w:ascii="Calibri" w:eastAsia="Malgun Gothic" w:hAnsi="Calibri" w:cs="Times New Roman"/>
              </w:rPr>
            </w:pPr>
            <w:r w:rsidRPr="00F07CB7">
              <w:rPr>
                <w:rFonts w:ascii="Calibri" w:eastAsia="Malgun Gothic" w:hAnsi="Calibri" w:cs="Times New Roman"/>
              </w:rPr>
              <w:t>-Each absence beyond two will result in the deduction of 2</w:t>
            </w:r>
            <w:r>
              <w:rPr>
                <w:rFonts w:ascii="Calibri" w:eastAsia="Malgun Gothic" w:hAnsi="Calibri" w:cs="Times New Roman"/>
              </w:rPr>
              <w:t>0</w:t>
            </w:r>
            <w:r w:rsidRPr="00F07CB7">
              <w:rPr>
                <w:rFonts w:ascii="Calibri" w:eastAsia="Malgun Gothic" w:hAnsi="Calibri" w:cs="Times New Roman"/>
              </w:rPr>
              <w:t xml:space="preserve"> points from the student’s attendance score.</w:t>
            </w:r>
          </w:p>
          <w:p w14:paraId="31F7B1FC" w14:textId="10F9BCBE" w:rsidR="009A00E4" w:rsidRPr="009060F4" w:rsidRDefault="00F20DFB" w:rsidP="00F20DFB">
            <w:pPr>
              <w:rPr>
                <w:rFonts w:ascii="Calibri" w:eastAsia="Malgun Gothic" w:hAnsi="Calibri" w:cs="Times New Roman"/>
              </w:rPr>
            </w:pPr>
            <w:r>
              <w:rPr>
                <w:rFonts w:ascii="Calibri" w:eastAsia="Malgun Gothic" w:hAnsi="Calibri" w:cs="Times New Roman"/>
              </w:rPr>
              <w:t>-</w:t>
            </w:r>
            <w:r w:rsidRPr="00F07CB7">
              <w:rPr>
                <w:rFonts w:ascii="Calibri" w:eastAsia="Malgun Gothic" w:hAnsi="Calibri" w:cs="Times New Roman"/>
              </w:rPr>
              <w:t>If you decide to drop the course, it is your responsibility to make the drop official in the Administrations and Records office or else possibly receive a grade of F.</w:t>
            </w:r>
          </w:p>
        </w:tc>
      </w:tr>
      <w:tr w:rsidR="009A00E4" w:rsidRPr="009060F4" w14:paraId="095D53C9" w14:textId="77777777" w:rsidTr="00EC0C14">
        <w:trPr>
          <w:trHeight w:val="144"/>
        </w:trPr>
        <w:tc>
          <w:tcPr>
            <w:tcW w:w="1998" w:type="dxa"/>
            <w:shd w:val="clear" w:color="auto" w:fill="FFFFFF"/>
          </w:tcPr>
          <w:p w14:paraId="28D99F4B"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Grading</w:t>
            </w:r>
          </w:p>
        </w:tc>
        <w:tc>
          <w:tcPr>
            <w:tcW w:w="8190" w:type="dxa"/>
            <w:gridSpan w:val="2"/>
          </w:tcPr>
          <w:p w14:paraId="610037C1" w14:textId="086C28B3" w:rsidR="009A00E4" w:rsidRDefault="009A00E4" w:rsidP="00D40789">
            <w:pPr>
              <w:rPr>
                <w:rFonts w:ascii="Calibri" w:eastAsia="Malgun Gothic" w:hAnsi="Calibri" w:cs="Times New Roman"/>
                <w:b/>
              </w:rPr>
            </w:pPr>
          </w:p>
          <w:p w14:paraId="44D8565D" w14:textId="77777777" w:rsidR="00D40789" w:rsidRPr="00F07CB7" w:rsidRDefault="00D40789" w:rsidP="00D40789">
            <w:pPr>
              <w:rPr>
                <w:rFonts w:ascii="Calibri" w:eastAsia="Malgun Gothic" w:hAnsi="Calibri" w:cs="Times New Roman"/>
                <w:b/>
              </w:rPr>
            </w:pPr>
            <w:r>
              <w:rPr>
                <w:rFonts w:ascii="Calibri" w:eastAsia="Malgun Gothic" w:hAnsi="Calibri" w:cs="Times New Roman"/>
                <w:b/>
              </w:rPr>
              <w:t>Attendance 2</w:t>
            </w:r>
            <w:r w:rsidRPr="00F07CB7">
              <w:rPr>
                <w:rFonts w:ascii="Calibri" w:eastAsia="Malgun Gothic" w:hAnsi="Calibri" w:cs="Times New Roman"/>
                <w:b/>
              </w:rPr>
              <w:t xml:space="preserve">0%, Project  &amp; </w:t>
            </w:r>
            <w:r w:rsidRPr="00F07CB7">
              <w:rPr>
                <w:rFonts w:ascii="Calibri" w:eastAsia="Malgun Gothic" w:hAnsi="Calibri" w:cs="Times New Roman" w:hint="eastAsia"/>
                <w:b/>
              </w:rPr>
              <w:t xml:space="preserve">Homework </w:t>
            </w:r>
            <w:r>
              <w:rPr>
                <w:rFonts w:ascii="Calibri" w:eastAsia="Malgun Gothic" w:hAnsi="Calibri" w:cs="Times New Roman"/>
                <w:b/>
              </w:rPr>
              <w:t>60%</w:t>
            </w:r>
            <w:r w:rsidRPr="00F07CB7">
              <w:rPr>
                <w:rFonts w:ascii="Calibri" w:eastAsia="Malgun Gothic" w:hAnsi="Calibri" w:cs="Times New Roman"/>
                <w:b/>
              </w:rPr>
              <w:t>, Fin</w:t>
            </w:r>
            <w:r>
              <w:rPr>
                <w:rFonts w:ascii="Calibri" w:eastAsia="Malgun Gothic" w:hAnsi="Calibri" w:cs="Times New Roman"/>
                <w:b/>
              </w:rPr>
              <w:t>al critique &amp; Participation 15%</w:t>
            </w:r>
            <w:r w:rsidRPr="00F07CB7">
              <w:rPr>
                <w:rFonts w:ascii="Calibri" w:eastAsia="Malgun Gothic" w:hAnsi="Calibri" w:cs="Times New Roman"/>
                <w:b/>
              </w:rPr>
              <w:t xml:space="preserve">, Sketch book 5%  </w:t>
            </w:r>
          </w:p>
          <w:p w14:paraId="3A761809" w14:textId="11EE5DCE" w:rsidR="00D40789" w:rsidRPr="00F07CB7" w:rsidRDefault="00D40789" w:rsidP="00D40789">
            <w:pPr>
              <w:rPr>
                <w:rFonts w:ascii="Calibri" w:eastAsia="Malgun Gothic" w:hAnsi="Calibri" w:cs="Times New Roman"/>
              </w:rPr>
            </w:pPr>
            <w:r>
              <w:rPr>
                <w:rFonts w:ascii="Calibri" w:eastAsia="Malgun Gothic" w:hAnsi="Calibri" w:cs="Times New Roman"/>
              </w:rPr>
              <w:t xml:space="preserve">Attendance </w:t>
            </w:r>
            <w:r w:rsidR="002E5035">
              <w:rPr>
                <w:rFonts w:ascii="Calibri" w:eastAsia="Malgun Gothic" w:hAnsi="Calibri" w:cs="Times New Roman"/>
              </w:rPr>
              <w:t>–</w:t>
            </w:r>
            <w:r>
              <w:rPr>
                <w:rFonts w:ascii="Calibri" w:eastAsia="Malgun Gothic" w:hAnsi="Calibri" w:cs="Times New Roman"/>
              </w:rPr>
              <w:t xml:space="preserve"> 780</w:t>
            </w:r>
            <w:r w:rsidR="002E5035">
              <w:rPr>
                <w:rFonts w:ascii="Calibri" w:eastAsia="Malgun Gothic" w:hAnsi="Calibri" w:cs="Times New Roman"/>
              </w:rPr>
              <w:t xml:space="preserve"> </w:t>
            </w:r>
            <w:r w:rsidRPr="00F07CB7">
              <w:rPr>
                <w:rFonts w:ascii="Calibri" w:eastAsia="Malgun Gothic" w:hAnsi="Calibri" w:cs="Times New Roman"/>
              </w:rPr>
              <w:t xml:space="preserve">points </w:t>
            </w:r>
            <w:r>
              <w:rPr>
                <w:rFonts w:ascii="Calibri" w:eastAsia="Malgun Gothic" w:hAnsi="Calibri" w:cs="Times New Roman"/>
              </w:rPr>
              <w:t>(20 points per day)</w:t>
            </w:r>
          </w:p>
          <w:p w14:paraId="5F84DA79" w14:textId="77777777" w:rsidR="00D40789" w:rsidRDefault="00D40789" w:rsidP="00D40789">
            <w:pPr>
              <w:rPr>
                <w:rFonts w:ascii="Calibri" w:eastAsia="Malgun Gothic" w:hAnsi="Calibri" w:cs="Times New Roman"/>
              </w:rPr>
            </w:pPr>
            <w:r w:rsidRPr="00F07CB7">
              <w:rPr>
                <w:rFonts w:ascii="Calibri" w:eastAsia="Malgun Gothic" w:hAnsi="Calibri" w:cs="Times New Roman"/>
              </w:rPr>
              <w:t>Project &amp; Homework</w:t>
            </w:r>
            <w:r>
              <w:rPr>
                <w:rFonts w:ascii="Calibri" w:eastAsia="Malgun Gothic" w:hAnsi="Calibri" w:cs="Times New Roman"/>
              </w:rPr>
              <w:t xml:space="preserve"> (100pts each Project) (practice 50pts)</w:t>
            </w:r>
            <w:r w:rsidRPr="009060F4">
              <w:rPr>
                <w:rFonts w:ascii="Calibri" w:eastAsia="Malgun Gothic" w:hAnsi="Calibri" w:cs="Times New Roman"/>
              </w:rPr>
              <w:t xml:space="preserve"> </w:t>
            </w:r>
          </w:p>
          <w:p w14:paraId="06BE3F8F" w14:textId="6D1EDB1B" w:rsidR="00D40789" w:rsidRDefault="00D40789" w:rsidP="00D40789">
            <w:pPr>
              <w:rPr>
                <w:rFonts w:ascii="Calibri" w:eastAsia="Malgun Gothic" w:hAnsi="Calibri" w:cs="Times New Roman"/>
              </w:rPr>
            </w:pPr>
            <w:r w:rsidRPr="009060F4">
              <w:rPr>
                <w:rFonts w:ascii="Calibri" w:eastAsia="Malgun Gothic" w:hAnsi="Calibri" w:cs="Times New Roman"/>
              </w:rPr>
              <w:t>Midterm</w:t>
            </w:r>
            <w:r>
              <w:rPr>
                <w:rFonts w:ascii="Calibri" w:eastAsia="Malgun Gothic" w:hAnsi="Calibri" w:cs="Times New Roman"/>
              </w:rPr>
              <w:t xml:space="preserve"> Final</w:t>
            </w:r>
            <w:r w:rsidRPr="009060F4">
              <w:rPr>
                <w:rFonts w:ascii="Calibri" w:eastAsia="Malgun Gothic" w:hAnsi="Calibri" w:cs="Times New Roman"/>
              </w:rPr>
              <w:t xml:space="preserve"> project</w:t>
            </w:r>
            <w:r w:rsidR="003177FB">
              <w:rPr>
                <w:rFonts w:ascii="Calibri" w:eastAsia="Malgun Gothic" w:hAnsi="Calibri" w:cs="Times New Roman"/>
              </w:rPr>
              <w:t>s – 10</w:t>
            </w:r>
            <w:r>
              <w:rPr>
                <w:rFonts w:ascii="Calibri" w:eastAsia="Malgun Gothic" w:hAnsi="Calibri" w:cs="Times New Roman"/>
              </w:rPr>
              <w:t>0points</w:t>
            </w:r>
          </w:p>
          <w:p w14:paraId="4B98FE21" w14:textId="6546AA91" w:rsidR="00D40789" w:rsidRDefault="00D40789" w:rsidP="00D40789">
            <w:pPr>
              <w:rPr>
                <w:rFonts w:ascii="Calibri" w:eastAsia="Malgun Gothic" w:hAnsi="Calibri" w:cs="Times New Roman"/>
              </w:rPr>
            </w:pPr>
            <w:r>
              <w:rPr>
                <w:rFonts w:ascii="Calibri" w:eastAsia="Malgun Gothic" w:hAnsi="Calibri" w:cs="Times New Roman"/>
              </w:rPr>
              <w:t>Midterm/</w:t>
            </w:r>
            <w:r w:rsidRPr="009060F4">
              <w:rPr>
                <w:rFonts w:ascii="Calibri" w:eastAsia="Malgun Gothic" w:hAnsi="Calibri" w:cs="Times New Roman"/>
              </w:rPr>
              <w:t>Fi</w:t>
            </w:r>
            <w:r>
              <w:rPr>
                <w:rFonts w:ascii="Calibri" w:eastAsia="Malgun Gothic" w:hAnsi="Calibri" w:cs="Times New Roman"/>
              </w:rPr>
              <w:t>n</w:t>
            </w:r>
            <w:r w:rsidR="003177FB">
              <w:rPr>
                <w:rFonts w:ascii="Calibri" w:eastAsia="Malgun Gothic" w:hAnsi="Calibri" w:cs="Times New Roman"/>
              </w:rPr>
              <w:t>al critique &amp; Participation - 10</w:t>
            </w:r>
            <w:r>
              <w:rPr>
                <w:rFonts w:ascii="Calibri" w:eastAsia="Malgun Gothic" w:hAnsi="Calibri" w:cs="Times New Roman"/>
              </w:rPr>
              <w:t>0</w:t>
            </w:r>
            <w:r w:rsidRPr="009060F4">
              <w:rPr>
                <w:rFonts w:ascii="Calibri" w:eastAsia="Malgun Gothic" w:hAnsi="Calibri" w:cs="Times New Roman"/>
              </w:rPr>
              <w:t>points.</w:t>
            </w:r>
            <w:r>
              <w:rPr>
                <w:rFonts w:ascii="Calibri" w:eastAsia="Malgun Gothic" w:hAnsi="Calibri" w:cs="Times New Roman"/>
              </w:rPr>
              <w:t xml:space="preserve">        </w:t>
            </w:r>
          </w:p>
          <w:p w14:paraId="475A2622" w14:textId="3D49FF3A" w:rsidR="00D40789" w:rsidRPr="00261057" w:rsidRDefault="002E5035" w:rsidP="00D40789">
            <w:pPr>
              <w:rPr>
                <w:rFonts w:ascii="Calibri" w:eastAsia="Malgun Gothic" w:hAnsi="Calibri" w:cs="Times New Roman"/>
              </w:rPr>
            </w:pPr>
            <w:r>
              <w:rPr>
                <w:rFonts w:ascii="Calibri" w:eastAsia="Malgun Gothic" w:hAnsi="Calibri" w:cs="Times New Roman"/>
              </w:rPr>
              <w:t xml:space="preserve">Sketch book – 50 </w:t>
            </w:r>
            <w:r w:rsidR="00D40789" w:rsidRPr="00F07CB7">
              <w:rPr>
                <w:rFonts w:ascii="Calibri" w:eastAsia="Malgun Gothic" w:hAnsi="Calibri" w:cs="Times New Roman"/>
              </w:rPr>
              <w:t>points</w:t>
            </w:r>
            <w:r w:rsidR="00D40789" w:rsidRPr="009060F4">
              <w:rPr>
                <w:rFonts w:ascii="Calibri" w:eastAsia="Malgun Gothic" w:hAnsi="Calibri" w:cs="Times New Roman"/>
              </w:rPr>
              <w:t xml:space="preserve"> </w:t>
            </w:r>
          </w:p>
          <w:p w14:paraId="20637AEA" w14:textId="77777777" w:rsidR="004739A5" w:rsidRPr="009060F4" w:rsidRDefault="004739A5" w:rsidP="00EC0C14">
            <w:pPr>
              <w:rPr>
                <w:rFonts w:ascii="Calibri" w:eastAsia="Malgun Gothic" w:hAnsi="Calibri" w:cs="Times New Roman"/>
                <w:b/>
              </w:rPr>
            </w:pPr>
          </w:p>
          <w:p w14:paraId="236F373B" w14:textId="77777777" w:rsidR="004739A5" w:rsidRDefault="004739A5" w:rsidP="00EC0C14">
            <w:pPr>
              <w:rPr>
                <w:rFonts w:ascii="Calibri" w:eastAsia="Malgun Gothic" w:hAnsi="Calibri" w:cs="Times New Roman"/>
                <w:b/>
                <w:sz w:val="20"/>
                <w:szCs w:val="20"/>
              </w:rPr>
            </w:pPr>
          </w:p>
          <w:p w14:paraId="61278483"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b/>
              </w:rPr>
              <w:t>90-100% A=Outstanding Performance</w:t>
            </w:r>
            <w:r w:rsidRPr="004739A5">
              <w:rPr>
                <w:rFonts w:ascii="Calibri" w:eastAsia="Malgun Gothic" w:hAnsi="Calibri" w:cs="Times New Roman"/>
              </w:rPr>
              <w:t xml:space="preserve">. </w:t>
            </w:r>
          </w:p>
          <w:p w14:paraId="4413750C"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consistently superior work, turns in all work on time, has excellent participation in all class activities, excellent attendance.</w:t>
            </w:r>
          </w:p>
          <w:p w14:paraId="397E36EF"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b/>
              </w:rPr>
              <w:t>80-89% B=Good Performance</w:t>
            </w:r>
            <w:r w:rsidRPr="004739A5">
              <w:rPr>
                <w:rFonts w:ascii="Calibri" w:eastAsia="Malgun Gothic" w:hAnsi="Calibri" w:cs="Times New Roman"/>
              </w:rPr>
              <w:t>.</w:t>
            </w:r>
          </w:p>
          <w:p w14:paraId="3A0E460B"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above average work, turns in all work on time, has high interest in class, excellent attendance.</w:t>
            </w:r>
          </w:p>
          <w:p w14:paraId="50A1D7F5"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70-79% C=Satisfactory Performance.</w:t>
            </w:r>
          </w:p>
          <w:p w14:paraId="6BE6A22D"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meets minimum expectations and class requirements, turns in all work in time, excellent attendance.</w:t>
            </w:r>
          </w:p>
          <w:p w14:paraId="09E87FD4"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60-69% D=Poor Performance.</w:t>
            </w:r>
          </w:p>
          <w:p w14:paraId="377C95A6"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not complete projects on time, has poor work habits or absence.</w:t>
            </w:r>
          </w:p>
          <w:p w14:paraId="4185CC88"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0-59% F=Unacceptable Performance.</w:t>
            </w:r>
          </w:p>
          <w:p w14:paraId="45046555" w14:textId="77777777" w:rsidR="009A00E4" w:rsidRDefault="009A00E4" w:rsidP="00EC0C14">
            <w:pPr>
              <w:rPr>
                <w:rFonts w:ascii="Calibri" w:eastAsia="Malgun Gothic" w:hAnsi="Calibri" w:cs="Times New Roman"/>
              </w:rPr>
            </w:pPr>
            <w:r w:rsidRPr="004739A5">
              <w:rPr>
                <w:rFonts w:ascii="Calibri" w:eastAsia="Malgun Gothic" w:hAnsi="Calibri" w:cs="Times New Roman"/>
              </w:rPr>
              <w:t xml:space="preserve">Student, who meets lowest expectations, does many absences, has disruptive behavior. </w:t>
            </w:r>
          </w:p>
          <w:p w14:paraId="69537F7A" w14:textId="77777777" w:rsidR="00D05801" w:rsidRPr="004739A5" w:rsidRDefault="00D05801" w:rsidP="00EC0C14">
            <w:pPr>
              <w:rPr>
                <w:rFonts w:ascii="Calibri" w:eastAsia="Malgun Gothic" w:hAnsi="Calibri" w:cs="Times New Roman"/>
              </w:rPr>
            </w:pPr>
          </w:p>
          <w:p w14:paraId="54B0453F"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*Adjustment and/or additions may be made to point system if necessary.</w:t>
            </w:r>
          </w:p>
        </w:tc>
      </w:tr>
      <w:tr w:rsidR="009A00E4" w:rsidRPr="009060F4" w14:paraId="59828D09" w14:textId="77777777" w:rsidTr="00EC0C14">
        <w:trPr>
          <w:trHeight w:val="2145"/>
        </w:trPr>
        <w:tc>
          <w:tcPr>
            <w:tcW w:w="1998" w:type="dxa"/>
            <w:shd w:val="clear" w:color="auto" w:fill="FFFFFF"/>
          </w:tcPr>
          <w:p w14:paraId="5C640DF3"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 xml:space="preserve">Project,  </w:t>
            </w:r>
          </w:p>
          <w:p w14:paraId="05780B8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Homework</w:t>
            </w:r>
          </w:p>
          <w:p w14:paraId="695E20BD"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&amp;</w:t>
            </w:r>
          </w:p>
          <w:p w14:paraId="5B1ADA6F"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Sketchbook</w:t>
            </w:r>
          </w:p>
        </w:tc>
        <w:tc>
          <w:tcPr>
            <w:tcW w:w="8190" w:type="dxa"/>
            <w:gridSpan w:val="2"/>
          </w:tcPr>
          <w:p w14:paraId="303AC41E" w14:textId="41E77358" w:rsidR="00E462E7"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w:t>
            </w:r>
            <w:r>
              <w:rPr>
                <w:rFonts w:ascii="Calibri" w:eastAsia="Malgun Gothic" w:hAnsi="Calibri" w:cs="Times New Roman"/>
              </w:rPr>
              <w:t>Journal</w:t>
            </w:r>
            <w:r w:rsidRPr="009060F4">
              <w:rPr>
                <w:rFonts w:ascii="Calibri" w:eastAsia="Malgun Gothic" w:hAnsi="Calibri" w:cs="Times New Roman"/>
              </w:rPr>
              <w:t xml:space="preserve"> assignment will be given </w:t>
            </w:r>
            <w:r>
              <w:rPr>
                <w:rFonts w:ascii="Calibri" w:eastAsia="Malgun Gothic" w:hAnsi="Calibri" w:cs="Times New Roman"/>
              </w:rPr>
              <w:t>for students in Independence Project Study. Independence students need to write out their</w:t>
            </w:r>
            <w:r w:rsidRPr="009060F4">
              <w:rPr>
                <w:rFonts w:ascii="Calibri" w:eastAsia="Malgun Gothic" w:hAnsi="Calibri" w:cs="Times New Roman"/>
              </w:rPr>
              <w:t xml:space="preserve"> </w:t>
            </w:r>
            <w:r>
              <w:rPr>
                <w:rFonts w:ascii="Calibri" w:eastAsia="Malgun Gothic" w:hAnsi="Calibri" w:cs="Times New Roman"/>
              </w:rPr>
              <w:t xml:space="preserve">concept, </w:t>
            </w:r>
            <w:r w:rsidRPr="009060F4">
              <w:rPr>
                <w:rFonts w:ascii="Calibri" w:eastAsia="Malgun Gothic" w:hAnsi="Calibri" w:cs="Times New Roman"/>
              </w:rPr>
              <w:t xml:space="preserve">developing ideas, </w:t>
            </w:r>
            <w:r>
              <w:rPr>
                <w:rFonts w:ascii="Calibri" w:eastAsia="Malgun Gothic" w:hAnsi="Calibri" w:cs="Times New Roman"/>
              </w:rPr>
              <w:t xml:space="preserve">thumbnail sketches, </w:t>
            </w:r>
            <w:r w:rsidRPr="009060F4">
              <w:rPr>
                <w:rFonts w:ascii="Calibri" w:eastAsia="Malgun Gothic" w:hAnsi="Calibri" w:cs="Times New Roman"/>
              </w:rPr>
              <w:t>and responding to critiques</w:t>
            </w:r>
            <w:r>
              <w:rPr>
                <w:rFonts w:ascii="Calibri" w:eastAsia="Malgun Gothic" w:hAnsi="Calibri" w:cs="Times New Roman"/>
              </w:rPr>
              <w:t xml:space="preserve"> at least once a week</w:t>
            </w:r>
            <w:r w:rsidRPr="009060F4">
              <w:rPr>
                <w:rFonts w:ascii="Calibri" w:eastAsia="Malgun Gothic" w:hAnsi="Calibri" w:cs="Times New Roman"/>
              </w:rPr>
              <w:t>.</w:t>
            </w:r>
            <w:r>
              <w:rPr>
                <w:rFonts w:ascii="Calibri" w:eastAsia="Malgun Gothic" w:hAnsi="Calibri" w:cs="Times New Roman"/>
              </w:rPr>
              <w:t xml:space="preserve"> Journal will be collected twice of the semester.</w:t>
            </w:r>
          </w:p>
        </w:tc>
      </w:tr>
      <w:tr w:rsidR="009A00E4" w:rsidRPr="009060F4" w14:paraId="367F78B4" w14:textId="77777777" w:rsidTr="00EC0C14">
        <w:trPr>
          <w:trHeight w:val="1727"/>
        </w:trPr>
        <w:tc>
          <w:tcPr>
            <w:tcW w:w="1998" w:type="dxa"/>
            <w:shd w:val="clear" w:color="auto" w:fill="FFFFFF"/>
          </w:tcPr>
          <w:p w14:paraId="00697FD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lastRenderedPageBreak/>
              <w:t>Evaluation</w:t>
            </w:r>
          </w:p>
        </w:tc>
        <w:tc>
          <w:tcPr>
            <w:tcW w:w="8190" w:type="dxa"/>
            <w:gridSpan w:val="2"/>
          </w:tcPr>
          <w:p w14:paraId="6A593DD4" w14:textId="77777777" w:rsidR="009A00E4" w:rsidRDefault="009A00E4" w:rsidP="00EC0C14">
            <w:pPr>
              <w:rPr>
                <w:rFonts w:ascii="Calibri" w:eastAsia="Malgun Gothic" w:hAnsi="Calibri" w:cs="Times New Roman"/>
              </w:rPr>
            </w:pPr>
            <w:r w:rsidRPr="009060F4">
              <w:rPr>
                <w:rFonts w:ascii="Calibri" w:eastAsia="Malgun Gothic" w:hAnsi="Calibri" w:cs="Times New Roman"/>
              </w:rPr>
              <w:t>Your performance and projects wi</w:t>
            </w:r>
            <w:r>
              <w:rPr>
                <w:rFonts w:ascii="Calibri" w:eastAsia="Malgun Gothic" w:hAnsi="Calibri" w:cs="Times New Roman"/>
              </w:rPr>
              <w:t xml:space="preserve">ll be graded upon evaluation </w:t>
            </w:r>
            <w:r w:rsidRPr="009060F4">
              <w:rPr>
                <w:rFonts w:ascii="Calibri" w:eastAsia="Malgun Gothic" w:hAnsi="Calibri" w:cs="Times New Roman"/>
              </w:rPr>
              <w:t xml:space="preserve">regarding </w:t>
            </w:r>
            <w:r>
              <w:rPr>
                <w:rFonts w:ascii="Calibri" w:eastAsia="Malgun Gothic" w:hAnsi="Calibri" w:cs="Times New Roman"/>
              </w:rPr>
              <w:t xml:space="preserve">the </w:t>
            </w:r>
            <w:r w:rsidRPr="009060F4">
              <w:rPr>
                <w:rFonts w:ascii="Calibri" w:eastAsia="Malgun Gothic" w:hAnsi="Calibri" w:cs="Times New Roman"/>
              </w:rPr>
              <w:t>following</w:t>
            </w:r>
            <w:r>
              <w:rPr>
                <w:rFonts w:ascii="Calibri" w:eastAsia="Malgun Gothic" w:hAnsi="Calibri" w:cs="Times New Roman"/>
              </w:rPr>
              <w:t>:</w:t>
            </w:r>
            <w:r w:rsidRPr="009060F4">
              <w:rPr>
                <w:rFonts w:ascii="Calibri" w:eastAsia="Malgun Gothic" w:hAnsi="Calibri" w:cs="Times New Roman"/>
              </w:rPr>
              <w:t xml:space="preserve">  </w:t>
            </w:r>
          </w:p>
          <w:p w14:paraId="728166D9" w14:textId="77777777" w:rsidR="00D05801" w:rsidRPr="009060F4" w:rsidRDefault="00D05801" w:rsidP="00EC0C14">
            <w:pPr>
              <w:rPr>
                <w:rFonts w:ascii="Calibri" w:eastAsia="Malgun Gothic" w:hAnsi="Calibri" w:cs="Times New Roman"/>
              </w:rPr>
            </w:pPr>
          </w:p>
          <w:p w14:paraId="7CA5E41A"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 xml:space="preserve">(a) The quality of conceptualization as it relates to </w:t>
            </w:r>
            <w:r w:rsidRPr="00E8309D">
              <w:rPr>
                <w:rFonts w:ascii="Calibri" w:eastAsia="Malgun Gothic" w:hAnsi="Calibri" w:cs="Times New Roman" w:hint="eastAsia"/>
                <w:sz w:val="20"/>
                <w:szCs w:val="20"/>
              </w:rPr>
              <w:t>projects</w:t>
            </w:r>
            <w:r w:rsidRPr="00E8309D">
              <w:rPr>
                <w:rFonts w:ascii="Calibri" w:eastAsia="Malgun Gothic" w:hAnsi="Calibri" w:cs="Times New Roman"/>
                <w:sz w:val="20"/>
                <w:szCs w:val="20"/>
              </w:rPr>
              <w:t>.</w:t>
            </w:r>
          </w:p>
          <w:p w14:paraId="032CABDD"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(b) The quality of technical skill.</w:t>
            </w:r>
          </w:p>
          <w:p w14:paraId="63C9FED8"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(c) The quality of a student's presentation.</w:t>
            </w:r>
          </w:p>
          <w:p w14:paraId="5742A233"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(d) The student's mature ability to receive and act upon critiques.</w:t>
            </w:r>
          </w:p>
          <w:p w14:paraId="3255676E"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(e) The student's ability to meet project deadlines.</w:t>
            </w:r>
          </w:p>
          <w:p w14:paraId="116DA5D4" w14:textId="77777777" w:rsidR="009A00E4" w:rsidRPr="009060F4" w:rsidRDefault="009A00E4" w:rsidP="00EC0C14">
            <w:pPr>
              <w:rPr>
                <w:rFonts w:ascii="Calibri" w:eastAsia="Malgun Gothic" w:hAnsi="Calibri" w:cs="Times New Roman"/>
              </w:rPr>
            </w:pPr>
            <w:r w:rsidRPr="00E8309D">
              <w:rPr>
                <w:rFonts w:ascii="Calibri" w:eastAsia="Malgun Gothic" w:hAnsi="Calibri" w:cs="Times New Roman"/>
                <w:sz w:val="20"/>
                <w:szCs w:val="20"/>
              </w:rPr>
              <w:t>(f) The student's attendance record.</w:t>
            </w:r>
          </w:p>
        </w:tc>
      </w:tr>
      <w:tr w:rsidR="009A00E4" w:rsidRPr="009060F4" w14:paraId="69725438" w14:textId="77777777" w:rsidTr="00EC0C14">
        <w:trPr>
          <w:trHeight w:val="1332"/>
        </w:trPr>
        <w:tc>
          <w:tcPr>
            <w:tcW w:w="1998" w:type="dxa"/>
            <w:shd w:val="clear" w:color="auto" w:fill="FFFFFF"/>
          </w:tcPr>
          <w:p w14:paraId="53465E31"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Critiques</w:t>
            </w:r>
          </w:p>
        </w:tc>
        <w:tc>
          <w:tcPr>
            <w:tcW w:w="8190" w:type="dxa"/>
            <w:gridSpan w:val="2"/>
          </w:tcPr>
          <w:p w14:paraId="4D985E9C" w14:textId="400ECB5A" w:rsidR="009A00E4" w:rsidRPr="009060F4" w:rsidRDefault="009A00E4" w:rsidP="00E579E6">
            <w:pPr>
              <w:rPr>
                <w:rFonts w:ascii="Calibri" w:eastAsia="Malgun Gothic" w:hAnsi="Calibri" w:cs="Times New Roman"/>
              </w:rPr>
            </w:pPr>
            <w:r w:rsidRPr="009060F4">
              <w:rPr>
                <w:rFonts w:ascii="Calibri" w:eastAsia="Malgun Gothic" w:hAnsi="Calibri" w:cs="Times New Roman"/>
              </w:rPr>
              <w:t xml:space="preserve"> </w:t>
            </w:r>
            <w:r w:rsidR="00E579E6" w:rsidRPr="00F07CB7">
              <w:rPr>
                <w:rFonts w:ascii="Calibri" w:eastAsia="Malgun Gothic" w:hAnsi="Calibri" w:cs="Times New Roman"/>
              </w:rPr>
              <w:t>In the middle and at the end of this semester, we will have critiques</w:t>
            </w:r>
            <w:r w:rsidR="00E579E6">
              <w:rPr>
                <w:rFonts w:ascii="Calibri" w:eastAsia="Malgun Gothic" w:hAnsi="Calibri" w:cs="Times New Roman"/>
              </w:rPr>
              <w:t xml:space="preserve"> on Zoom</w:t>
            </w:r>
            <w:r w:rsidR="00E579E6" w:rsidRPr="00F07CB7">
              <w:rPr>
                <w:rFonts w:ascii="Calibri" w:eastAsia="Malgun Gothic" w:hAnsi="Calibri" w:cs="Times New Roman"/>
              </w:rPr>
              <w:t xml:space="preserve">. Critiques are focused opportunities to share intentions, thoughts and to assist students in their development.  The purpose of </w:t>
            </w:r>
            <w:r w:rsidR="00E579E6">
              <w:rPr>
                <w:rFonts w:ascii="Calibri" w:eastAsia="Malgun Gothic" w:hAnsi="Calibri" w:cs="Times New Roman"/>
              </w:rPr>
              <w:t xml:space="preserve">the </w:t>
            </w:r>
            <w:r w:rsidR="00E579E6" w:rsidRPr="00F07CB7">
              <w:rPr>
                <w:rFonts w:ascii="Calibri" w:eastAsia="Malgun Gothic" w:hAnsi="Calibri" w:cs="Times New Roman"/>
              </w:rPr>
              <w:t>critique process is to help each student understand the strengths and weaknesses in his/her work. Attendance and participation are really important.</w:t>
            </w:r>
          </w:p>
        </w:tc>
      </w:tr>
      <w:tr w:rsidR="009A00E4" w:rsidRPr="009060F4" w14:paraId="165FD622" w14:textId="77777777" w:rsidTr="00EC0C14">
        <w:trPr>
          <w:trHeight w:val="1878"/>
        </w:trPr>
        <w:tc>
          <w:tcPr>
            <w:tcW w:w="1998" w:type="dxa"/>
            <w:shd w:val="clear" w:color="auto" w:fill="FFFFFF"/>
          </w:tcPr>
          <w:p w14:paraId="6215E878"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Extra Credit</w:t>
            </w:r>
          </w:p>
        </w:tc>
        <w:tc>
          <w:tcPr>
            <w:tcW w:w="8190" w:type="dxa"/>
            <w:gridSpan w:val="2"/>
          </w:tcPr>
          <w:p w14:paraId="7D8434A8" w14:textId="77777777" w:rsidR="009A00E4" w:rsidRDefault="009A00E4" w:rsidP="00EC0C14">
            <w:pPr>
              <w:rPr>
                <w:rFonts w:ascii="Calibri" w:eastAsia="Malgun Gothic" w:hAnsi="Calibri" w:cs="Times New Roman"/>
              </w:rPr>
            </w:pPr>
            <w:r>
              <w:rPr>
                <w:rFonts w:ascii="Calibri" w:eastAsia="Malgun Gothic" w:hAnsi="Calibri" w:cs="Times New Roman"/>
              </w:rPr>
              <w:t>Extra credit is available for this course. A student may submit 2 extra credit assignments throughout the semester, each worth a possible 20 points, for a total of 40 possible points.</w:t>
            </w:r>
          </w:p>
          <w:p w14:paraId="53E514E7" w14:textId="6A789944" w:rsidR="002270D5" w:rsidRPr="009060F4" w:rsidRDefault="009A00E4" w:rsidP="00EC0C14">
            <w:pPr>
              <w:rPr>
                <w:rFonts w:ascii="Calibri" w:eastAsia="Malgun Gothic" w:hAnsi="Calibri" w:cs="Times New Roman"/>
              </w:rPr>
            </w:pPr>
            <w:r>
              <w:rPr>
                <w:rFonts w:ascii="Calibri" w:eastAsia="Malgun Gothic" w:hAnsi="Calibri" w:cs="Times New Roman"/>
              </w:rPr>
              <w:t>T</w:t>
            </w:r>
            <w:r w:rsidRPr="009060F4">
              <w:rPr>
                <w:rFonts w:ascii="Calibri" w:eastAsia="Malgun Gothic" w:hAnsi="Calibri" w:cs="Times New Roman"/>
              </w:rPr>
              <w:t xml:space="preserve">o receive </w:t>
            </w:r>
            <w:r>
              <w:rPr>
                <w:rFonts w:ascii="Calibri" w:eastAsia="Malgun Gothic" w:hAnsi="Calibri" w:cs="Times New Roman"/>
              </w:rPr>
              <w:t xml:space="preserve">extra </w:t>
            </w:r>
            <w:r w:rsidRPr="009060F4">
              <w:rPr>
                <w:rFonts w:ascii="Calibri" w:eastAsia="Malgun Gothic" w:hAnsi="Calibri" w:cs="Times New Roman"/>
              </w:rPr>
              <w:t>credit</w:t>
            </w:r>
            <w:r>
              <w:rPr>
                <w:rFonts w:ascii="Calibri" w:eastAsia="Malgun Gothic" w:hAnsi="Calibri" w:cs="Times New Roman"/>
              </w:rPr>
              <w:t>,</w:t>
            </w:r>
            <w:r w:rsidRPr="009060F4">
              <w:rPr>
                <w:rFonts w:ascii="Calibri" w:eastAsia="Malgun Gothic" w:hAnsi="Calibri" w:cs="Times New Roman"/>
              </w:rPr>
              <w:t xml:space="preserve"> a student must attend </w:t>
            </w:r>
            <w:r>
              <w:rPr>
                <w:rFonts w:ascii="Calibri" w:eastAsia="Malgun Gothic" w:hAnsi="Calibri" w:cs="Times New Roman"/>
              </w:rPr>
              <w:t xml:space="preserve">an </w:t>
            </w:r>
            <w:r w:rsidRPr="009060F4">
              <w:rPr>
                <w:rFonts w:ascii="Calibri" w:eastAsia="Malgun Gothic" w:hAnsi="Calibri" w:cs="Times New Roman"/>
              </w:rPr>
              <w:t xml:space="preserve">art </w:t>
            </w:r>
            <w:r w:rsidR="00E579E6">
              <w:rPr>
                <w:rFonts w:ascii="Calibri" w:eastAsia="Malgun Gothic" w:hAnsi="Calibri" w:cs="Times New Roman"/>
              </w:rPr>
              <w:t xml:space="preserve">online </w:t>
            </w:r>
            <w:r w:rsidRPr="009060F4">
              <w:rPr>
                <w:rFonts w:ascii="Calibri" w:eastAsia="Malgun Gothic" w:hAnsi="Calibri" w:cs="Times New Roman"/>
              </w:rPr>
              <w:t>exhibition at a museum or gallery and type a one page report. The report must include the location of the exhibit, date visited, title of the exhibit, a discussion of at least one work of art, a response to the overall exhibit.</w:t>
            </w:r>
            <w:r>
              <w:rPr>
                <w:rFonts w:ascii="Calibri" w:eastAsia="Malgun Gothic" w:hAnsi="Calibri" w:cs="Times New Roman"/>
              </w:rPr>
              <w:t xml:space="preserve"> </w:t>
            </w:r>
          </w:p>
        </w:tc>
      </w:tr>
      <w:tr w:rsidR="009A00E4" w:rsidRPr="009060F4" w14:paraId="0F72A7D7" w14:textId="77777777" w:rsidTr="00EC0C14">
        <w:trPr>
          <w:trHeight w:val="1159"/>
        </w:trPr>
        <w:tc>
          <w:tcPr>
            <w:tcW w:w="1998" w:type="dxa"/>
            <w:shd w:val="clear" w:color="auto" w:fill="FFFFFF"/>
          </w:tcPr>
          <w:p w14:paraId="75A6A59F" w14:textId="77B8415B" w:rsidR="009A00E4" w:rsidRPr="009060F4" w:rsidRDefault="009A00E4" w:rsidP="00EC0C14">
            <w:pPr>
              <w:jc w:val="center"/>
              <w:rPr>
                <w:rFonts w:ascii="Calibri" w:eastAsia="Malgun Gothic" w:hAnsi="Calibri" w:cs="Times New Roman"/>
              </w:rPr>
            </w:pPr>
            <w:r w:rsidRPr="009060F4">
              <w:rPr>
                <w:rFonts w:ascii="Calibri" w:eastAsia="Malgun Gothic" w:hAnsi="Calibri" w:cs="Times New Roman"/>
                <w:b/>
              </w:rPr>
              <w:t xml:space="preserve">College Policy </w:t>
            </w:r>
            <w:r w:rsidRPr="009060F4">
              <w:rPr>
                <w:rFonts w:ascii="Calibri" w:eastAsia="Malgun Gothic" w:hAnsi="Calibri" w:cs="Times New Roman"/>
              </w:rPr>
              <w:t>Academic Dishonesty</w:t>
            </w:r>
          </w:p>
          <w:p w14:paraId="152CCBB6" w14:textId="77777777" w:rsidR="009A00E4" w:rsidRPr="009060F4" w:rsidRDefault="009A00E4" w:rsidP="00EC0C14">
            <w:pPr>
              <w:jc w:val="center"/>
              <w:rPr>
                <w:rFonts w:ascii="Calibri" w:eastAsia="Malgun Gothic" w:hAnsi="Calibri" w:cs="Times New Roman"/>
                <w:b/>
              </w:rPr>
            </w:pPr>
          </w:p>
        </w:tc>
        <w:tc>
          <w:tcPr>
            <w:tcW w:w="8190" w:type="dxa"/>
            <w:gridSpan w:val="2"/>
          </w:tcPr>
          <w:p w14:paraId="728FBDD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All works (visual and written) must be the student’s own creation. The Reedley College highly prohibits all kinds of academic dishonesty.  Incidents of cheating and plagiarism may result to a failing grade in the course. Any quotes or paraphrases from source must be properly footnoted.</w:t>
            </w:r>
          </w:p>
        </w:tc>
      </w:tr>
      <w:tr w:rsidR="009A00E4" w:rsidRPr="009060F4" w14:paraId="533FC52C" w14:textId="77777777" w:rsidTr="00EC0C14">
        <w:trPr>
          <w:trHeight w:val="835"/>
        </w:trPr>
        <w:tc>
          <w:tcPr>
            <w:tcW w:w="1998" w:type="dxa"/>
            <w:shd w:val="clear" w:color="auto" w:fill="FFFFFF"/>
          </w:tcPr>
          <w:p w14:paraId="3C9DA891"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Academic</w:t>
            </w:r>
          </w:p>
          <w:p w14:paraId="075884C4"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Accommodation</w:t>
            </w:r>
          </w:p>
        </w:tc>
        <w:tc>
          <w:tcPr>
            <w:tcW w:w="8190" w:type="dxa"/>
            <w:gridSpan w:val="2"/>
          </w:tcPr>
          <w:p w14:paraId="69EA0E9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If you have any special needs as addressed by Americans with Disabilities Act (ADA), including materials in alternate media, please inform the instructor </w:t>
            </w:r>
            <w:r>
              <w:rPr>
                <w:rFonts w:ascii="Calibri" w:eastAsia="Malgun Gothic" w:hAnsi="Calibri" w:cs="Times New Roman"/>
              </w:rPr>
              <w:t xml:space="preserve">during </w:t>
            </w:r>
            <w:r w:rsidRPr="009060F4">
              <w:rPr>
                <w:rFonts w:ascii="Calibri" w:eastAsia="Malgun Gothic" w:hAnsi="Calibri" w:cs="Times New Roman"/>
              </w:rPr>
              <w:t>the first week of class.  Reasonable efforts will be made to</w:t>
            </w:r>
            <w:r>
              <w:rPr>
                <w:rFonts w:ascii="Calibri" w:eastAsia="Malgun Gothic" w:hAnsi="Calibri" w:cs="Times New Roman"/>
              </w:rPr>
              <w:t xml:space="preserve"> accommodate your special needs.</w:t>
            </w:r>
          </w:p>
        </w:tc>
      </w:tr>
      <w:tr w:rsidR="009A00E4" w:rsidRPr="009060F4" w14:paraId="43FA827E" w14:textId="77777777" w:rsidTr="00EC0C14">
        <w:trPr>
          <w:trHeight w:val="350"/>
        </w:trPr>
        <w:tc>
          <w:tcPr>
            <w:tcW w:w="10188" w:type="dxa"/>
            <w:gridSpan w:val="3"/>
            <w:shd w:val="clear" w:color="auto" w:fill="B8CCE4" w:themeFill="accent1" w:themeFillTint="66"/>
          </w:tcPr>
          <w:p w14:paraId="384870B6" w14:textId="77777777" w:rsidR="00E54580" w:rsidRDefault="00E54580" w:rsidP="00EC0C14">
            <w:pPr>
              <w:contextualSpacing/>
              <w:rPr>
                <w:rFonts w:ascii="Calibri" w:eastAsia="Malgun Gothic" w:hAnsi="Calibri" w:cs="Times New Roman"/>
              </w:rPr>
            </w:pPr>
          </w:p>
          <w:p w14:paraId="4E18B548" w14:textId="77777777" w:rsidR="00E54580" w:rsidRDefault="00E54580" w:rsidP="00EC0C14">
            <w:pPr>
              <w:contextualSpacing/>
              <w:rPr>
                <w:rFonts w:ascii="Calibri" w:eastAsia="Malgun Gothic" w:hAnsi="Calibri" w:cs="Times New Roman"/>
              </w:rPr>
            </w:pPr>
          </w:p>
          <w:p w14:paraId="507C19E7" w14:textId="64CD6FD7" w:rsidR="009A00E4" w:rsidRPr="00E54580" w:rsidRDefault="009A00E4" w:rsidP="00EC0C14">
            <w:pPr>
              <w:contextualSpacing/>
              <w:rPr>
                <w:rFonts w:ascii="Calibri" w:eastAsia="Malgun Gothic" w:hAnsi="Calibri" w:cs="Times New Roman"/>
              </w:rPr>
            </w:pPr>
            <w:r>
              <w:rPr>
                <w:rFonts w:ascii="Calibri" w:eastAsia="Malgun Gothic" w:hAnsi="Calibri" w:cs="Times New Roman"/>
              </w:rPr>
              <w:t>6.</w:t>
            </w:r>
            <w:r w:rsidRPr="009060F4">
              <w:rPr>
                <w:rFonts w:ascii="Calibri" w:eastAsia="Malgun Gothic" w:hAnsi="Calibri" w:cs="Times New Roman"/>
              </w:rPr>
              <w:t>MATERIALS AND SUPPLIES</w:t>
            </w:r>
          </w:p>
        </w:tc>
      </w:tr>
      <w:tr w:rsidR="009A00E4" w:rsidRPr="009060F4" w14:paraId="0853C97A" w14:textId="77777777" w:rsidTr="00EC0C14">
        <w:trPr>
          <w:trHeight w:val="825"/>
        </w:trPr>
        <w:tc>
          <w:tcPr>
            <w:tcW w:w="10188" w:type="dxa"/>
            <w:gridSpan w:val="3"/>
          </w:tcPr>
          <w:p w14:paraId="3FF50525" w14:textId="77777777" w:rsidR="00D05801" w:rsidRDefault="00D05801" w:rsidP="00D05801">
            <w:pPr>
              <w:ind w:left="360"/>
              <w:contextualSpacing/>
              <w:rPr>
                <w:rFonts w:ascii="Calibri" w:eastAsia="Malgun Gothic" w:hAnsi="Calibri" w:cs="Times New Roman"/>
              </w:rPr>
            </w:pPr>
          </w:p>
          <w:p w14:paraId="00C551A1" w14:textId="77777777" w:rsidR="00D05801" w:rsidRDefault="00D05801" w:rsidP="00FD4BB5">
            <w:pPr>
              <w:contextualSpacing/>
              <w:rPr>
                <w:rFonts w:ascii="Calibri" w:eastAsia="Malgun Gothic" w:hAnsi="Calibri" w:cs="Times New Roman"/>
              </w:rPr>
            </w:pPr>
          </w:p>
          <w:p w14:paraId="2CD93786" w14:textId="77777777" w:rsidR="00D05801" w:rsidRPr="00DB0070" w:rsidRDefault="00D05801" w:rsidP="00D05801">
            <w:pPr>
              <w:ind w:left="360"/>
              <w:contextualSpacing/>
              <w:rPr>
                <w:rFonts w:ascii="Calibri" w:eastAsia="Malgun Gothic" w:hAnsi="Calibri" w:cs="Times New Roman"/>
                <w:b/>
              </w:rPr>
            </w:pPr>
          </w:p>
          <w:p w14:paraId="107E458D"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573EE21A"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2274DBE9"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782532A9"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058A34EF" w14:textId="136A9204" w:rsidR="005F1C16" w:rsidRDefault="009A00E4" w:rsidP="00EC0C14">
            <w:pPr>
              <w:contextualSpacing/>
              <w:rPr>
                <w:rFonts w:ascii="Calibri" w:eastAsia="Malgun Gothic" w:hAnsi="Calibri" w:cs="Times New Roman"/>
              </w:rPr>
            </w:pPr>
            <w:r w:rsidRPr="00F07CB7">
              <w:rPr>
                <w:rFonts w:ascii="Calibri" w:eastAsia="Malgun Gothic" w:hAnsi="Calibri" w:cs="Times New Roman"/>
              </w:rPr>
              <w:t xml:space="preserve">   Some suggestions - www.utrecht.com, www.dickblick.com, and </w:t>
            </w:r>
            <w:r w:rsidR="00FD4BB5" w:rsidRPr="001F4FA7">
              <w:rPr>
                <w:rFonts w:ascii="Calibri" w:eastAsia="Malgun Gothic" w:hAnsi="Calibri" w:cs="Times New Roman"/>
              </w:rPr>
              <w:t>www.danielsmith.co</w:t>
            </w:r>
          </w:p>
          <w:p w14:paraId="221D78B6" w14:textId="77777777" w:rsidR="005F1C16" w:rsidRDefault="005F1C16" w:rsidP="00EC0C14">
            <w:pPr>
              <w:contextualSpacing/>
              <w:rPr>
                <w:rFonts w:ascii="Calibri" w:eastAsia="Malgun Gothic" w:hAnsi="Calibri" w:cs="Times New Roman"/>
              </w:rPr>
            </w:pPr>
          </w:p>
          <w:p w14:paraId="1ECACB71" w14:textId="77777777" w:rsidR="00966CFE" w:rsidRDefault="00966CFE" w:rsidP="00966CFE">
            <w:pPr>
              <w:pStyle w:val="xmsonormal"/>
              <w:spacing w:before="0" w:beforeAutospacing="0" w:after="0" w:afterAutospacing="0"/>
              <w:rPr>
                <w:rFonts w:ascii="Calibri" w:hAnsi="Calibri"/>
                <w:color w:val="201F1E"/>
              </w:rPr>
            </w:pPr>
            <w:r>
              <w:rPr>
                <w:rFonts w:ascii="inherit" w:hAnsi="inherit"/>
                <w:color w:val="201F1E"/>
                <w:bdr w:val="none" w:sz="0" w:space="0" w:color="auto" w:frame="1"/>
              </w:rPr>
              <w:t>The Math Center, the Reading/Writing Center, and the Learning Center are all using the same online tutor matching service.</w:t>
            </w:r>
          </w:p>
          <w:p w14:paraId="64EB5FCD" w14:textId="77777777" w:rsidR="00966CFE" w:rsidRDefault="00966CFE" w:rsidP="00966CFE">
            <w:pPr>
              <w:pStyle w:val="xmsonormal"/>
              <w:spacing w:before="0" w:beforeAutospacing="0" w:after="0" w:afterAutospacing="0"/>
              <w:rPr>
                <w:rFonts w:ascii="Calibri" w:hAnsi="Calibri"/>
                <w:color w:val="201F1E"/>
              </w:rPr>
            </w:pPr>
            <w:r>
              <w:rPr>
                <w:rFonts w:ascii="inherit" w:hAnsi="inherit"/>
                <w:color w:val="201F1E"/>
                <w:bdr w:val="none" w:sz="0" w:space="0" w:color="auto" w:frame="1"/>
              </w:rPr>
              <w:t>Additionally, all Math and English Courses, as well as many other high demand courses should have embedded tutors; that means students may be able to message their embedded tutor via Canvas in each course.</w:t>
            </w:r>
          </w:p>
          <w:p w14:paraId="34C72CB1" w14:textId="77777777" w:rsidR="00966CFE" w:rsidRDefault="00966CFE" w:rsidP="00966CFE">
            <w:pPr>
              <w:pStyle w:val="xmsonormal"/>
              <w:spacing w:before="0" w:beforeAutospacing="0" w:after="0" w:afterAutospacing="0"/>
              <w:rPr>
                <w:rFonts w:ascii="Calibri" w:hAnsi="Calibri"/>
                <w:color w:val="201F1E"/>
              </w:rPr>
            </w:pPr>
            <w:r>
              <w:rPr>
                <w:rFonts w:ascii="inherit" w:hAnsi="inherit"/>
                <w:color w:val="201F1E"/>
                <w:bdr w:val="none" w:sz="0" w:space="0" w:color="auto" w:frame="1"/>
              </w:rPr>
              <w:t>If a student needs to search for a tutor, they should go to</w:t>
            </w:r>
            <w:r>
              <w:rPr>
                <w:rStyle w:val="apple-converted-space"/>
                <w:rFonts w:ascii="inherit" w:hAnsi="inherit"/>
                <w:color w:val="201F1E"/>
                <w:bdr w:val="none" w:sz="0" w:space="0" w:color="auto" w:frame="1"/>
              </w:rPr>
              <w:t> </w:t>
            </w:r>
            <w:hyperlink r:id="rId5" w:tgtFrame="_blank" w:history="1">
              <w:r>
                <w:rPr>
                  <w:rStyle w:val="Hyperlink"/>
                  <w:rFonts w:ascii="inherit" w:hAnsi="inherit"/>
                  <w:bdr w:val="none" w:sz="0" w:space="0" w:color="auto" w:frame="1"/>
                </w:rPr>
                <w:t>www.tutormatchingservice.com/reedley</w:t>
              </w:r>
            </w:hyperlink>
            <w:r>
              <w:rPr>
                <w:rStyle w:val="apple-converted-space"/>
                <w:rFonts w:ascii="inherit" w:hAnsi="inherit"/>
                <w:color w:val="201F1E"/>
                <w:bdr w:val="none" w:sz="0" w:space="0" w:color="auto" w:frame="1"/>
              </w:rPr>
              <w:t> </w:t>
            </w:r>
            <w:r>
              <w:rPr>
                <w:rFonts w:ascii="inherit" w:hAnsi="inherit"/>
                <w:color w:val="201F1E"/>
                <w:bdr w:val="none" w:sz="0" w:space="0" w:color="auto" w:frame="1"/>
              </w:rPr>
              <w:t>, sign up for a free account, and begin searching for RC tutors from all three Centers.</w:t>
            </w:r>
          </w:p>
          <w:p w14:paraId="580A4762" w14:textId="77777777" w:rsidR="00966CFE" w:rsidRDefault="00966CFE" w:rsidP="00966CFE">
            <w:pPr>
              <w:pStyle w:val="xmsonormal"/>
              <w:spacing w:before="0" w:beforeAutospacing="0" w:after="0" w:afterAutospacing="0"/>
              <w:rPr>
                <w:rFonts w:ascii="Calibri" w:hAnsi="Calibri"/>
                <w:color w:val="201F1E"/>
              </w:rPr>
            </w:pPr>
            <w:r>
              <w:rPr>
                <w:rFonts w:ascii="inherit" w:hAnsi="inherit"/>
                <w:color w:val="201F1E"/>
                <w:bdr w:val="none" w:sz="0" w:space="0" w:color="auto" w:frame="1"/>
              </w:rPr>
              <w:t>Here is a tutorial video on how to use Tutor Matching Service:</w:t>
            </w:r>
            <w:r>
              <w:rPr>
                <w:rStyle w:val="apple-converted-space"/>
                <w:rFonts w:ascii="inherit" w:hAnsi="inherit"/>
                <w:color w:val="201F1E"/>
                <w:bdr w:val="none" w:sz="0" w:space="0" w:color="auto" w:frame="1"/>
              </w:rPr>
              <w:t> </w:t>
            </w:r>
            <w:hyperlink r:id="rId6" w:tgtFrame="_blank" w:history="1">
              <w:r>
                <w:rPr>
                  <w:rStyle w:val="Hyperlink"/>
                  <w:rFonts w:ascii="inherit" w:hAnsi="inherit"/>
                  <w:bdr w:val="none" w:sz="0" w:space="0" w:color="auto" w:frame="1"/>
                </w:rPr>
                <w:t>https://youtu.be/xvRD7kSJNhs</w:t>
              </w:r>
            </w:hyperlink>
          </w:p>
          <w:p w14:paraId="5FACA752" w14:textId="77777777" w:rsidR="005F1C16" w:rsidRDefault="005F1C16" w:rsidP="00EC0C14">
            <w:pPr>
              <w:contextualSpacing/>
              <w:rPr>
                <w:rFonts w:ascii="Calibri" w:eastAsia="Malgun Gothic" w:hAnsi="Calibri" w:cs="Times New Roman"/>
              </w:rPr>
            </w:pPr>
          </w:p>
          <w:p w14:paraId="7D9BE062" w14:textId="77777777" w:rsidR="005F1C16" w:rsidRDefault="005F1C16" w:rsidP="00EC0C14">
            <w:pPr>
              <w:contextualSpacing/>
              <w:rPr>
                <w:rFonts w:ascii="Calibri" w:eastAsia="Malgun Gothic" w:hAnsi="Calibri" w:cs="Times New Roman"/>
              </w:rPr>
            </w:pPr>
          </w:p>
          <w:p w14:paraId="5FFC0982" w14:textId="77777777" w:rsidR="005F1C16" w:rsidRDefault="005F1C16" w:rsidP="00EC0C14">
            <w:pPr>
              <w:contextualSpacing/>
              <w:rPr>
                <w:rFonts w:ascii="Calibri" w:eastAsia="Malgun Gothic" w:hAnsi="Calibri" w:cs="Times New Roman"/>
              </w:rPr>
            </w:pPr>
          </w:p>
          <w:p w14:paraId="2178A3CF" w14:textId="77777777" w:rsidR="009D27E8" w:rsidRDefault="009D27E8" w:rsidP="00EC0C14">
            <w:pPr>
              <w:contextualSpacing/>
              <w:rPr>
                <w:rFonts w:ascii="Calibri" w:eastAsia="Malgun Gothic" w:hAnsi="Calibri" w:cs="Times New Roman"/>
              </w:rPr>
            </w:pPr>
          </w:p>
          <w:p w14:paraId="2C3110B8" w14:textId="77777777" w:rsidR="009D27E8" w:rsidRDefault="009D27E8" w:rsidP="00EC0C14">
            <w:pPr>
              <w:contextualSpacing/>
              <w:rPr>
                <w:rFonts w:ascii="Calibri" w:eastAsia="Malgun Gothic" w:hAnsi="Calibri" w:cs="Times New Roman"/>
              </w:rPr>
            </w:pPr>
          </w:p>
          <w:p w14:paraId="715B387C" w14:textId="77777777" w:rsidR="009D27E8" w:rsidRDefault="009D27E8" w:rsidP="00EC0C14">
            <w:pPr>
              <w:contextualSpacing/>
              <w:rPr>
                <w:rFonts w:ascii="Calibri" w:eastAsia="Malgun Gothic" w:hAnsi="Calibri" w:cs="Times New Roman"/>
              </w:rPr>
            </w:pPr>
          </w:p>
          <w:p w14:paraId="5392DE7D" w14:textId="77777777" w:rsidR="009D27E8" w:rsidRDefault="009D27E8" w:rsidP="00EC0C14">
            <w:pPr>
              <w:contextualSpacing/>
              <w:rPr>
                <w:rFonts w:ascii="Calibri" w:eastAsia="Malgun Gothic" w:hAnsi="Calibri" w:cs="Times New Roman"/>
              </w:rPr>
            </w:pPr>
          </w:p>
          <w:p w14:paraId="446E3B8D" w14:textId="77777777" w:rsidR="009D27E8" w:rsidRDefault="009D27E8" w:rsidP="00EC0C14">
            <w:pPr>
              <w:contextualSpacing/>
              <w:rPr>
                <w:rFonts w:ascii="Calibri" w:eastAsia="Malgun Gothic" w:hAnsi="Calibri" w:cs="Times New Roman"/>
              </w:rPr>
            </w:pPr>
          </w:p>
          <w:p w14:paraId="53EF5767" w14:textId="77777777" w:rsidR="009D27E8" w:rsidRDefault="009D27E8" w:rsidP="00EC0C14">
            <w:pPr>
              <w:contextualSpacing/>
              <w:rPr>
                <w:rFonts w:ascii="Calibri" w:eastAsia="Malgun Gothic" w:hAnsi="Calibri" w:cs="Times New Roman"/>
              </w:rPr>
            </w:pPr>
          </w:p>
          <w:p w14:paraId="0169FA05" w14:textId="77777777" w:rsidR="00A312E9" w:rsidRPr="00D11476" w:rsidRDefault="00A312E9" w:rsidP="00EC0C14">
            <w:pPr>
              <w:contextualSpacing/>
              <w:rPr>
                <w:rFonts w:ascii="Calibri" w:eastAsia="Malgun Gothic" w:hAnsi="Calibri" w:cs="Times New Roman"/>
              </w:rPr>
            </w:pPr>
          </w:p>
          <w:p w14:paraId="0DF5767B" w14:textId="77777777" w:rsidR="00BC0DB8" w:rsidRDefault="00AB5204" w:rsidP="00AB5204">
            <w:pPr>
              <w:rPr>
                <w:rFonts w:ascii="Calibri" w:eastAsia="Malgun Gothic" w:hAnsi="Calibri" w:cs="Times New Roman"/>
                <w:b/>
                <w:sz w:val="24"/>
                <w:szCs w:val="24"/>
              </w:rPr>
            </w:pPr>
            <w:r>
              <w:rPr>
                <w:rFonts w:ascii="Calibri" w:eastAsia="Malgun Gothic" w:hAnsi="Calibri" w:cs="Times New Roman"/>
                <w:b/>
                <w:sz w:val="24"/>
                <w:szCs w:val="24"/>
              </w:rPr>
              <w:t xml:space="preserve">        </w:t>
            </w:r>
            <w:r w:rsidR="000731DE">
              <w:rPr>
                <w:rFonts w:ascii="Calibri" w:eastAsia="Malgun Gothic" w:hAnsi="Calibri" w:cs="Times New Roman"/>
                <w:b/>
                <w:sz w:val="24"/>
                <w:szCs w:val="24"/>
              </w:rPr>
              <w:t xml:space="preserve">   </w:t>
            </w:r>
          </w:p>
          <w:p w14:paraId="2EABB8A5" w14:textId="1EE9F2AB" w:rsidR="00856E10" w:rsidRDefault="000731DE" w:rsidP="00AB5204">
            <w:pPr>
              <w:rPr>
                <w:rFonts w:ascii="Arial" w:eastAsia="Times New Roman" w:hAnsi="Arial" w:cs="Arial"/>
                <w:b/>
                <w:bCs/>
                <w:color w:val="222222"/>
                <w:sz w:val="24"/>
                <w:szCs w:val="24"/>
              </w:rPr>
            </w:pPr>
            <w:r>
              <w:rPr>
                <w:rFonts w:ascii="Calibri" w:eastAsia="Malgun Gothic" w:hAnsi="Calibri" w:cs="Times New Roman"/>
                <w:b/>
                <w:sz w:val="24"/>
                <w:szCs w:val="24"/>
              </w:rPr>
              <w:t xml:space="preserve"> </w:t>
            </w:r>
            <w:r w:rsidR="00BC0DB8">
              <w:rPr>
                <w:rFonts w:ascii="Calibri" w:eastAsia="Malgun Gothic" w:hAnsi="Calibri" w:cs="Times New Roman"/>
                <w:b/>
                <w:sz w:val="24"/>
                <w:szCs w:val="24"/>
              </w:rPr>
              <w:t>Buy</w:t>
            </w:r>
            <w:r>
              <w:rPr>
                <w:rFonts w:ascii="Calibri" w:eastAsia="Malgun Gothic" w:hAnsi="Calibri" w:cs="Times New Roman"/>
                <w:b/>
                <w:sz w:val="24"/>
                <w:szCs w:val="24"/>
              </w:rPr>
              <w:t xml:space="preserve"> </w:t>
            </w:r>
            <w:r w:rsidR="00AB5204">
              <w:rPr>
                <w:rFonts w:ascii="Calibri" w:eastAsia="Malgun Gothic" w:hAnsi="Calibri" w:cs="Times New Roman"/>
                <w:b/>
                <w:sz w:val="24"/>
                <w:szCs w:val="24"/>
              </w:rPr>
              <w:t>Acrylic paint</w:t>
            </w:r>
            <w:r w:rsidR="00BC0DB8">
              <w:rPr>
                <w:rFonts w:ascii="Calibri" w:eastAsia="Malgun Gothic" w:hAnsi="Calibri" w:cs="Times New Roman"/>
                <w:b/>
                <w:sz w:val="24"/>
                <w:szCs w:val="24"/>
              </w:rPr>
              <w:t>s</w:t>
            </w:r>
            <w:r w:rsidR="009A00E4" w:rsidRPr="00B90088">
              <w:rPr>
                <w:rFonts w:ascii="Calibri" w:eastAsia="Malgun Gothic" w:hAnsi="Calibri" w:cs="Times New Roman"/>
                <w:b/>
                <w:sz w:val="24"/>
                <w:szCs w:val="24"/>
              </w:rPr>
              <w:t xml:space="preserve"> </w:t>
            </w:r>
            <w:r w:rsidR="00AB5204" w:rsidRPr="00AB5204">
              <w:rPr>
                <w:rFonts w:ascii="Calibri" w:eastAsia="Malgun Gothic" w:hAnsi="Calibri" w:cs="Times New Roman"/>
                <w:b/>
                <w:sz w:val="24"/>
                <w:szCs w:val="24"/>
                <w:u w:val="single"/>
              </w:rPr>
              <w:t xml:space="preserve">or </w:t>
            </w:r>
            <w:r w:rsidR="00856E10">
              <w:rPr>
                <w:rFonts w:ascii="Calibri" w:eastAsia="Malgun Gothic" w:hAnsi="Calibri" w:cs="Times New Roman"/>
                <w:b/>
                <w:sz w:val="24"/>
                <w:szCs w:val="24"/>
              </w:rPr>
              <w:t xml:space="preserve"> </w:t>
            </w:r>
            <w:r w:rsidR="00AB5204" w:rsidRPr="00AB5204">
              <w:rPr>
                <w:rFonts w:ascii="Arial" w:eastAsia="Times New Roman" w:hAnsi="Arial" w:cs="Arial"/>
                <w:b/>
                <w:bCs/>
                <w:color w:val="222222"/>
                <w:sz w:val="24"/>
                <w:szCs w:val="24"/>
              </w:rPr>
              <w:t>water</w:t>
            </w:r>
            <w:r w:rsidR="00AB5204" w:rsidRPr="00AB5204">
              <w:rPr>
                <w:rFonts w:ascii="Arial" w:eastAsia="Times New Roman" w:hAnsi="Arial" w:cs="Arial"/>
                <w:b/>
                <w:color w:val="222222"/>
                <w:sz w:val="24"/>
                <w:szCs w:val="24"/>
                <w:shd w:val="clear" w:color="auto" w:fill="FFFFFF"/>
              </w:rPr>
              <w:t>-</w:t>
            </w:r>
            <w:r w:rsidR="00AB5204" w:rsidRPr="00AB5204">
              <w:rPr>
                <w:rFonts w:ascii="Arial" w:eastAsia="Times New Roman" w:hAnsi="Arial" w:cs="Arial"/>
                <w:b/>
                <w:bCs/>
                <w:color w:val="222222"/>
                <w:sz w:val="24"/>
                <w:szCs w:val="24"/>
              </w:rPr>
              <w:t>mixable oils</w:t>
            </w:r>
            <w:r w:rsidR="00AB5204">
              <w:rPr>
                <w:rFonts w:ascii="Arial" w:eastAsia="Times New Roman" w:hAnsi="Arial" w:cs="Arial"/>
                <w:b/>
                <w:bCs/>
                <w:color w:val="222222"/>
                <w:sz w:val="24"/>
                <w:szCs w:val="24"/>
              </w:rPr>
              <w:t xml:space="preserve"> paint</w:t>
            </w:r>
            <w:r w:rsidR="00BC0DB8">
              <w:rPr>
                <w:rFonts w:ascii="Arial" w:eastAsia="Times New Roman" w:hAnsi="Arial" w:cs="Arial"/>
                <w:b/>
                <w:bCs/>
                <w:color w:val="222222"/>
                <w:sz w:val="24"/>
                <w:szCs w:val="24"/>
              </w:rPr>
              <w:t>s</w:t>
            </w:r>
            <w:r w:rsidR="00AB5204">
              <w:rPr>
                <w:rFonts w:ascii="Arial" w:eastAsia="Times New Roman" w:hAnsi="Arial" w:cs="Arial"/>
                <w:b/>
                <w:bCs/>
                <w:color w:val="222222"/>
                <w:sz w:val="24"/>
                <w:szCs w:val="24"/>
              </w:rPr>
              <w:t xml:space="preserve"> </w:t>
            </w:r>
            <w:r>
              <w:rPr>
                <w:rFonts w:ascii="Arial" w:eastAsia="Times New Roman" w:hAnsi="Arial" w:cs="Arial"/>
                <w:b/>
                <w:bCs/>
                <w:color w:val="222222"/>
                <w:sz w:val="24"/>
                <w:szCs w:val="24"/>
              </w:rPr>
              <w:t xml:space="preserve"> </w:t>
            </w:r>
          </w:p>
          <w:p w14:paraId="311A7FF9" w14:textId="2EE7CECE" w:rsidR="00AB5204" w:rsidRPr="00AB5204" w:rsidRDefault="00856E10" w:rsidP="00AB5204">
            <w:pPr>
              <w:rPr>
                <w:rFonts w:ascii="Times New Roman" w:eastAsia="Times New Roman" w:hAnsi="Times New Roman" w:cs="Times New Roman"/>
                <w:b/>
                <w:sz w:val="24"/>
                <w:szCs w:val="24"/>
              </w:rPr>
            </w:pPr>
            <w:r>
              <w:rPr>
                <w:rFonts w:ascii="Arial" w:eastAsia="Times New Roman" w:hAnsi="Arial" w:cs="Arial"/>
                <w:b/>
                <w:bCs/>
                <w:color w:val="222222"/>
              </w:rPr>
              <w:t xml:space="preserve">               </w:t>
            </w:r>
            <w:r w:rsidR="000731DE" w:rsidRPr="000731DE">
              <w:rPr>
                <w:rFonts w:ascii="Arial" w:eastAsia="Times New Roman" w:hAnsi="Arial" w:cs="Arial"/>
                <w:b/>
                <w:bCs/>
                <w:color w:val="222222"/>
              </w:rPr>
              <w:t>MAKE SURE YOU GET ALL TUBES IN</w:t>
            </w:r>
            <w:r>
              <w:rPr>
                <w:rFonts w:ascii="Arial" w:eastAsia="Times New Roman" w:hAnsi="Arial" w:cs="Arial"/>
                <w:b/>
                <w:bCs/>
                <w:color w:val="222222"/>
              </w:rPr>
              <w:t xml:space="preserve"> </w:t>
            </w:r>
            <w:r w:rsidR="00BC0DB8">
              <w:rPr>
                <w:rFonts w:ascii="Arial" w:eastAsia="Times New Roman" w:hAnsi="Arial" w:cs="Arial"/>
                <w:b/>
                <w:bCs/>
                <w:color w:val="222222"/>
              </w:rPr>
              <w:t>ONE TYPE</w:t>
            </w:r>
            <w:r w:rsidR="000731DE" w:rsidRPr="000731DE">
              <w:rPr>
                <w:rFonts w:ascii="Arial" w:eastAsia="Times New Roman" w:hAnsi="Arial" w:cs="Arial"/>
                <w:b/>
                <w:bCs/>
                <w:color w:val="222222"/>
              </w:rPr>
              <w:t>!</w:t>
            </w:r>
          </w:p>
          <w:p w14:paraId="42D0791F" w14:textId="1F4DD244" w:rsidR="009A00E4" w:rsidRPr="00B90088" w:rsidRDefault="009A00E4" w:rsidP="00EC0C14">
            <w:pPr>
              <w:numPr>
                <w:ilvl w:val="0"/>
                <w:numId w:val="3"/>
              </w:numPr>
              <w:contextualSpacing/>
              <w:rPr>
                <w:rFonts w:ascii="Calibri" w:eastAsia="Malgun Gothic" w:hAnsi="Calibri" w:cs="Times New Roman"/>
                <w:b/>
                <w:sz w:val="24"/>
                <w:szCs w:val="24"/>
              </w:rPr>
            </w:pPr>
          </w:p>
          <w:p w14:paraId="52C38436" w14:textId="77777777" w:rsidR="009A00E4" w:rsidRPr="009060F4" w:rsidRDefault="009A00E4" w:rsidP="00EC0C14">
            <w:pPr>
              <w:ind w:left="720"/>
              <w:contextualSpacing/>
              <w:rPr>
                <w:rFonts w:ascii="Calibri" w:eastAsia="Malgun Gothic" w:hAnsi="Calibri" w:cs="Times New Roman"/>
                <w:b/>
              </w:rPr>
            </w:pPr>
          </w:p>
          <w:p w14:paraId="31B3DF50"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Acrylic paints (Winsor &amp; Newton, Golden, Liquitex, Untrech</w:t>
            </w:r>
            <w:r>
              <w:rPr>
                <w:rFonts w:ascii="Calibri" w:eastAsia="Malgun Gothic" w:hAnsi="Calibri" w:cs="Times New Roman"/>
                <w:b/>
              </w:rPr>
              <w:t xml:space="preserve"> or12 Art Advantage Acrylic colors set</w:t>
            </w:r>
            <w:r w:rsidRPr="009060F4">
              <w:rPr>
                <w:rFonts w:ascii="Calibri" w:eastAsia="Malgun Gothic" w:hAnsi="Calibri" w:cs="Times New Roman"/>
                <w:b/>
              </w:rPr>
              <w:t>)</w:t>
            </w:r>
          </w:p>
          <w:p w14:paraId="5C8AD5C7" w14:textId="77777777" w:rsidR="009A00E4" w:rsidRPr="009060F4" w:rsidRDefault="009A00E4" w:rsidP="00EC0C14">
            <w:pPr>
              <w:numPr>
                <w:ilvl w:val="2"/>
                <w:numId w:val="3"/>
              </w:numPr>
              <w:contextualSpacing/>
              <w:rPr>
                <w:rFonts w:ascii="Calibri" w:eastAsia="Malgun Gothic" w:hAnsi="Calibri" w:cs="Times New Roman"/>
                <w:b/>
              </w:rPr>
            </w:pPr>
            <w:r>
              <w:rPr>
                <w:rFonts w:ascii="Calibri" w:eastAsia="Malgun Gothic" w:hAnsi="Calibri" w:cs="Times New Roman"/>
                <w:b/>
              </w:rPr>
              <w:t xml:space="preserve">Lemon yellow </w:t>
            </w:r>
            <w:r w:rsidRPr="009060F4">
              <w:rPr>
                <w:rFonts w:ascii="Calibri" w:eastAsia="Malgun Gothic" w:hAnsi="Calibri" w:cs="Times New Roman"/>
                <w:b/>
              </w:rPr>
              <w:t>or hansa yellow</w:t>
            </w:r>
          </w:p>
          <w:p w14:paraId="55382BB4"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yellow medium or deep</w:t>
            </w:r>
          </w:p>
          <w:p w14:paraId="66F16E42"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red medium or deep</w:t>
            </w:r>
            <w:r>
              <w:rPr>
                <w:rFonts w:ascii="Calibri" w:eastAsia="Malgun Gothic" w:hAnsi="Calibri" w:cs="Times New Roman"/>
                <w:b/>
              </w:rPr>
              <w:t xml:space="preserve"> </w:t>
            </w:r>
          </w:p>
          <w:p w14:paraId="571FB9F5"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Alizarin crimson</w:t>
            </w:r>
            <w:r>
              <w:rPr>
                <w:rFonts w:ascii="Calibri" w:eastAsia="Malgun Gothic" w:hAnsi="Calibri" w:cs="Times New Roman"/>
                <w:b/>
              </w:rPr>
              <w:t xml:space="preserve"> </w:t>
            </w:r>
          </w:p>
          <w:p w14:paraId="772DDFFD"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Ultramarine or cobalt blue</w:t>
            </w:r>
            <w:r>
              <w:rPr>
                <w:rFonts w:ascii="Calibri" w:eastAsia="Malgun Gothic" w:hAnsi="Calibri" w:cs="Times New Roman"/>
                <w:b/>
              </w:rPr>
              <w:t xml:space="preserve"> </w:t>
            </w:r>
          </w:p>
          <w:p w14:paraId="35F6F402" w14:textId="5FC3D636"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Prussian blue or phthalo blue</w:t>
            </w:r>
            <w:r>
              <w:rPr>
                <w:rFonts w:ascii="Calibri" w:eastAsia="Malgun Gothic" w:hAnsi="Calibri" w:cs="Times New Roman"/>
                <w:b/>
              </w:rPr>
              <w:t xml:space="preserve"> </w:t>
            </w:r>
          </w:p>
          <w:p w14:paraId="5DFBB762"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Burnt Sienna</w:t>
            </w:r>
            <w:r>
              <w:rPr>
                <w:rFonts w:ascii="Calibri" w:eastAsia="Malgun Gothic" w:hAnsi="Calibri" w:cs="Times New Roman"/>
                <w:b/>
              </w:rPr>
              <w:t xml:space="preserve"> </w:t>
            </w:r>
          </w:p>
          <w:p w14:paraId="1CB70F75"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Burnt umber</w:t>
            </w:r>
            <w:r>
              <w:rPr>
                <w:rFonts w:ascii="Calibri" w:eastAsia="Malgun Gothic" w:hAnsi="Calibri" w:cs="Times New Roman"/>
                <w:b/>
              </w:rPr>
              <w:t xml:space="preserve"> </w:t>
            </w:r>
          </w:p>
          <w:p w14:paraId="35D8C1B6" w14:textId="77777777" w:rsidR="009A00E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Zinc white or titanium white</w:t>
            </w:r>
            <w:r>
              <w:rPr>
                <w:rFonts w:ascii="Calibri" w:eastAsia="Malgun Gothic" w:hAnsi="Calibri" w:cs="Times New Roman"/>
                <w:b/>
              </w:rPr>
              <w:t xml:space="preserve"> </w:t>
            </w:r>
          </w:p>
          <w:p w14:paraId="70D6ABFB" w14:textId="6DB9DE1B" w:rsidR="008231E3" w:rsidRDefault="00844CF1" w:rsidP="00EC0C14">
            <w:pPr>
              <w:numPr>
                <w:ilvl w:val="2"/>
                <w:numId w:val="3"/>
              </w:numPr>
              <w:contextualSpacing/>
              <w:rPr>
                <w:rFonts w:ascii="Calibri" w:eastAsia="Malgun Gothic" w:hAnsi="Calibri" w:cs="Times New Roman"/>
                <w:b/>
              </w:rPr>
            </w:pPr>
            <w:r>
              <w:rPr>
                <w:rFonts w:ascii="Calibri" w:eastAsia="Malgun Gothic" w:hAnsi="Calibri" w:cs="Times New Roman"/>
                <w:b/>
              </w:rPr>
              <w:t xml:space="preserve">Any black </w:t>
            </w:r>
          </w:p>
          <w:p w14:paraId="28828866" w14:textId="77777777" w:rsidR="00371D7B" w:rsidRDefault="00371D7B" w:rsidP="00371D7B">
            <w:pPr>
              <w:ind w:left="1080"/>
              <w:contextualSpacing/>
              <w:rPr>
                <w:rFonts w:ascii="Calibri" w:eastAsia="Malgun Gothic" w:hAnsi="Calibri" w:cs="Times New Roman"/>
                <w:b/>
              </w:rPr>
            </w:pPr>
          </w:p>
          <w:p w14:paraId="229478DE"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Painting knives</w:t>
            </w:r>
          </w:p>
          <w:p w14:paraId="1AD2B560" w14:textId="77777777" w:rsidR="009A00E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Brushes-Bristle or Synthetic brushes, variety of sizes and shapes (round, flat, bright, filbert, and fan blender)</w:t>
            </w:r>
            <w:r>
              <w:rPr>
                <w:rFonts w:ascii="Calibri" w:eastAsia="Malgun Gothic" w:hAnsi="Calibri" w:cs="Times New Roman"/>
                <w:b/>
              </w:rPr>
              <w:t xml:space="preserve"> </w:t>
            </w:r>
          </w:p>
          <w:p w14:paraId="60B1E531" w14:textId="77777777" w:rsidR="007B5652" w:rsidRPr="009060F4" w:rsidRDefault="007B5652" w:rsidP="000F1C43">
            <w:pPr>
              <w:ind w:left="720"/>
              <w:contextualSpacing/>
              <w:rPr>
                <w:rFonts w:ascii="Calibri" w:eastAsia="Malgun Gothic" w:hAnsi="Calibri" w:cs="Times New Roman"/>
                <w:b/>
              </w:rPr>
            </w:pPr>
          </w:p>
          <w:p w14:paraId="3EDD6B28" w14:textId="77777777" w:rsidR="00DB0070" w:rsidRDefault="009A00E4" w:rsidP="00DB0070">
            <w:pPr>
              <w:numPr>
                <w:ilvl w:val="1"/>
                <w:numId w:val="3"/>
              </w:numPr>
              <w:contextualSpacing/>
              <w:rPr>
                <w:rFonts w:ascii="Calibri" w:eastAsia="Malgun Gothic" w:hAnsi="Calibri" w:cs="Times New Roman"/>
                <w:b/>
              </w:rPr>
            </w:pPr>
            <w:r>
              <w:rPr>
                <w:rFonts w:ascii="Calibri" w:eastAsia="Malgun Gothic" w:hAnsi="Calibri" w:cs="Times New Roman"/>
                <w:b/>
              </w:rPr>
              <w:t>P</w:t>
            </w:r>
            <w:r w:rsidRPr="009060F4">
              <w:rPr>
                <w:rFonts w:ascii="Calibri" w:eastAsia="Malgun Gothic" w:hAnsi="Calibri" w:cs="Times New Roman"/>
                <w:b/>
              </w:rPr>
              <w:t>lastic container</w:t>
            </w:r>
            <w:r>
              <w:rPr>
                <w:rFonts w:ascii="Calibri" w:eastAsia="Malgun Gothic" w:hAnsi="Calibri" w:cs="Times New Roman"/>
                <w:b/>
              </w:rPr>
              <w:t xml:space="preserve"> or glass jar</w:t>
            </w:r>
          </w:p>
          <w:p w14:paraId="75D7782C" w14:textId="77777777" w:rsidR="008D072C" w:rsidRDefault="008D072C" w:rsidP="008D072C">
            <w:pPr>
              <w:contextualSpacing/>
              <w:rPr>
                <w:rFonts w:ascii="Calibri" w:eastAsia="Malgun Gothic" w:hAnsi="Calibri" w:cs="Times New Roman"/>
                <w:b/>
              </w:rPr>
            </w:pPr>
          </w:p>
          <w:p w14:paraId="4ABAA84D" w14:textId="35067DA5" w:rsidR="008D072C" w:rsidRDefault="008D072C" w:rsidP="00DB0070">
            <w:pPr>
              <w:numPr>
                <w:ilvl w:val="1"/>
                <w:numId w:val="3"/>
              </w:numPr>
              <w:contextualSpacing/>
              <w:rPr>
                <w:rFonts w:ascii="Calibri" w:eastAsia="Malgun Gothic" w:hAnsi="Calibri" w:cs="Times New Roman"/>
                <w:b/>
              </w:rPr>
            </w:pPr>
            <w:r>
              <w:rPr>
                <w:rFonts w:ascii="Calibri" w:eastAsia="Malgun Gothic" w:hAnsi="Calibri" w:cs="Times New Roman"/>
                <w:b/>
              </w:rPr>
              <w:t>Brush cleaning S</w:t>
            </w:r>
            <w:r w:rsidR="001266F9">
              <w:rPr>
                <w:rFonts w:ascii="Calibri" w:eastAsia="Malgun Gothic" w:hAnsi="Calibri" w:cs="Times New Roman"/>
                <w:b/>
              </w:rPr>
              <w:t xml:space="preserve">oap </w:t>
            </w:r>
            <w:r>
              <w:rPr>
                <w:rFonts w:ascii="Calibri" w:eastAsia="Malgun Gothic" w:hAnsi="Calibri" w:cs="Times New Roman"/>
                <w:b/>
              </w:rPr>
              <w:t xml:space="preserve"> </w:t>
            </w:r>
          </w:p>
          <w:p w14:paraId="7690B5DD" w14:textId="77777777" w:rsidR="008231E3" w:rsidRDefault="008231E3" w:rsidP="000F1C43">
            <w:pPr>
              <w:ind w:left="720"/>
              <w:contextualSpacing/>
              <w:rPr>
                <w:rFonts w:ascii="Calibri" w:eastAsia="Malgun Gothic" w:hAnsi="Calibri" w:cs="Times New Roman"/>
                <w:b/>
              </w:rPr>
            </w:pPr>
          </w:p>
          <w:p w14:paraId="63D62076" w14:textId="42C3F864" w:rsidR="00DB0070" w:rsidRDefault="00ED11F6" w:rsidP="00DB0070">
            <w:pPr>
              <w:numPr>
                <w:ilvl w:val="1"/>
                <w:numId w:val="3"/>
              </w:numPr>
              <w:contextualSpacing/>
              <w:rPr>
                <w:rFonts w:ascii="Calibri" w:eastAsia="Malgun Gothic" w:hAnsi="Calibri" w:cs="Times New Roman"/>
                <w:b/>
              </w:rPr>
            </w:pPr>
            <w:r>
              <w:rPr>
                <w:rFonts w:ascii="Calibri" w:eastAsia="Malgun Gothic" w:hAnsi="Calibri" w:cs="Times New Roman"/>
                <w:b/>
              </w:rPr>
              <w:t>Canvases or</w:t>
            </w:r>
            <w:r w:rsidR="009A00E4" w:rsidRPr="00DB0070">
              <w:rPr>
                <w:rFonts w:ascii="Calibri" w:eastAsia="Malgun Gothic" w:hAnsi="Calibri" w:cs="Times New Roman"/>
                <w:b/>
              </w:rPr>
              <w:t xml:space="preserve"> canvas boards </w:t>
            </w:r>
          </w:p>
          <w:p w14:paraId="23F2E6FF" w14:textId="312FA781" w:rsidR="003458F9" w:rsidRDefault="003458F9" w:rsidP="00F017B5">
            <w:pPr>
              <w:ind w:left="720"/>
              <w:contextualSpacing/>
              <w:rPr>
                <w:rFonts w:ascii="Calibri" w:eastAsia="Malgun Gothic" w:hAnsi="Calibri" w:cs="Times New Roman"/>
                <w:b/>
              </w:rPr>
            </w:pPr>
            <w:r w:rsidRPr="00D05DAA">
              <w:rPr>
                <w:rFonts w:ascii="Calibri" w:eastAsia="Malgun Gothic" w:hAnsi="Calibri" w:cs="Times New Roman"/>
                <w:b/>
              </w:rPr>
              <w:t>(</w:t>
            </w:r>
            <w:r>
              <w:rPr>
                <w:rFonts w:ascii="Calibri" w:eastAsia="Malgun Gothic" w:hAnsi="Calibri" w:cs="Times New Roman"/>
                <w:b/>
              </w:rPr>
              <w:t>Beginning - 3 of size 9x12”, 2</w:t>
            </w:r>
            <w:r w:rsidRPr="00D05DAA">
              <w:rPr>
                <w:rFonts w:ascii="Calibri" w:eastAsia="Malgun Gothic" w:hAnsi="Calibri" w:cs="Times New Roman"/>
                <w:b/>
              </w:rPr>
              <w:t xml:space="preserve"> of</w:t>
            </w:r>
            <w:r w:rsidR="00BC5217">
              <w:rPr>
                <w:rFonts w:ascii="Calibri" w:eastAsia="Malgun Gothic" w:hAnsi="Calibri" w:cs="Times New Roman"/>
                <w:b/>
              </w:rPr>
              <w:t xml:space="preserve"> size 11x14” and </w:t>
            </w:r>
            <w:r w:rsidR="00820AD9">
              <w:rPr>
                <w:rFonts w:ascii="Calibri" w:eastAsia="Malgun Gothic" w:hAnsi="Calibri" w:cs="Times New Roman"/>
                <w:b/>
              </w:rPr>
              <w:t>1</w:t>
            </w:r>
            <w:r w:rsidRPr="00D05DAA">
              <w:rPr>
                <w:rFonts w:ascii="Calibri" w:eastAsia="Malgun Gothic" w:hAnsi="Calibri" w:cs="Times New Roman"/>
                <w:b/>
              </w:rPr>
              <w:t xml:space="preserve"> of size 16x20”</w:t>
            </w:r>
          </w:p>
          <w:p w14:paraId="602BD6A1" w14:textId="77777777" w:rsidR="007B5652" w:rsidRPr="002B5A1C" w:rsidRDefault="007B5652" w:rsidP="00F017B5">
            <w:pPr>
              <w:ind w:left="720"/>
              <w:contextualSpacing/>
              <w:rPr>
                <w:rFonts w:ascii="Calibri" w:eastAsia="Malgun Gothic" w:hAnsi="Calibri" w:cs="Times New Roman"/>
                <w:b/>
              </w:rPr>
            </w:pPr>
          </w:p>
          <w:p w14:paraId="0CD5B628" w14:textId="77777777" w:rsidR="007B5652"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Disposable paper palette</w:t>
            </w:r>
            <w:r w:rsidR="007B5652">
              <w:rPr>
                <w:rFonts w:ascii="Calibri" w:eastAsia="Malgun Gothic" w:hAnsi="Calibri" w:cs="Times New Roman"/>
                <w:b/>
              </w:rPr>
              <w:t xml:space="preserve"> or paper plates </w:t>
            </w:r>
          </w:p>
          <w:p w14:paraId="497F7C16" w14:textId="77777777" w:rsidR="009A00E4" w:rsidRPr="00FA164E" w:rsidRDefault="009A00E4" w:rsidP="000F1C43">
            <w:pPr>
              <w:ind w:left="720"/>
              <w:contextualSpacing/>
              <w:rPr>
                <w:rFonts w:ascii="Calibri" w:eastAsia="Malgun Gothic" w:hAnsi="Calibri" w:cs="Times New Roman"/>
                <w:b/>
              </w:rPr>
            </w:pPr>
            <w:r>
              <w:rPr>
                <w:rFonts w:ascii="Calibri" w:eastAsia="Malgun Gothic" w:hAnsi="Calibri" w:cs="Times New Roman"/>
                <w:b/>
              </w:rPr>
              <w:t xml:space="preserve"> </w:t>
            </w:r>
          </w:p>
          <w:p w14:paraId="3AC83C52" w14:textId="77777777" w:rsidR="009A00E4" w:rsidRPr="009060F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 xml:space="preserve">Cotton rag, </w:t>
            </w:r>
            <w:r w:rsidRPr="009060F4">
              <w:rPr>
                <w:rFonts w:ascii="Calibri" w:eastAsia="Malgun Gothic" w:hAnsi="Calibri" w:cs="Times New Roman"/>
                <w:b/>
              </w:rPr>
              <w:t>small towel</w:t>
            </w:r>
            <w:r>
              <w:rPr>
                <w:rFonts w:ascii="Calibri" w:eastAsia="Malgun Gothic" w:hAnsi="Calibri" w:cs="Times New Roman"/>
                <w:b/>
              </w:rPr>
              <w:t xml:space="preserve"> and/or kitchen paper towel </w:t>
            </w:r>
          </w:p>
          <w:p w14:paraId="2EBEF7F2"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Sketchbook 9”X 12”-wire bound or hard bound</w:t>
            </w:r>
            <w:r>
              <w:rPr>
                <w:rFonts w:ascii="Calibri" w:eastAsia="Malgun Gothic" w:hAnsi="Calibri" w:cs="Times New Roman"/>
                <w:b/>
              </w:rPr>
              <w:t xml:space="preserve"> </w:t>
            </w:r>
          </w:p>
          <w:p w14:paraId="6F3AD6CD" w14:textId="1119B57C"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 xml:space="preserve">1 Drawing pencil 4B </w:t>
            </w:r>
          </w:p>
          <w:p w14:paraId="3F4F7926" w14:textId="77777777" w:rsidR="009A00E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E</w:t>
            </w:r>
            <w:r w:rsidRPr="009060F4">
              <w:rPr>
                <w:rFonts w:ascii="Calibri" w:eastAsia="Malgun Gothic" w:hAnsi="Calibri" w:cs="Times New Roman"/>
                <w:b/>
              </w:rPr>
              <w:t>raser</w:t>
            </w:r>
            <w:r>
              <w:rPr>
                <w:rFonts w:ascii="Calibri" w:eastAsia="Malgun Gothic" w:hAnsi="Calibri" w:cs="Times New Roman"/>
                <w:b/>
              </w:rPr>
              <w:t xml:space="preserve"> </w:t>
            </w:r>
          </w:p>
          <w:p w14:paraId="2433E5B3" w14:textId="77777777" w:rsidR="00D05801" w:rsidRPr="006E5756" w:rsidRDefault="00D05801" w:rsidP="00D05801">
            <w:pPr>
              <w:ind w:left="360"/>
              <w:contextualSpacing/>
              <w:rPr>
                <w:rFonts w:ascii="Calibri" w:eastAsia="Malgun Gothic" w:hAnsi="Calibri" w:cs="Times New Roman"/>
                <w:b/>
              </w:rPr>
            </w:pPr>
          </w:p>
          <w:p w14:paraId="4C8FFFBD" w14:textId="2EB9D9E4" w:rsidR="009A00E4" w:rsidRPr="009060F4" w:rsidRDefault="009A00E4" w:rsidP="00EC0C14">
            <w:pPr>
              <w:numPr>
                <w:ilvl w:val="0"/>
                <w:numId w:val="3"/>
              </w:numPr>
              <w:contextualSpacing/>
              <w:rPr>
                <w:rFonts w:ascii="Calibri" w:eastAsia="Malgun Gothic" w:hAnsi="Calibri" w:cs="Times New Roman"/>
                <w:b/>
              </w:rPr>
            </w:pPr>
            <w:r w:rsidRPr="009060F4">
              <w:rPr>
                <w:rFonts w:ascii="Calibri" w:eastAsia="Malgun Gothic" w:hAnsi="Calibri" w:cs="Times New Roman"/>
                <w:b/>
              </w:rPr>
              <w:t xml:space="preserve">Optional </w:t>
            </w:r>
          </w:p>
          <w:p w14:paraId="4B52D32C"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rPr>
              <w:t xml:space="preserve">Masking tape </w:t>
            </w:r>
          </w:p>
          <w:p w14:paraId="437C0CD6" w14:textId="77777777" w:rsidR="009A00E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rPr>
              <w:t>Apron for your fine clothes</w:t>
            </w:r>
          </w:p>
          <w:p w14:paraId="09053D05" w14:textId="77777777" w:rsidR="009A00E4" w:rsidRPr="00D11476" w:rsidRDefault="009A00E4" w:rsidP="00EC0C14">
            <w:pPr>
              <w:numPr>
                <w:ilvl w:val="1"/>
                <w:numId w:val="3"/>
              </w:numPr>
              <w:contextualSpacing/>
              <w:rPr>
                <w:rFonts w:ascii="Calibri" w:eastAsia="Malgun Gothic" w:hAnsi="Calibri" w:cs="Times New Roman"/>
                <w:b/>
              </w:rPr>
            </w:pPr>
            <w:r w:rsidRPr="00D11476">
              <w:rPr>
                <w:rFonts w:ascii="Calibri" w:eastAsia="Malgun Gothic" w:hAnsi="Calibri" w:cs="Times New Roman"/>
              </w:rPr>
              <w:t>Tool box or container</w:t>
            </w:r>
          </w:p>
          <w:p w14:paraId="2902A30A" w14:textId="77777777" w:rsidR="009A00E4" w:rsidRPr="00F07CB7" w:rsidRDefault="009A00E4" w:rsidP="00EC0C14">
            <w:pPr>
              <w:ind w:left="720"/>
              <w:contextualSpacing/>
              <w:rPr>
                <w:rFonts w:ascii="Calibri" w:eastAsia="Malgun Gothic" w:hAnsi="Calibri" w:cs="Times New Roman"/>
              </w:rPr>
            </w:pPr>
          </w:p>
          <w:p w14:paraId="65356F47"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4DFADCEB"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2BFA1351"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33C3CC24"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797B4004" w14:textId="77777777" w:rsidR="009A00E4" w:rsidRPr="00D11476" w:rsidRDefault="009A00E4" w:rsidP="00EC0C14">
            <w:pPr>
              <w:contextualSpacing/>
              <w:rPr>
                <w:rFonts w:ascii="Calibri" w:eastAsia="Malgun Gothic" w:hAnsi="Calibri" w:cs="Times New Roman"/>
                <w:b/>
              </w:rPr>
            </w:pPr>
            <w:r w:rsidRPr="00F07CB7">
              <w:rPr>
                <w:rFonts w:ascii="Calibri" w:eastAsia="Malgun Gothic" w:hAnsi="Calibri" w:cs="Times New Roman"/>
              </w:rPr>
              <w:t xml:space="preserve">   Some suggestions - www.utrecht.com, www.dickblick.com, and www.danielsmith.com.</w:t>
            </w:r>
          </w:p>
        </w:tc>
      </w:tr>
      <w:tr w:rsidR="000731DE" w:rsidRPr="009060F4" w14:paraId="2D1FD615" w14:textId="77777777" w:rsidTr="00EC0C14">
        <w:trPr>
          <w:trHeight w:val="825"/>
        </w:trPr>
        <w:tc>
          <w:tcPr>
            <w:tcW w:w="10188" w:type="dxa"/>
            <w:gridSpan w:val="3"/>
          </w:tcPr>
          <w:p w14:paraId="76FEEEE6" w14:textId="77777777" w:rsidR="000731DE" w:rsidRDefault="000731DE" w:rsidP="00D05801">
            <w:pPr>
              <w:ind w:left="360"/>
              <w:contextualSpacing/>
              <w:rPr>
                <w:rFonts w:ascii="Calibri" w:eastAsia="Malgun Gothic" w:hAnsi="Calibri" w:cs="Times New Roman"/>
              </w:rPr>
            </w:pPr>
          </w:p>
        </w:tc>
      </w:tr>
    </w:tbl>
    <w:p w14:paraId="1164EFB7" w14:textId="77777777" w:rsidR="009A00E4" w:rsidRDefault="009A00E4" w:rsidP="009A00E4"/>
    <w:p w14:paraId="0007EB33" w14:textId="77777777" w:rsidR="00500C6B" w:rsidRDefault="00500C6B"/>
    <w:sectPr w:rsidR="00500C6B" w:rsidSect="009A00E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Malgun Gothic">
    <w:panose1 w:val="020B0503020000020004"/>
    <w:charset w:val="81"/>
    <w:family w:val="auto"/>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937F99"/>
    <w:multiLevelType w:val="multilevel"/>
    <w:tmpl w:val="04090021"/>
    <w:numStyleLink w:val="Style2"/>
  </w:abstractNum>
  <w:abstractNum w:abstractNumId="2">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E4"/>
    <w:rsid w:val="00060693"/>
    <w:rsid w:val="000705F0"/>
    <w:rsid w:val="000731DE"/>
    <w:rsid w:val="000944A7"/>
    <w:rsid w:val="000D5C05"/>
    <w:rsid w:val="000F1C43"/>
    <w:rsid w:val="001266F9"/>
    <w:rsid w:val="00126A1F"/>
    <w:rsid w:val="0015398D"/>
    <w:rsid w:val="001F4FA7"/>
    <w:rsid w:val="002270D5"/>
    <w:rsid w:val="00232B52"/>
    <w:rsid w:val="002B5A1C"/>
    <w:rsid w:val="002B6D33"/>
    <w:rsid w:val="002E5035"/>
    <w:rsid w:val="003177FB"/>
    <w:rsid w:val="003458F9"/>
    <w:rsid w:val="00371D7B"/>
    <w:rsid w:val="00376092"/>
    <w:rsid w:val="003C2C97"/>
    <w:rsid w:val="003C56D1"/>
    <w:rsid w:val="00411B3C"/>
    <w:rsid w:val="00446990"/>
    <w:rsid w:val="00452AD9"/>
    <w:rsid w:val="004638F2"/>
    <w:rsid w:val="004739A5"/>
    <w:rsid w:val="00487FB0"/>
    <w:rsid w:val="004C5E2D"/>
    <w:rsid w:val="004D2AD6"/>
    <w:rsid w:val="00500C6B"/>
    <w:rsid w:val="005278B6"/>
    <w:rsid w:val="005F1C16"/>
    <w:rsid w:val="006166A1"/>
    <w:rsid w:val="00630759"/>
    <w:rsid w:val="00661053"/>
    <w:rsid w:val="006F0DBA"/>
    <w:rsid w:val="007108E2"/>
    <w:rsid w:val="0072461F"/>
    <w:rsid w:val="007434DC"/>
    <w:rsid w:val="007B2046"/>
    <w:rsid w:val="007B3C70"/>
    <w:rsid w:val="007B5652"/>
    <w:rsid w:val="00804CEB"/>
    <w:rsid w:val="00820AD9"/>
    <w:rsid w:val="008231E3"/>
    <w:rsid w:val="00843E03"/>
    <w:rsid w:val="00844CF1"/>
    <w:rsid w:val="00856E10"/>
    <w:rsid w:val="008722FF"/>
    <w:rsid w:val="008A7217"/>
    <w:rsid w:val="008B4151"/>
    <w:rsid w:val="008D072C"/>
    <w:rsid w:val="008F23F6"/>
    <w:rsid w:val="0092060F"/>
    <w:rsid w:val="00966CFE"/>
    <w:rsid w:val="00981D1D"/>
    <w:rsid w:val="009842B8"/>
    <w:rsid w:val="009A00E4"/>
    <w:rsid w:val="009D27E8"/>
    <w:rsid w:val="00A02C78"/>
    <w:rsid w:val="00A054B7"/>
    <w:rsid w:val="00A312E9"/>
    <w:rsid w:val="00A63CED"/>
    <w:rsid w:val="00AB306B"/>
    <w:rsid w:val="00AB5204"/>
    <w:rsid w:val="00AD7A51"/>
    <w:rsid w:val="00B90088"/>
    <w:rsid w:val="00BB2F2D"/>
    <w:rsid w:val="00BC0DB8"/>
    <w:rsid w:val="00BC5217"/>
    <w:rsid w:val="00C719EF"/>
    <w:rsid w:val="00C82FE8"/>
    <w:rsid w:val="00CF42CF"/>
    <w:rsid w:val="00CF4A23"/>
    <w:rsid w:val="00D05801"/>
    <w:rsid w:val="00D07799"/>
    <w:rsid w:val="00D40789"/>
    <w:rsid w:val="00D679A0"/>
    <w:rsid w:val="00D82D52"/>
    <w:rsid w:val="00DB0070"/>
    <w:rsid w:val="00DF2EC6"/>
    <w:rsid w:val="00E06F8A"/>
    <w:rsid w:val="00E462E7"/>
    <w:rsid w:val="00E54580"/>
    <w:rsid w:val="00E579E6"/>
    <w:rsid w:val="00EA5947"/>
    <w:rsid w:val="00EB3D3A"/>
    <w:rsid w:val="00EC0C14"/>
    <w:rsid w:val="00ED11F6"/>
    <w:rsid w:val="00EE2164"/>
    <w:rsid w:val="00EF6372"/>
    <w:rsid w:val="00EF78F2"/>
    <w:rsid w:val="00F017B5"/>
    <w:rsid w:val="00F20DFB"/>
    <w:rsid w:val="00F46574"/>
    <w:rsid w:val="00FA35D9"/>
    <w:rsid w:val="00FB4534"/>
    <w:rsid w:val="00FD4BB5"/>
    <w:rsid w:val="00FE72E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22FAD"/>
  <w14:defaultImageDpi w14:val="300"/>
  <w15:docId w15:val="{66640C74-88BD-E24B-B45D-5F1F835E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A00E4"/>
    <w:pPr>
      <w:numPr>
        <w:numId w:val="4"/>
      </w:numPr>
    </w:pPr>
  </w:style>
  <w:style w:type="character" w:styleId="Hyperlink">
    <w:name w:val="Hyperlink"/>
    <w:basedOn w:val="DefaultParagraphFont"/>
    <w:uiPriority w:val="99"/>
    <w:unhideWhenUsed/>
    <w:rsid w:val="008B4151"/>
    <w:rPr>
      <w:color w:val="0000FF" w:themeColor="hyperlink"/>
      <w:u w:val="single"/>
    </w:rPr>
  </w:style>
  <w:style w:type="paragraph" w:customStyle="1" w:styleId="xmsonormal">
    <w:name w:val="x_msonormal"/>
    <w:basedOn w:val="Normal"/>
    <w:rsid w:val="00966CFE"/>
    <w:pPr>
      <w:spacing w:before="100" w:beforeAutospacing="1" w:after="100" w:afterAutospacing="1"/>
    </w:pPr>
    <w:rPr>
      <w:rFonts w:ascii="Times New Roman" w:eastAsia="MS Mincho" w:hAnsi="Times New Roman" w:cs="Times New Roman"/>
    </w:rPr>
  </w:style>
  <w:style w:type="character" w:customStyle="1" w:styleId="apple-converted-space">
    <w:name w:val="apple-converted-space"/>
    <w:rsid w:val="0096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874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utormatchingservice.com/reedley" TargetMode="External"/><Relationship Id="rId6" Type="http://schemas.openxmlformats.org/officeDocument/2006/relationships/hyperlink" Target="https://youtu.be/xvRD7kSJNh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1359</Words>
  <Characters>7750</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Saucedo</cp:lastModifiedBy>
  <cp:revision>4</cp:revision>
  <cp:lastPrinted>2014-05-26T05:46:00Z</cp:lastPrinted>
  <dcterms:created xsi:type="dcterms:W3CDTF">2020-07-26T19:50:00Z</dcterms:created>
  <dcterms:modified xsi:type="dcterms:W3CDTF">2021-08-10T17:27:00Z</dcterms:modified>
</cp:coreProperties>
</file>