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4EF" w:rsidRPr="005A4492" w:rsidRDefault="001734EF" w:rsidP="001734EF">
      <w:pPr>
        <w:rPr>
          <w:rFonts w:ascii="Franklin Gothic Demi" w:hAnsi="Franklin Gothic Demi"/>
          <w:i/>
          <w:u w:val="single"/>
        </w:rPr>
      </w:pPr>
      <w:r>
        <w:rPr>
          <w:noProof/>
        </w:rPr>
        <mc:AlternateContent>
          <mc:Choice Requires="wps">
            <w:drawing>
              <wp:anchor distT="45720" distB="45720" distL="114300" distR="114300" simplePos="0" relativeHeight="251662336" behindDoc="0" locked="0" layoutInCell="1" allowOverlap="1">
                <wp:simplePos x="0" y="0"/>
                <wp:positionH relativeFrom="margin">
                  <wp:align>left</wp:align>
                </wp:positionH>
                <wp:positionV relativeFrom="paragraph">
                  <wp:posOffset>8255</wp:posOffset>
                </wp:positionV>
                <wp:extent cx="1778000" cy="161925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1619250"/>
                        </a:xfrm>
                        <a:prstGeom prst="rect">
                          <a:avLst/>
                        </a:prstGeom>
                        <a:solidFill>
                          <a:srgbClr val="FFFFFF"/>
                        </a:solidFill>
                        <a:ln w="9525">
                          <a:noFill/>
                          <a:miter lim="800000"/>
                          <a:headEnd/>
                          <a:tailEnd/>
                        </a:ln>
                      </wps:spPr>
                      <wps:txbx>
                        <w:txbxContent>
                          <w:p w:rsidR="001734EF" w:rsidRDefault="001734EF" w:rsidP="001734EF">
                            <w:r w:rsidRPr="00243EC9">
                              <w:rPr>
                                <w:noProof/>
                              </w:rPr>
                              <w:drawing>
                                <wp:inline distT="0" distB="0" distL="0" distR="0" wp14:anchorId="246DFB05" wp14:editId="2A43AC09">
                                  <wp:extent cx="1466850" cy="1487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6088" cy="15071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65pt;width:140pt;height:127.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" stroked="f">
                <v:textbox>
                  <w:txbxContent>
                    <w:p w:rsidR="001734EF" w:rsidRDefault="001734EF" w:rsidP="001734EF">
                      <w:r w:rsidRPr="00243EC9">
                        <w:rPr>
                          <w:noProof/>
                        </w:rPr>
                        <w:drawing>
                          <wp:inline distT="0" distB="0" distL="0" distR="0" wp14:anchorId="246DFB05" wp14:editId="2A43AC09">
                            <wp:extent cx="1466850" cy="1487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6088" cy="1507150"/>
                                    </a:xfrm>
                                    <a:prstGeom prst="rect">
                                      <a:avLst/>
                                    </a:prstGeom>
                                    <a:noFill/>
                                    <a:ln>
                                      <a:noFill/>
                                    </a:ln>
                                  </pic:spPr>
                                </pic:pic>
                              </a:graphicData>
                            </a:graphic>
                          </wp:inline>
                        </w:drawing>
                      </w:r>
                    </w:p>
                  </w:txbxContent>
                </v:textbox>
                <w10:wrap type="square" anchorx="margin"/>
              </v:shape>
            </w:pict>
          </mc:Fallback>
        </mc:AlternateContent>
      </w:r>
      <w:r w:rsidRPr="00B874ED">
        <w:rPr>
          <w:rFonts w:ascii="Franklin Gothic Demi" w:hAnsi="Franklin Gothic Demi"/>
          <w:b/>
          <w:i/>
          <w:u w:val="single"/>
        </w:rPr>
        <w:t>Reedley College</w:t>
      </w:r>
      <w:r w:rsidRPr="00B874ED">
        <w:rPr>
          <w:rFonts w:ascii="Franklin Gothic Demi" w:hAnsi="Franklin Gothic Demi"/>
          <w:i/>
          <w:u w:val="single"/>
        </w:rPr>
        <w:t xml:space="preserve"> – </w:t>
      </w:r>
      <w:r w:rsidRPr="009D278F">
        <w:rPr>
          <w:rFonts w:ascii="Franklin Gothic Demi" w:hAnsi="Franklin Gothic Demi"/>
          <w:i/>
          <w:u w:val="single"/>
        </w:rPr>
        <w:t>Natural Resources/Forestry/Wildland Fire Technology</w:t>
      </w:r>
    </w:p>
    <w:p w:rsidR="001734EF" w:rsidRDefault="001734EF" w:rsidP="001734EF">
      <w:pPr>
        <w:spacing w:line="276" w:lineRule="auto"/>
        <w:ind w:firstLine="720"/>
        <w:contextualSpacing/>
        <w:rPr>
          <w:rFonts w:ascii="Franklin Gothic Demi" w:hAnsi="Franklin Gothic Demi"/>
          <w:b/>
          <w:sz w:val="24"/>
          <w:szCs w:val="24"/>
        </w:rPr>
      </w:pPr>
    </w:p>
    <w:p w:rsidR="001734EF" w:rsidRPr="006A6EC4" w:rsidRDefault="001734EF" w:rsidP="001734EF">
      <w:pPr>
        <w:spacing w:line="276" w:lineRule="auto"/>
        <w:ind w:left="1440" w:firstLine="720"/>
        <w:contextualSpacing/>
        <w:rPr>
          <w:rFonts w:ascii="Franklin Gothic Demi" w:hAnsi="Franklin Gothic Demi"/>
          <w:sz w:val="24"/>
          <w:szCs w:val="24"/>
        </w:rPr>
      </w:pPr>
      <w:r w:rsidRPr="006A6EC4">
        <w:rPr>
          <w:rFonts w:ascii="Franklin Gothic Demi" w:hAnsi="Franklin Gothic Demi"/>
          <w:b/>
          <w:sz w:val="24"/>
          <w:szCs w:val="24"/>
        </w:rPr>
        <w:t>Course:</w:t>
      </w:r>
      <w:r w:rsidRPr="006A6EC4">
        <w:rPr>
          <w:rFonts w:ascii="Franklin Gothic Demi" w:hAnsi="Franklin Gothic Demi"/>
          <w:sz w:val="24"/>
          <w:szCs w:val="24"/>
        </w:rPr>
        <w:t xml:space="preserve">  </w:t>
      </w:r>
      <w:r w:rsidRPr="00207D3B">
        <w:rPr>
          <w:rFonts w:ascii="Rockwell" w:hAnsi="Rockwell"/>
          <w:sz w:val="24"/>
          <w:szCs w:val="24"/>
        </w:rPr>
        <w:t xml:space="preserve">NR </w:t>
      </w:r>
      <w:r>
        <w:rPr>
          <w:rFonts w:ascii="Rockwell" w:hAnsi="Rockwell"/>
          <w:sz w:val="24"/>
          <w:szCs w:val="24"/>
        </w:rPr>
        <w:t>133</w:t>
      </w:r>
      <w:r w:rsidRPr="00207D3B">
        <w:rPr>
          <w:rFonts w:ascii="Rockwell" w:hAnsi="Rockwell"/>
          <w:sz w:val="24"/>
          <w:szCs w:val="24"/>
        </w:rPr>
        <w:t xml:space="preserve"> – Section </w:t>
      </w:r>
      <w:r w:rsidRPr="009D278F">
        <w:rPr>
          <w:rFonts w:ascii="Rockwell" w:hAnsi="Rockwell"/>
          <w:sz w:val="24"/>
          <w:szCs w:val="24"/>
        </w:rPr>
        <w:t>5</w:t>
      </w:r>
      <w:r w:rsidR="002B5BA1">
        <w:rPr>
          <w:rFonts w:ascii="Rockwell" w:hAnsi="Rockwell"/>
          <w:sz w:val="24"/>
          <w:szCs w:val="24"/>
        </w:rPr>
        <w:t>6135</w:t>
      </w:r>
    </w:p>
    <w:p w:rsidR="001734EF" w:rsidRPr="006A6EC4" w:rsidRDefault="001734EF" w:rsidP="001734EF">
      <w:pPr>
        <w:spacing w:line="276" w:lineRule="auto"/>
        <w:ind w:firstLine="720"/>
        <w:contextualSpacing/>
        <w:rPr>
          <w:rFonts w:ascii="Franklin Gothic Demi" w:hAnsi="Franklin Gothic Demi"/>
          <w:sz w:val="24"/>
          <w:szCs w:val="24"/>
        </w:rPr>
      </w:pPr>
      <w:r w:rsidRPr="006A6EC4">
        <w:rPr>
          <w:rFonts w:ascii="Franklin Gothic Demi" w:hAnsi="Franklin Gothic Demi"/>
          <w:b/>
          <w:sz w:val="24"/>
          <w:szCs w:val="24"/>
        </w:rPr>
        <w:t>Title:</w:t>
      </w:r>
      <w:r>
        <w:rPr>
          <w:rFonts w:ascii="Franklin Gothic Demi" w:hAnsi="Franklin Gothic Demi"/>
          <w:sz w:val="24"/>
          <w:szCs w:val="24"/>
        </w:rPr>
        <w:tab/>
        <w:t xml:space="preserve">   </w:t>
      </w:r>
      <w:r w:rsidR="002B5BA1">
        <w:rPr>
          <w:rFonts w:ascii="Rockwell" w:hAnsi="Rockwell"/>
          <w:sz w:val="28"/>
          <w:szCs w:val="28"/>
        </w:rPr>
        <w:t>Intro to Chainsaws</w:t>
      </w:r>
      <w:r w:rsidR="006F7E6A">
        <w:rPr>
          <w:rFonts w:ascii="Rockwell" w:hAnsi="Rockwell"/>
          <w:sz w:val="28"/>
          <w:szCs w:val="28"/>
        </w:rPr>
        <w:t xml:space="preserve"> (9-Week Course)</w:t>
      </w:r>
    </w:p>
    <w:p w:rsidR="001734EF" w:rsidRPr="00207D3B" w:rsidRDefault="006F7E6A" w:rsidP="001734EF">
      <w:pPr>
        <w:spacing w:line="276" w:lineRule="auto"/>
        <w:ind w:firstLine="720"/>
        <w:contextualSpacing/>
        <w:rPr>
          <w:rFonts w:ascii="Rockwell" w:hAnsi="Rockwell"/>
          <w:sz w:val="24"/>
          <w:szCs w:val="24"/>
        </w:rPr>
      </w:pPr>
      <w:r>
        <w:rPr>
          <w:rFonts w:ascii="Rockwell" w:hAnsi="Rockwell"/>
          <w:sz w:val="24"/>
          <w:szCs w:val="24"/>
        </w:rPr>
        <w:t>Tuesday</w:t>
      </w:r>
      <w:r w:rsidR="001734EF" w:rsidRPr="00A660DE">
        <w:rPr>
          <w:rFonts w:ascii="Rockwell" w:hAnsi="Rockwell"/>
          <w:sz w:val="24"/>
          <w:szCs w:val="24"/>
        </w:rPr>
        <w:t xml:space="preserve"> – </w:t>
      </w:r>
      <w:r w:rsidR="002B5BA1">
        <w:rPr>
          <w:rFonts w:ascii="Rockwell" w:hAnsi="Rockwell"/>
          <w:sz w:val="24"/>
          <w:szCs w:val="24"/>
        </w:rPr>
        <w:t>1</w:t>
      </w:r>
      <w:r w:rsidR="001734EF" w:rsidRPr="00A660DE">
        <w:rPr>
          <w:rFonts w:ascii="Rockwell" w:hAnsi="Rockwell"/>
          <w:sz w:val="24"/>
          <w:szCs w:val="24"/>
        </w:rPr>
        <w:t xml:space="preserve">:00 to </w:t>
      </w:r>
      <w:r w:rsidR="002B5BA1">
        <w:rPr>
          <w:rFonts w:ascii="Rockwell" w:hAnsi="Rockwell"/>
          <w:sz w:val="24"/>
          <w:szCs w:val="24"/>
        </w:rPr>
        <w:t>4</w:t>
      </w:r>
      <w:r w:rsidR="001734EF" w:rsidRPr="00A660DE">
        <w:rPr>
          <w:rFonts w:ascii="Rockwell" w:hAnsi="Rockwell"/>
          <w:sz w:val="24"/>
          <w:szCs w:val="24"/>
        </w:rPr>
        <w:t>:50 p.m.</w:t>
      </w:r>
    </w:p>
    <w:p w:rsidR="001734EF" w:rsidRPr="00207D3B" w:rsidRDefault="001734EF" w:rsidP="001734EF">
      <w:pPr>
        <w:spacing w:line="276" w:lineRule="auto"/>
        <w:ind w:firstLine="720"/>
        <w:contextualSpacing/>
        <w:rPr>
          <w:rFonts w:ascii="Rockwell" w:hAnsi="Rockwell"/>
          <w:sz w:val="24"/>
          <w:szCs w:val="24"/>
        </w:rPr>
      </w:pPr>
      <w:r w:rsidRPr="006A6EC4">
        <w:rPr>
          <w:rFonts w:ascii="Franklin Gothic Demi" w:hAnsi="Franklin Gothic Demi"/>
          <w:b/>
          <w:sz w:val="24"/>
          <w:szCs w:val="24"/>
        </w:rPr>
        <w:t>Dates:</w:t>
      </w:r>
      <w:r w:rsidRPr="006A6EC4">
        <w:rPr>
          <w:rFonts w:ascii="Franklin Gothic Demi" w:hAnsi="Franklin Gothic Demi"/>
          <w:sz w:val="24"/>
          <w:szCs w:val="24"/>
        </w:rPr>
        <w:t xml:space="preserve"> </w:t>
      </w:r>
      <w:r w:rsidRPr="00A660DE">
        <w:rPr>
          <w:rFonts w:ascii="Rockwell" w:hAnsi="Rockwell"/>
          <w:sz w:val="24"/>
          <w:szCs w:val="24"/>
        </w:rPr>
        <w:t>January 13, 2020 to Ma</w:t>
      </w:r>
      <w:r w:rsidR="006F7E6A">
        <w:rPr>
          <w:rFonts w:ascii="Rockwell" w:hAnsi="Rockwell"/>
          <w:sz w:val="24"/>
          <w:szCs w:val="24"/>
        </w:rPr>
        <w:t>rch 13</w:t>
      </w:r>
      <w:r w:rsidRPr="00A660DE">
        <w:rPr>
          <w:rFonts w:ascii="Rockwell" w:hAnsi="Rockwell"/>
          <w:sz w:val="24"/>
          <w:szCs w:val="24"/>
        </w:rPr>
        <w:t>, 2020</w:t>
      </w:r>
    </w:p>
    <w:p w:rsidR="001734EF" w:rsidRPr="00556D9F" w:rsidRDefault="001734EF" w:rsidP="001734EF">
      <w:pPr>
        <w:spacing w:line="276" w:lineRule="auto"/>
        <w:ind w:firstLine="720"/>
        <w:contextualSpacing/>
        <w:rPr>
          <w:rFonts w:ascii="Franklin Gothic Demi" w:hAnsi="Franklin Gothic Demi"/>
          <w:sz w:val="24"/>
          <w:szCs w:val="24"/>
        </w:rPr>
      </w:pPr>
      <w:r w:rsidRPr="006A6EC4">
        <w:rPr>
          <w:rFonts w:ascii="Franklin Gothic Demi" w:hAnsi="Franklin Gothic Demi"/>
          <w:b/>
          <w:sz w:val="24"/>
          <w:szCs w:val="24"/>
        </w:rPr>
        <w:t>Room:</w:t>
      </w:r>
      <w:r w:rsidRPr="006A6EC4">
        <w:rPr>
          <w:rFonts w:ascii="Franklin Gothic Demi" w:hAnsi="Franklin Gothic Demi"/>
          <w:sz w:val="24"/>
          <w:szCs w:val="24"/>
        </w:rPr>
        <w:t xml:space="preserve"> </w:t>
      </w:r>
      <w:r w:rsidR="00904135">
        <w:rPr>
          <w:rFonts w:ascii="Rockwell" w:hAnsi="Rockwell"/>
          <w:sz w:val="24"/>
          <w:szCs w:val="24"/>
        </w:rPr>
        <w:t>AG-15</w:t>
      </w:r>
    </w:p>
    <w:p w:rsidR="001734EF" w:rsidRDefault="001734EF" w:rsidP="001734EF">
      <w:pPr>
        <w:spacing w:line="276" w:lineRule="auto"/>
        <w:contextualSpacing/>
        <w:jc w:val="both"/>
        <w:rPr>
          <w:rFonts w:ascii="Franklin Gothic Demi" w:hAnsi="Franklin Gothic Demi"/>
          <w:b/>
          <w:sz w:val="28"/>
          <w:szCs w:val="28"/>
          <w:u w:val="single"/>
        </w:rPr>
      </w:pPr>
    </w:p>
    <w:p w:rsidR="001734EF" w:rsidRDefault="001734EF" w:rsidP="001734EF">
      <w:pPr>
        <w:spacing w:line="276" w:lineRule="auto"/>
        <w:contextualSpacing/>
        <w:rPr>
          <w:rFonts w:ascii="Franklin Gothic Demi" w:hAnsi="Franklin Gothic Demi"/>
          <w:b/>
          <w:sz w:val="28"/>
          <w:szCs w:val="28"/>
          <w:u w:val="single"/>
        </w:rPr>
      </w:pPr>
      <w:r>
        <w:rPr>
          <w:rFonts w:ascii="Franklin Gothic Demi" w:hAnsi="Franklin Gothic Demi"/>
          <w:b/>
          <w:sz w:val="28"/>
          <w:szCs w:val="28"/>
          <w:u w:val="single"/>
        </w:rPr>
        <w:t>__________________________________________________________________</w:t>
      </w:r>
    </w:p>
    <w:p w:rsidR="001734EF" w:rsidRPr="004D474A" w:rsidRDefault="001734EF" w:rsidP="001734EF">
      <w:pPr>
        <w:spacing w:line="276" w:lineRule="auto"/>
        <w:contextualSpacing/>
        <w:jc w:val="center"/>
        <w:rPr>
          <w:rFonts w:ascii="Franklin Gothic Demi" w:hAnsi="Franklin Gothic Demi"/>
          <w:b/>
          <w:sz w:val="28"/>
          <w:szCs w:val="28"/>
          <w:u w:val="single"/>
        </w:rPr>
      </w:pPr>
      <w:r w:rsidRPr="004D474A">
        <w:rPr>
          <w:rFonts w:ascii="Franklin Gothic Demi" w:hAnsi="Franklin Gothic Demi"/>
          <w:b/>
          <w:sz w:val="28"/>
          <w:szCs w:val="28"/>
          <w:u w:val="single"/>
        </w:rPr>
        <w:t>Syllabus</w:t>
      </w:r>
    </w:p>
    <w:p w:rsidR="001734EF" w:rsidRDefault="001734EF" w:rsidP="001734EF">
      <w:pPr>
        <w:spacing w:line="276" w:lineRule="auto"/>
        <w:contextualSpacing/>
        <w:rPr>
          <w:rFonts w:ascii="Franklin Gothic Demi" w:hAnsi="Franklin Gothic Demi"/>
          <w:b/>
          <w:sz w:val="24"/>
          <w:szCs w:val="24"/>
        </w:rPr>
      </w:pPr>
    </w:p>
    <w:p w:rsidR="001734EF" w:rsidRDefault="001734EF" w:rsidP="001734EF">
      <w:pPr>
        <w:spacing w:line="276" w:lineRule="auto"/>
        <w:contextualSpacing/>
        <w:rPr>
          <w:rFonts w:ascii="Rockwell" w:hAnsi="Rockwell"/>
          <w:sz w:val="24"/>
          <w:szCs w:val="24"/>
        </w:rPr>
      </w:pPr>
      <w:r w:rsidRPr="002C4DE7">
        <w:rPr>
          <w:rFonts w:ascii="Franklin Gothic Demi" w:hAnsi="Franklin Gothic Demi"/>
          <w:b/>
          <w:sz w:val="24"/>
          <w:szCs w:val="24"/>
        </w:rPr>
        <w:t>Instructor:</w:t>
      </w:r>
      <w:r>
        <w:rPr>
          <w:rFonts w:ascii="Franklin Gothic Demi" w:hAnsi="Franklin Gothic Demi"/>
          <w:b/>
          <w:sz w:val="24"/>
          <w:szCs w:val="24"/>
        </w:rPr>
        <w:tab/>
      </w:r>
      <w:r>
        <w:rPr>
          <w:rFonts w:ascii="Franklin Gothic Demi" w:hAnsi="Franklin Gothic Demi"/>
          <w:b/>
          <w:sz w:val="24"/>
          <w:szCs w:val="24"/>
        </w:rPr>
        <w:tab/>
      </w:r>
      <w:r>
        <w:rPr>
          <w:rFonts w:ascii="Rockwell" w:hAnsi="Rockwell"/>
          <w:sz w:val="24"/>
          <w:szCs w:val="24"/>
        </w:rPr>
        <w:t>Adam Hernandez</w:t>
      </w:r>
    </w:p>
    <w:p w:rsidR="001734EF" w:rsidRDefault="001734EF" w:rsidP="001734EF">
      <w:pPr>
        <w:spacing w:line="276" w:lineRule="auto"/>
        <w:contextualSpacing/>
        <w:rPr>
          <w:rFonts w:ascii="Franklin Gothic Demi" w:hAnsi="Franklin Gothic Demi"/>
          <w:sz w:val="24"/>
          <w:szCs w:val="24"/>
        </w:rPr>
      </w:pPr>
      <w:r w:rsidRPr="00D61C58">
        <w:rPr>
          <w:rFonts w:ascii="Franklin Gothic Demi" w:hAnsi="Franklin Gothic Demi"/>
          <w:b/>
          <w:sz w:val="24"/>
          <w:szCs w:val="24"/>
        </w:rPr>
        <w:t>Office Telephone:</w:t>
      </w:r>
      <w:r>
        <w:t xml:space="preserve"> </w:t>
      </w:r>
      <w:r>
        <w:tab/>
      </w:r>
      <w:r w:rsidRPr="00D61C58">
        <w:rPr>
          <w:rFonts w:ascii="Rockwell" w:hAnsi="Rockwell"/>
          <w:sz w:val="24"/>
          <w:szCs w:val="24"/>
        </w:rPr>
        <w:t>(559)638-</w:t>
      </w:r>
      <w:r>
        <w:rPr>
          <w:rFonts w:ascii="Rockwell" w:hAnsi="Rockwell"/>
          <w:sz w:val="24"/>
          <w:szCs w:val="24"/>
        </w:rPr>
        <w:t>0300</w:t>
      </w:r>
      <w:r w:rsidRPr="00D61C58">
        <w:rPr>
          <w:rFonts w:ascii="Rockwell" w:hAnsi="Rockwell"/>
          <w:sz w:val="24"/>
          <w:szCs w:val="24"/>
        </w:rPr>
        <w:t xml:space="preserve"> ex. 3</w:t>
      </w:r>
      <w:r>
        <w:rPr>
          <w:rFonts w:ascii="Rockwell" w:hAnsi="Rockwell"/>
          <w:sz w:val="24"/>
          <w:szCs w:val="24"/>
        </w:rPr>
        <w:t>496</w:t>
      </w:r>
    </w:p>
    <w:p w:rsidR="001734EF" w:rsidRDefault="001734EF" w:rsidP="001734EF">
      <w:pPr>
        <w:spacing w:line="276" w:lineRule="auto"/>
        <w:contextualSpacing/>
        <w:rPr>
          <w:rStyle w:val="Hyperlink"/>
        </w:rPr>
      </w:pPr>
      <w:r w:rsidRPr="002C4DE7">
        <w:rPr>
          <w:rFonts w:ascii="Franklin Gothic Demi" w:hAnsi="Franklin Gothic Demi"/>
          <w:b/>
          <w:sz w:val="24"/>
          <w:szCs w:val="24"/>
        </w:rPr>
        <w:t>Email:</w:t>
      </w:r>
      <w:r>
        <w:rPr>
          <w:rFonts w:ascii="Franklin Gothic Demi" w:hAnsi="Franklin Gothic Demi"/>
          <w:b/>
          <w:sz w:val="24"/>
          <w:szCs w:val="24"/>
        </w:rPr>
        <w:tab/>
      </w:r>
      <w:r>
        <w:rPr>
          <w:rFonts w:ascii="Franklin Gothic Demi" w:hAnsi="Franklin Gothic Demi"/>
          <w:b/>
          <w:sz w:val="24"/>
          <w:szCs w:val="24"/>
        </w:rPr>
        <w:tab/>
      </w:r>
      <w:r>
        <w:rPr>
          <w:rFonts w:ascii="Franklin Gothic Demi" w:hAnsi="Franklin Gothic Demi"/>
          <w:b/>
          <w:sz w:val="24"/>
          <w:szCs w:val="24"/>
        </w:rPr>
        <w:tab/>
      </w:r>
      <w:hyperlink r:id="rId6" w:history="1">
        <w:r w:rsidRPr="00FF494C">
          <w:rPr>
            <w:rStyle w:val="Hyperlink"/>
            <w:rFonts w:ascii="Rockwell" w:hAnsi="Rockwell"/>
            <w:sz w:val="24"/>
            <w:szCs w:val="24"/>
          </w:rPr>
          <w:t>adam.hernandez@reedleycollege.edu</w:t>
        </w:r>
      </w:hyperlink>
    </w:p>
    <w:p w:rsidR="001734EF" w:rsidRPr="00D61C58" w:rsidRDefault="001734EF" w:rsidP="001734EF">
      <w:pPr>
        <w:spacing w:line="276" w:lineRule="auto"/>
        <w:contextualSpacing/>
        <w:rPr>
          <w:rFonts w:ascii="Franklin Gothic Demi" w:hAnsi="Franklin Gothic Demi"/>
          <w:sz w:val="24"/>
          <w:szCs w:val="24"/>
        </w:rPr>
      </w:pPr>
      <w:r w:rsidRPr="00D61C58">
        <w:rPr>
          <w:rFonts w:ascii="Franklin Gothic Demi" w:hAnsi="Franklin Gothic Demi"/>
          <w:b/>
          <w:sz w:val="24"/>
          <w:szCs w:val="24"/>
        </w:rPr>
        <w:t>Office Location:</w:t>
      </w:r>
      <w:r>
        <w:rPr>
          <w:rFonts w:ascii="Franklin Gothic Demi" w:hAnsi="Franklin Gothic Demi"/>
          <w:sz w:val="24"/>
          <w:szCs w:val="24"/>
        </w:rPr>
        <w:tab/>
        <w:t>FEM-10</w:t>
      </w:r>
    </w:p>
    <w:p w:rsidR="001734EF" w:rsidRPr="00C00F20" w:rsidRDefault="001734EF" w:rsidP="001734EF">
      <w:pPr>
        <w:spacing w:line="276" w:lineRule="auto"/>
        <w:contextualSpacing/>
        <w:rPr>
          <w:rFonts w:ascii="Rockwell" w:hAnsi="Rockwell"/>
          <w:sz w:val="24"/>
          <w:szCs w:val="24"/>
        </w:rPr>
      </w:pPr>
      <w:r>
        <w:rPr>
          <w:rFonts w:ascii="Franklin Gothic Demi" w:hAnsi="Franklin Gothic Demi"/>
          <w:b/>
          <w:sz w:val="24"/>
          <w:szCs w:val="24"/>
        </w:rPr>
        <w:t>Office Hours:</w:t>
      </w:r>
      <w:r>
        <w:rPr>
          <w:rFonts w:ascii="Franklin Gothic Demi" w:hAnsi="Franklin Gothic Demi"/>
          <w:b/>
          <w:sz w:val="24"/>
          <w:szCs w:val="24"/>
        </w:rPr>
        <w:tab/>
      </w:r>
      <w:r>
        <w:rPr>
          <w:rFonts w:ascii="Franklin Gothic Demi" w:hAnsi="Franklin Gothic Demi"/>
          <w:b/>
          <w:sz w:val="24"/>
          <w:szCs w:val="24"/>
        </w:rPr>
        <w:tab/>
      </w:r>
      <w:r>
        <w:rPr>
          <w:rFonts w:ascii="Rockwell" w:hAnsi="Rockwell"/>
          <w:sz w:val="24"/>
          <w:szCs w:val="24"/>
        </w:rPr>
        <w:t>Monday, 1:00-2:00, Tuesday, 10:00-12:00, Wednesday,</w:t>
      </w:r>
      <w:r w:rsidR="0079551D">
        <w:rPr>
          <w:rFonts w:ascii="Rockwell" w:hAnsi="Rockwell"/>
          <w:sz w:val="24"/>
          <w:szCs w:val="24"/>
        </w:rPr>
        <w:t>1</w:t>
      </w:r>
      <w:r>
        <w:rPr>
          <w:rFonts w:ascii="Rockwell" w:hAnsi="Rockwell"/>
          <w:sz w:val="24"/>
          <w:szCs w:val="24"/>
        </w:rPr>
        <w:t>:00-</w:t>
      </w:r>
      <w:r w:rsidR="0079551D">
        <w:rPr>
          <w:rFonts w:ascii="Rockwell" w:hAnsi="Rockwell"/>
          <w:sz w:val="24"/>
          <w:szCs w:val="24"/>
        </w:rPr>
        <w:t>2</w:t>
      </w:r>
      <w:r>
        <w:rPr>
          <w:rFonts w:ascii="Rockwell" w:hAnsi="Rockwell"/>
          <w:sz w:val="24"/>
          <w:szCs w:val="24"/>
        </w:rPr>
        <w:t>:00 (Canvas), Thursday, 12:00-1:00.</w:t>
      </w:r>
    </w:p>
    <w:p w:rsidR="001734EF" w:rsidRPr="00556D9F" w:rsidRDefault="001734EF" w:rsidP="001734EF">
      <w:pPr>
        <w:spacing w:line="276" w:lineRule="auto"/>
        <w:contextualSpacing/>
        <w:rPr>
          <w:rFonts w:ascii="Rockwell" w:hAnsi="Rockwell"/>
          <w:b/>
          <w:sz w:val="24"/>
          <w:szCs w:val="24"/>
        </w:rPr>
      </w:pPr>
    </w:p>
    <w:p w:rsidR="001734EF" w:rsidRDefault="001734EF" w:rsidP="001734EF">
      <w:pPr>
        <w:spacing w:line="276" w:lineRule="auto"/>
        <w:contextualSpacing/>
        <w:rPr>
          <w:rFonts w:ascii="Franklin Gothic Demi" w:hAnsi="Franklin Gothic Demi"/>
          <w:b/>
          <w:sz w:val="28"/>
          <w:szCs w:val="28"/>
        </w:rPr>
      </w:pPr>
      <w:r w:rsidRPr="002C4DE7">
        <w:rPr>
          <w:rFonts w:ascii="Franklin Gothic Demi" w:hAnsi="Franklin Gothic Demi"/>
          <w:b/>
          <w:sz w:val="24"/>
          <w:szCs w:val="24"/>
        </w:rPr>
        <w:t>Drop Deadline:</w:t>
      </w:r>
      <w:r>
        <w:rPr>
          <w:rFonts w:ascii="Franklin Gothic Demi" w:hAnsi="Franklin Gothic Demi"/>
          <w:b/>
          <w:sz w:val="28"/>
          <w:szCs w:val="28"/>
        </w:rPr>
        <w:tab/>
      </w:r>
      <w:r w:rsidRPr="00F5064C">
        <w:rPr>
          <w:rFonts w:ascii="Rockwell" w:hAnsi="Rockwell"/>
          <w:b/>
          <w:sz w:val="24"/>
          <w:szCs w:val="24"/>
        </w:rPr>
        <w:t>January 24, 2020</w:t>
      </w:r>
      <w:r>
        <w:rPr>
          <w:rFonts w:ascii="Rockwell" w:hAnsi="Rockwell"/>
          <w:b/>
          <w:sz w:val="24"/>
          <w:szCs w:val="24"/>
        </w:rPr>
        <w:t xml:space="preserve"> </w:t>
      </w:r>
      <w:r w:rsidRPr="00F5064C">
        <w:rPr>
          <w:rFonts w:ascii="Rockwell" w:hAnsi="Rockwell"/>
          <w:sz w:val="24"/>
          <w:szCs w:val="24"/>
        </w:rPr>
        <w:t xml:space="preserve">– Last day to drop for </w:t>
      </w:r>
      <w:r>
        <w:rPr>
          <w:rFonts w:ascii="Rockwell" w:hAnsi="Rockwell"/>
          <w:sz w:val="24"/>
          <w:szCs w:val="24"/>
        </w:rPr>
        <w:t xml:space="preserve">full </w:t>
      </w:r>
      <w:r w:rsidRPr="00F5064C">
        <w:rPr>
          <w:rFonts w:ascii="Rockwell" w:hAnsi="Rockwell"/>
          <w:sz w:val="24"/>
          <w:szCs w:val="24"/>
        </w:rPr>
        <w:t>refund</w:t>
      </w:r>
    </w:p>
    <w:p w:rsidR="001734EF" w:rsidRPr="00F5064C" w:rsidRDefault="001734EF" w:rsidP="001734EF">
      <w:pPr>
        <w:spacing w:line="276" w:lineRule="auto"/>
        <w:ind w:left="1440" w:firstLine="720"/>
        <w:contextualSpacing/>
        <w:rPr>
          <w:rFonts w:ascii="Franklin Gothic Demi" w:hAnsi="Franklin Gothic Demi"/>
          <w:b/>
          <w:sz w:val="28"/>
          <w:szCs w:val="28"/>
        </w:rPr>
      </w:pPr>
      <w:r w:rsidRPr="00F5064C">
        <w:rPr>
          <w:rFonts w:ascii="Rockwell" w:hAnsi="Rockwell"/>
          <w:b/>
          <w:sz w:val="24"/>
          <w:szCs w:val="24"/>
        </w:rPr>
        <w:t xml:space="preserve">January 31, 2020 - </w:t>
      </w:r>
      <w:r>
        <w:rPr>
          <w:rFonts w:ascii="Rockwell" w:hAnsi="Rockwell"/>
          <w:sz w:val="24"/>
          <w:szCs w:val="24"/>
        </w:rPr>
        <w:t xml:space="preserve">Last day to drop </w:t>
      </w:r>
      <w:r w:rsidRPr="00F5064C">
        <w:rPr>
          <w:rFonts w:ascii="Rockwell" w:hAnsi="Rockwell"/>
          <w:sz w:val="24"/>
          <w:szCs w:val="24"/>
        </w:rPr>
        <w:t>to avoid a “W” on transcript</w:t>
      </w:r>
    </w:p>
    <w:p w:rsidR="001734EF" w:rsidRPr="00D61C58" w:rsidRDefault="001734EF" w:rsidP="001734EF">
      <w:pPr>
        <w:spacing w:line="276" w:lineRule="auto"/>
        <w:ind w:left="1440" w:firstLine="720"/>
        <w:contextualSpacing/>
        <w:rPr>
          <w:rFonts w:ascii="Rockwell" w:hAnsi="Rockwell"/>
          <w:sz w:val="24"/>
          <w:szCs w:val="24"/>
        </w:rPr>
      </w:pPr>
      <w:r w:rsidRPr="00F5064C">
        <w:rPr>
          <w:rFonts w:ascii="Rockwell" w:hAnsi="Rockwell"/>
          <w:b/>
          <w:sz w:val="24"/>
          <w:szCs w:val="24"/>
        </w:rPr>
        <w:t xml:space="preserve">March 13, 2020 – </w:t>
      </w:r>
      <w:r w:rsidRPr="00F5064C">
        <w:rPr>
          <w:rFonts w:ascii="Rockwell" w:hAnsi="Rockwell"/>
          <w:sz w:val="24"/>
          <w:szCs w:val="24"/>
        </w:rPr>
        <w:t>Final Drop Date</w:t>
      </w:r>
      <w:r>
        <w:rPr>
          <w:rFonts w:ascii="Rockwell" w:hAnsi="Rockwell"/>
          <w:sz w:val="24"/>
          <w:szCs w:val="24"/>
        </w:rPr>
        <w:t xml:space="preserve"> (Letter grade assigned after)</w:t>
      </w:r>
    </w:p>
    <w:p w:rsidR="001734EF" w:rsidRDefault="001734EF" w:rsidP="001734EF">
      <w:pPr>
        <w:spacing w:line="276" w:lineRule="auto"/>
        <w:contextualSpacing/>
        <w:rPr>
          <w:rFonts w:ascii="Franklin Gothic Demi" w:hAnsi="Franklin Gothic Demi"/>
          <w:sz w:val="24"/>
          <w:szCs w:val="24"/>
        </w:rPr>
      </w:pPr>
      <w:r w:rsidRPr="002C4DE7">
        <w:rPr>
          <w:rFonts w:ascii="Franklin Gothic Demi" w:hAnsi="Franklin Gothic Demi"/>
          <w:b/>
          <w:sz w:val="24"/>
          <w:szCs w:val="24"/>
        </w:rPr>
        <w:t>Final Exam:</w:t>
      </w:r>
      <w:r>
        <w:rPr>
          <w:rFonts w:ascii="Franklin Gothic Demi" w:hAnsi="Franklin Gothic Demi"/>
          <w:b/>
          <w:sz w:val="24"/>
          <w:szCs w:val="24"/>
        </w:rPr>
        <w:tab/>
      </w:r>
      <w:r>
        <w:rPr>
          <w:rFonts w:ascii="Franklin Gothic Demi" w:hAnsi="Franklin Gothic Demi"/>
          <w:b/>
          <w:sz w:val="24"/>
          <w:szCs w:val="24"/>
        </w:rPr>
        <w:tab/>
      </w:r>
      <w:r>
        <w:rPr>
          <w:rFonts w:ascii="Rockwell" w:hAnsi="Rockwell"/>
          <w:sz w:val="24"/>
          <w:szCs w:val="24"/>
        </w:rPr>
        <w:t>TBD</w:t>
      </w:r>
    </w:p>
    <w:p w:rsidR="00A86B86" w:rsidRDefault="00A86B86" w:rsidP="00A86B86">
      <w:pPr>
        <w:spacing w:line="240" w:lineRule="auto"/>
        <w:contextualSpacing/>
        <w:rPr>
          <w:rFonts w:ascii="Rockwell" w:hAnsi="Rockwell"/>
          <w:sz w:val="24"/>
          <w:szCs w:val="24"/>
          <w:highlight w:val="yellow"/>
        </w:rPr>
      </w:pPr>
      <w:r>
        <w:rPr>
          <w:rFonts w:ascii="Franklin Gothic Demi" w:hAnsi="Franklin Gothic Demi"/>
          <w:b/>
          <w:sz w:val="24"/>
          <w:szCs w:val="24"/>
        </w:rPr>
        <w:t>Text Book:</w:t>
      </w:r>
      <w:r>
        <w:rPr>
          <w:rFonts w:ascii="Franklin Gothic Demi" w:hAnsi="Franklin Gothic Demi"/>
          <w:b/>
          <w:sz w:val="24"/>
          <w:szCs w:val="24"/>
        </w:rPr>
        <w:tab/>
      </w:r>
      <w:r>
        <w:rPr>
          <w:rFonts w:ascii="Franklin Gothic Demi" w:hAnsi="Franklin Gothic Demi"/>
          <w:b/>
          <w:sz w:val="24"/>
          <w:szCs w:val="24"/>
        </w:rPr>
        <w:tab/>
      </w:r>
    </w:p>
    <w:p w:rsidR="00A919A5" w:rsidRPr="00A919A5" w:rsidRDefault="00A919A5" w:rsidP="00A919A5">
      <w:pPr>
        <w:numPr>
          <w:ilvl w:val="0"/>
          <w:numId w:val="6"/>
        </w:numPr>
        <w:spacing w:line="240" w:lineRule="auto"/>
        <w:contextualSpacing/>
        <w:rPr>
          <w:rFonts w:ascii="Rockwell" w:hAnsi="Rockwell"/>
          <w:sz w:val="24"/>
          <w:szCs w:val="24"/>
        </w:rPr>
      </w:pPr>
      <w:r w:rsidRPr="00A919A5">
        <w:rPr>
          <w:rFonts w:ascii="Rockwell" w:hAnsi="Rockwell"/>
          <w:sz w:val="24"/>
          <w:szCs w:val="24"/>
        </w:rPr>
        <w:t xml:space="preserve">Fallers’ &amp; Buckers’ Handbook Practical methods for falling and bucking timber safely. WBC of British Columbia </w:t>
      </w:r>
      <w:r w:rsidRPr="00A919A5">
        <w:rPr>
          <w:rFonts w:ascii="Rockwell" w:hAnsi="Rockwell"/>
          <w:b/>
          <w:sz w:val="24"/>
          <w:szCs w:val="24"/>
          <w:u w:val="single"/>
        </w:rPr>
        <w:t>(Provided)</w:t>
      </w:r>
    </w:p>
    <w:p w:rsidR="00A919A5" w:rsidRPr="00A919A5" w:rsidRDefault="00A919A5" w:rsidP="00A919A5">
      <w:pPr>
        <w:numPr>
          <w:ilvl w:val="0"/>
          <w:numId w:val="6"/>
        </w:numPr>
        <w:spacing w:line="240" w:lineRule="auto"/>
        <w:contextualSpacing/>
        <w:rPr>
          <w:rFonts w:ascii="Rockwell" w:hAnsi="Rockwell"/>
          <w:sz w:val="24"/>
          <w:szCs w:val="24"/>
        </w:rPr>
      </w:pPr>
      <w:r w:rsidRPr="00A919A5">
        <w:rPr>
          <w:rFonts w:ascii="Rockwell" w:hAnsi="Rockwell"/>
          <w:sz w:val="24"/>
          <w:szCs w:val="24"/>
        </w:rPr>
        <w:t xml:space="preserve">Chainsaw Operator’s Manual, Chainsaw Safety, Maintenance and Crosscutting Techniques.  ISBN 9780643103825 </w:t>
      </w:r>
      <w:r w:rsidRPr="00A919A5">
        <w:rPr>
          <w:rFonts w:ascii="Rockwell" w:hAnsi="Rockwell"/>
          <w:b/>
          <w:sz w:val="24"/>
          <w:szCs w:val="24"/>
          <w:u w:val="single"/>
        </w:rPr>
        <w:t>(Recommended)</w:t>
      </w:r>
    </w:p>
    <w:p w:rsidR="00A919A5" w:rsidRPr="00A919A5" w:rsidRDefault="00A919A5" w:rsidP="00A919A5">
      <w:pPr>
        <w:numPr>
          <w:ilvl w:val="0"/>
          <w:numId w:val="6"/>
        </w:numPr>
        <w:spacing w:line="240" w:lineRule="auto"/>
        <w:contextualSpacing/>
        <w:rPr>
          <w:rFonts w:ascii="Rockwell" w:hAnsi="Rockwell"/>
          <w:sz w:val="24"/>
          <w:szCs w:val="24"/>
        </w:rPr>
      </w:pPr>
      <w:r w:rsidRPr="00A919A5">
        <w:rPr>
          <w:rFonts w:ascii="Rockwell" w:hAnsi="Rockwell"/>
          <w:sz w:val="24"/>
          <w:szCs w:val="24"/>
        </w:rPr>
        <w:t xml:space="preserve">National wildfire coordinating group. 2004. Firefighter training, S-212 National interagency fire center. Boise, ID. </w:t>
      </w:r>
      <w:r w:rsidRPr="00A919A5">
        <w:rPr>
          <w:rFonts w:ascii="Rockwell" w:hAnsi="Rockwell"/>
          <w:b/>
          <w:bCs/>
          <w:iCs/>
          <w:sz w:val="24"/>
          <w:szCs w:val="24"/>
          <w:u w:val="single"/>
        </w:rPr>
        <w:t xml:space="preserve"> (Recommended)</w:t>
      </w:r>
    </w:p>
    <w:p w:rsidR="00DC4A38" w:rsidRDefault="00DC4A38" w:rsidP="00A86B86">
      <w:pPr>
        <w:spacing w:line="240" w:lineRule="auto"/>
        <w:contextualSpacing/>
        <w:rPr>
          <w:rFonts w:ascii="Franklin Gothic Demi" w:hAnsi="Franklin Gothic Demi"/>
          <w:sz w:val="24"/>
          <w:szCs w:val="24"/>
        </w:rPr>
      </w:pPr>
    </w:p>
    <w:p w:rsidR="00A86B86" w:rsidRPr="00414C74" w:rsidRDefault="00A86B86" w:rsidP="00A86B86">
      <w:pPr>
        <w:spacing w:line="240" w:lineRule="auto"/>
        <w:contextualSpacing/>
        <w:rPr>
          <w:rFonts w:ascii="Rockwell" w:hAnsi="Rockwell"/>
          <w:b/>
          <w:bCs/>
          <w:i/>
          <w:sz w:val="24"/>
          <w:szCs w:val="24"/>
        </w:rPr>
      </w:pPr>
      <w:r>
        <w:rPr>
          <w:rFonts w:ascii="Franklin Gothic Demi" w:hAnsi="Franklin Gothic Demi"/>
          <w:b/>
          <w:sz w:val="24"/>
          <w:szCs w:val="24"/>
        </w:rPr>
        <w:t>Course Prerequisite:</w:t>
      </w:r>
      <w:r>
        <w:rPr>
          <w:rFonts w:ascii="Franklin Gothic Demi" w:hAnsi="Franklin Gothic Demi"/>
          <w:sz w:val="24"/>
          <w:szCs w:val="24"/>
        </w:rPr>
        <w:t xml:space="preserve"> </w:t>
      </w:r>
      <w:r w:rsidR="00DC4A38">
        <w:rPr>
          <w:rFonts w:ascii="Franklin Gothic Demi" w:hAnsi="Franklin Gothic Demi"/>
          <w:sz w:val="24"/>
          <w:szCs w:val="24"/>
        </w:rPr>
        <w:tab/>
        <w:t>None</w:t>
      </w:r>
    </w:p>
    <w:p w:rsidR="00A86B86" w:rsidRDefault="00A86B86" w:rsidP="00A86B86">
      <w:pPr>
        <w:spacing w:line="240" w:lineRule="auto"/>
        <w:contextualSpacing/>
        <w:rPr>
          <w:rFonts w:ascii="Franklin Gothic Demi" w:hAnsi="Franklin Gothic Demi"/>
          <w:b/>
          <w:sz w:val="24"/>
          <w:szCs w:val="24"/>
        </w:rPr>
      </w:pPr>
    </w:p>
    <w:p w:rsidR="00776297" w:rsidRDefault="00776297" w:rsidP="00776297">
      <w:pPr>
        <w:spacing w:line="240" w:lineRule="auto"/>
        <w:contextualSpacing/>
        <w:rPr>
          <w:rFonts w:ascii="Franklin Gothic Demi" w:hAnsi="Franklin Gothic Demi"/>
          <w:b/>
          <w:sz w:val="24"/>
          <w:szCs w:val="24"/>
        </w:rPr>
      </w:pPr>
      <w:r>
        <w:rPr>
          <w:rFonts w:ascii="Franklin Gothic Demi" w:hAnsi="Franklin Gothic Demi"/>
          <w:b/>
          <w:sz w:val="24"/>
          <w:szCs w:val="24"/>
        </w:rPr>
        <w:t>Course Description:</w:t>
      </w:r>
    </w:p>
    <w:p w:rsidR="00C247E2" w:rsidRDefault="00776297" w:rsidP="00776297">
      <w:pPr>
        <w:rPr>
          <w:rFonts w:ascii="Rockwell" w:hAnsi="Rockwell"/>
          <w:sz w:val="24"/>
          <w:szCs w:val="24"/>
        </w:rPr>
      </w:pPr>
      <w:r w:rsidRPr="0027783E">
        <w:rPr>
          <w:rFonts w:ascii="Rockwell" w:hAnsi="Rockwell"/>
          <w:sz w:val="24"/>
          <w:szCs w:val="24"/>
        </w:rPr>
        <w:t xml:space="preserve">Provides introductory level training for the use of chain saws in the forestry and natural resources field.  Emphasis is placed on defining and applying chain saw safety standards, maintenance and function of personal protective equipment (PPE), identification of chain saw parts, maintenance, tuning, and tactical application of techniques required for brushing, </w:t>
      </w:r>
      <w:proofErr w:type="spellStart"/>
      <w:r w:rsidRPr="0027783E">
        <w:rPr>
          <w:rFonts w:ascii="Rockwell" w:hAnsi="Rockwell"/>
          <w:sz w:val="24"/>
          <w:szCs w:val="24"/>
        </w:rPr>
        <w:t>limbing</w:t>
      </w:r>
      <w:proofErr w:type="spellEnd"/>
      <w:r w:rsidRPr="0027783E">
        <w:rPr>
          <w:rFonts w:ascii="Rockwell" w:hAnsi="Rockwell"/>
          <w:sz w:val="24"/>
          <w:szCs w:val="24"/>
        </w:rPr>
        <w:t>, bucking, and falling trees.  This class also strives to develop physical skills and stamina that is necessary for arduous work.</w:t>
      </w:r>
    </w:p>
    <w:p w:rsidR="00776297" w:rsidRPr="00CA64F5" w:rsidRDefault="00C247E2" w:rsidP="00776297">
      <w:pPr>
        <w:rPr>
          <w:rFonts w:ascii="Rockwell" w:hAnsi="Rockwell"/>
          <w:sz w:val="24"/>
          <w:szCs w:val="24"/>
        </w:rPr>
      </w:pPr>
      <w:r w:rsidRPr="00C247E2">
        <w:rPr>
          <w:noProof/>
        </w:rPr>
        <w:lastRenderedPageBreak/>
        <w:drawing>
          <wp:inline distT="0" distB="0" distL="0" distR="0">
            <wp:extent cx="6145403" cy="3549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67951" cy="3562674"/>
                    </a:xfrm>
                    <a:prstGeom prst="rect">
                      <a:avLst/>
                    </a:prstGeom>
                    <a:noFill/>
                    <a:ln>
                      <a:noFill/>
                    </a:ln>
                  </pic:spPr>
                </pic:pic>
              </a:graphicData>
            </a:graphic>
          </wp:inline>
        </w:drawing>
      </w:r>
      <w:r w:rsidR="00776297">
        <w:rPr>
          <w:rFonts w:ascii="Franklin Gothic Demi" w:hAnsi="Franklin Gothic Demi"/>
          <w:b/>
          <w:sz w:val="24"/>
          <w:szCs w:val="24"/>
        </w:rPr>
        <w:t>Course Objectives:</w:t>
      </w:r>
    </w:p>
    <w:p w:rsidR="00776297" w:rsidRPr="0027783E" w:rsidRDefault="00776297" w:rsidP="00776297">
      <w:pPr>
        <w:rPr>
          <w:rFonts w:ascii="Rockwell" w:hAnsi="Rockwell"/>
          <w:sz w:val="24"/>
          <w:szCs w:val="24"/>
        </w:rPr>
      </w:pPr>
      <w:r w:rsidRPr="0027783E">
        <w:rPr>
          <w:rFonts w:ascii="Rockwell" w:hAnsi="Rockwell"/>
          <w:sz w:val="24"/>
          <w:szCs w:val="24"/>
        </w:rPr>
        <w:t>In the process of completing this course, students will:</w:t>
      </w:r>
    </w:p>
    <w:p w:rsidR="00776297" w:rsidRPr="0027783E" w:rsidRDefault="00776297" w:rsidP="00776297">
      <w:pPr>
        <w:pStyle w:val="ListParagraph"/>
        <w:numPr>
          <w:ilvl w:val="0"/>
          <w:numId w:val="4"/>
        </w:numPr>
        <w:rPr>
          <w:rFonts w:ascii="Rockwell" w:hAnsi="Rockwell"/>
          <w:sz w:val="24"/>
          <w:szCs w:val="24"/>
        </w:rPr>
      </w:pPr>
      <w:r w:rsidRPr="0027783E">
        <w:rPr>
          <w:rFonts w:ascii="Rockwell" w:hAnsi="Rockwell"/>
          <w:sz w:val="24"/>
          <w:szCs w:val="24"/>
        </w:rPr>
        <w:t xml:space="preserve">List and define chain saw safety standards outlined by </w:t>
      </w:r>
      <w:r w:rsidRPr="0027783E">
        <w:rPr>
          <w:rFonts w:ascii="Rockwell" w:hAnsi="Rockwell"/>
          <w:bCs/>
          <w:sz w:val="24"/>
          <w:szCs w:val="24"/>
        </w:rPr>
        <w:t>Occupational Safety &amp; Health Administration</w:t>
      </w:r>
      <w:r w:rsidRPr="0027783E">
        <w:rPr>
          <w:rFonts w:ascii="Rockwell" w:hAnsi="Rockwell"/>
          <w:sz w:val="24"/>
          <w:szCs w:val="24"/>
        </w:rPr>
        <w:t xml:space="preserve"> (OSHA).</w:t>
      </w:r>
    </w:p>
    <w:p w:rsidR="00776297" w:rsidRPr="0027783E" w:rsidRDefault="00776297" w:rsidP="00776297">
      <w:pPr>
        <w:pStyle w:val="ListParagraph"/>
        <w:numPr>
          <w:ilvl w:val="0"/>
          <w:numId w:val="4"/>
        </w:numPr>
        <w:rPr>
          <w:rFonts w:ascii="Rockwell" w:hAnsi="Rockwell"/>
          <w:sz w:val="24"/>
          <w:szCs w:val="24"/>
        </w:rPr>
      </w:pPr>
      <w:r w:rsidRPr="0027783E">
        <w:rPr>
          <w:rFonts w:ascii="Rockwell" w:hAnsi="Rockwell"/>
          <w:sz w:val="24"/>
          <w:szCs w:val="24"/>
        </w:rPr>
        <w:t>Identify basic chain saw parts nomenclature, maintenance, tuning, troubleshooting, and safety features.</w:t>
      </w:r>
    </w:p>
    <w:p w:rsidR="00776297" w:rsidRPr="0027783E" w:rsidRDefault="00776297" w:rsidP="00776297">
      <w:pPr>
        <w:pStyle w:val="ListParagraph"/>
        <w:numPr>
          <w:ilvl w:val="0"/>
          <w:numId w:val="4"/>
        </w:numPr>
        <w:rPr>
          <w:rFonts w:ascii="Rockwell" w:hAnsi="Rockwell"/>
          <w:sz w:val="24"/>
          <w:szCs w:val="24"/>
        </w:rPr>
      </w:pPr>
      <w:r w:rsidRPr="0027783E">
        <w:rPr>
          <w:rFonts w:ascii="Rockwell" w:hAnsi="Rockwell"/>
          <w:sz w:val="24"/>
          <w:szCs w:val="24"/>
        </w:rPr>
        <w:t>Know the approved use, maintenance, and function of personal protective equipment (PPE) required for safe chain saw operation.</w:t>
      </w:r>
    </w:p>
    <w:p w:rsidR="00776297" w:rsidRPr="0027783E" w:rsidRDefault="00776297" w:rsidP="00776297">
      <w:pPr>
        <w:pStyle w:val="ListParagraph"/>
        <w:numPr>
          <w:ilvl w:val="0"/>
          <w:numId w:val="4"/>
        </w:numPr>
        <w:rPr>
          <w:rFonts w:ascii="Rockwell" w:hAnsi="Rockwell"/>
          <w:sz w:val="24"/>
          <w:szCs w:val="24"/>
        </w:rPr>
      </w:pPr>
      <w:r w:rsidRPr="0027783E">
        <w:rPr>
          <w:rFonts w:ascii="Rockwell" w:hAnsi="Rockwell"/>
          <w:sz w:val="24"/>
          <w:szCs w:val="24"/>
        </w:rPr>
        <w:t>Demonstrate field maintenance tasks required for chain saw operation.</w:t>
      </w:r>
    </w:p>
    <w:p w:rsidR="00776297" w:rsidRPr="0027783E" w:rsidRDefault="00776297" w:rsidP="00776297">
      <w:pPr>
        <w:pStyle w:val="ListParagraph"/>
        <w:numPr>
          <w:ilvl w:val="0"/>
          <w:numId w:val="4"/>
        </w:numPr>
        <w:rPr>
          <w:rFonts w:ascii="Rockwell" w:hAnsi="Rockwell"/>
          <w:sz w:val="24"/>
          <w:szCs w:val="24"/>
        </w:rPr>
      </w:pPr>
      <w:r w:rsidRPr="0027783E">
        <w:rPr>
          <w:rFonts w:ascii="Rockwell" w:hAnsi="Rockwell"/>
          <w:sz w:val="24"/>
          <w:szCs w:val="24"/>
        </w:rPr>
        <w:t xml:space="preserve">Demonstrate the tactical application of chain saws in brushing, </w:t>
      </w:r>
      <w:proofErr w:type="spellStart"/>
      <w:r w:rsidRPr="0027783E">
        <w:rPr>
          <w:rFonts w:ascii="Rockwell" w:hAnsi="Rockwell"/>
          <w:sz w:val="24"/>
          <w:szCs w:val="24"/>
        </w:rPr>
        <w:t>limbing</w:t>
      </w:r>
      <w:proofErr w:type="spellEnd"/>
      <w:r w:rsidRPr="0027783E">
        <w:rPr>
          <w:rFonts w:ascii="Rockwell" w:hAnsi="Rockwell"/>
          <w:sz w:val="24"/>
          <w:szCs w:val="24"/>
        </w:rPr>
        <w:t xml:space="preserve">, bucking, and falling wood material. </w:t>
      </w:r>
    </w:p>
    <w:p w:rsidR="00776297" w:rsidRPr="00CA64F5" w:rsidRDefault="00776297" w:rsidP="00776297">
      <w:pPr>
        <w:rPr>
          <w:b/>
          <w:sz w:val="24"/>
          <w:szCs w:val="24"/>
        </w:rPr>
      </w:pPr>
      <w:r>
        <w:rPr>
          <w:rFonts w:ascii="Franklin Gothic Demi" w:hAnsi="Franklin Gothic Demi"/>
          <w:b/>
          <w:sz w:val="24"/>
          <w:szCs w:val="24"/>
        </w:rPr>
        <w:t>Learning Outcomes:</w:t>
      </w:r>
      <w:r w:rsidR="00CA64F5">
        <w:rPr>
          <w:b/>
          <w:sz w:val="24"/>
          <w:szCs w:val="24"/>
        </w:rPr>
        <w:t xml:space="preserve"> </w:t>
      </w:r>
      <w:r w:rsidRPr="0027783E">
        <w:rPr>
          <w:rFonts w:ascii="Rockwell" w:hAnsi="Rockwell"/>
          <w:sz w:val="24"/>
          <w:szCs w:val="24"/>
        </w:rPr>
        <w:t>Upon completion of this course, students will be able to:</w:t>
      </w:r>
    </w:p>
    <w:p w:rsidR="00776297" w:rsidRPr="0027783E" w:rsidRDefault="00776297" w:rsidP="00776297">
      <w:pPr>
        <w:pStyle w:val="ListParagraph"/>
        <w:numPr>
          <w:ilvl w:val="0"/>
          <w:numId w:val="5"/>
        </w:numPr>
        <w:rPr>
          <w:rFonts w:ascii="Rockwell" w:hAnsi="Rockwell"/>
          <w:sz w:val="24"/>
          <w:szCs w:val="24"/>
        </w:rPr>
      </w:pPr>
      <w:r w:rsidRPr="0027783E">
        <w:rPr>
          <w:rFonts w:ascii="Rockwell" w:hAnsi="Rockwell"/>
          <w:sz w:val="24"/>
          <w:szCs w:val="24"/>
        </w:rPr>
        <w:t xml:space="preserve">Apply chain saw safety standard skills outlined by </w:t>
      </w:r>
      <w:r w:rsidRPr="0027783E">
        <w:rPr>
          <w:rFonts w:ascii="Rockwell" w:hAnsi="Rockwell"/>
          <w:bCs/>
          <w:sz w:val="24"/>
          <w:szCs w:val="24"/>
        </w:rPr>
        <w:t>Occupational Safety &amp; Health Administration</w:t>
      </w:r>
      <w:r w:rsidRPr="0027783E">
        <w:rPr>
          <w:rFonts w:ascii="Rockwell" w:hAnsi="Rockwell"/>
          <w:sz w:val="24"/>
          <w:szCs w:val="24"/>
        </w:rPr>
        <w:t xml:space="preserve"> (OSHA).</w:t>
      </w:r>
    </w:p>
    <w:p w:rsidR="00776297" w:rsidRPr="0027783E" w:rsidRDefault="00776297" w:rsidP="00776297">
      <w:pPr>
        <w:pStyle w:val="ListParagraph"/>
        <w:numPr>
          <w:ilvl w:val="0"/>
          <w:numId w:val="5"/>
        </w:numPr>
        <w:rPr>
          <w:rFonts w:ascii="Rockwell" w:hAnsi="Rockwell"/>
          <w:sz w:val="24"/>
          <w:szCs w:val="24"/>
        </w:rPr>
      </w:pPr>
      <w:r w:rsidRPr="0027783E">
        <w:rPr>
          <w:rFonts w:ascii="Rockwell" w:hAnsi="Rockwell"/>
          <w:sz w:val="24"/>
          <w:szCs w:val="24"/>
        </w:rPr>
        <w:t>Differentiate among basic chain saw parts nomenclature, maintenance, tuning, troubleshooting, and safety features.</w:t>
      </w:r>
    </w:p>
    <w:p w:rsidR="00776297" w:rsidRPr="0027783E" w:rsidRDefault="00776297" w:rsidP="00776297">
      <w:pPr>
        <w:pStyle w:val="ListParagraph"/>
        <w:numPr>
          <w:ilvl w:val="0"/>
          <w:numId w:val="5"/>
        </w:numPr>
        <w:rPr>
          <w:rFonts w:ascii="Rockwell" w:hAnsi="Rockwell"/>
          <w:sz w:val="24"/>
          <w:szCs w:val="24"/>
        </w:rPr>
      </w:pPr>
      <w:r w:rsidRPr="0027783E">
        <w:rPr>
          <w:rFonts w:ascii="Rockwell" w:hAnsi="Rockwell"/>
          <w:sz w:val="24"/>
          <w:szCs w:val="24"/>
        </w:rPr>
        <w:t>Select the approved use, maintenance, and function of personal protective equipment (PPE) required for safe chain saw operation.</w:t>
      </w:r>
    </w:p>
    <w:p w:rsidR="00776297" w:rsidRPr="0027783E" w:rsidRDefault="00776297" w:rsidP="00776297">
      <w:pPr>
        <w:pStyle w:val="ListParagraph"/>
        <w:numPr>
          <w:ilvl w:val="0"/>
          <w:numId w:val="5"/>
        </w:numPr>
        <w:rPr>
          <w:rFonts w:ascii="Rockwell" w:hAnsi="Rockwell"/>
          <w:sz w:val="24"/>
          <w:szCs w:val="24"/>
        </w:rPr>
      </w:pPr>
      <w:r w:rsidRPr="0027783E">
        <w:rPr>
          <w:rFonts w:ascii="Rockwell" w:hAnsi="Rockwell"/>
          <w:sz w:val="24"/>
          <w:szCs w:val="24"/>
        </w:rPr>
        <w:t>Select the appropriate field maintenance tasks required for proper chain saw operation.</w:t>
      </w:r>
    </w:p>
    <w:p w:rsidR="00776297" w:rsidRDefault="00776297" w:rsidP="00776297">
      <w:pPr>
        <w:pStyle w:val="ListParagraph"/>
        <w:numPr>
          <w:ilvl w:val="0"/>
          <w:numId w:val="5"/>
        </w:numPr>
        <w:rPr>
          <w:rFonts w:ascii="Rockwell" w:hAnsi="Rockwell"/>
          <w:sz w:val="24"/>
          <w:szCs w:val="24"/>
        </w:rPr>
      </w:pPr>
      <w:r w:rsidRPr="0027783E">
        <w:rPr>
          <w:rFonts w:ascii="Rockwell" w:hAnsi="Rockwell"/>
          <w:sz w:val="24"/>
          <w:szCs w:val="24"/>
        </w:rPr>
        <w:t xml:space="preserve">Apply the tactical chain saws skills related to brushing, </w:t>
      </w:r>
      <w:proofErr w:type="spellStart"/>
      <w:r w:rsidRPr="0027783E">
        <w:rPr>
          <w:rFonts w:ascii="Rockwell" w:hAnsi="Rockwell"/>
          <w:sz w:val="24"/>
          <w:szCs w:val="24"/>
        </w:rPr>
        <w:t>limbing</w:t>
      </w:r>
      <w:proofErr w:type="spellEnd"/>
      <w:r w:rsidRPr="0027783E">
        <w:rPr>
          <w:rFonts w:ascii="Rockwell" w:hAnsi="Rockwell"/>
          <w:sz w:val="24"/>
          <w:szCs w:val="24"/>
        </w:rPr>
        <w:t xml:space="preserve">, bucking, and falling wood material. </w:t>
      </w:r>
    </w:p>
    <w:p w:rsidR="00CE4BCC" w:rsidRPr="00B5364A" w:rsidRDefault="00CE4BCC" w:rsidP="00CE4BCC">
      <w:pPr>
        <w:rPr>
          <w:rFonts w:ascii="Rockwell" w:hAnsi="Rockwell"/>
          <w:sz w:val="24"/>
          <w:szCs w:val="24"/>
        </w:rPr>
      </w:pPr>
      <w:r w:rsidRPr="00207D3B">
        <w:rPr>
          <w:rFonts w:ascii="Franklin Gothic Demi" w:hAnsi="Franklin Gothic Demi"/>
          <w:b/>
          <w:sz w:val="24"/>
          <w:szCs w:val="24"/>
        </w:rPr>
        <w:lastRenderedPageBreak/>
        <w:t>Class N</w:t>
      </w:r>
      <w:r>
        <w:rPr>
          <w:rFonts w:ascii="Franklin Gothic Demi" w:hAnsi="Franklin Gothic Demi"/>
          <w:b/>
          <w:sz w:val="24"/>
          <w:szCs w:val="24"/>
        </w:rPr>
        <w:t xml:space="preserve">otification:  </w:t>
      </w:r>
      <w:r w:rsidRPr="00B5364A">
        <w:rPr>
          <w:rFonts w:ascii="Rockwell" w:hAnsi="Rockwell"/>
          <w:sz w:val="24"/>
          <w:szCs w:val="24"/>
        </w:rPr>
        <w:t xml:space="preserve">Class notifications will be made by </w:t>
      </w:r>
      <w:r>
        <w:rPr>
          <w:rFonts w:ascii="Rockwell" w:hAnsi="Rockwell"/>
          <w:sz w:val="24"/>
          <w:szCs w:val="24"/>
        </w:rPr>
        <w:t>y</w:t>
      </w:r>
      <w:r w:rsidRPr="00B5364A">
        <w:rPr>
          <w:rFonts w:ascii="Rockwell" w:hAnsi="Rockwell"/>
          <w:sz w:val="24"/>
          <w:szCs w:val="24"/>
        </w:rPr>
        <w:t xml:space="preserve">our instructor through </w:t>
      </w:r>
      <w:r w:rsidRPr="00B5364A">
        <w:rPr>
          <w:rFonts w:ascii="Rockwell" w:hAnsi="Rockwell"/>
          <w:b/>
          <w:sz w:val="24"/>
          <w:szCs w:val="24"/>
        </w:rPr>
        <w:t>CANVAS</w:t>
      </w:r>
      <w:r>
        <w:rPr>
          <w:rFonts w:ascii="Rockwell" w:hAnsi="Rockwell"/>
          <w:b/>
          <w:sz w:val="24"/>
          <w:szCs w:val="24"/>
        </w:rPr>
        <w:t xml:space="preserve">. </w:t>
      </w:r>
      <w:r>
        <w:rPr>
          <w:rFonts w:ascii="Rockwell" w:hAnsi="Rockwell"/>
          <w:sz w:val="24"/>
          <w:szCs w:val="24"/>
        </w:rPr>
        <w:t xml:space="preserve">you are </w:t>
      </w:r>
      <w:r w:rsidRPr="00B5364A">
        <w:rPr>
          <w:rFonts w:ascii="Rockwell" w:hAnsi="Rockwell"/>
          <w:b/>
          <w:i/>
          <w:sz w:val="24"/>
          <w:szCs w:val="24"/>
          <w:u w:val="single"/>
        </w:rPr>
        <w:t>required</w:t>
      </w:r>
      <w:r>
        <w:rPr>
          <w:rFonts w:ascii="Rockwell" w:hAnsi="Rockwell"/>
          <w:sz w:val="24"/>
          <w:szCs w:val="24"/>
        </w:rPr>
        <w:t xml:space="preserve"> to monitor </w:t>
      </w:r>
      <w:r w:rsidRPr="00B5364A">
        <w:rPr>
          <w:rFonts w:ascii="Rockwell" w:hAnsi="Rockwell"/>
          <w:b/>
          <w:sz w:val="24"/>
          <w:szCs w:val="24"/>
        </w:rPr>
        <w:t>CANVAS</w:t>
      </w:r>
      <w:r>
        <w:rPr>
          <w:rFonts w:ascii="Rockwell" w:hAnsi="Rockwell"/>
          <w:sz w:val="24"/>
          <w:szCs w:val="24"/>
        </w:rPr>
        <w:t xml:space="preserve"> for course updates, information sharing and assignments.</w:t>
      </w:r>
    </w:p>
    <w:p w:rsidR="00CE4BCC" w:rsidRPr="00146E40" w:rsidRDefault="00CE4BCC" w:rsidP="00CE4BCC">
      <w:pPr>
        <w:rPr>
          <w:rFonts w:ascii="Rockwell" w:hAnsi="Rockwell"/>
          <w:b/>
          <w:sz w:val="24"/>
          <w:szCs w:val="24"/>
        </w:rPr>
      </w:pPr>
      <w:r w:rsidRPr="00207D3B">
        <w:rPr>
          <w:rFonts w:ascii="Franklin Gothic Demi" w:hAnsi="Franklin Gothic Demi"/>
          <w:b/>
          <w:sz w:val="24"/>
          <w:szCs w:val="24"/>
        </w:rPr>
        <w:t>Cancelled Class N</w:t>
      </w:r>
      <w:r>
        <w:rPr>
          <w:rFonts w:ascii="Franklin Gothic Demi" w:hAnsi="Franklin Gothic Demi"/>
          <w:b/>
          <w:sz w:val="24"/>
          <w:szCs w:val="24"/>
        </w:rPr>
        <w:t xml:space="preserve">otification:  </w:t>
      </w:r>
      <w:r w:rsidRPr="00146E40">
        <w:rPr>
          <w:rFonts w:ascii="Rockwell" w:hAnsi="Rockwell"/>
          <w:sz w:val="24"/>
          <w:szCs w:val="24"/>
        </w:rPr>
        <w:t>Communications for class cancellations will be made</w:t>
      </w:r>
      <w:r>
        <w:rPr>
          <w:rFonts w:ascii="Rockwell" w:hAnsi="Rockwell"/>
          <w:sz w:val="24"/>
          <w:szCs w:val="24"/>
        </w:rPr>
        <w:t xml:space="preserve"> by your instructor</w:t>
      </w:r>
      <w:r>
        <w:rPr>
          <w:rFonts w:ascii="Rockwell" w:hAnsi="Rockwell"/>
          <w:b/>
          <w:sz w:val="24"/>
          <w:szCs w:val="24"/>
        </w:rPr>
        <w:t xml:space="preserve"> </w:t>
      </w:r>
      <w:r w:rsidRPr="00146E40">
        <w:rPr>
          <w:rFonts w:ascii="Rockwell" w:hAnsi="Rockwell"/>
          <w:sz w:val="24"/>
          <w:szCs w:val="24"/>
        </w:rPr>
        <w:t xml:space="preserve">through </w:t>
      </w:r>
      <w:r w:rsidRPr="00B5364A">
        <w:rPr>
          <w:rFonts w:ascii="Rockwell" w:hAnsi="Rockwell"/>
          <w:b/>
          <w:sz w:val="24"/>
          <w:szCs w:val="24"/>
        </w:rPr>
        <w:t>CANVAS.</w:t>
      </w:r>
    </w:p>
    <w:p w:rsidR="00A86B86" w:rsidRDefault="00A86B86" w:rsidP="00A86B86">
      <w:pPr>
        <w:rPr>
          <w:rFonts w:ascii="Franklin Gothic Demi" w:hAnsi="Franklin Gothic Demi"/>
          <w:b/>
          <w:sz w:val="24"/>
          <w:szCs w:val="24"/>
        </w:rPr>
      </w:pPr>
      <w:r>
        <w:rPr>
          <w:rFonts w:ascii="Franklin Gothic Demi" w:hAnsi="Franklin Gothic Demi"/>
          <w:b/>
          <w:sz w:val="24"/>
          <w:szCs w:val="24"/>
        </w:rPr>
        <w:t>Academic Dishonesty, Plagiarism and Cheating:</w:t>
      </w:r>
    </w:p>
    <w:p w:rsidR="00A86B86" w:rsidRDefault="00A86B86" w:rsidP="00A86B86">
      <w:pPr>
        <w:rPr>
          <w:rFonts w:ascii="Rockwell" w:hAnsi="Rockwell"/>
          <w:sz w:val="24"/>
          <w:szCs w:val="24"/>
        </w:rPr>
      </w:pPr>
      <w:r>
        <w:rPr>
          <w:rFonts w:ascii="Rockwell" w:hAnsi="Rockwell"/>
          <w:sz w:val="24"/>
          <w:szCs w:val="24"/>
        </w:rPr>
        <w:t>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Refer to the college catalog for further details surrounding actions that will be implemented regarding academic dishonesty.</w:t>
      </w:r>
    </w:p>
    <w:p w:rsidR="00A86B86" w:rsidRPr="008F17CE" w:rsidRDefault="00A86B86" w:rsidP="00A86B86">
      <w:pPr>
        <w:rPr>
          <w:rFonts w:ascii="Rockwell" w:hAnsi="Rockwell"/>
          <w:sz w:val="24"/>
          <w:szCs w:val="24"/>
        </w:rPr>
      </w:pPr>
      <w:r>
        <w:rPr>
          <w:rFonts w:ascii="Rockwell" w:hAnsi="Rockwell"/>
          <w:sz w:val="24"/>
          <w:szCs w:val="24"/>
        </w:rPr>
        <w:t>Plagiarism is the adoption or reproduction of the ideas or words or statements of another person without due acknowledgment. Cheating is the act or attempted act of taking an examination or performing an assigned, evaluated task in a fraudulent or deceptive manner, such as having improper access to answers in an attempt to gain an unearned academic advantage.</w:t>
      </w:r>
      <w:r>
        <w:rPr>
          <w:sz w:val="24"/>
          <w:szCs w:val="24"/>
        </w:rPr>
        <w:t xml:space="preserve">  </w:t>
      </w:r>
      <w:r>
        <w:rPr>
          <w:rFonts w:ascii="Rockwell" w:hAnsi="Rockwell"/>
          <w:sz w:val="24"/>
          <w:szCs w:val="24"/>
        </w:rPr>
        <w:t>Cheating can take the form of the storing of information in graphing calculators, pagers, cell phones, and other electronic devices. Therefore, no items of any kind may be on the desktop, including water bottles, during testing.  Students may not wear hats/caps during testing.  Incidents of cheating and plagiarism may result in a variety of sanctions and penalties, which may range from a failing grade on a particular examination, paper, project, or assignment in question to a failing grade in the course at the discretion of the instructor and depending upon the severity and frequency of the incidents.</w:t>
      </w:r>
    </w:p>
    <w:p w:rsidR="00A86B86" w:rsidRDefault="00A86B86" w:rsidP="00A86B86">
      <w:pPr>
        <w:rPr>
          <w:rFonts w:ascii="Rockwell" w:hAnsi="Rockwell"/>
          <w:sz w:val="24"/>
          <w:szCs w:val="24"/>
        </w:rPr>
      </w:pPr>
      <w:r>
        <w:rPr>
          <w:rFonts w:ascii="Franklin Gothic Demi" w:hAnsi="Franklin Gothic Demi"/>
          <w:b/>
          <w:sz w:val="24"/>
          <w:szCs w:val="24"/>
        </w:rPr>
        <w:t>Accommodations for students with disabilities</w:t>
      </w:r>
      <w:r>
        <w:rPr>
          <w:rFonts w:ascii="Franklin Gothic Demi" w:hAnsi="Franklin Gothic Demi"/>
          <w:sz w:val="24"/>
          <w:szCs w:val="24"/>
        </w:rPr>
        <w:t>:</w:t>
      </w:r>
      <w:r>
        <w:rPr>
          <w:rFonts w:ascii="Rockwell" w:hAnsi="Rockwell"/>
          <w:sz w:val="24"/>
          <w:szCs w:val="24"/>
        </w:rPr>
        <w:t xml:space="preserve"> </w:t>
      </w:r>
    </w:p>
    <w:p w:rsidR="00A86B86" w:rsidRDefault="00A86B86" w:rsidP="00A86B86">
      <w:pPr>
        <w:rPr>
          <w:rFonts w:ascii="Rockwell" w:hAnsi="Rockwell"/>
          <w:b/>
          <w:sz w:val="24"/>
          <w:szCs w:val="24"/>
          <w:u w:val="single"/>
        </w:rPr>
      </w:pPr>
      <w:r>
        <w:rPr>
          <w:rFonts w:ascii="Rockwell" w:hAnsi="Rockwell"/>
          <w:sz w:val="24"/>
          <w:szCs w:val="24"/>
        </w:rPr>
        <w:t xml:space="preserve"> If you have a verified need for an academic accommodation or materials in alternate media (e.g., Braille, large print, electronic text, etc.) per the Americans with Disabilities Act (ADA) or Section 504 of the Rehabilitation Act please contact me as soon as possible.  </w:t>
      </w:r>
      <w:r w:rsidRPr="00E916DE">
        <w:rPr>
          <w:rFonts w:ascii="Rockwell" w:hAnsi="Rockwell"/>
          <w:b/>
          <w:sz w:val="24"/>
          <w:szCs w:val="24"/>
          <w:u w:val="single"/>
        </w:rPr>
        <w:t>A formal counseling assessment to determine the appropriate accommodation is required before any accommodation(s) can be made.  The counseling center facilitates the process.</w:t>
      </w:r>
      <w:r>
        <w:rPr>
          <w:rFonts w:ascii="Rockwell" w:hAnsi="Rockwell"/>
          <w:b/>
          <w:sz w:val="24"/>
          <w:szCs w:val="24"/>
          <w:u w:val="single"/>
        </w:rPr>
        <w:t xml:space="preserve">  </w:t>
      </w:r>
    </w:p>
    <w:p w:rsidR="003209CA" w:rsidRDefault="003209CA" w:rsidP="00A86B86">
      <w:pPr>
        <w:rPr>
          <w:rFonts w:ascii="Rockwell" w:hAnsi="Rockwell"/>
          <w:sz w:val="24"/>
          <w:szCs w:val="24"/>
        </w:rPr>
      </w:pPr>
    </w:p>
    <w:p w:rsidR="00163726" w:rsidRDefault="00A86B86" w:rsidP="00A86B86">
      <w:pPr>
        <w:rPr>
          <w:rFonts w:ascii="Rockwell" w:hAnsi="Rockwell"/>
          <w:sz w:val="24"/>
          <w:szCs w:val="24"/>
        </w:rPr>
      </w:pPr>
      <w:r>
        <w:rPr>
          <w:rFonts w:ascii="Franklin Gothic Demi" w:hAnsi="Franklin Gothic Demi"/>
          <w:b/>
          <w:sz w:val="24"/>
          <w:szCs w:val="24"/>
        </w:rPr>
        <w:t>Field Trip</w:t>
      </w:r>
      <w:r>
        <w:rPr>
          <w:rFonts w:ascii="Franklin Gothic Demi" w:hAnsi="Franklin Gothic Demi"/>
          <w:sz w:val="24"/>
          <w:szCs w:val="24"/>
        </w:rPr>
        <w:t>:</w:t>
      </w:r>
      <w:r>
        <w:rPr>
          <w:sz w:val="24"/>
          <w:szCs w:val="24"/>
        </w:rPr>
        <w:t xml:space="preserve">  </w:t>
      </w:r>
      <w:r w:rsidR="0001283D">
        <w:rPr>
          <w:rFonts w:ascii="Rockwell" w:hAnsi="Rockwell"/>
          <w:sz w:val="24"/>
          <w:szCs w:val="24"/>
        </w:rPr>
        <w:t>TB</w:t>
      </w:r>
      <w:r w:rsidR="00163726">
        <w:rPr>
          <w:rFonts w:ascii="Rockwell" w:hAnsi="Rockwell"/>
          <w:sz w:val="24"/>
          <w:szCs w:val="24"/>
        </w:rPr>
        <w:t>D</w:t>
      </w:r>
    </w:p>
    <w:p w:rsidR="00163726" w:rsidRDefault="00163726" w:rsidP="00A86B86">
      <w:pPr>
        <w:rPr>
          <w:rFonts w:ascii="Rockwell" w:hAnsi="Rockwell"/>
          <w:sz w:val="24"/>
          <w:szCs w:val="24"/>
        </w:rPr>
      </w:pPr>
    </w:p>
    <w:p w:rsidR="00163726" w:rsidRPr="003209CA" w:rsidRDefault="00163726" w:rsidP="00A86B86">
      <w:pPr>
        <w:rPr>
          <w:rFonts w:ascii="Rockwell" w:hAnsi="Rockwell"/>
          <w:sz w:val="24"/>
          <w:szCs w:val="24"/>
        </w:rPr>
      </w:pPr>
    </w:p>
    <w:p w:rsidR="00A86B86" w:rsidRDefault="00A86B86" w:rsidP="00A86B86">
      <w:pPr>
        <w:rPr>
          <w:sz w:val="24"/>
          <w:szCs w:val="24"/>
        </w:rPr>
      </w:pPr>
      <w:r>
        <w:rPr>
          <w:rFonts w:ascii="Franklin Gothic Demi" w:hAnsi="Franklin Gothic Demi"/>
          <w:b/>
          <w:sz w:val="24"/>
          <w:szCs w:val="24"/>
        </w:rPr>
        <w:lastRenderedPageBreak/>
        <w:t>Grading Policy</w:t>
      </w:r>
      <w:r>
        <w:rPr>
          <w:rFonts w:ascii="Franklin Gothic Demi" w:hAnsi="Franklin Gothic Demi"/>
          <w:sz w:val="24"/>
          <w:szCs w:val="24"/>
        </w:rPr>
        <w:t xml:space="preserve">: </w:t>
      </w:r>
      <w:r>
        <w:rPr>
          <w:sz w:val="24"/>
          <w:szCs w:val="24"/>
        </w:rPr>
        <w:t xml:space="preserve"> </w:t>
      </w:r>
    </w:p>
    <w:p w:rsidR="00A86B86" w:rsidRDefault="001734EF" w:rsidP="00A86B86">
      <w:pPr>
        <w:rPr>
          <w:rFonts w:ascii="Rockwell" w:hAnsi="Rockwell"/>
          <w:sz w:val="24"/>
          <w:szCs w:val="24"/>
        </w:rPr>
      </w:pPr>
      <w:r>
        <w:rPr>
          <w:noProof/>
        </w:rPr>
        <mc:AlternateContent>
          <mc:Choice Requires="wps">
            <w:drawing>
              <wp:anchor distT="0" distB="0" distL="114300" distR="114300" simplePos="0" relativeHeight="251660288" behindDoc="0" locked="0" layoutInCell="1" allowOverlap="1">
                <wp:simplePos x="0" y="0"/>
                <wp:positionH relativeFrom="margin">
                  <wp:posOffset>3086100</wp:posOffset>
                </wp:positionH>
                <wp:positionV relativeFrom="paragraph">
                  <wp:posOffset>786130</wp:posOffset>
                </wp:positionV>
                <wp:extent cx="3293745" cy="18967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3745" cy="1896745"/>
                        </a:xfrm>
                        <a:prstGeom prst="rect">
                          <a:avLst/>
                        </a:prstGeom>
                        <a:solidFill>
                          <a:sysClr val="window" lastClr="FFFFFF"/>
                        </a:solidFill>
                        <a:ln w="6350">
                          <a:noFill/>
                        </a:ln>
                        <a:effectLst/>
                      </wps:spPr>
                      <wps:txbx>
                        <w:txbxContent>
                          <w:tbl>
                            <w:tblPr>
                              <w:tblStyle w:val="TableGrid1"/>
                              <w:tblW w:w="0" w:type="auto"/>
                              <w:tblLook w:val="04A0" w:firstRow="1" w:lastRow="0" w:firstColumn="1" w:lastColumn="0" w:noHBand="0" w:noVBand="1"/>
                            </w:tblPr>
                            <w:tblGrid>
                              <w:gridCol w:w="2444"/>
                              <w:gridCol w:w="2434"/>
                            </w:tblGrid>
                            <w:tr w:rsidR="00A86B86">
                              <w:tc>
                                <w:tcPr>
                                  <w:tcW w:w="4878" w:type="dxa"/>
                                  <w:gridSpan w:val="2"/>
                                  <w:tcBorders>
                                    <w:top w:val="single" w:sz="4" w:space="0" w:color="auto"/>
                                    <w:left w:val="single" w:sz="4" w:space="0" w:color="auto"/>
                                    <w:bottom w:val="single" w:sz="4" w:space="0" w:color="auto"/>
                                    <w:right w:val="single" w:sz="4" w:space="0" w:color="auto"/>
                                  </w:tcBorders>
                                  <w:shd w:val="pct12" w:color="auto" w:fill="auto"/>
                                </w:tcPr>
                                <w:p w:rsidR="00A86B86" w:rsidRDefault="00A86B86">
                                  <w:pPr>
                                    <w:spacing w:line="360" w:lineRule="auto"/>
                                    <w:jc w:val="center"/>
                                    <w:rPr>
                                      <w:rFonts w:ascii="Franklin Gothic Demi" w:hAnsi="Franklin Gothic Demi"/>
                                      <w:b/>
                                    </w:rPr>
                                  </w:pPr>
                                  <w:r>
                                    <w:rPr>
                                      <w:rFonts w:ascii="Franklin Gothic Demi" w:hAnsi="Franklin Gothic Demi"/>
                                      <w:b/>
                                    </w:rPr>
                                    <w:t>Grade Distribution</w:t>
                                  </w:r>
                                </w:p>
                                <w:p w:rsidR="00A86B86" w:rsidRDefault="00A86B86">
                                  <w:pPr>
                                    <w:spacing w:line="360" w:lineRule="auto"/>
                                    <w:jc w:val="center"/>
                                    <w:rPr>
                                      <w:rFonts w:ascii="Franklin Gothic Demi" w:hAnsi="Franklin Gothic Demi"/>
                                      <w:b/>
                                    </w:rPr>
                                  </w:pPr>
                                </w:p>
                              </w:tc>
                            </w:tr>
                            <w:tr w:rsidR="00A86B86">
                              <w:tc>
                                <w:tcPr>
                                  <w:tcW w:w="2444" w:type="dxa"/>
                                  <w:tcBorders>
                                    <w:top w:val="single" w:sz="4" w:space="0" w:color="auto"/>
                                    <w:left w:val="single" w:sz="4" w:space="0" w:color="auto"/>
                                    <w:bottom w:val="single" w:sz="4" w:space="0" w:color="auto"/>
                                    <w:right w:val="single" w:sz="4" w:space="0" w:color="auto"/>
                                  </w:tcBorders>
                                </w:tcPr>
                                <w:p w:rsidR="00A86B86" w:rsidRDefault="00A86B86">
                                  <w:pPr>
                                    <w:spacing w:line="360" w:lineRule="auto"/>
                                    <w:rPr>
                                      <w:rFonts w:ascii="Franklin Gothic Demi" w:hAnsi="Franklin Gothic Demi"/>
                                    </w:rPr>
                                  </w:pPr>
                                  <w:r>
                                    <w:rPr>
                                      <w:rFonts w:ascii="Franklin Gothic Demi" w:hAnsi="Franklin Gothic Demi"/>
                                    </w:rPr>
                                    <w:t xml:space="preserve">A = </w:t>
                                  </w:r>
                                  <w:r w:rsidR="002A56FD">
                                    <w:rPr>
                                      <w:rFonts w:ascii="Franklin Gothic Demi" w:hAnsi="Franklin Gothic Demi"/>
                                    </w:rPr>
                                    <w:t>90</w:t>
                                  </w:r>
                                  <w:r>
                                    <w:rPr>
                                      <w:rFonts w:ascii="Franklin Gothic Demi" w:hAnsi="Franklin Gothic Demi"/>
                                    </w:rPr>
                                    <w:t>-</w:t>
                                  </w:r>
                                  <w:r w:rsidR="002A56FD">
                                    <w:rPr>
                                      <w:rFonts w:ascii="Franklin Gothic Demi" w:hAnsi="Franklin Gothic Demi"/>
                                    </w:rPr>
                                    <w:t>100</w:t>
                                  </w:r>
                                  <w:r>
                                    <w:rPr>
                                      <w:rFonts w:ascii="Franklin Gothic Demi" w:hAnsi="Franklin Gothic Demi"/>
                                    </w:rPr>
                                    <w:t xml:space="preserve"> Pts.</w:t>
                                  </w:r>
                                </w:p>
                              </w:tc>
                              <w:tc>
                                <w:tcPr>
                                  <w:tcW w:w="2434" w:type="dxa"/>
                                  <w:tcBorders>
                                    <w:top w:val="single" w:sz="4" w:space="0" w:color="auto"/>
                                    <w:left w:val="single" w:sz="4" w:space="0" w:color="auto"/>
                                    <w:bottom w:val="single" w:sz="4" w:space="0" w:color="auto"/>
                                    <w:right w:val="single" w:sz="4" w:space="0" w:color="auto"/>
                                  </w:tcBorders>
                                </w:tcPr>
                                <w:p w:rsidR="00A86B86" w:rsidRDefault="00A86B86">
                                  <w:pPr>
                                    <w:spacing w:line="360" w:lineRule="auto"/>
                                    <w:jc w:val="center"/>
                                    <w:rPr>
                                      <w:rFonts w:ascii="Franklin Gothic Demi" w:hAnsi="Franklin Gothic Demi"/>
                                    </w:rPr>
                                  </w:pPr>
                                  <w:r>
                                    <w:rPr>
                                      <w:rFonts w:ascii="Franklin Gothic Demi" w:hAnsi="Franklin Gothic Demi"/>
                                    </w:rPr>
                                    <w:t>90-100%</w:t>
                                  </w:r>
                                </w:p>
                              </w:tc>
                            </w:tr>
                            <w:tr w:rsidR="00A86B86">
                              <w:tc>
                                <w:tcPr>
                                  <w:tcW w:w="2444" w:type="dxa"/>
                                  <w:tcBorders>
                                    <w:top w:val="single" w:sz="4" w:space="0" w:color="auto"/>
                                    <w:left w:val="single" w:sz="4" w:space="0" w:color="auto"/>
                                    <w:bottom w:val="single" w:sz="4" w:space="0" w:color="auto"/>
                                    <w:right w:val="single" w:sz="4" w:space="0" w:color="auto"/>
                                  </w:tcBorders>
                                </w:tcPr>
                                <w:p w:rsidR="00A86B86" w:rsidRDefault="00A86B86">
                                  <w:pPr>
                                    <w:spacing w:line="360" w:lineRule="auto"/>
                                    <w:rPr>
                                      <w:rFonts w:ascii="Franklin Gothic Demi" w:hAnsi="Franklin Gothic Demi"/>
                                    </w:rPr>
                                  </w:pPr>
                                  <w:r>
                                    <w:rPr>
                                      <w:rFonts w:ascii="Franklin Gothic Demi" w:hAnsi="Franklin Gothic Demi"/>
                                    </w:rPr>
                                    <w:t xml:space="preserve">B = </w:t>
                                  </w:r>
                                  <w:r w:rsidR="002A56FD">
                                    <w:rPr>
                                      <w:rFonts w:ascii="Franklin Gothic Demi" w:hAnsi="Franklin Gothic Demi"/>
                                    </w:rPr>
                                    <w:t>90</w:t>
                                  </w:r>
                                  <w:r>
                                    <w:rPr>
                                      <w:rFonts w:ascii="Franklin Gothic Demi" w:hAnsi="Franklin Gothic Demi"/>
                                    </w:rPr>
                                    <w:t>-</w:t>
                                  </w:r>
                                  <w:r w:rsidR="002A56FD">
                                    <w:rPr>
                                      <w:rFonts w:ascii="Franklin Gothic Demi" w:hAnsi="Franklin Gothic Demi"/>
                                    </w:rPr>
                                    <w:t>89</w:t>
                                  </w:r>
                                  <w:r>
                                    <w:rPr>
                                      <w:rFonts w:ascii="Franklin Gothic Demi" w:hAnsi="Franklin Gothic Demi"/>
                                    </w:rPr>
                                    <w:t xml:space="preserve"> Pts.</w:t>
                                  </w:r>
                                </w:p>
                              </w:tc>
                              <w:tc>
                                <w:tcPr>
                                  <w:tcW w:w="2434" w:type="dxa"/>
                                  <w:tcBorders>
                                    <w:top w:val="single" w:sz="4" w:space="0" w:color="auto"/>
                                    <w:left w:val="single" w:sz="4" w:space="0" w:color="auto"/>
                                    <w:bottom w:val="single" w:sz="4" w:space="0" w:color="auto"/>
                                    <w:right w:val="single" w:sz="4" w:space="0" w:color="auto"/>
                                  </w:tcBorders>
                                </w:tcPr>
                                <w:p w:rsidR="00A86B86" w:rsidRDefault="00A86B86">
                                  <w:pPr>
                                    <w:spacing w:line="360" w:lineRule="auto"/>
                                    <w:jc w:val="center"/>
                                    <w:rPr>
                                      <w:rFonts w:ascii="Franklin Gothic Demi" w:hAnsi="Franklin Gothic Demi"/>
                                    </w:rPr>
                                  </w:pPr>
                                  <w:r>
                                    <w:rPr>
                                      <w:rFonts w:ascii="Franklin Gothic Demi" w:hAnsi="Franklin Gothic Demi"/>
                                    </w:rPr>
                                    <w:t>80-89%</w:t>
                                  </w:r>
                                </w:p>
                              </w:tc>
                            </w:tr>
                            <w:tr w:rsidR="00A86B86">
                              <w:tc>
                                <w:tcPr>
                                  <w:tcW w:w="2444" w:type="dxa"/>
                                  <w:tcBorders>
                                    <w:top w:val="single" w:sz="4" w:space="0" w:color="auto"/>
                                    <w:left w:val="single" w:sz="4" w:space="0" w:color="auto"/>
                                    <w:bottom w:val="single" w:sz="4" w:space="0" w:color="auto"/>
                                    <w:right w:val="single" w:sz="4" w:space="0" w:color="auto"/>
                                  </w:tcBorders>
                                </w:tcPr>
                                <w:p w:rsidR="00A86B86" w:rsidRDefault="00A86B86">
                                  <w:pPr>
                                    <w:spacing w:line="360" w:lineRule="auto"/>
                                    <w:rPr>
                                      <w:rFonts w:ascii="Franklin Gothic Demi" w:hAnsi="Franklin Gothic Demi"/>
                                    </w:rPr>
                                  </w:pPr>
                                  <w:r>
                                    <w:rPr>
                                      <w:rFonts w:ascii="Franklin Gothic Demi" w:hAnsi="Franklin Gothic Demi"/>
                                    </w:rPr>
                                    <w:t xml:space="preserve">C = </w:t>
                                  </w:r>
                                  <w:r w:rsidR="002A56FD">
                                    <w:rPr>
                                      <w:rFonts w:ascii="Franklin Gothic Demi" w:hAnsi="Franklin Gothic Demi"/>
                                    </w:rPr>
                                    <w:t>70</w:t>
                                  </w:r>
                                  <w:r>
                                    <w:rPr>
                                      <w:rFonts w:ascii="Franklin Gothic Demi" w:hAnsi="Franklin Gothic Demi"/>
                                    </w:rPr>
                                    <w:t>-</w:t>
                                  </w:r>
                                  <w:r w:rsidR="002A56FD">
                                    <w:rPr>
                                      <w:rFonts w:ascii="Franklin Gothic Demi" w:hAnsi="Franklin Gothic Demi"/>
                                    </w:rPr>
                                    <w:t>79</w:t>
                                  </w:r>
                                  <w:r>
                                    <w:rPr>
                                      <w:rFonts w:ascii="Franklin Gothic Demi" w:hAnsi="Franklin Gothic Demi"/>
                                    </w:rPr>
                                    <w:t xml:space="preserve"> Pts.</w:t>
                                  </w:r>
                                </w:p>
                              </w:tc>
                              <w:tc>
                                <w:tcPr>
                                  <w:tcW w:w="2434" w:type="dxa"/>
                                  <w:tcBorders>
                                    <w:top w:val="single" w:sz="4" w:space="0" w:color="auto"/>
                                    <w:left w:val="single" w:sz="4" w:space="0" w:color="auto"/>
                                    <w:bottom w:val="single" w:sz="4" w:space="0" w:color="auto"/>
                                    <w:right w:val="single" w:sz="4" w:space="0" w:color="auto"/>
                                  </w:tcBorders>
                                </w:tcPr>
                                <w:p w:rsidR="00A86B86" w:rsidRDefault="00A86B86">
                                  <w:pPr>
                                    <w:spacing w:line="360" w:lineRule="auto"/>
                                    <w:jc w:val="center"/>
                                    <w:rPr>
                                      <w:rFonts w:ascii="Franklin Gothic Demi" w:hAnsi="Franklin Gothic Demi"/>
                                    </w:rPr>
                                  </w:pPr>
                                  <w:r>
                                    <w:rPr>
                                      <w:rFonts w:ascii="Franklin Gothic Demi" w:hAnsi="Franklin Gothic Demi"/>
                                    </w:rPr>
                                    <w:t>70-79%</w:t>
                                  </w:r>
                                </w:p>
                              </w:tc>
                            </w:tr>
                            <w:tr w:rsidR="00A86B86">
                              <w:tc>
                                <w:tcPr>
                                  <w:tcW w:w="2444" w:type="dxa"/>
                                  <w:tcBorders>
                                    <w:top w:val="single" w:sz="4" w:space="0" w:color="auto"/>
                                    <w:left w:val="single" w:sz="4" w:space="0" w:color="auto"/>
                                    <w:bottom w:val="single" w:sz="4" w:space="0" w:color="auto"/>
                                    <w:right w:val="single" w:sz="4" w:space="0" w:color="auto"/>
                                  </w:tcBorders>
                                </w:tcPr>
                                <w:p w:rsidR="00A86B86" w:rsidRDefault="00A86B86">
                                  <w:pPr>
                                    <w:spacing w:line="360" w:lineRule="auto"/>
                                    <w:rPr>
                                      <w:rFonts w:ascii="Franklin Gothic Demi" w:hAnsi="Franklin Gothic Demi"/>
                                    </w:rPr>
                                  </w:pPr>
                                  <w:r>
                                    <w:rPr>
                                      <w:rFonts w:ascii="Franklin Gothic Demi" w:hAnsi="Franklin Gothic Demi"/>
                                    </w:rPr>
                                    <w:t xml:space="preserve">D = </w:t>
                                  </w:r>
                                  <w:r w:rsidR="002A56FD">
                                    <w:rPr>
                                      <w:rFonts w:ascii="Franklin Gothic Demi" w:hAnsi="Franklin Gothic Demi"/>
                                    </w:rPr>
                                    <w:t>60</w:t>
                                  </w:r>
                                  <w:r>
                                    <w:rPr>
                                      <w:rFonts w:ascii="Franklin Gothic Demi" w:hAnsi="Franklin Gothic Demi"/>
                                    </w:rPr>
                                    <w:t>-</w:t>
                                  </w:r>
                                  <w:r w:rsidR="002A56FD">
                                    <w:rPr>
                                      <w:rFonts w:ascii="Franklin Gothic Demi" w:hAnsi="Franklin Gothic Demi"/>
                                    </w:rPr>
                                    <w:t>69</w:t>
                                  </w:r>
                                  <w:r>
                                    <w:rPr>
                                      <w:rFonts w:ascii="Franklin Gothic Demi" w:hAnsi="Franklin Gothic Demi"/>
                                    </w:rPr>
                                    <w:t xml:space="preserve"> Pts.</w:t>
                                  </w:r>
                                </w:p>
                              </w:tc>
                              <w:tc>
                                <w:tcPr>
                                  <w:tcW w:w="2434" w:type="dxa"/>
                                  <w:tcBorders>
                                    <w:top w:val="single" w:sz="4" w:space="0" w:color="auto"/>
                                    <w:left w:val="single" w:sz="4" w:space="0" w:color="auto"/>
                                    <w:bottom w:val="single" w:sz="4" w:space="0" w:color="auto"/>
                                    <w:right w:val="single" w:sz="4" w:space="0" w:color="auto"/>
                                  </w:tcBorders>
                                </w:tcPr>
                                <w:p w:rsidR="00A86B86" w:rsidRDefault="00A86B86">
                                  <w:pPr>
                                    <w:spacing w:line="360" w:lineRule="auto"/>
                                    <w:jc w:val="center"/>
                                    <w:rPr>
                                      <w:rFonts w:ascii="Franklin Gothic Demi" w:hAnsi="Franklin Gothic Demi"/>
                                    </w:rPr>
                                  </w:pPr>
                                  <w:r>
                                    <w:rPr>
                                      <w:rFonts w:ascii="Franklin Gothic Demi" w:hAnsi="Franklin Gothic Demi"/>
                                    </w:rPr>
                                    <w:t>60-69%</w:t>
                                  </w:r>
                                </w:p>
                              </w:tc>
                            </w:tr>
                            <w:tr w:rsidR="00A86B86">
                              <w:trPr>
                                <w:trHeight w:val="396"/>
                              </w:trPr>
                              <w:tc>
                                <w:tcPr>
                                  <w:tcW w:w="2444" w:type="dxa"/>
                                  <w:tcBorders>
                                    <w:top w:val="single" w:sz="4" w:space="0" w:color="auto"/>
                                    <w:left w:val="single" w:sz="4" w:space="0" w:color="auto"/>
                                    <w:bottom w:val="single" w:sz="4" w:space="0" w:color="auto"/>
                                    <w:right w:val="single" w:sz="4" w:space="0" w:color="auto"/>
                                  </w:tcBorders>
                                </w:tcPr>
                                <w:p w:rsidR="00A86B86" w:rsidRDefault="00A86B86">
                                  <w:pPr>
                                    <w:spacing w:line="360" w:lineRule="auto"/>
                                    <w:rPr>
                                      <w:rFonts w:ascii="Franklin Gothic Demi" w:hAnsi="Franklin Gothic Demi"/>
                                    </w:rPr>
                                  </w:pPr>
                                  <w:r>
                                    <w:rPr>
                                      <w:rFonts w:ascii="Franklin Gothic Demi" w:hAnsi="Franklin Gothic Demi"/>
                                    </w:rPr>
                                    <w:t xml:space="preserve">F = Below </w:t>
                                  </w:r>
                                  <w:r w:rsidR="002A56FD">
                                    <w:rPr>
                                      <w:rFonts w:ascii="Franklin Gothic Demi" w:hAnsi="Franklin Gothic Demi"/>
                                    </w:rPr>
                                    <w:t>60</w:t>
                                  </w:r>
                                  <w:r>
                                    <w:rPr>
                                      <w:rFonts w:ascii="Franklin Gothic Demi" w:hAnsi="Franklin Gothic Demi"/>
                                    </w:rPr>
                                    <w:t xml:space="preserve"> Pts</w:t>
                                  </w:r>
                                </w:p>
                              </w:tc>
                              <w:tc>
                                <w:tcPr>
                                  <w:tcW w:w="2434" w:type="dxa"/>
                                  <w:tcBorders>
                                    <w:top w:val="single" w:sz="4" w:space="0" w:color="auto"/>
                                    <w:left w:val="single" w:sz="4" w:space="0" w:color="auto"/>
                                    <w:bottom w:val="single" w:sz="4" w:space="0" w:color="auto"/>
                                    <w:right w:val="single" w:sz="4" w:space="0" w:color="auto"/>
                                  </w:tcBorders>
                                </w:tcPr>
                                <w:p w:rsidR="00A86B86" w:rsidRDefault="00A86B86">
                                  <w:pPr>
                                    <w:spacing w:line="360" w:lineRule="auto"/>
                                    <w:jc w:val="center"/>
                                    <w:rPr>
                                      <w:rFonts w:ascii="Franklin Gothic Demi" w:hAnsi="Franklin Gothic Demi"/>
                                    </w:rPr>
                                  </w:pPr>
                                  <w:r>
                                    <w:rPr>
                                      <w:rFonts w:ascii="Franklin Gothic Demi" w:hAnsi="Franklin Gothic Demi"/>
                                    </w:rPr>
                                    <w:t>Below 60%</w:t>
                                  </w:r>
                                </w:p>
                              </w:tc>
                            </w:tr>
                          </w:tbl>
                          <w:p w:rsidR="00A86B86" w:rsidRDefault="00A86B86" w:rsidP="00A86B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43pt;margin-top:61.9pt;width:259.35pt;height:149.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" fillcolor="window" stroked="f" strokeweight=".5pt">
                <v:textbox>
                  <w:txbxContent>
                    <w:tbl>
                      <w:tblPr>
                        <w:tblStyle w:val="TableGrid1"/>
                        <w:tblW w:w="0" w:type="auto"/>
                        <w:tblLook w:val="04A0" w:firstRow="1" w:lastRow="0" w:firstColumn="1" w:lastColumn="0" w:noHBand="0" w:noVBand="1"/>
                      </w:tblPr>
                      <w:tblGrid>
                        <w:gridCol w:w="2444"/>
                        <w:gridCol w:w="2434"/>
                      </w:tblGrid>
                      <w:tr w:rsidR="00A86B86">
                        <w:tc>
                          <w:tcPr>
                            <w:tcW w:w="4878" w:type="dxa"/>
                            <w:gridSpan w:val="2"/>
                            <w:tcBorders>
                              <w:top w:val="single" w:sz="4" w:space="0" w:color="auto"/>
                              <w:left w:val="single" w:sz="4" w:space="0" w:color="auto"/>
                              <w:bottom w:val="single" w:sz="4" w:space="0" w:color="auto"/>
                              <w:right w:val="single" w:sz="4" w:space="0" w:color="auto"/>
                            </w:tcBorders>
                            <w:shd w:val="pct12" w:color="auto" w:fill="auto"/>
                          </w:tcPr>
                          <w:p w:rsidR="00A86B86" w:rsidRDefault="00A86B86">
                            <w:pPr>
                              <w:spacing w:line="360" w:lineRule="auto"/>
                              <w:jc w:val="center"/>
                              <w:rPr>
                                <w:rFonts w:ascii="Franklin Gothic Demi" w:hAnsi="Franklin Gothic Demi"/>
                                <w:b/>
                              </w:rPr>
                            </w:pPr>
                            <w:r>
                              <w:rPr>
                                <w:rFonts w:ascii="Franklin Gothic Demi" w:hAnsi="Franklin Gothic Demi"/>
                                <w:b/>
                              </w:rPr>
                              <w:t>Grade Distribution</w:t>
                            </w:r>
                          </w:p>
                          <w:p w:rsidR="00A86B86" w:rsidRDefault="00A86B86">
                            <w:pPr>
                              <w:spacing w:line="360" w:lineRule="auto"/>
                              <w:jc w:val="center"/>
                              <w:rPr>
                                <w:rFonts w:ascii="Franklin Gothic Demi" w:hAnsi="Franklin Gothic Demi"/>
                                <w:b/>
                              </w:rPr>
                            </w:pPr>
                          </w:p>
                        </w:tc>
                      </w:tr>
                      <w:tr w:rsidR="00A86B86">
                        <w:tc>
                          <w:tcPr>
                            <w:tcW w:w="2444" w:type="dxa"/>
                            <w:tcBorders>
                              <w:top w:val="single" w:sz="4" w:space="0" w:color="auto"/>
                              <w:left w:val="single" w:sz="4" w:space="0" w:color="auto"/>
                              <w:bottom w:val="single" w:sz="4" w:space="0" w:color="auto"/>
                              <w:right w:val="single" w:sz="4" w:space="0" w:color="auto"/>
                            </w:tcBorders>
                          </w:tcPr>
                          <w:p w:rsidR="00A86B86" w:rsidRDefault="00A86B86">
                            <w:pPr>
                              <w:spacing w:line="360" w:lineRule="auto"/>
                              <w:rPr>
                                <w:rFonts w:ascii="Franklin Gothic Demi" w:hAnsi="Franklin Gothic Demi"/>
                              </w:rPr>
                            </w:pPr>
                            <w:r>
                              <w:rPr>
                                <w:rFonts w:ascii="Franklin Gothic Demi" w:hAnsi="Franklin Gothic Demi"/>
                              </w:rPr>
                              <w:t xml:space="preserve">A = </w:t>
                            </w:r>
                            <w:r w:rsidR="002A56FD">
                              <w:rPr>
                                <w:rFonts w:ascii="Franklin Gothic Demi" w:hAnsi="Franklin Gothic Demi"/>
                              </w:rPr>
                              <w:t>90</w:t>
                            </w:r>
                            <w:r>
                              <w:rPr>
                                <w:rFonts w:ascii="Franklin Gothic Demi" w:hAnsi="Franklin Gothic Demi"/>
                              </w:rPr>
                              <w:t>-</w:t>
                            </w:r>
                            <w:r w:rsidR="002A56FD">
                              <w:rPr>
                                <w:rFonts w:ascii="Franklin Gothic Demi" w:hAnsi="Franklin Gothic Demi"/>
                              </w:rPr>
                              <w:t>100</w:t>
                            </w:r>
                            <w:r>
                              <w:rPr>
                                <w:rFonts w:ascii="Franklin Gothic Demi" w:hAnsi="Franklin Gothic Demi"/>
                              </w:rPr>
                              <w:t xml:space="preserve"> Pts.</w:t>
                            </w:r>
                          </w:p>
                        </w:tc>
                        <w:tc>
                          <w:tcPr>
                            <w:tcW w:w="2434" w:type="dxa"/>
                            <w:tcBorders>
                              <w:top w:val="single" w:sz="4" w:space="0" w:color="auto"/>
                              <w:left w:val="single" w:sz="4" w:space="0" w:color="auto"/>
                              <w:bottom w:val="single" w:sz="4" w:space="0" w:color="auto"/>
                              <w:right w:val="single" w:sz="4" w:space="0" w:color="auto"/>
                            </w:tcBorders>
                          </w:tcPr>
                          <w:p w:rsidR="00A86B86" w:rsidRDefault="00A86B86">
                            <w:pPr>
                              <w:spacing w:line="360" w:lineRule="auto"/>
                              <w:jc w:val="center"/>
                              <w:rPr>
                                <w:rFonts w:ascii="Franklin Gothic Demi" w:hAnsi="Franklin Gothic Demi"/>
                              </w:rPr>
                            </w:pPr>
                            <w:r>
                              <w:rPr>
                                <w:rFonts w:ascii="Franklin Gothic Demi" w:hAnsi="Franklin Gothic Demi"/>
                              </w:rPr>
                              <w:t>90-100%</w:t>
                            </w:r>
                          </w:p>
                        </w:tc>
                      </w:tr>
                      <w:tr w:rsidR="00A86B86">
                        <w:tc>
                          <w:tcPr>
                            <w:tcW w:w="2444" w:type="dxa"/>
                            <w:tcBorders>
                              <w:top w:val="single" w:sz="4" w:space="0" w:color="auto"/>
                              <w:left w:val="single" w:sz="4" w:space="0" w:color="auto"/>
                              <w:bottom w:val="single" w:sz="4" w:space="0" w:color="auto"/>
                              <w:right w:val="single" w:sz="4" w:space="0" w:color="auto"/>
                            </w:tcBorders>
                          </w:tcPr>
                          <w:p w:rsidR="00A86B86" w:rsidRDefault="00A86B86">
                            <w:pPr>
                              <w:spacing w:line="360" w:lineRule="auto"/>
                              <w:rPr>
                                <w:rFonts w:ascii="Franklin Gothic Demi" w:hAnsi="Franklin Gothic Demi"/>
                              </w:rPr>
                            </w:pPr>
                            <w:r>
                              <w:rPr>
                                <w:rFonts w:ascii="Franklin Gothic Demi" w:hAnsi="Franklin Gothic Demi"/>
                              </w:rPr>
                              <w:t xml:space="preserve">B = </w:t>
                            </w:r>
                            <w:r w:rsidR="002A56FD">
                              <w:rPr>
                                <w:rFonts w:ascii="Franklin Gothic Demi" w:hAnsi="Franklin Gothic Demi"/>
                              </w:rPr>
                              <w:t>90</w:t>
                            </w:r>
                            <w:r>
                              <w:rPr>
                                <w:rFonts w:ascii="Franklin Gothic Demi" w:hAnsi="Franklin Gothic Demi"/>
                              </w:rPr>
                              <w:t>-</w:t>
                            </w:r>
                            <w:r w:rsidR="002A56FD">
                              <w:rPr>
                                <w:rFonts w:ascii="Franklin Gothic Demi" w:hAnsi="Franklin Gothic Demi"/>
                              </w:rPr>
                              <w:t>89</w:t>
                            </w:r>
                            <w:r>
                              <w:rPr>
                                <w:rFonts w:ascii="Franklin Gothic Demi" w:hAnsi="Franklin Gothic Demi"/>
                              </w:rPr>
                              <w:t xml:space="preserve"> Pts.</w:t>
                            </w:r>
                          </w:p>
                        </w:tc>
                        <w:tc>
                          <w:tcPr>
                            <w:tcW w:w="2434" w:type="dxa"/>
                            <w:tcBorders>
                              <w:top w:val="single" w:sz="4" w:space="0" w:color="auto"/>
                              <w:left w:val="single" w:sz="4" w:space="0" w:color="auto"/>
                              <w:bottom w:val="single" w:sz="4" w:space="0" w:color="auto"/>
                              <w:right w:val="single" w:sz="4" w:space="0" w:color="auto"/>
                            </w:tcBorders>
                          </w:tcPr>
                          <w:p w:rsidR="00A86B86" w:rsidRDefault="00A86B86">
                            <w:pPr>
                              <w:spacing w:line="360" w:lineRule="auto"/>
                              <w:jc w:val="center"/>
                              <w:rPr>
                                <w:rFonts w:ascii="Franklin Gothic Demi" w:hAnsi="Franklin Gothic Demi"/>
                              </w:rPr>
                            </w:pPr>
                            <w:r>
                              <w:rPr>
                                <w:rFonts w:ascii="Franklin Gothic Demi" w:hAnsi="Franklin Gothic Demi"/>
                              </w:rPr>
                              <w:t>80-89%</w:t>
                            </w:r>
                          </w:p>
                        </w:tc>
                      </w:tr>
                      <w:tr w:rsidR="00A86B86">
                        <w:tc>
                          <w:tcPr>
                            <w:tcW w:w="2444" w:type="dxa"/>
                            <w:tcBorders>
                              <w:top w:val="single" w:sz="4" w:space="0" w:color="auto"/>
                              <w:left w:val="single" w:sz="4" w:space="0" w:color="auto"/>
                              <w:bottom w:val="single" w:sz="4" w:space="0" w:color="auto"/>
                              <w:right w:val="single" w:sz="4" w:space="0" w:color="auto"/>
                            </w:tcBorders>
                          </w:tcPr>
                          <w:p w:rsidR="00A86B86" w:rsidRDefault="00A86B86">
                            <w:pPr>
                              <w:spacing w:line="360" w:lineRule="auto"/>
                              <w:rPr>
                                <w:rFonts w:ascii="Franklin Gothic Demi" w:hAnsi="Franklin Gothic Demi"/>
                              </w:rPr>
                            </w:pPr>
                            <w:r>
                              <w:rPr>
                                <w:rFonts w:ascii="Franklin Gothic Demi" w:hAnsi="Franklin Gothic Demi"/>
                              </w:rPr>
                              <w:t xml:space="preserve">C = </w:t>
                            </w:r>
                            <w:r w:rsidR="002A56FD">
                              <w:rPr>
                                <w:rFonts w:ascii="Franklin Gothic Demi" w:hAnsi="Franklin Gothic Demi"/>
                              </w:rPr>
                              <w:t>70</w:t>
                            </w:r>
                            <w:r>
                              <w:rPr>
                                <w:rFonts w:ascii="Franklin Gothic Demi" w:hAnsi="Franklin Gothic Demi"/>
                              </w:rPr>
                              <w:t>-</w:t>
                            </w:r>
                            <w:r w:rsidR="002A56FD">
                              <w:rPr>
                                <w:rFonts w:ascii="Franklin Gothic Demi" w:hAnsi="Franklin Gothic Demi"/>
                              </w:rPr>
                              <w:t>79</w:t>
                            </w:r>
                            <w:r>
                              <w:rPr>
                                <w:rFonts w:ascii="Franklin Gothic Demi" w:hAnsi="Franklin Gothic Demi"/>
                              </w:rPr>
                              <w:t xml:space="preserve"> Pts.</w:t>
                            </w:r>
                          </w:p>
                        </w:tc>
                        <w:tc>
                          <w:tcPr>
                            <w:tcW w:w="2434" w:type="dxa"/>
                            <w:tcBorders>
                              <w:top w:val="single" w:sz="4" w:space="0" w:color="auto"/>
                              <w:left w:val="single" w:sz="4" w:space="0" w:color="auto"/>
                              <w:bottom w:val="single" w:sz="4" w:space="0" w:color="auto"/>
                              <w:right w:val="single" w:sz="4" w:space="0" w:color="auto"/>
                            </w:tcBorders>
                          </w:tcPr>
                          <w:p w:rsidR="00A86B86" w:rsidRDefault="00A86B86">
                            <w:pPr>
                              <w:spacing w:line="360" w:lineRule="auto"/>
                              <w:jc w:val="center"/>
                              <w:rPr>
                                <w:rFonts w:ascii="Franklin Gothic Demi" w:hAnsi="Franklin Gothic Demi"/>
                              </w:rPr>
                            </w:pPr>
                            <w:r>
                              <w:rPr>
                                <w:rFonts w:ascii="Franklin Gothic Demi" w:hAnsi="Franklin Gothic Demi"/>
                              </w:rPr>
                              <w:t>70-79%</w:t>
                            </w:r>
                          </w:p>
                        </w:tc>
                      </w:tr>
                      <w:tr w:rsidR="00A86B86">
                        <w:tc>
                          <w:tcPr>
                            <w:tcW w:w="2444" w:type="dxa"/>
                            <w:tcBorders>
                              <w:top w:val="single" w:sz="4" w:space="0" w:color="auto"/>
                              <w:left w:val="single" w:sz="4" w:space="0" w:color="auto"/>
                              <w:bottom w:val="single" w:sz="4" w:space="0" w:color="auto"/>
                              <w:right w:val="single" w:sz="4" w:space="0" w:color="auto"/>
                            </w:tcBorders>
                          </w:tcPr>
                          <w:p w:rsidR="00A86B86" w:rsidRDefault="00A86B86">
                            <w:pPr>
                              <w:spacing w:line="360" w:lineRule="auto"/>
                              <w:rPr>
                                <w:rFonts w:ascii="Franklin Gothic Demi" w:hAnsi="Franklin Gothic Demi"/>
                              </w:rPr>
                            </w:pPr>
                            <w:r>
                              <w:rPr>
                                <w:rFonts w:ascii="Franklin Gothic Demi" w:hAnsi="Franklin Gothic Demi"/>
                              </w:rPr>
                              <w:t xml:space="preserve">D = </w:t>
                            </w:r>
                            <w:r w:rsidR="002A56FD">
                              <w:rPr>
                                <w:rFonts w:ascii="Franklin Gothic Demi" w:hAnsi="Franklin Gothic Demi"/>
                              </w:rPr>
                              <w:t>60</w:t>
                            </w:r>
                            <w:r>
                              <w:rPr>
                                <w:rFonts w:ascii="Franklin Gothic Demi" w:hAnsi="Franklin Gothic Demi"/>
                              </w:rPr>
                              <w:t>-</w:t>
                            </w:r>
                            <w:r w:rsidR="002A56FD">
                              <w:rPr>
                                <w:rFonts w:ascii="Franklin Gothic Demi" w:hAnsi="Franklin Gothic Demi"/>
                              </w:rPr>
                              <w:t>69</w:t>
                            </w:r>
                            <w:r>
                              <w:rPr>
                                <w:rFonts w:ascii="Franklin Gothic Demi" w:hAnsi="Franklin Gothic Demi"/>
                              </w:rPr>
                              <w:t xml:space="preserve"> Pts.</w:t>
                            </w:r>
                          </w:p>
                        </w:tc>
                        <w:tc>
                          <w:tcPr>
                            <w:tcW w:w="2434" w:type="dxa"/>
                            <w:tcBorders>
                              <w:top w:val="single" w:sz="4" w:space="0" w:color="auto"/>
                              <w:left w:val="single" w:sz="4" w:space="0" w:color="auto"/>
                              <w:bottom w:val="single" w:sz="4" w:space="0" w:color="auto"/>
                              <w:right w:val="single" w:sz="4" w:space="0" w:color="auto"/>
                            </w:tcBorders>
                          </w:tcPr>
                          <w:p w:rsidR="00A86B86" w:rsidRDefault="00A86B86">
                            <w:pPr>
                              <w:spacing w:line="360" w:lineRule="auto"/>
                              <w:jc w:val="center"/>
                              <w:rPr>
                                <w:rFonts w:ascii="Franklin Gothic Demi" w:hAnsi="Franklin Gothic Demi"/>
                              </w:rPr>
                            </w:pPr>
                            <w:r>
                              <w:rPr>
                                <w:rFonts w:ascii="Franklin Gothic Demi" w:hAnsi="Franklin Gothic Demi"/>
                              </w:rPr>
                              <w:t>60-69%</w:t>
                            </w:r>
                          </w:p>
                        </w:tc>
                      </w:tr>
                      <w:tr w:rsidR="00A86B86">
                        <w:trPr>
                          <w:trHeight w:val="396"/>
                        </w:trPr>
                        <w:tc>
                          <w:tcPr>
                            <w:tcW w:w="2444" w:type="dxa"/>
                            <w:tcBorders>
                              <w:top w:val="single" w:sz="4" w:space="0" w:color="auto"/>
                              <w:left w:val="single" w:sz="4" w:space="0" w:color="auto"/>
                              <w:bottom w:val="single" w:sz="4" w:space="0" w:color="auto"/>
                              <w:right w:val="single" w:sz="4" w:space="0" w:color="auto"/>
                            </w:tcBorders>
                          </w:tcPr>
                          <w:p w:rsidR="00A86B86" w:rsidRDefault="00A86B86">
                            <w:pPr>
                              <w:spacing w:line="360" w:lineRule="auto"/>
                              <w:rPr>
                                <w:rFonts w:ascii="Franklin Gothic Demi" w:hAnsi="Franklin Gothic Demi"/>
                              </w:rPr>
                            </w:pPr>
                            <w:r>
                              <w:rPr>
                                <w:rFonts w:ascii="Franklin Gothic Demi" w:hAnsi="Franklin Gothic Demi"/>
                              </w:rPr>
                              <w:t xml:space="preserve">F = Below </w:t>
                            </w:r>
                            <w:r w:rsidR="002A56FD">
                              <w:rPr>
                                <w:rFonts w:ascii="Franklin Gothic Demi" w:hAnsi="Franklin Gothic Demi"/>
                              </w:rPr>
                              <w:t>60</w:t>
                            </w:r>
                            <w:r>
                              <w:rPr>
                                <w:rFonts w:ascii="Franklin Gothic Demi" w:hAnsi="Franklin Gothic Demi"/>
                              </w:rPr>
                              <w:t xml:space="preserve"> Pts</w:t>
                            </w:r>
                          </w:p>
                        </w:tc>
                        <w:tc>
                          <w:tcPr>
                            <w:tcW w:w="2434" w:type="dxa"/>
                            <w:tcBorders>
                              <w:top w:val="single" w:sz="4" w:space="0" w:color="auto"/>
                              <w:left w:val="single" w:sz="4" w:space="0" w:color="auto"/>
                              <w:bottom w:val="single" w:sz="4" w:space="0" w:color="auto"/>
                              <w:right w:val="single" w:sz="4" w:space="0" w:color="auto"/>
                            </w:tcBorders>
                          </w:tcPr>
                          <w:p w:rsidR="00A86B86" w:rsidRDefault="00A86B86">
                            <w:pPr>
                              <w:spacing w:line="360" w:lineRule="auto"/>
                              <w:jc w:val="center"/>
                              <w:rPr>
                                <w:rFonts w:ascii="Franklin Gothic Demi" w:hAnsi="Franklin Gothic Demi"/>
                              </w:rPr>
                            </w:pPr>
                            <w:r>
                              <w:rPr>
                                <w:rFonts w:ascii="Franklin Gothic Demi" w:hAnsi="Franklin Gothic Demi"/>
                              </w:rPr>
                              <w:t>Below 60%</w:t>
                            </w:r>
                          </w:p>
                        </w:tc>
                      </w:tr>
                    </w:tbl>
                    <w:p w:rsidR="00A86B86" w:rsidRDefault="00A86B86" w:rsidP="00A86B86"/>
                  </w:txbxContent>
                </v:textbox>
                <w10:wrap anchorx="margin"/>
              </v:shape>
            </w:pict>
          </mc:Fallback>
        </mc:AlternateContent>
      </w:r>
      <w:r w:rsidR="00A86B86">
        <w:rPr>
          <w:rFonts w:ascii="Rockwell" w:hAnsi="Rockwell"/>
          <w:sz w:val="24"/>
          <w:szCs w:val="24"/>
        </w:rPr>
        <w:t xml:space="preserve">Grading will be based on the results of </w:t>
      </w:r>
      <w:r w:rsidR="00810706" w:rsidRPr="00810706">
        <w:rPr>
          <w:rFonts w:ascii="Rockwell" w:hAnsi="Rockwell"/>
          <w:sz w:val="24"/>
          <w:szCs w:val="24"/>
        </w:rPr>
        <w:t>Operational Skills, Repair Skills, Laboratory Participation and Final Exam</w:t>
      </w:r>
      <w:r w:rsidR="00A86B86">
        <w:rPr>
          <w:rFonts w:ascii="Rockwell" w:hAnsi="Rockwell"/>
          <w:sz w:val="24"/>
          <w:szCs w:val="24"/>
        </w:rPr>
        <w:t xml:space="preserve">. Assignments must be submitted on the due date or earlier. </w:t>
      </w:r>
      <w:r w:rsidR="00A86B86">
        <w:rPr>
          <w:rFonts w:ascii="Rockwell" w:hAnsi="Rockwell"/>
          <w:b/>
          <w:sz w:val="24"/>
          <w:szCs w:val="24"/>
        </w:rPr>
        <w:t>Assignments and exams will be based on lectures, in-class labs, and reading assignments. Please read all assigned readings!</w:t>
      </w:r>
    </w:p>
    <w:p w:rsidR="00A86B86" w:rsidRDefault="00841F9F" w:rsidP="00A86B86">
      <w:pPr>
        <w:rPr>
          <w:rFonts w:ascii="Franklin Gothic Demi" w:hAnsi="Franklin Gothic Demi"/>
          <w:sz w:val="24"/>
          <w:szCs w:val="24"/>
        </w:rPr>
      </w:pPr>
      <w:r>
        <w:rPr>
          <w:noProof/>
        </w:rPr>
        <mc:AlternateContent>
          <mc:Choice Requires="wps">
            <w:drawing>
              <wp:anchor distT="0" distB="0" distL="114300" distR="114300" simplePos="0" relativeHeight="251659264" behindDoc="0" locked="0" layoutInCell="1" allowOverlap="1">
                <wp:simplePos x="0" y="0"/>
                <wp:positionH relativeFrom="margin">
                  <wp:posOffset>-207645</wp:posOffset>
                </wp:positionH>
                <wp:positionV relativeFrom="paragraph">
                  <wp:posOffset>6350</wp:posOffset>
                </wp:positionV>
                <wp:extent cx="3293745" cy="20523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3745" cy="20523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2440"/>
                              <w:gridCol w:w="2439"/>
                            </w:tblGrid>
                            <w:tr w:rsidR="00A86B86">
                              <w:tc>
                                <w:tcPr>
                                  <w:tcW w:w="2446" w:type="dxa"/>
                                  <w:tcBorders>
                                    <w:top w:val="single" w:sz="4" w:space="0" w:color="auto"/>
                                    <w:left w:val="single" w:sz="4" w:space="0" w:color="auto"/>
                                    <w:bottom w:val="single" w:sz="4" w:space="0" w:color="auto"/>
                                    <w:right w:val="single" w:sz="4" w:space="0" w:color="auto"/>
                                  </w:tcBorders>
                                  <w:shd w:val="pct12" w:color="auto" w:fill="auto"/>
                                </w:tcPr>
                                <w:p w:rsidR="00A86B86" w:rsidRDefault="00A86B86">
                                  <w:pPr>
                                    <w:spacing w:line="360" w:lineRule="auto"/>
                                    <w:jc w:val="center"/>
                                    <w:rPr>
                                      <w:rFonts w:ascii="Franklin Gothic Demi" w:hAnsi="Franklin Gothic Demi"/>
                                      <w:b/>
                                    </w:rPr>
                                  </w:pPr>
                                  <w:r>
                                    <w:rPr>
                                      <w:rFonts w:ascii="Franklin Gothic Demi" w:hAnsi="Franklin Gothic Demi"/>
                                      <w:b/>
                                    </w:rPr>
                                    <w:t>Assignment Type</w:t>
                                  </w:r>
                                </w:p>
                              </w:tc>
                              <w:tc>
                                <w:tcPr>
                                  <w:tcW w:w="2447" w:type="dxa"/>
                                  <w:tcBorders>
                                    <w:top w:val="single" w:sz="4" w:space="0" w:color="auto"/>
                                    <w:left w:val="single" w:sz="4" w:space="0" w:color="auto"/>
                                    <w:bottom w:val="single" w:sz="4" w:space="0" w:color="auto"/>
                                    <w:right w:val="single" w:sz="4" w:space="0" w:color="auto"/>
                                  </w:tcBorders>
                                  <w:shd w:val="pct12" w:color="auto" w:fill="auto"/>
                                </w:tcPr>
                                <w:p w:rsidR="00A86B86" w:rsidRDefault="00A86B86">
                                  <w:pPr>
                                    <w:spacing w:line="360" w:lineRule="auto"/>
                                    <w:jc w:val="center"/>
                                    <w:rPr>
                                      <w:rFonts w:ascii="Franklin Gothic Demi" w:hAnsi="Franklin Gothic Demi"/>
                                      <w:b/>
                                    </w:rPr>
                                  </w:pPr>
                                  <w:r>
                                    <w:rPr>
                                      <w:rFonts w:ascii="Franklin Gothic Demi" w:hAnsi="Franklin Gothic Demi"/>
                                      <w:b/>
                                    </w:rPr>
                                    <w:t>Possible Points</w:t>
                                  </w:r>
                                </w:p>
                              </w:tc>
                            </w:tr>
                            <w:tr w:rsidR="00A86B86">
                              <w:tc>
                                <w:tcPr>
                                  <w:tcW w:w="2446" w:type="dxa"/>
                                  <w:tcBorders>
                                    <w:top w:val="single" w:sz="4" w:space="0" w:color="auto"/>
                                    <w:left w:val="single" w:sz="4" w:space="0" w:color="auto"/>
                                    <w:bottom w:val="single" w:sz="4" w:space="0" w:color="auto"/>
                                    <w:right w:val="single" w:sz="4" w:space="0" w:color="auto"/>
                                  </w:tcBorders>
                                </w:tcPr>
                                <w:p w:rsidR="00A86B86" w:rsidRDefault="00810706">
                                  <w:pPr>
                                    <w:spacing w:line="360" w:lineRule="auto"/>
                                    <w:rPr>
                                      <w:rFonts w:ascii="Franklin Gothic Demi" w:hAnsi="Franklin Gothic Demi"/>
                                    </w:rPr>
                                  </w:pPr>
                                  <w:r>
                                    <w:rPr>
                                      <w:rFonts w:ascii="Franklin Gothic Demi" w:hAnsi="Franklin Gothic Demi"/>
                                    </w:rPr>
                                    <w:t>Repair Skills</w:t>
                                  </w:r>
                                </w:p>
                              </w:tc>
                              <w:tc>
                                <w:tcPr>
                                  <w:tcW w:w="2447" w:type="dxa"/>
                                  <w:tcBorders>
                                    <w:top w:val="single" w:sz="4" w:space="0" w:color="auto"/>
                                    <w:left w:val="single" w:sz="4" w:space="0" w:color="auto"/>
                                    <w:bottom w:val="single" w:sz="4" w:space="0" w:color="auto"/>
                                    <w:right w:val="single" w:sz="4" w:space="0" w:color="auto"/>
                                  </w:tcBorders>
                                </w:tcPr>
                                <w:p w:rsidR="00A86B86" w:rsidRDefault="00B2104A">
                                  <w:pPr>
                                    <w:spacing w:line="360" w:lineRule="auto"/>
                                    <w:jc w:val="center"/>
                                    <w:rPr>
                                      <w:rFonts w:ascii="Franklin Gothic Demi" w:hAnsi="Franklin Gothic Demi"/>
                                    </w:rPr>
                                  </w:pPr>
                                  <w:r>
                                    <w:rPr>
                                      <w:rFonts w:ascii="Franklin Gothic Demi" w:hAnsi="Franklin Gothic Demi"/>
                                    </w:rPr>
                                    <w:t>1</w:t>
                                  </w:r>
                                  <w:r w:rsidR="00810706" w:rsidRPr="00082901">
                                    <w:rPr>
                                      <w:rFonts w:ascii="Franklin Gothic Demi" w:hAnsi="Franklin Gothic Demi"/>
                                    </w:rPr>
                                    <w:t>5</w:t>
                                  </w:r>
                                </w:p>
                              </w:tc>
                            </w:tr>
                            <w:tr w:rsidR="00A86B86">
                              <w:tc>
                                <w:tcPr>
                                  <w:tcW w:w="2446" w:type="dxa"/>
                                  <w:tcBorders>
                                    <w:top w:val="single" w:sz="4" w:space="0" w:color="auto"/>
                                    <w:left w:val="single" w:sz="4" w:space="0" w:color="auto"/>
                                    <w:bottom w:val="single" w:sz="4" w:space="0" w:color="auto"/>
                                    <w:right w:val="single" w:sz="4" w:space="0" w:color="auto"/>
                                  </w:tcBorders>
                                </w:tcPr>
                                <w:p w:rsidR="00A86B86" w:rsidRDefault="00810706">
                                  <w:pPr>
                                    <w:spacing w:line="360" w:lineRule="auto"/>
                                    <w:rPr>
                                      <w:rFonts w:ascii="Franklin Gothic Demi" w:hAnsi="Franklin Gothic Demi"/>
                                    </w:rPr>
                                  </w:pPr>
                                  <w:r>
                                    <w:rPr>
                                      <w:rFonts w:ascii="Franklin Gothic Demi" w:hAnsi="Franklin Gothic Demi"/>
                                    </w:rPr>
                                    <w:t>Operational Skills</w:t>
                                  </w:r>
                                </w:p>
                              </w:tc>
                              <w:tc>
                                <w:tcPr>
                                  <w:tcW w:w="2447" w:type="dxa"/>
                                  <w:tcBorders>
                                    <w:top w:val="single" w:sz="4" w:space="0" w:color="auto"/>
                                    <w:left w:val="single" w:sz="4" w:space="0" w:color="auto"/>
                                    <w:bottom w:val="single" w:sz="4" w:space="0" w:color="auto"/>
                                    <w:right w:val="single" w:sz="4" w:space="0" w:color="auto"/>
                                  </w:tcBorders>
                                </w:tcPr>
                                <w:p w:rsidR="00A86B86" w:rsidRDefault="00B2104A">
                                  <w:pPr>
                                    <w:spacing w:line="360" w:lineRule="auto"/>
                                    <w:jc w:val="center"/>
                                    <w:rPr>
                                      <w:rFonts w:ascii="Franklin Gothic Demi" w:hAnsi="Franklin Gothic Demi"/>
                                    </w:rPr>
                                  </w:pPr>
                                  <w:r>
                                    <w:rPr>
                                      <w:rFonts w:ascii="Franklin Gothic Demi" w:hAnsi="Franklin Gothic Demi"/>
                                    </w:rPr>
                                    <w:t>1</w:t>
                                  </w:r>
                                  <w:r w:rsidR="00810706" w:rsidRPr="00082901">
                                    <w:rPr>
                                      <w:rFonts w:ascii="Franklin Gothic Demi" w:hAnsi="Franklin Gothic Demi"/>
                                    </w:rPr>
                                    <w:t>5</w:t>
                                  </w:r>
                                </w:p>
                              </w:tc>
                            </w:tr>
                            <w:tr w:rsidR="00A86B86">
                              <w:tc>
                                <w:tcPr>
                                  <w:tcW w:w="2446" w:type="dxa"/>
                                  <w:tcBorders>
                                    <w:top w:val="single" w:sz="4" w:space="0" w:color="auto"/>
                                    <w:left w:val="single" w:sz="4" w:space="0" w:color="auto"/>
                                    <w:bottom w:val="single" w:sz="4" w:space="0" w:color="auto"/>
                                    <w:right w:val="single" w:sz="4" w:space="0" w:color="auto"/>
                                  </w:tcBorders>
                                </w:tcPr>
                                <w:p w:rsidR="00A86B86" w:rsidRDefault="00A86B86">
                                  <w:pPr>
                                    <w:spacing w:line="360" w:lineRule="auto"/>
                                    <w:rPr>
                                      <w:rFonts w:ascii="Franklin Gothic Demi" w:hAnsi="Franklin Gothic Demi"/>
                                    </w:rPr>
                                  </w:pPr>
                                  <w:r>
                                    <w:rPr>
                                      <w:rFonts w:ascii="Franklin Gothic Demi" w:hAnsi="Franklin Gothic Demi"/>
                                    </w:rPr>
                                    <w:t>Final Exam</w:t>
                                  </w:r>
                                </w:p>
                              </w:tc>
                              <w:tc>
                                <w:tcPr>
                                  <w:tcW w:w="2447" w:type="dxa"/>
                                  <w:tcBorders>
                                    <w:top w:val="single" w:sz="4" w:space="0" w:color="auto"/>
                                    <w:left w:val="single" w:sz="4" w:space="0" w:color="auto"/>
                                    <w:bottom w:val="single" w:sz="4" w:space="0" w:color="auto"/>
                                    <w:right w:val="single" w:sz="4" w:space="0" w:color="auto"/>
                                  </w:tcBorders>
                                </w:tcPr>
                                <w:p w:rsidR="00A86B86" w:rsidRDefault="00810706">
                                  <w:pPr>
                                    <w:spacing w:line="360" w:lineRule="auto"/>
                                    <w:jc w:val="center"/>
                                    <w:rPr>
                                      <w:rFonts w:ascii="Franklin Gothic Demi" w:hAnsi="Franklin Gothic Demi"/>
                                    </w:rPr>
                                  </w:pPr>
                                  <w:r w:rsidRPr="00082901">
                                    <w:rPr>
                                      <w:rFonts w:ascii="Franklin Gothic Demi" w:hAnsi="Franklin Gothic Demi"/>
                                    </w:rPr>
                                    <w:t>25</w:t>
                                  </w:r>
                                </w:p>
                              </w:tc>
                            </w:tr>
                            <w:tr w:rsidR="00A86B86">
                              <w:tc>
                                <w:tcPr>
                                  <w:tcW w:w="2446" w:type="dxa"/>
                                  <w:tcBorders>
                                    <w:top w:val="single" w:sz="4" w:space="0" w:color="auto"/>
                                    <w:left w:val="single" w:sz="4" w:space="0" w:color="auto"/>
                                    <w:bottom w:val="single" w:sz="4" w:space="0" w:color="auto"/>
                                    <w:right w:val="single" w:sz="4" w:space="0" w:color="auto"/>
                                  </w:tcBorders>
                                </w:tcPr>
                                <w:p w:rsidR="00A86B86" w:rsidRDefault="00A86B86">
                                  <w:pPr>
                                    <w:spacing w:line="360" w:lineRule="auto"/>
                                    <w:rPr>
                                      <w:rFonts w:ascii="Franklin Gothic Demi" w:hAnsi="Franklin Gothic Demi"/>
                                    </w:rPr>
                                  </w:pPr>
                                  <w:r>
                                    <w:rPr>
                                      <w:rFonts w:ascii="Franklin Gothic Demi" w:hAnsi="Franklin Gothic Demi"/>
                                    </w:rPr>
                                    <w:t xml:space="preserve">Participation </w:t>
                                  </w:r>
                                </w:p>
                              </w:tc>
                              <w:tc>
                                <w:tcPr>
                                  <w:tcW w:w="2447" w:type="dxa"/>
                                  <w:tcBorders>
                                    <w:top w:val="single" w:sz="4" w:space="0" w:color="auto"/>
                                    <w:left w:val="single" w:sz="4" w:space="0" w:color="auto"/>
                                    <w:bottom w:val="single" w:sz="4" w:space="0" w:color="auto"/>
                                    <w:right w:val="single" w:sz="4" w:space="0" w:color="auto"/>
                                  </w:tcBorders>
                                </w:tcPr>
                                <w:p w:rsidR="00A86B86" w:rsidRDefault="00810706">
                                  <w:pPr>
                                    <w:spacing w:line="360" w:lineRule="auto"/>
                                    <w:jc w:val="center"/>
                                    <w:rPr>
                                      <w:rFonts w:ascii="Franklin Gothic Demi" w:hAnsi="Franklin Gothic Demi"/>
                                    </w:rPr>
                                  </w:pPr>
                                  <w:r w:rsidRPr="00082901">
                                    <w:rPr>
                                      <w:rFonts w:ascii="Franklin Gothic Demi" w:hAnsi="Franklin Gothic Demi"/>
                                    </w:rPr>
                                    <w:t>25</w:t>
                                  </w:r>
                                </w:p>
                              </w:tc>
                            </w:tr>
                            <w:tr w:rsidR="00B2104A">
                              <w:tc>
                                <w:tcPr>
                                  <w:tcW w:w="2446" w:type="dxa"/>
                                  <w:tcBorders>
                                    <w:top w:val="single" w:sz="4" w:space="0" w:color="auto"/>
                                    <w:left w:val="single" w:sz="4" w:space="0" w:color="auto"/>
                                    <w:bottom w:val="single" w:sz="4" w:space="0" w:color="auto"/>
                                    <w:right w:val="single" w:sz="4" w:space="0" w:color="auto"/>
                                  </w:tcBorders>
                                </w:tcPr>
                                <w:p w:rsidR="00B2104A" w:rsidRDefault="00B2104A">
                                  <w:pPr>
                                    <w:spacing w:line="360" w:lineRule="auto"/>
                                    <w:rPr>
                                      <w:rFonts w:ascii="Franklin Gothic Demi" w:hAnsi="Franklin Gothic Demi"/>
                                    </w:rPr>
                                  </w:pPr>
                                  <w:r>
                                    <w:rPr>
                                      <w:rFonts w:ascii="Franklin Gothic Demi" w:hAnsi="Franklin Gothic Demi"/>
                                    </w:rPr>
                                    <w:t>Assignment (s)</w:t>
                                  </w:r>
                                </w:p>
                              </w:tc>
                              <w:tc>
                                <w:tcPr>
                                  <w:tcW w:w="2447" w:type="dxa"/>
                                  <w:tcBorders>
                                    <w:top w:val="single" w:sz="4" w:space="0" w:color="auto"/>
                                    <w:left w:val="single" w:sz="4" w:space="0" w:color="auto"/>
                                    <w:bottom w:val="single" w:sz="4" w:space="0" w:color="auto"/>
                                    <w:right w:val="single" w:sz="4" w:space="0" w:color="auto"/>
                                  </w:tcBorders>
                                </w:tcPr>
                                <w:p w:rsidR="00B2104A" w:rsidRPr="00082901" w:rsidRDefault="00B2104A">
                                  <w:pPr>
                                    <w:spacing w:line="360" w:lineRule="auto"/>
                                    <w:jc w:val="center"/>
                                    <w:rPr>
                                      <w:rFonts w:ascii="Franklin Gothic Demi" w:hAnsi="Franklin Gothic Demi"/>
                                    </w:rPr>
                                  </w:pPr>
                                  <w:r>
                                    <w:rPr>
                                      <w:rFonts w:ascii="Franklin Gothic Demi" w:hAnsi="Franklin Gothic Demi"/>
                                    </w:rPr>
                                    <w:t>20</w:t>
                                  </w:r>
                                </w:p>
                              </w:tc>
                            </w:tr>
                            <w:tr w:rsidR="00A86B86">
                              <w:tc>
                                <w:tcPr>
                                  <w:tcW w:w="2446" w:type="dxa"/>
                                  <w:tcBorders>
                                    <w:top w:val="single" w:sz="4" w:space="0" w:color="auto"/>
                                    <w:left w:val="single" w:sz="4" w:space="0" w:color="auto"/>
                                    <w:bottom w:val="single" w:sz="4" w:space="0" w:color="auto"/>
                                    <w:right w:val="single" w:sz="4" w:space="0" w:color="auto"/>
                                  </w:tcBorders>
                                </w:tcPr>
                                <w:p w:rsidR="00A86B86" w:rsidRDefault="00A86B86">
                                  <w:pPr>
                                    <w:spacing w:line="360" w:lineRule="auto"/>
                                    <w:rPr>
                                      <w:rFonts w:ascii="Franklin Gothic Demi" w:hAnsi="Franklin Gothic Demi"/>
                                      <w:b/>
                                    </w:rPr>
                                  </w:pPr>
                                  <w:r>
                                    <w:rPr>
                                      <w:rFonts w:ascii="Franklin Gothic Demi" w:hAnsi="Franklin Gothic Demi"/>
                                      <w:b/>
                                    </w:rPr>
                                    <w:t>TOTAL Points Possible</w:t>
                                  </w:r>
                                </w:p>
                              </w:tc>
                              <w:tc>
                                <w:tcPr>
                                  <w:tcW w:w="2447" w:type="dxa"/>
                                  <w:tcBorders>
                                    <w:top w:val="single" w:sz="4" w:space="0" w:color="auto"/>
                                    <w:left w:val="single" w:sz="4" w:space="0" w:color="auto"/>
                                    <w:bottom w:val="single" w:sz="4" w:space="0" w:color="auto"/>
                                    <w:right w:val="single" w:sz="4" w:space="0" w:color="auto"/>
                                  </w:tcBorders>
                                </w:tcPr>
                                <w:p w:rsidR="00A86B86" w:rsidRDefault="00810706">
                                  <w:pPr>
                                    <w:spacing w:line="360" w:lineRule="auto"/>
                                    <w:jc w:val="center"/>
                                    <w:rPr>
                                      <w:rFonts w:ascii="Franklin Gothic Demi" w:hAnsi="Franklin Gothic Demi"/>
                                      <w:b/>
                                    </w:rPr>
                                  </w:pPr>
                                  <w:r w:rsidRPr="00082901">
                                    <w:rPr>
                                      <w:rFonts w:ascii="Franklin Gothic Demi" w:hAnsi="Franklin Gothic Demi"/>
                                      <w:b/>
                                    </w:rPr>
                                    <w:t>100</w:t>
                                  </w:r>
                                </w:p>
                              </w:tc>
                            </w:tr>
                          </w:tbl>
                          <w:p w:rsidR="00A86B86" w:rsidRDefault="00A86B86" w:rsidP="00A86B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16.35pt;margin-top:.5pt;width:259.35pt;height:161.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" fillcolor="white [3201]" stroked="f" strokeweight=".5pt">
                <v:textbox>
                  <w:txbxContent>
                    <w:tbl>
                      <w:tblPr>
                        <w:tblStyle w:val="TableGrid"/>
                        <w:tblW w:w="0" w:type="auto"/>
                        <w:tblLook w:val="04A0" w:firstRow="1" w:lastRow="0" w:firstColumn="1" w:lastColumn="0" w:noHBand="0" w:noVBand="1"/>
                      </w:tblPr>
                      <w:tblGrid>
                        <w:gridCol w:w="2440"/>
                        <w:gridCol w:w="2439"/>
                      </w:tblGrid>
                      <w:tr w:rsidR="00A86B86">
                        <w:tc>
                          <w:tcPr>
                            <w:tcW w:w="2446" w:type="dxa"/>
                            <w:tcBorders>
                              <w:top w:val="single" w:sz="4" w:space="0" w:color="auto"/>
                              <w:left w:val="single" w:sz="4" w:space="0" w:color="auto"/>
                              <w:bottom w:val="single" w:sz="4" w:space="0" w:color="auto"/>
                              <w:right w:val="single" w:sz="4" w:space="0" w:color="auto"/>
                            </w:tcBorders>
                            <w:shd w:val="pct12" w:color="auto" w:fill="auto"/>
                          </w:tcPr>
                          <w:p w:rsidR="00A86B86" w:rsidRDefault="00A86B86">
                            <w:pPr>
                              <w:spacing w:line="360" w:lineRule="auto"/>
                              <w:jc w:val="center"/>
                              <w:rPr>
                                <w:rFonts w:ascii="Franklin Gothic Demi" w:hAnsi="Franklin Gothic Demi"/>
                                <w:b/>
                              </w:rPr>
                            </w:pPr>
                            <w:r>
                              <w:rPr>
                                <w:rFonts w:ascii="Franklin Gothic Demi" w:hAnsi="Franklin Gothic Demi"/>
                                <w:b/>
                              </w:rPr>
                              <w:t>Assignment Type</w:t>
                            </w:r>
                          </w:p>
                        </w:tc>
                        <w:tc>
                          <w:tcPr>
                            <w:tcW w:w="2447" w:type="dxa"/>
                            <w:tcBorders>
                              <w:top w:val="single" w:sz="4" w:space="0" w:color="auto"/>
                              <w:left w:val="single" w:sz="4" w:space="0" w:color="auto"/>
                              <w:bottom w:val="single" w:sz="4" w:space="0" w:color="auto"/>
                              <w:right w:val="single" w:sz="4" w:space="0" w:color="auto"/>
                            </w:tcBorders>
                            <w:shd w:val="pct12" w:color="auto" w:fill="auto"/>
                          </w:tcPr>
                          <w:p w:rsidR="00A86B86" w:rsidRDefault="00A86B86">
                            <w:pPr>
                              <w:spacing w:line="360" w:lineRule="auto"/>
                              <w:jc w:val="center"/>
                              <w:rPr>
                                <w:rFonts w:ascii="Franklin Gothic Demi" w:hAnsi="Franklin Gothic Demi"/>
                                <w:b/>
                              </w:rPr>
                            </w:pPr>
                            <w:r>
                              <w:rPr>
                                <w:rFonts w:ascii="Franklin Gothic Demi" w:hAnsi="Franklin Gothic Demi"/>
                                <w:b/>
                              </w:rPr>
                              <w:t>Possible Points</w:t>
                            </w:r>
                          </w:p>
                        </w:tc>
                      </w:tr>
                      <w:tr w:rsidR="00A86B86">
                        <w:tc>
                          <w:tcPr>
                            <w:tcW w:w="2446" w:type="dxa"/>
                            <w:tcBorders>
                              <w:top w:val="single" w:sz="4" w:space="0" w:color="auto"/>
                              <w:left w:val="single" w:sz="4" w:space="0" w:color="auto"/>
                              <w:bottom w:val="single" w:sz="4" w:space="0" w:color="auto"/>
                              <w:right w:val="single" w:sz="4" w:space="0" w:color="auto"/>
                            </w:tcBorders>
                          </w:tcPr>
                          <w:p w:rsidR="00A86B86" w:rsidRDefault="00810706">
                            <w:pPr>
                              <w:spacing w:line="360" w:lineRule="auto"/>
                              <w:rPr>
                                <w:rFonts w:ascii="Franklin Gothic Demi" w:hAnsi="Franklin Gothic Demi"/>
                              </w:rPr>
                            </w:pPr>
                            <w:r>
                              <w:rPr>
                                <w:rFonts w:ascii="Franklin Gothic Demi" w:hAnsi="Franklin Gothic Demi"/>
                              </w:rPr>
                              <w:t>Repair Skills</w:t>
                            </w:r>
                          </w:p>
                        </w:tc>
                        <w:tc>
                          <w:tcPr>
                            <w:tcW w:w="2447" w:type="dxa"/>
                            <w:tcBorders>
                              <w:top w:val="single" w:sz="4" w:space="0" w:color="auto"/>
                              <w:left w:val="single" w:sz="4" w:space="0" w:color="auto"/>
                              <w:bottom w:val="single" w:sz="4" w:space="0" w:color="auto"/>
                              <w:right w:val="single" w:sz="4" w:space="0" w:color="auto"/>
                            </w:tcBorders>
                          </w:tcPr>
                          <w:p w:rsidR="00A86B86" w:rsidRDefault="00B2104A">
                            <w:pPr>
                              <w:spacing w:line="360" w:lineRule="auto"/>
                              <w:jc w:val="center"/>
                              <w:rPr>
                                <w:rFonts w:ascii="Franklin Gothic Demi" w:hAnsi="Franklin Gothic Demi"/>
                              </w:rPr>
                            </w:pPr>
                            <w:r>
                              <w:rPr>
                                <w:rFonts w:ascii="Franklin Gothic Demi" w:hAnsi="Franklin Gothic Demi"/>
                              </w:rPr>
                              <w:t>1</w:t>
                            </w:r>
                            <w:r w:rsidR="00810706" w:rsidRPr="00082901">
                              <w:rPr>
                                <w:rFonts w:ascii="Franklin Gothic Demi" w:hAnsi="Franklin Gothic Demi"/>
                              </w:rPr>
                              <w:t>5</w:t>
                            </w:r>
                          </w:p>
                        </w:tc>
                      </w:tr>
                      <w:tr w:rsidR="00A86B86">
                        <w:tc>
                          <w:tcPr>
                            <w:tcW w:w="2446" w:type="dxa"/>
                            <w:tcBorders>
                              <w:top w:val="single" w:sz="4" w:space="0" w:color="auto"/>
                              <w:left w:val="single" w:sz="4" w:space="0" w:color="auto"/>
                              <w:bottom w:val="single" w:sz="4" w:space="0" w:color="auto"/>
                              <w:right w:val="single" w:sz="4" w:space="0" w:color="auto"/>
                            </w:tcBorders>
                          </w:tcPr>
                          <w:p w:rsidR="00A86B86" w:rsidRDefault="00810706">
                            <w:pPr>
                              <w:spacing w:line="360" w:lineRule="auto"/>
                              <w:rPr>
                                <w:rFonts w:ascii="Franklin Gothic Demi" w:hAnsi="Franklin Gothic Demi"/>
                              </w:rPr>
                            </w:pPr>
                            <w:r>
                              <w:rPr>
                                <w:rFonts w:ascii="Franklin Gothic Demi" w:hAnsi="Franklin Gothic Demi"/>
                              </w:rPr>
                              <w:t>Operational Skills</w:t>
                            </w:r>
                          </w:p>
                        </w:tc>
                        <w:tc>
                          <w:tcPr>
                            <w:tcW w:w="2447" w:type="dxa"/>
                            <w:tcBorders>
                              <w:top w:val="single" w:sz="4" w:space="0" w:color="auto"/>
                              <w:left w:val="single" w:sz="4" w:space="0" w:color="auto"/>
                              <w:bottom w:val="single" w:sz="4" w:space="0" w:color="auto"/>
                              <w:right w:val="single" w:sz="4" w:space="0" w:color="auto"/>
                            </w:tcBorders>
                          </w:tcPr>
                          <w:p w:rsidR="00A86B86" w:rsidRDefault="00B2104A">
                            <w:pPr>
                              <w:spacing w:line="360" w:lineRule="auto"/>
                              <w:jc w:val="center"/>
                              <w:rPr>
                                <w:rFonts w:ascii="Franklin Gothic Demi" w:hAnsi="Franklin Gothic Demi"/>
                              </w:rPr>
                            </w:pPr>
                            <w:r>
                              <w:rPr>
                                <w:rFonts w:ascii="Franklin Gothic Demi" w:hAnsi="Franklin Gothic Demi"/>
                              </w:rPr>
                              <w:t>1</w:t>
                            </w:r>
                            <w:r w:rsidR="00810706" w:rsidRPr="00082901">
                              <w:rPr>
                                <w:rFonts w:ascii="Franklin Gothic Demi" w:hAnsi="Franklin Gothic Demi"/>
                              </w:rPr>
                              <w:t>5</w:t>
                            </w:r>
                          </w:p>
                        </w:tc>
                      </w:tr>
                      <w:tr w:rsidR="00A86B86">
                        <w:tc>
                          <w:tcPr>
                            <w:tcW w:w="2446" w:type="dxa"/>
                            <w:tcBorders>
                              <w:top w:val="single" w:sz="4" w:space="0" w:color="auto"/>
                              <w:left w:val="single" w:sz="4" w:space="0" w:color="auto"/>
                              <w:bottom w:val="single" w:sz="4" w:space="0" w:color="auto"/>
                              <w:right w:val="single" w:sz="4" w:space="0" w:color="auto"/>
                            </w:tcBorders>
                          </w:tcPr>
                          <w:p w:rsidR="00A86B86" w:rsidRDefault="00A86B86">
                            <w:pPr>
                              <w:spacing w:line="360" w:lineRule="auto"/>
                              <w:rPr>
                                <w:rFonts w:ascii="Franklin Gothic Demi" w:hAnsi="Franklin Gothic Demi"/>
                              </w:rPr>
                            </w:pPr>
                            <w:r>
                              <w:rPr>
                                <w:rFonts w:ascii="Franklin Gothic Demi" w:hAnsi="Franklin Gothic Demi"/>
                              </w:rPr>
                              <w:t>Final Exam</w:t>
                            </w:r>
                          </w:p>
                        </w:tc>
                        <w:tc>
                          <w:tcPr>
                            <w:tcW w:w="2447" w:type="dxa"/>
                            <w:tcBorders>
                              <w:top w:val="single" w:sz="4" w:space="0" w:color="auto"/>
                              <w:left w:val="single" w:sz="4" w:space="0" w:color="auto"/>
                              <w:bottom w:val="single" w:sz="4" w:space="0" w:color="auto"/>
                              <w:right w:val="single" w:sz="4" w:space="0" w:color="auto"/>
                            </w:tcBorders>
                          </w:tcPr>
                          <w:p w:rsidR="00A86B86" w:rsidRDefault="00810706">
                            <w:pPr>
                              <w:spacing w:line="360" w:lineRule="auto"/>
                              <w:jc w:val="center"/>
                              <w:rPr>
                                <w:rFonts w:ascii="Franklin Gothic Demi" w:hAnsi="Franklin Gothic Demi"/>
                              </w:rPr>
                            </w:pPr>
                            <w:r w:rsidRPr="00082901">
                              <w:rPr>
                                <w:rFonts w:ascii="Franklin Gothic Demi" w:hAnsi="Franklin Gothic Demi"/>
                              </w:rPr>
                              <w:t>25</w:t>
                            </w:r>
                          </w:p>
                        </w:tc>
                      </w:tr>
                      <w:tr w:rsidR="00A86B86">
                        <w:tc>
                          <w:tcPr>
                            <w:tcW w:w="2446" w:type="dxa"/>
                            <w:tcBorders>
                              <w:top w:val="single" w:sz="4" w:space="0" w:color="auto"/>
                              <w:left w:val="single" w:sz="4" w:space="0" w:color="auto"/>
                              <w:bottom w:val="single" w:sz="4" w:space="0" w:color="auto"/>
                              <w:right w:val="single" w:sz="4" w:space="0" w:color="auto"/>
                            </w:tcBorders>
                          </w:tcPr>
                          <w:p w:rsidR="00A86B86" w:rsidRDefault="00A86B86">
                            <w:pPr>
                              <w:spacing w:line="360" w:lineRule="auto"/>
                              <w:rPr>
                                <w:rFonts w:ascii="Franklin Gothic Demi" w:hAnsi="Franklin Gothic Demi"/>
                              </w:rPr>
                            </w:pPr>
                            <w:r>
                              <w:rPr>
                                <w:rFonts w:ascii="Franklin Gothic Demi" w:hAnsi="Franklin Gothic Demi"/>
                              </w:rPr>
                              <w:t xml:space="preserve">Participation </w:t>
                            </w:r>
                          </w:p>
                        </w:tc>
                        <w:tc>
                          <w:tcPr>
                            <w:tcW w:w="2447" w:type="dxa"/>
                            <w:tcBorders>
                              <w:top w:val="single" w:sz="4" w:space="0" w:color="auto"/>
                              <w:left w:val="single" w:sz="4" w:space="0" w:color="auto"/>
                              <w:bottom w:val="single" w:sz="4" w:space="0" w:color="auto"/>
                              <w:right w:val="single" w:sz="4" w:space="0" w:color="auto"/>
                            </w:tcBorders>
                          </w:tcPr>
                          <w:p w:rsidR="00A86B86" w:rsidRDefault="00810706">
                            <w:pPr>
                              <w:spacing w:line="360" w:lineRule="auto"/>
                              <w:jc w:val="center"/>
                              <w:rPr>
                                <w:rFonts w:ascii="Franklin Gothic Demi" w:hAnsi="Franklin Gothic Demi"/>
                              </w:rPr>
                            </w:pPr>
                            <w:r w:rsidRPr="00082901">
                              <w:rPr>
                                <w:rFonts w:ascii="Franklin Gothic Demi" w:hAnsi="Franklin Gothic Demi"/>
                              </w:rPr>
                              <w:t>25</w:t>
                            </w:r>
                          </w:p>
                        </w:tc>
                      </w:tr>
                      <w:tr w:rsidR="00B2104A">
                        <w:tc>
                          <w:tcPr>
                            <w:tcW w:w="2446" w:type="dxa"/>
                            <w:tcBorders>
                              <w:top w:val="single" w:sz="4" w:space="0" w:color="auto"/>
                              <w:left w:val="single" w:sz="4" w:space="0" w:color="auto"/>
                              <w:bottom w:val="single" w:sz="4" w:space="0" w:color="auto"/>
                              <w:right w:val="single" w:sz="4" w:space="0" w:color="auto"/>
                            </w:tcBorders>
                          </w:tcPr>
                          <w:p w:rsidR="00B2104A" w:rsidRDefault="00B2104A">
                            <w:pPr>
                              <w:spacing w:line="360" w:lineRule="auto"/>
                              <w:rPr>
                                <w:rFonts w:ascii="Franklin Gothic Demi" w:hAnsi="Franklin Gothic Demi"/>
                              </w:rPr>
                            </w:pPr>
                            <w:r>
                              <w:rPr>
                                <w:rFonts w:ascii="Franklin Gothic Demi" w:hAnsi="Franklin Gothic Demi"/>
                              </w:rPr>
                              <w:t>Assignment (s)</w:t>
                            </w:r>
                          </w:p>
                        </w:tc>
                        <w:tc>
                          <w:tcPr>
                            <w:tcW w:w="2447" w:type="dxa"/>
                            <w:tcBorders>
                              <w:top w:val="single" w:sz="4" w:space="0" w:color="auto"/>
                              <w:left w:val="single" w:sz="4" w:space="0" w:color="auto"/>
                              <w:bottom w:val="single" w:sz="4" w:space="0" w:color="auto"/>
                              <w:right w:val="single" w:sz="4" w:space="0" w:color="auto"/>
                            </w:tcBorders>
                          </w:tcPr>
                          <w:p w:rsidR="00B2104A" w:rsidRPr="00082901" w:rsidRDefault="00B2104A">
                            <w:pPr>
                              <w:spacing w:line="360" w:lineRule="auto"/>
                              <w:jc w:val="center"/>
                              <w:rPr>
                                <w:rFonts w:ascii="Franklin Gothic Demi" w:hAnsi="Franklin Gothic Demi"/>
                              </w:rPr>
                            </w:pPr>
                            <w:r>
                              <w:rPr>
                                <w:rFonts w:ascii="Franklin Gothic Demi" w:hAnsi="Franklin Gothic Demi"/>
                              </w:rPr>
                              <w:t>20</w:t>
                            </w:r>
                          </w:p>
                        </w:tc>
                      </w:tr>
                      <w:tr w:rsidR="00A86B86">
                        <w:tc>
                          <w:tcPr>
                            <w:tcW w:w="2446" w:type="dxa"/>
                            <w:tcBorders>
                              <w:top w:val="single" w:sz="4" w:space="0" w:color="auto"/>
                              <w:left w:val="single" w:sz="4" w:space="0" w:color="auto"/>
                              <w:bottom w:val="single" w:sz="4" w:space="0" w:color="auto"/>
                              <w:right w:val="single" w:sz="4" w:space="0" w:color="auto"/>
                            </w:tcBorders>
                          </w:tcPr>
                          <w:p w:rsidR="00A86B86" w:rsidRDefault="00A86B86">
                            <w:pPr>
                              <w:spacing w:line="360" w:lineRule="auto"/>
                              <w:rPr>
                                <w:rFonts w:ascii="Franklin Gothic Demi" w:hAnsi="Franklin Gothic Demi"/>
                                <w:b/>
                              </w:rPr>
                            </w:pPr>
                            <w:r>
                              <w:rPr>
                                <w:rFonts w:ascii="Franklin Gothic Demi" w:hAnsi="Franklin Gothic Demi"/>
                                <w:b/>
                              </w:rPr>
                              <w:t>TOTAL Points Possible</w:t>
                            </w:r>
                          </w:p>
                        </w:tc>
                        <w:tc>
                          <w:tcPr>
                            <w:tcW w:w="2447" w:type="dxa"/>
                            <w:tcBorders>
                              <w:top w:val="single" w:sz="4" w:space="0" w:color="auto"/>
                              <w:left w:val="single" w:sz="4" w:space="0" w:color="auto"/>
                              <w:bottom w:val="single" w:sz="4" w:space="0" w:color="auto"/>
                              <w:right w:val="single" w:sz="4" w:space="0" w:color="auto"/>
                            </w:tcBorders>
                          </w:tcPr>
                          <w:p w:rsidR="00A86B86" w:rsidRDefault="00810706">
                            <w:pPr>
                              <w:spacing w:line="360" w:lineRule="auto"/>
                              <w:jc w:val="center"/>
                              <w:rPr>
                                <w:rFonts w:ascii="Franklin Gothic Demi" w:hAnsi="Franklin Gothic Demi"/>
                                <w:b/>
                              </w:rPr>
                            </w:pPr>
                            <w:r w:rsidRPr="00082901">
                              <w:rPr>
                                <w:rFonts w:ascii="Franklin Gothic Demi" w:hAnsi="Franklin Gothic Demi"/>
                                <w:b/>
                              </w:rPr>
                              <w:t>100</w:t>
                            </w:r>
                          </w:p>
                        </w:tc>
                      </w:tr>
                    </w:tbl>
                    <w:p w:rsidR="00A86B86" w:rsidRDefault="00A86B86" w:rsidP="00A86B86"/>
                  </w:txbxContent>
                </v:textbox>
                <w10:wrap anchorx="margin"/>
              </v:shape>
            </w:pict>
          </mc:Fallback>
        </mc:AlternateContent>
      </w:r>
    </w:p>
    <w:p w:rsidR="00A86B86" w:rsidRDefault="00A86B86" w:rsidP="00A86B86">
      <w:pPr>
        <w:rPr>
          <w:rFonts w:ascii="Franklin Gothic Demi" w:hAnsi="Franklin Gothic Demi"/>
          <w:sz w:val="24"/>
          <w:szCs w:val="24"/>
        </w:rPr>
      </w:pPr>
    </w:p>
    <w:p w:rsidR="00A86B86" w:rsidRDefault="00A86B86" w:rsidP="00A86B86">
      <w:pPr>
        <w:rPr>
          <w:rFonts w:ascii="Franklin Gothic Demi" w:hAnsi="Franklin Gothic Demi"/>
          <w:b/>
          <w:sz w:val="24"/>
          <w:szCs w:val="24"/>
        </w:rPr>
      </w:pPr>
    </w:p>
    <w:p w:rsidR="00A86B86" w:rsidRDefault="00A86B86" w:rsidP="00A86B86">
      <w:pPr>
        <w:rPr>
          <w:rFonts w:ascii="Franklin Gothic Demi" w:hAnsi="Franklin Gothic Demi"/>
          <w:b/>
          <w:sz w:val="24"/>
          <w:szCs w:val="24"/>
        </w:rPr>
      </w:pPr>
    </w:p>
    <w:p w:rsidR="00A86B86" w:rsidRDefault="00A86B86" w:rsidP="00A86B86">
      <w:pPr>
        <w:spacing w:line="276" w:lineRule="auto"/>
        <w:rPr>
          <w:rFonts w:ascii="Franklin Gothic Demi" w:hAnsi="Franklin Gothic Demi"/>
          <w:sz w:val="24"/>
          <w:szCs w:val="24"/>
        </w:rPr>
      </w:pPr>
    </w:p>
    <w:p w:rsidR="00841F9F" w:rsidRDefault="00841F9F" w:rsidP="00A86B86">
      <w:pPr>
        <w:spacing w:line="276" w:lineRule="auto"/>
        <w:rPr>
          <w:rFonts w:ascii="Franklin Gothic Demi" w:hAnsi="Franklin Gothic Demi"/>
          <w:b/>
          <w:sz w:val="24"/>
          <w:szCs w:val="24"/>
        </w:rPr>
      </w:pPr>
    </w:p>
    <w:p w:rsidR="00841F9F" w:rsidRDefault="00841F9F" w:rsidP="00A86B86">
      <w:pPr>
        <w:spacing w:line="276" w:lineRule="auto"/>
        <w:rPr>
          <w:rFonts w:ascii="Franklin Gothic Demi" w:hAnsi="Franklin Gothic Demi"/>
          <w:b/>
          <w:sz w:val="24"/>
          <w:szCs w:val="24"/>
        </w:rPr>
      </w:pPr>
    </w:p>
    <w:p w:rsidR="00841F9F" w:rsidRPr="00841F9F" w:rsidRDefault="00A86B86" w:rsidP="00A86B86">
      <w:pPr>
        <w:spacing w:line="276" w:lineRule="auto"/>
        <w:rPr>
          <w:rFonts w:ascii="Franklin Gothic Demi" w:hAnsi="Franklin Gothic Demi"/>
          <w:b/>
          <w:sz w:val="24"/>
          <w:szCs w:val="24"/>
        </w:rPr>
      </w:pPr>
      <w:r>
        <w:rPr>
          <w:rFonts w:ascii="Franklin Gothic Demi" w:hAnsi="Franklin Gothic Demi"/>
          <w:b/>
          <w:sz w:val="24"/>
          <w:szCs w:val="24"/>
        </w:rPr>
        <w:t xml:space="preserve">Student Required PPE for Field </w:t>
      </w:r>
      <w:r w:rsidR="00924AA7">
        <w:rPr>
          <w:rFonts w:ascii="Franklin Gothic Demi" w:hAnsi="Franklin Gothic Demi"/>
          <w:b/>
          <w:sz w:val="24"/>
          <w:szCs w:val="24"/>
        </w:rPr>
        <w:t>Practicum</w:t>
      </w:r>
      <w:r>
        <w:rPr>
          <w:rFonts w:ascii="Franklin Gothic Demi" w:hAnsi="Franklin Gothic Demi"/>
          <w:b/>
          <w:sz w:val="24"/>
          <w:szCs w:val="24"/>
        </w:rPr>
        <w:t>:</w:t>
      </w:r>
    </w:p>
    <w:p w:rsidR="00A86B86" w:rsidRDefault="00A86B86" w:rsidP="00A86B86">
      <w:pPr>
        <w:spacing w:line="276" w:lineRule="auto"/>
        <w:rPr>
          <w:rFonts w:ascii="Rockwell" w:hAnsi="Rockwell"/>
          <w:i/>
          <w:sz w:val="24"/>
          <w:szCs w:val="24"/>
          <w:u w:val="single"/>
        </w:rPr>
      </w:pPr>
      <w:r>
        <w:rPr>
          <w:rFonts w:ascii="Rockwell" w:hAnsi="Rockwell"/>
          <w:i/>
          <w:sz w:val="24"/>
          <w:szCs w:val="24"/>
          <w:u w:val="single"/>
        </w:rPr>
        <w:t>Each student must have the following items during each class in order to be allowed to participate and earn credit for field trip.</w:t>
      </w:r>
    </w:p>
    <w:p w:rsidR="00A86B86" w:rsidRDefault="00A86B86" w:rsidP="00A86B86">
      <w:pPr>
        <w:spacing w:line="276" w:lineRule="auto"/>
        <w:rPr>
          <w:rFonts w:ascii="Rockwell" w:hAnsi="Rockwell"/>
          <w:sz w:val="24"/>
          <w:szCs w:val="24"/>
        </w:rPr>
      </w:pPr>
      <w:r>
        <w:rPr>
          <w:rFonts w:ascii="Rockwell" w:hAnsi="Rockwell"/>
          <w:sz w:val="24"/>
          <w:szCs w:val="24"/>
        </w:rPr>
        <w:t>- Hardhat</w:t>
      </w:r>
    </w:p>
    <w:p w:rsidR="00924AA7" w:rsidRDefault="00924AA7" w:rsidP="00A86B86">
      <w:pPr>
        <w:spacing w:line="276" w:lineRule="auto"/>
        <w:rPr>
          <w:rFonts w:ascii="Rockwell" w:hAnsi="Rockwell"/>
          <w:sz w:val="24"/>
          <w:szCs w:val="24"/>
        </w:rPr>
      </w:pPr>
      <w:r>
        <w:rPr>
          <w:rFonts w:ascii="Rockwell" w:hAnsi="Rockwell"/>
          <w:sz w:val="24"/>
          <w:szCs w:val="24"/>
        </w:rPr>
        <w:t>- Ear Protection</w:t>
      </w:r>
    </w:p>
    <w:p w:rsidR="00A86B86" w:rsidRDefault="00A86B86" w:rsidP="00A86B86">
      <w:pPr>
        <w:spacing w:line="276" w:lineRule="auto"/>
        <w:rPr>
          <w:rFonts w:ascii="Rockwell" w:hAnsi="Rockwell"/>
          <w:sz w:val="24"/>
          <w:szCs w:val="24"/>
        </w:rPr>
      </w:pPr>
      <w:r>
        <w:rPr>
          <w:rFonts w:ascii="Rockwell" w:hAnsi="Rockwell"/>
          <w:sz w:val="24"/>
          <w:szCs w:val="24"/>
        </w:rPr>
        <w:t xml:space="preserve">- Leather Gloves </w:t>
      </w:r>
    </w:p>
    <w:p w:rsidR="00A86B86" w:rsidRDefault="00A86B86" w:rsidP="00A86B86">
      <w:pPr>
        <w:spacing w:line="276" w:lineRule="auto"/>
        <w:rPr>
          <w:rFonts w:ascii="Rockwell" w:hAnsi="Rockwell"/>
          <w:sz w:val="24"/>
          <w:szCs w:val="24"/>
        </w:rPr>
      </w:pPr>
      <w:r>
        <w:rPr>
          <w:rFonts w:ascii="Rockwell" w:hAnsi="Rockwell"/>
          <w:sz w:val="24"/>
          <w:szCs w:val="24"/>
        </w:rPr>
        <w:t>- Water container (1</w:t>
      </w:r>
      <w:r w:rsidR="00E916DE">
        <w:rPr>
          <w:rFonts w:ascii="Rockwell" w:hAnsi="Rockwell"/>
          <w:sz w:val="24"/>
          <w:szCs w:val="24"/>
        </w:rPr>
        <w:t>-</w:t>
      </w:r>
      <w:r>
        <w:rPr>
          <w:rFonts w:ascii="Rockwell" w:hAnsi="Rockwell"/>
          <w:sz w:val="24"/>
          <w:szCs w:val="24"/>
        </w:rPr>
        <w:t>quart canteens or water bottles)</w:t>
      </w:r>
    </w:p>
    <w:p w:rsidR="00A86B86" w:rsidRDefault="00A86B86" w:rsidP="00A86B86">
      <w:pPr>
        <w:spacing w:line="276" w:lineRule="auto"/>
        <w:rPr>
          <w:rFonts w:ascii="Rockwell" w:hAnsi="Rockwell"/>
          <w:sz w:val="24"/>
          <w:szCs w:val="24"/>
        </w:rPr>
      </w:pPr>
      <w:r>
        <w:rPr>
          <w:rFonts w:ascii="Rockwell" w:hAnsi="Rockwell"/>
          <w:sz w:val="24"/>
          <w:szCs w:val="24"/>
        </w:rPr>
        <w:t>- Leather Boots (minimum 8” high uppers, nonskid soles preferably Vibram, no steel) (estimate $200)</w:t>
      </w:r>
    </w:p>
    <w:p w:rsidR="00A86B86" w:rsidRDefault="00A86B86" w:rsidP="00A86B86">
      <w:pPr>
        <w:spacing w:line="276" w:lineRule="auto"/>
        <w:rPr>
          <w:rFonts w:ascii="Rockwell" w:hAnsi="Rockwell"/>
          <w:sz w:val="24"/>
          <w:szCs w:val="24"/>
        </w:rPr>
      </w:pPr>
      <w:r>
        <w:rPr>
          <w:rFonts w:ascii="Rockwell" w:hAnsi="Rockwell"/>
          <w:sz w:val="24"/>
          <w:szCs w:val="24"/>
        </w:rPr>
        <w:t xml:space="preserve">- Long Pants w/ Belt (no cuffs, NO HOLES) </w:t>
      </w:r>
    </w:p>
    <w:p w:rsidR="00A86B86" w:rsidRDefault="00A86B86" w:rsidP="00A86B86">
      <w:pPr>
        <w:spacing w:line="276" w:lineRule="auto"/>
        <w:rPr>
          <w:rFonts w:ascii="Rockwell" w:hAnsi="Rockwell"/>
          <w:sz w:val="24"/>
          <w:szCs w:val="24"/>
        </w:rPr>
      </w:pPr>
      <w:r>
        <w:rPr>
          <w:rFonts w:ascii="Rockwell" w:hAnsi="Rockwell"/>
          <w:sz w:val="24"/>
          <w:szCs w:val="24"/>
        </w:rPr>
        <w:t>- Long Sleeve Cotton Work Shirt (NO HOLES)</w:t>
      </w:r>
    </w:p>
    <w:p w:rsidR="00A86B86" w:rsidRDefault="00A86B86" w:rsidP="00A86B86">
      <w:pPr>
        <w:spacing w:line="276" w:lineRule="auto"/>
        <w:rPr>
          <w:rFonts w:ascii="Rockwell" w:hAnsi="Rockwell"/>
          <w:sz w:val="24"/>
          <w:szCs w:val="24"/>
        </w:rPr>
      </w:pPr>
      <w:r>
        <w:rPr>
          <w:rFonts w:ascii="Rockwell" w:hAnsi="Rockwell"/>
          <w:sz w:val="24"/>
          <w:szCs w:val="24"/>
        </w:rPr>
        <w:t>- Backpack sufficient to carry hardhat, gloves, safety glasses, water, and food (needs to be in addition to your regular school backpack).  Chest and waist straps are advisable.</w:t>
      </w:r>
      <w:r>
        <w:rPr>
          <w:rFonts w:ascii="Rockwell" w:hAnsi="Rockwell"/>
          <w:sz w:val="24"/>
          <w:szCs w:val="24"/>
        </w:rPr>
        <w:tab/>
      </w:r>
    </w:p>
    <w:p w:rsidR="005F70F5" w:rsidRDefault="00A86B86" w:rsidP="008F17CE">
      <w:pPr>
        <w:spacing w:line="276" w:lineRule="auto"/>
        <w:rPr>
          <w:rFonts w:ascii="Rockwell" w:hAnsi="Rockwell"/>
          <w:sz w:val="24"/>
          <w:szCs w:val="24"/>
        </w:rPr>
      </w:pPr>
      <w:r>
        <w:rPr>
          <w:rFonts w:ascii="Rockwell" w:hAnsi="Rockwell"/>
          <w:sz w:val="24"/>
          <w:szCs w:val="24"/>
        </w:rPr>
        <w:t xml:space="preserve">*** Details will be given during the </w:t>
      </w:r>
      <w:proofErr w:type="gramStart"/>
      <w:r>
        <w:rPr>
          <w:rFonts w:ascii="Rockwell" w:hAnsi="Rockwell"/>
          <w:sz w:val="24"/>
          <w:szCs w:val="24"/>
        </w:rPr>
        <w:t>first class</w:t>
      </w:r>
      <w:proofErr w:type="gramEnd"/>
      <w:r>
        <w:rPr>
          <w:rFonts w:ascii="Rockwell" w:hAnsi="Rockwell"/>
          <w:sz w:val="24"/>
          <w:szCs w:val="24"/>
        </w:rPr>
        <w:t xml:space="preserve"> meeting***</w:t>
      </w:r>
    </w:p>
    <w:p w:rsidR="00CE4BCC" w:rsidRDefault="00CE4BCC" w:rsidP="008F17CE">
      <w:pPr>
        <w:spacing w:line="276" w:lineRule="auto"/>
        <w:rPr>
          <w:rFonts w:ascii="Rockwell" w:hAnsi="Rockwell"/>
          <w:sz w:val="24"/>
          <w:szCs w:val="24"/>
        </w:rPr>
      </w:pPr>
    </w:p>
    <w:p w:rsidR="00CE4BCC" w:rsidRDefault="00CE4BCC" w:rsidP="008F17CE">
      <w:pPr>
        <w:spacing w:line="276" w:lineRule="auto"/>
        <w:rPr>
          <w:rFonts w:ascii="Rockwell" w:hAnsi="Rockwell"/>
          <w:sz w:val="24"/>
          <w:szCs w:val="24"/>
        </w:rPr>
      </w:pPr>
    </w:p>
    <w:p w:rsidR="00CE4BCC" w:rsidRDefault="00CE4BCC" w:rsidP="008F17CE">
      <w:pPr>
        <w:spacing w:line="276" w:lineRule="auto"/>
        <w:rPr>
          <w:rFonts w:ascii="Rockwell" w:hAnsi="Rockwell"/>
          <w:sz w:val="24"/>
          <w:szCs w:val="24"/>
        </w:rPr>
      </w:pPr>
    </w:p>
    <w:p w:rsidR="00CE4BCC" w:rsidRPr="00662DAD" w:rsidRDefault="00CE4BCC" w:rsidP="00CE4BCC">
      <w:pPr>
        <w:rPr>
          <w:rFonts w:ascii="Franklin Gothic Demi" w:hAnsi="Franklin Gothic Demi"/>
          <w:b/>
          <w:sz w:val="32"/>
          <w:szCs w:val="32"/>
        </w:rPr>
      </w:pPr>
      <w:r w:rsidRPr="00662DAD">
        <w:rPr>
          <w:rFonts w:ascii="Franklin Gothic Demi" w:hAnsi="Franklin Gothic Demi"/>
          <w:b/>
          <w:sz w:val="32"/>
          <w:szCs w:val="32"/>
        </w:rPr>
        <w:lastRenderedPageBreak/>
        <w:t>Behavioral Standard Operating</w:t>
      </w:r>
      <w:r w:rsidR="00F80533">
        <w:rPr>
          <w:rFonts w:ascii="Franklin Gothic Demi" w:hAnsi="Franklin Gothic Demi"/>
          <w:b/>
          <w:sz w:val="32"/>
          <w:szCs w:val="32"/>
        </w:rPr>
        <w:t xml:space="preserve"> </w:t>
      </w:r>
      <w:proofErr w:type="gramStart"/>
      <w:r w:rsidRPr="00662DAD">
        <w:rPr>
          <w:rFonts w:ascii="Franklin Gothic Demi" w:hAnsi="Franklin Gothic Demi"/>
          <w:b/>
          <w:sz w:val="32"/>
          <w:szCs w:val="32"/>
        </w:rPr>
        <w:t>Procedures:</w:t>
      </w:r>
      <w:r w:rsidRPr="00662DAD">
        <w:rPr>
          <w:rFonts w:ascii="Franklin Gothic Demi" w:hAnsi="Franklin Gothic Demi"/>
          <w:sz w:val="32"/>
          <w:szCs w:val="32"/>
        </w:rPr>
        <w:t>_</w:t>
      </w:r>
      <w:proofErr w:type="gramEnd"/>
      <w:r w:rsidRPr="00662DAD">
        <w:rPr>
          <w:rFonts w:ascii="Franklin Gothic Demi" w:hAnsi="Franklin Gothic Demi"/>
          <w:sz w:val="32"/>
          <w:szCs w:val="32"/>
        </w:rPr>
        <w:t>___________________</w:t>
      </w:r>
    </w:p>
    <w:p w:rsidR="00CE4BCC" w:rsidRDefault="00CE4BCC" w:rsidP="00CE4BCC">
      <w:pPr>
        <w:rPr>
          <w:rFonts w:ascii="Rockwell" w:hAnsi="Rockwell"/>
          <w:sz w:val="24"/>
          <w:szCs w:val="24"/>
        </w:rPr>
      </w:pPr>
      <w:r w:rsidRPr="00620EC7">
        <w:rPr>
          <w:rFonts w:ascii="Franklin Gothic Demi" w:hAnsi="Franklin Gothic Demi"/>
          <w:b/>
          <w:i/>
          <w:sz w:val="24"/>
          <w:szCs w:val="24"/>
          <w:u w:val="single"/>
        </w:rPr>
        <w:t>Respect and Common Courtesies:</w:t>
      </w:r>
      <w:r w:rsidRPr="00620EC7">
        <w:rPr>
          <w:rFonts w:ascii="Franklin Gothic Demi" w:hAnsi="Franklin Gothic Demi"/>
          <w:sz w:val="24"/>
          <w:szCs w:val="24"/>
        </w:rPr>
        <w:t xml:space="preserve">  </w:t>
      </w:r>
      <w:r w:rsidRPr="00620EC7">
        <w:rPr>
          <w:rFonts w:ascii="Rockwell" w:hAnsi="Rockwell"/>
          <w:sz w:val="24"/>
          <w:szCs w:val="24"/>
        </w:rPr>
        <w:t>Students and teachers greatly appreciate attention to appropriate classroom courtesy.  Please take care of personal needs (e.g., using the restroom, getting a drink, sharpening a pencil) before class begins.  Foul language or disruption to the instruction will not be tolerated. All class attendees will treat and be treated with respect or will be asked to leave the class by the instructor. There will be no tobacco use in any building or school farm.</w:t>
      </w:r>
    </w:p>
    <w:p w:rsidR="00CE4BCC" w:rsidRDefault="00CE4BCC" w:rsidP="00CE4BCC">
      <w:pPr>
        <w:rPr>
          <w:rFonts w:ascii="Rockwell" w:hAnsi="Rockwell"/>
          <w:sz w:val="24"/>
          <w:szCs w:val="24"/>
        </w:rPr>
      </w:pPr>
      <w:r w:rsidRPr="00686C5B">
        <w:rPr>
          <w:rFonts w:ascii="Rockwell" w:hAnsi="Rockwell"/>
          <w:sz w:val="24"/>
          <w:szCs w:val="24"/>
        </w:rPr>
        <w:t>KEEP IT TIGHT: Seating arrangement must be in a close-knit cluster</w:t>
      </w:r>
      <w:r w:rsidR="00330520">
        <w:rPr>
          <w:rFonts w:ascii="Rockwell" w:hAnsi="Rockwell"/>
          <w:sz w:val="24"/>
          <w:szCs w:val="24"/>
        </w:rPr>
        <w:t>.</w:t>
      </w:r>
    </w:p>
    <w:p w:rsidR="00CE4BCC" w:rsidRDefault="00CE4BCC" w:rsidP="00CE4BCC">
      <w:pPr>
        <w:rPr>
          <w:sz w:val="24"/>
          <w:szCs w:val="24"/>
        </w:rPr>
      </w:pPr>
      <w:r w:rsidRPr="00620EC7">
        <w:rPr>
          <w:rFonts w:ascii="Franklin Gothic Demi" w:hAnsi="Franklin Gothic Demi"/>
          <w:b/>
          <w:i/>
          <w:sz w:val="24"/>
          <w:szCs w:val="24"/>
          <w:u w:val="single"/>
        </w:rPr>
        <w:t>Attendance and Punctuality</w:t>
      </w:r>
      <w:r w:rsidRPr="00620EC7">
        <w:rPr>
          <w:rFonts w:ascii="Rockwell" w:hAnsi="Rockwell"/>
          <w:b/>
          <w:i/>
          <w:sz w:val="24"/>
          <w:szCs w:val="24"/>
          <w:u w:val="single"/>
        </w:rPr>
        <w:t>:</w:t>
      </w:r>
      <w:r w:rsidRPr="00620EC7">
        <w:rPr>
          <w:rFonts w:ascii="Rockwell" w:hAnsi="Rockwell"/>
          <w:i/>
          <w:sz w:val="24"/>
          <w:szCs w:val="24"/>
        </w:rPr>
        <w:t xml:space="preserve">  </w:t>
      </w:r>
      <w:r w:rsidRPr="00620EC7">
        <w:rPr>
          <w:rFonts w:ascii="Rockwell" w:hAnsi="Rockwell"/>
          <w:sz w:val="24"/>
          <w:szCs w:val="24"/>
        </w:rPr>
        <w:t xml:space="preserve">I start class on time and take roll.  Please do not be late. If you are late, it is your responsibility to ensure that you are counted for attendance </w:t>
      </w:r>
      <w:r w:rsidRPr="00620EC7">
        <w:rPr>
          <w:rFonts w:ascii="Rockwell" w:hAnsi="Rockwell"/>
          <w:b/>
          <w:sz w:val="24"/>
          <w:szCs w:val="24"/>
        </w:rPr>
        <w:t>after</w:t>
      </w:r>
      <w:r w:rsidRPr="00620EC7">
        <w:rPr>
          <w:rFonts w:ascii="Rockwell" w:hAnsi="Rockwell"/>
          <w:sz w:val="24"/>
          <w:szCs w:val="24"/>
        </w:rPr>
        <w:t xml:space="preserve"> class. To be considered present, students should be in class, attentive, properly attired, and ready for classroom or field activities regardless of weather or other factors.  </w:t>
      </w:r>
      <w:r w:rsidRPr="00620EC7">
        <w:rPr>
          <w:rFonts w:ascii="Rockwell" w:hAnsi="Rockwell"/>
          <w:b/>
          <w:i/>
          <w:sz w:val="24"/>
          <w:szCs w:val="24"/>
        </w:rPr>
        <w:t xml:space="preserve">Two </w:t>
      </w:r>
      <w:proofErr w:type="spellStart"/>
      <w:r w:rsidRPr="00620EC7">
        <w:rPr>
          <w:rFonts w:ascii="Rockwell" w:hAnsi="Rockwell"/>
          <w:b/>
          <w:i/>
          <w:sz w:val="24"/>
          <w:szCs w:val="24"/>
        </w:rPr>
        <w:t>tardies</w:t>
      </w:r>
      <w:proofErr w:type="spellEnd"/>
      <w:r w:rsidRPr="00620EC7">
        <w:rPr>
          <w:rFonts w:ascii="Rockwell" w:hAnsi="Rockwell"/>
          <w:b/>
          <w:i/>
          <w:sz w:val="24"/>
          <w:szCs w:val="24"/>
        </w:rPr>
        <w:t xml:space="preserve"> will count as one absence.</w:t>
      </w:r>
      <w:r w:rsidRPr="00620EC7">
        <w:rPr>
          <w:b/>
          <w:sz w:val="24"/>
          <w:szCs w:val="24"/>
        </w:rPr>
        <w:t xml:space="preserve"> </w:t>
      </w:r>
      <w:r w:rsidRPr="00620EC7">
        <w:rPr>
          <w:rFonts w:ascii="Rockwell" w:hAnsi="Rockwell"/>
          <w:b/>
          <w:i/>
          <w:sz w:val="24"/>
          <w:szCs w:val="24"/>
        </w:rPr>
        <w:t xml:space="preserve">Roll will be taken at each session and students will be dropped if </w:t>
      </w:r>
      <w:r>
        <w:rPr>
          <w:rFonts w:ascii="Rockwell" w:hAnsi="Rockwell"/>
          <w:b/>
          <w:i/>
          <w:sz w:val="24"/>
          <w:szCs w:val="24"/>
        </w:rPr>
        <w:t xml:space="preserve">two </w:t>
      </w:r>
      <w:r w:rsidRPr="00620EC7">
        <w:rPr>
          <w:rFonts w:ascii="Rockwell" w:hAnsi="Rockwell"/>
          <w:b/>
          <w:i/>
          <w:sz w:val="24"/>
          <w:szCs w:val="24"/>
        </w:rPr>
        <w:t>absences are accrued unless specific arrangements are made.</w:t>
      </w:r>
      <w:r w:rsidRPr="00620EC7">
        <w:rPr>
          <w:rFonts w:ascii="Rockwell" w:hAnsi="Rockwell"/>
          <w:sz w:val="24"/>
          <w:szCs w:val="24"/>
        </w:rPr>
        <w:t xml:space="preserve"> Field trips/exercises missed cannot be made up.</w:t>
      </w:r>
      <w:r w:rsidRPr="00620EC7">
        <w:rPr>
          <w:sz w:val="24"/>
          <w:szCs w:val="24"/>
        </w:rPr>
        <w:t xml:space="preserve">  </w:t>
      </w:r>
    </w:p>
    <w:p w:rsidR="00C523F1" w:rsidRPr="00C523F1" w:rsidRDefault="00C523F1" w:rsidP="00CE4BCC">
      <w:pPr>
        <w:rPr>
          <w:rFonts w:ascii="Rockwell" w:hAnsi="Rockwell"/>
          <w:sz w:val="24"/>
          <w:szCs w:val="24"/>
        </w:rPr>
      </w:pPr>
      <w:r w:rsidRPr="00330520">
        <w:rPr>
          <w:rFonts w:ascii="Rockwell" w:hAnsi="Rockwell"/>
          <w:sz w:val="24"/>
          <w:szCs w:val="24"/>
        </w:rPr>
        <w:t xml:space="preserve">Because the job of a </w:t>
      </w:r>
      <w:r>
        <w:rPr>
          <w:rFonts w:ascii="Rockwell" w:hAnsi="Rockwell"/>
          <w:sz w:val="24"/>
          <w:szCs w:val="24"/>
        </w:rPr>
        <w:t>Chainsaw Operator</w:t>
      </w:r>
      <w:r w:rsidRPr="00330520">
        <w:rPr>
          <w:rFonts w:ascii="Rockwell" w:hAnsi="Rockwell"/>
          <w:sz w:val="24"/>
          <w:szCs w:val="24"/>
        </w:rPr>
        <w:t xml:space="preserve"> is inherently risky, you are expected to put forth nothing less than complete focus while you are in this class.  As your instructor, I cannot permit distractions that takes focus away from the rest of the class as the concepts that we cover may one day keep you or others safe. I will not allow any interruptions that take away learning opportunities from others.  Students are allowed to miss only </w:t>
      </w:r>
      <w:r>
        <w:rPr>
          <w:rFonts w:ascii="Rockwell" w:hAnsi="Rockwell"/>
          <w:sz w:val="24"/>
          <w:szCs w:val="24"/>
        </w:rPr>
        <w:t>6</w:t>
      </w:r>
      <w:r w:rsidRPr="00330520">
        <w:rPr>
          <w:rFonts w:ascii="Rockwell" w:hAnsi="Rockwell"/>
          <w:sz w:val="24"/>
          <w:szCs w:val="24"/>
        </w:rPr>
        <w:t xml:space="preserve"> hours of class </w:t>
      </w:r>
      <w:r w:rsidRPr="00330520">
        <w:rPr>
          <w:rFonts w:ascii="Rockwell" w:hAnsi="Rockwell"/>
          <w:i/>
          <w:sz w:val="24"/>
          <w:szCs w:val="24"/>
        </w:rPr>
        <w:t xml:space="preserve">(equivalent to </w:t>
      </w:r>
      <w:r w:rsidR="00326A87">
        <w:rPr>
          <w:rFonts w:ascii="Rockwell" w:hAnsi="Rockwell"/>
          <w:i/>
          <w:sz w:val="24"/>
          <w:szCs w:val="24"/>
        </w:rPr>
        <w:t>1</w:t>
      </w:r>
      <w:bookmarkStart w:id="0" w:name="_GoBack"/>
      <w:bookmarkEnd w:id="0"/>
      <w:r w:rsidRPr="00330520">
        <w:rPr>
          <w:rFonts w:ascii="Rockwell" w:hAnsi="Rockwell"/>
          <w:i/>
          <w:sz w:val="24"/>
          <w:szCs w:val="24"/>
        </w:rPr>
        <w:t xml:space="preserve"> class sessions</w:t>
      </w:r>
      <w:r>
        <w:rPr>
          <w:rFonts w:ascii="Rockwell" w:hAnsi="Rockwell"/>
          <w:i/>
          <w:sz w:val="24"/>
          <w:szCs w:val="24"/>
        </w:rPr>
        <w:t xml:space="preserve"> plus a cushion</w:t>
      </w:r>
      <w:r w:rsidRPr="00330520">
        <w:rPr>
          <w:rFonts w:ascii="Rockwell" w:hAnsi="Rockwell"/>
          <w:i/>
          <w:sz w:val="24"/>
          <w:szCs w:val="24"/>
        </w:rPr>
        <w:t>)</w:t>
      </w:r>
      <w:r w:rsidRPr="00330520">
        <w:rPr>
          <w:rFonts w:ascii="Rockwell" w:hAnsi="Rockwell"/>
          <w:sz w:val="24"/>
          <w:szCs w:val="24"/>
        </w:rPr>
        <w:t xml:space="preserve"> during the semester including absences and </w:t>
      </w:r>
      <w:proofErr w:type="spellStart"/>
      <w:r w:rsidRPr="00330520">
        <w:rPr>
          <w:rFonts w:ascii="Rockwell" w:hAnsi="Rockwell"/>
          <w:sz w:val="24"/>
          <w:szCs w:val="24"/>
        </w:rPr>
        <w:t>tardies</w:t>
      </w:r>
      <w:proofErr w:type="spellEnd"/>
      <w:r w:rsidRPr="00330520">
        <w:rPr>
          <w:rFonts w:ascii="Rockwell" w:hAnsi="Rockwell"/>
          <w:sz w:val="24"/>
          <w:szCs w:val="24"/>
        </w:rPr>
        <w:t xml:space="preserve">. Any absences beyond </w:t>
      </w:r>
      <w:r>
        <w:rPr>
          <w:rFonts w:ascii="Rockwell" w:hAnsi="Rockwell"/>
          <w:sz w:val="24"/>
          <w:szCs w:val="24"/>
        </w:rPr>
        <w:t>6</w:t>
      </w:r>
      <w:r w:rsidRPr="00330520">
        <w:rPr>
          <w:rFonts w:ascii="Rockwell" w:hAnsi="Rockwell"/>
          <w:sz w:val="24"/>
          <w:szCs w:val="24"/>
        </w:rPr>
        <w:t xml:space="preserve"> hours will be grounds to be dropped from the program. If you have other commitments that may impact your ability to show up on time or will impact your ability to attend class, you may want to enroll at another time</w:t>
      </w:r>
      <w:r>
        <w:rPr>
          <w:rFonts w:ascii="Rockwell" w:hAnsi="Rockwell"/>
          <w:sz w:val="24"/>
          <w:szCs w:val="24"/>
        </w:rPr>
        <w:t>.</w:t>
      </w:r>
    </w:p>
    <w:p w:rsidR="00CE4BCC" w:rsidRDefault="00CE4BCC" w:rsidP="00CE4BCC">
      <w:pPr>
        <w:rPr>
          <w:rFonts w:ascii="Rockwell" w:hAnsi="Rockwell"/>
          <w:sz w:val="24"/>
          <w:szCs w:val="24"/>
        </w:rPr>
      </w:pPr>
      <w:r w:rsidRPr="00686C5B">
        <w:rPr>
          <w:rFonts w:ascii="Rockwell" w:hAnsi="Rockwell"/>
          <w:sz w:val="24"/>
          <w:szCs w:val="24"/>
        </w:rPr>
        <w:t>IF THERE IS ANYTHING I NEED TO KNOW: about your situation that may create challenges for you this semester you need to let me know as soon as possible, that way I can have awareness.</w:t>
      </w:r>
    </w:p>
    <w:p w:rsidR="00CE4BCC" w:rsidRPr="00686C5B" w:rsidRDefault="00CE4BCC" w:rsidP="00CE4BCC">
      <w:pPr>
        <w:rPr>
          <w:rFonts w:ascii="Rockwell" w:hAnsi="Rockwell"/>
          <w:sz w:val="24"/>
          <w:szCs w:val="24"/>
        </w:rPr>
      </w:pPr>
      <w:bookmarkStart w:id="1" w:name="_Hlk29320601"/>
      <w:r>
        <w:rPr>
          <w:rFonts w:ascii="Rockwell" w:hAnsi="Rockwell"/>
          <w:sz w:val="24"/>
          <w:szCs w:val="24"/>
        </w:rPr>
        <w:t xml:space="preserve">SLEEPING IN CLASS: If you are observed to be sleeping in class you will be excused until you can come back attentive. </w:t>
      </w:r>
      <w:r w:rsidR="000270C5">
        <w:rPr>
          <w:rFonts w:ascii="Rockwell" w:hAnsi="Rockwell"/>
          <w:sz w:val="24"/>
          <w:szCs w:val="24"/>
        </w:rPr>
        <w:t>I</w:t>
      </w:r>
      <w:r>
        <w:rPr>
          <w:rFonts w:ascii="Rockwell" w:hAnsi="Rockwell"/>
          <w:sz w:val="24"/>
          <w:szCs w:val="24"/>
        </w:rPr>
        <w:t xml:space="preserve">f you If you are tired while in class you may stand up at your discretion </w:t>
      </w:r>
      <w:r w:rsidR="000270C5">
        <w:rPr>
          <w:rFonts w:ascii="Rockwell" w:hAnsi="Rockwell"/>
          <w:sz w:val="24"/>
          <w:szCs w:val="24"/>
        </w:rPr>
        <w:t>in order to maintain focus. If your tiredness becomes a problem/distraction, the instructor may excuse you for the day and you may be marked absent.</w:t>
      </w:r>
    </w:p>
    <w:bookmarkEnd w:id="1"/>
    <w:p w:rsidR="00CE4BCC" w:rsidRDefault="00CE4BCC" w:rsidP="00CE4BCC">
      <w:pPr>
        <w:rPr>
          <w:rFonts w:ascii="Rockwell" w:hAnsi="Rockwell"/>
          <w:sz w:val="24"/>
          <w:szCs w:val="24"/>
        </w:rPr>
      </w:pPr>
      <w:r w:rsidRPr="00620EC7">
        <w:rPr>
          <w:rFonts w:ascii="Franklin Gothic Heavy" w:hAnsi="Franklin Gothic Heavy"/>
          <w:b/>
          <w:i/>
          <w:sz w:val="24"/>
          <w:szCs w:val="24"/>
          <w:u w:val="single"/>
        </w:rPr>
        <w:t>Technological Gadgets:</w:t>
      </w:r>
      <w:r w:rsidRPr="00620EC7">
        <w:rPr>
          <w:rFonts w:ascii="Rockwell" w:hAnsi="Rockwell"/>
          <w:sz w:val="24"/>
          <w:szCs w:val="24"/>
        </w:rPr>
        <w:t xml:space="preserve">  Please turn off or silence cell phones when entering the class. </w:t>
      </w:r>
    </w:p>
    <w:p w:rsidR="00CE4BCC" w:rsidRPr="00620EC7" w:rsidRDefault="00CE4BCC" w:rsidP="00CE4BCC">
      <w:pPr>
        <w:rPr>
          <w:rFonts w:ascii="Rockwell" w:hAnsi="Rockwell"/>
          <w:sz w:val="24"/>
          <w:szCs w:val="24"/>
        </w:rPr>
      </w:pPr>
      <w:r w:rsidRPr="00620EC7">
        <w:rPr>
          <w:rFonts w:ascii="Rockwell" w:hAnsi="Rockwell"/>
          <w:sz w:val="24"/>
          <w:szCs w:val="24"/>
        </w:rPr>
        <w:t xml:space="preserve">PHONE USE WILL NOT BE ALLOWED IN CLASS: If you are observed using your phone during class time you will be asked to leave class, </w:t>
      </w:r>
      <w:r>
        <w:rPr>
          <w:rFonts w:ascii="Rockwell" w:hAnsi="Rockwell"/>
          <w:sz w:val="24"/>
          <w:szCs w:val="24"/>
        </w:rPr>
        <w:t xml:space="preserve">you </w:t>
      </w:r>
      <w:r w:rsidRPr="00620EC7">
        <w:rPr>
          <w:rFonts w:ascii="Rockwell" w:hAnsi="Rockwell"/>
          <w:sz w:val="24"/>
          <w:szCs w:val="24"/>
        </w:rPr>
        <w:t xml:space="preserve">will be marked as absent and will lose credit for the entire day. Phones will not be out while you are in </w:t>
      </w:r>
      <w:r w:rsidRPr="00620EC7">
        <w:rPr>
          <w:rFonts w:ascii="Rockwell" w:hAnsi="Rockwell"/>
          <w:sz w:val="24"/>
          <w:szCs w:val="24"/>
        </w:rPr>
        <w:lastRenderedPageBreak/>
        <w:t>the class room. All texting and electronic device activities must be done outside of class. You will get breaks on the hour, do what you need to do then outside of the class room. If you expect something to come up during class that requires phone use let me know and I will allow you to use/monitor it at my discretion.</w:t>
      </w:r>
    </w:p>
    <w:p w:rsidR="00CE4BCC" w:rsidRDefault="00CE4BCC" w:rsidP="00CE4BCC">
      <w:pPr>
        <w:rPr>
          <w:rFonts w:ascii="Franklin Gothic Demi" w:hAnsi="Franklin Gothic Demi"/>
          <w:sz w:val="24"/>
          <w:szCs w:val="24"/>
        </w:rPr>
      </w:pPr>
      <w:r w:rsidRPr="00620EC7">
        <w:rPr>
          <w:rFonts w:ascii="Franklin Gothic Demi" w:hAnsi="Franklin Gothic Demi"/>
          <w:b/>
          <w:i/>
          <w:sz w:val="24"/>
          <w:szCs w:val="24"/>
          <w:u w:val="single"/>
        </w:rPr>
        <w:t>Assignments:</w:t>
      </w:r>
      <w:r>
        <w:rPr>
          <w:rFonts w:ascii="Franklin Gothic Demi" w:hAnsi="Franklin Gothic Demi"/>
          <w:sz w:val="24"/>
          <w:szCs w:val="24"/>
        </w:rPr>
        <w:t xml:space="preserve"> </w:t>
      </w:r>
    </w:p>
    <w:p w:rsidR="00CE4BCC" w:rsidRDefault="00CE4BCC" w:rsidP="00CE4BCC">
      <w:pPr>
        <w:rPr>
          <w:rFonts w:ascii="Rockwell" w:hAnsi="Rockwell"/>
          <w:sz w:val="24"/>
          <w:szCs w:val="24"/>
        </w:rPr>
      </w:pPr>
      <w:r w:rsidRPr="00620EC7">
        <w:rPr>
          <w:rFonts w:ascii="Rockwell" w:hAnsi="Rockwell"/>
          <w:sz w:val="24"/>
          <w:szCs w:val="24"/>
        </w:rPr>
        <w:t>WRITING ASSIGNMENTS: All writing assignments will require that you visit the Writing center in order to receive a full grade.</w:t>
      </w:r>
    </w:p>
    <w:p w:rsidR="00CE4BCC" w:rsidRDefault="00CE4BCC" w:rsidP="00CE4BCC">
      <w:pPr>
        <w:rPr>
          <w:rFonts w:ascii="Rockwell" w:hAnsi="Rockwell"/>
          <w:sz w:val="24"/>
          <w:szCs w:val="24"/>
        </w:rPr>
      </w:pPr>
      <w:r>
        <w:rPr>
          <w:rFonts w:ascii="Rockwell" w:hAnsi="Rockwell"/>
          <w:sz w:val="24"/>
          <w:szCs w:val="24"/>
        </w:rPr>
        <w:t xml:space="preserve">MODULE TAKE-AWAYS: </w:t>
      </w:r>
      <w:r w:rsidRPr="00620EC7">
        <w:rPr>
          <w:rFonts w:ascii="Rockwell" w:hAnsi="Rockwell"/>
          <w:sz w:val="24"/>
          <w:szCs w:val="24"/>
        </w:rPr>
        <w:t>After each class session you will be required to write down 5 main points that you took away from class.</w:t>
      </w:r>
    </w:p>
    <w:p w:rsidR="00CE4BCC" w:rsidRDefault="00CE4BCC" w:rsidP="00CE4BCC">
      <w:pPr>
        <w:rPr>
          <w:rFonts w:ascii="Rockwell" w:hAnsi="Rockwell"/>
          <w:sz w:val="24"/>
          <w:szCs w:val="24"/>
        </w:rPr>
      </w:pPr>
      <w:r w:rsidRPr="003E316F">
        <w:rPr>
          <w:rFonts w:ascii="Rockwell" w:hAnsi="Rockwell"/>
          <w:sz w:val="24"/>
          <w:szCs w:val="24"/>
        </w:rPr>
        <w:t>YOU ARE REQUIRED TO TAKE NOTES, IT WILL BE A PART OF YOUR GRADE:  Much of the concepts and information you will be required retain will be passed along through lectures.  You must take good notes to ensure that you have the required material for study purposes.  If you miss class you will need to find a class mate and obtain the notes for the day you missed. Lecture information will not always be formatted to be posted on canvas.</w:t>
      </w:r>
    </w:p>
    <w:p w:rsidR="00CE4BCC" w:rsidRPr="003E316F" w:rsidRDefault="00CE4BCC" w:rsidP="00CE4BCC">
      <w:pPr>
        <w:rPr>
          <w:rFonts w:ascii="Rockwell" w:hAnsi="Rockwell"/>
          <w:sz w:val="24"/>
          <w:szCs w:val="24"/>
        </w:rPr>
      </w:pPr>
      <w:r w:rsidRPr="003E316F">
        <w:rPr>
          <w:rFonts w:ascii="Rockwell" w:hAnsi="Rockwell"/>
          <w:sz w:val="24"/>
          <w:szCs w:val="24"/>
        </w:rPr>
        <w:t xml:space="preserve">COMMUNICATION IS REQUIRED:  Unless previously arranged with the instructor, if you miss a deadline on an assignment without contacting me ahead of time you will not get an opportunity to make it up, which means you will get a zero. You need to be a responsible adult; this program will not enable irresponsibility.  </w:t>
      </w:r>
    </w:p>
    <w:p w:rsidR="00CE4BCC" w:rsidRPr="003E316F" w:rsidRDefault="00CE4BCC" w:rsidP="00CE4BCC">
      <w:pPr>
        <w:rPr>
          <w:rFonts w:ascii="Rockwell" w:hAnsi="Rockwell"/>
          <w:sz w:val="24"/>
          <w:szCs w:val="24"/>
        </w:rPr>
      </w:pPr>
      <w:r w:rsidRPr="003E316F">
        <w:rPr>
          <w:rFonts w:ascii="Rockwell" w:hAnsi="Rockwell"/>
          <w:sz w:val="24"/>
          <w:szCs w:val="24"/>
        </w:rPr>
        <w:t>MISSED EXAM: In the event you are going to miss an exam OR assignment you must:</w:t>
      </w:r>
    </w:p>
    <w:p w:rsidR="00CE4BCC" w:rsidRPr="003E316F" w:rsidRDefault="00CE4BCC" w:rsidP="00CE4BCC">
      <w:pPr>
        <w:rPr>
          <w:rFonts w:ascii="Rockwell" w:hAnsi="Rockwell"/>
          <w:sz w:val="24"/>
          <w:szCs w:val="24"/>
        </w:rPr>
      </w:pPr>
      <w:r w:rsidRPr="003E316F">
        <w:rPr>
          <w:rFonts w:ascii="Rockwell" w:hAnsi="Rockwell"/>
          <w:sz w:val="24"/>
          <w:szCs w:val="24"/>
        </w:rPr>
        <w:t>o</w:t>
      </w:r>
      <w:r w:rsidRPr="003E316F">
        <w:rPr>
          <w:rFonts w:ascii="Rockwell" w:hAnsi="Rockwell"/>
          <w:sz w:val="24"/>
          <w:szCs w:val="24"/>
        </w:rPr>
        <w:tab/>
        <w:t>Contact me at least 1 day ahead of time to let me know your special situation.</w:t>
      </w:r>
    </w:p>
    <w:p w:rsidR="00CE4BCC" w:rsidRDefault="00CE4BCC" w:rsidP="00CE4BCC">
      <w:pPr>
        <w:rPr>
          <w:rFonts w:ascii="Rockwell" w:hAnsi="Rockwell"/>
          <w:sz w:val="24"/>
          <w:szCs w:val="24"/>
        </w:rPr>
      </w:pPr>
      <w:r w:rsidRPr="003E316F">
        <w:rPr>
          <w:rFonts w:ascii="Rockwell" w:hAnsi="Rockwell"/>
          <w:sz w:val="24"/>
          <w:szCs w:val="24"/>
        </w:rPr>
        <w:t>o</w:t>
      </w:r>
      <w:r w:rsidRPr="003E316F">
        <w:rPr>
          <w:rFonts w:ascii="Rockwell" w:hAnsi="Rockwell"/>
          <w:sz w:val="24"/>
          <w:szCs w:val="24"/>
        </w:rPr>
        <w:tab/>
        <w:t xml:space="preserve">Notify me ahead of time to not be penalized. </w:t>
      </w:r>
    </w:p>
    <w:p w:rsidR="00CE4BCC" w:rsidRDefault="00CE4BCC" w:rsidP="00CE4BCC">
      <w:pPr>
        <w:rPr>
          <w:rFonts w:ascii="Rockwell" w:hAnsi="Rockwell"/>
          <w:sz w:val="24"/>
          <w:szCs w:val="24"/>
        </w:rPr>
      </w:pPr>
      <w:r w:rsidRPr="003E316F">
        <w:rPr>
          <w:rFonts w:ascii="Rockwell" w:hAnsi="Rockwell"/>
          <w:sz w:val="24"/>
          <w:szCs w:val="24"/>
        </w:rPr>
        <w:t>TEAM WORK: The only way we get through this is together. We need to help one another. Work as a team, pick each other up, help one another get through the academic and physical challenges, we need to have regular study groups, hold each other accountable and hold yourself accountable.</w:t>
      </w:r>
    </w:p>
    <w:p w:rsidR="00CE4BCC" w:rsidRDefault="00CE4BCC" w:rsidP="00CE4BCC">
      <w:pPr>
        <w:rPr>
          <w:rFonts w:ascii="Rockwell" w:hAnsi="Rockwell"/>
          <w:sz w:val="24"/>
          <w:szCs w:val="24"/>
        </w:rPr>
      </w:pPr>
      <w:r w:rsidRPr="003E316F">
        <w:rPr>
          <w:rFonts w:ascii="Rockwell" w:hAnsi="Rockwell"/>
          <w:sz w:val="24"/>
          <w:szCs w:val="24"/>
        </w:rPr>
        <w:t xml:space="preserve">PERSONAL GROWTH AND EFFORT: You are here by choice and you are going to do it anyway, might as well do it right. Have some integrity to do the right thing when no is looking.  </w:t>
      </w:r>
    </w:p>
    <w:p w:rsidR="00CE4BCC" w:rsidRPr="00620EC7" w:rsidRDefault="00CE4BCC" w:rsidP="00CE4BCC">
      <w:pPr>
        <w:rPr>
          <w:rFonts w:ascii="Rockwell" w:hAnsi="Rockwell"/>
          <w:sz w:val="24"/>
          <w:szCs w:val="24"/>
        </w:rPr>
      </w:pPr>
      <w:r w:rsidRPr="003E316F">
        <w:rPr>
          <w:rFonts w:ascii="Rockwell" w:hAnsi="Rockwell"/>
          <w:sz w:val="24"/>
          <w:szCs w:val="24"/>
        </w:rPr>
        <w:t xml:space="preserve">READING AND WRITING IS REQUIRED: </w:t>
      </w:r>
      <w:r>
        <w:rPr>
          <w:rFonts w:ascii="Rockwell" w:hAnsi="Rockwell"/>
          <w:sz w:val="24"/>
          <w:szCs w:val="24"/>
        </w:rPr>
        <w:t>During this course you should expect to have to</w:t>
      </w:r>
      <w:r w:rsidRPr="003E316F">
        <w:rPr>
          <w:rFonts w:ascii="Rockwell" w:hAnsi="Rockwell"/>
          <w:sz w:val="24"/>
          <w:szCs w:val="24"/>
        </w:rPr>
        <w:t xml:space="preserve"> communicate through reading</w:t>
      </w:r>
      <w:r>
        <w:rPr>
          <w:rFonts w:ascii="Rockwell" w:hAnsi="Rockwell"/>
          <w:sz w:val="24"/>
          <w:szCs w:val="24"/>
        </w:rPr>
        <w:t>,</w:t>
      </w:r>
      <w:r w:rsidRPr="003E316F">
        <w:rPr>
          <w:rFonts w:ascii="Rockwell" w:hAnsi="Rockwell"/>
          <w:sz w:val="24"/>
          <w:szCs w:val="24"/>
        </w:rPr>
        <w:t xml:space="preserve"> writing</w:t>
      </w:r>
      <w:r>
        <w:rPr>
          <w:rFonts w:ascii="Rockwell" w:hAnsi="Rockwell"/>
          <w:sz w:val="24"/>
          <w:szCs w:val="24"/>
        </w:rPr>
        <w:t xml:space="preserve"> and oral briefings</w:t>
      </w:r>
      <w:r w:rsidRPr="003E316F">
        <w:rPr>
          <w:rFonts w:ascii="Rockwell" w:hAnsi="Rockwell"/>
          <w:sz w:val="24"/>
          <w:szCs w:val="24"/>
        </w:rPr>
        <w:t xml:space="preserve">. </w:t>
      </w:r>
    </w:p>
    <w:p w:rsidR="00CE4BCC" w:rsidRPr="00620EC7" w:rsidRDefault="00CE4BCC" w:rsidP="00CE4BCC">
      <w:pPr>
        <w:rPr>
          <w:rFonts w:ascii="Rockwell" w:hAnsi="Rockwell"/>
          <w:sz w:val="24"/>
          <w:szCs w:val="24"/>
        </w:rPr>
      </w:pPr>
      <w:r w:rsidRPr="00620EC7">
        <w:rPr>
          <w:rFonts w:ascii="Franklin Gothic Demi" w:hAnsi="Franklin Gothic Demi"/>
          <w:b/>
          <w:i/>
          <w:sz w:val="24"/>
          <w:szCs w:val="24"/>
          <w:u w:val="single"/>
        </w:rPr>
        <w:t>Preparedness:</w:t>
      </w:r>
      <w:r w:rsidRPr="00620EC7">
        <w:rPr>
          <w:rFonts w:ascii="Franklin Gothic Demi" w:hAnsi="Franklin Gothic Demi"/>
          <w:sz w:val="24"/>
          <w:szCs w:val="24"/>
        </w:rPr>
        <w:t xml:space="preserve"> </w:t>
      </w:r>
      <w:r w:rsidRPr="00620EC7">
        <w:rPr>
          <w:rFonts w:ascii="Rockwell" w:hAnsi="Rockwell"/>
          <w:sz w:val="24"/>
          <w:szCs w:val="24"/>
        </w:rPr>
        <w:t xml:space="preserve"> </w:t>
      </w:r>
    </w:p>
    <w:p w:rsidR="00CE4BCC" w:rsidRPr="00662DAD" w:rsidRDefault="00CE4BCC" w:rsidP="00CE4BCC">
      <w:pPr>
        <w:rPr>
          <w:rFonts w:ascii="Rockwell" w:hAnsi="Rockwell"/>
          <w:sz w:val="24"/>
          <w:szCs w:val="24"/>
        </w:rPr>
      </w:pPr>
      <w:r w:rsidRPr="00662DAD">
        <w:rPr>
          <w:rFonts w:ascii="Rockwell" w:hAnsi="Rockwell"/>
          <w:sz w:val="24"/>
          <w:szCs w:val="24"/>
        </w:rPr>
        <w:t xml:space="preserve">YOU ARE RESPONSIBLE FOR YOUR LEARNING: If you don’t understand you need to ask. You are here by choice so, strive to do well. If you don’t ask, I cannot help you. </w:t>
      </w:r>
    </w:p>
    <w:p w:rsidR="00CE4BCC" w:rsidRPr="00662DAD" w:rsidRDefault="00CE4BCC" w:rsidP="00CE4BCC">
      <w:pPr>
        <w:rPr>
          <w:rFonts w:ascii="Rockwell" w:hAnsi="Rockwell"/>
          <w:sz w:val="24"/>
          <w:szCs w:val="24"/>
        </w:rPr>
      </w:pPr>
      <w:r w:rsidRPr="00662DAD">
        <w:rPr>
          <w:rFonts w:ascii="Rockwell" w:hAnsi="Rockwell"/>
          <w:sz w:val="24"/>
          <w:szCs w:val="24"/>
        </w:rPr>
        <w:lastRenderedPageBreak/>
        <w:t>PARTICIPATION GUIDELINES: participation is considered active involvement in all class room or lab activities. Participation requires you to engage in lecture topics. You will be graded on your participation.</w:t>
      </w:r>
    </w:p>
    <w:p w:rsidR="00CE4BCC" w:rsidRPr="00662DAD" w:rsidRDefault="00CE4BCC" w:rsidP="00CE4BCC">
      <w:pPr>
        <w:rPr>
          <w:rFonts w:ascii="Rockwell" w:hAnsi="Rockwell"/>
          <w:sz w:val="24"/>
          <w:szCs w:val="24"/>
        </w:rPr>
      </w:pPr>
      <w:r w:rsidRPr="00662DAD">
        <w:rPr>
          <w:rFonts w:ascii="Rockwell" w:hAnsi="Rockwell"/>
          <w:sz w:val="24"/>
          <w:szCs w:val="24"/>
        </w:rPr>
        <w:t>CLASS ROOM PREPAREDNESS: You will be docked preparedness/participation points for not having your required materials. You must always bring to class your Lecture/Lab Manuals</w:t>
      </w:r>
    </w:p>
    <w:p w:rsidR="00CE4BCC" w:rsidRPr="00662DAD" w:rsidRDefault="00CE4BCC" w:rsidP="00CE4BCC">
      <w:pPr>
        <w:pStyle w:val="ListParagraph"/>
        <w:numPr>
          <w:ilvl w:val="0"/>
          <w:numId w:val="2"/>
        </w:numPr>
        <w:spacing w:line="259" w:lineRule="auto"/>
        <w:rPr>
          <w:rFonts w:ascii="Rockwell" w:hAnsi="Rockwell"/>
          <w:sz w:val="24"/>
          <w:szCs w:val="24"/>
        </w:rPr>
      </w:pPr>
      <w:r w:rsidRPr="00662DAD">
        <w:rPr>
          <w:rFonts w:ascii="Rockwell" w:hAnsi="Rockwell"/>
          <w:sz w:val="24"/>
          <w:szCs w:val="24"/>
        </w:rPr>
        <w:t xml:space="preserve">YOU MUST ALWAYS BE PREPARED FOR CLASS: </w:t>
      </w:r>
    </w:p>
    <w:p w:rsidR="00CE4BCC" w:rsidRPr="00662DAD" w:rsidRDefault="00CE4BCC" w:rsidP="00CE4BCC">
      <w:pPr>
        <w:pStyle w:val="ListParagraph"/>
        <w:numPr>
          <w:ilvl w:val="1"/>
          <w:numId w:val="2"/>
        </w:numPr>
        <w:spacing w:line="259" w:lineRule="auto"/>
        <w:rPr>
          <w:rFonts w:ascii="Rockwell" w:hAnsi="Rockwell"/>
          <w:sz w:val="24"/>
          <w:szCs w:val="24"/>
        </w:rPr>
      </w:pPr>
      <w:r w:rsidRPr="00662DAD">
        <w:rPr>
          <w:rFonts w:ascii="Rockwell" w:hAnsi="Rockwell"/>
          <w:sz w:val="24"/>
          <w:szCs w:val="24"/>
        </w:rPr>
        <w:t>If you do not have your proper PPE you will be excused from class and will lose credit for the day.</w:t>
      </w:r>
    </w:p>
    <w:p w:rsidR="00CE4BCC" w:rsidRPr="00662DAD" w:rsidRDefault="00CE4BCC" w:rsidP="00CE4BCC">
      <w:pPr>
        <w:pStyle w:val="ListParagraph"/>
        <w:numPr>
          <w:ilvl w:val="1"/>
          <w:numId w:val="2"/>
        </w:numPr>
        <w:spacing w:line="259" w:lineRule="auto"/>
        <w:rPr>
          <w:rFonts w:ascii="Rockwell" w:hAnsi="Rockwell"/>
          <w:sz w:val="24"/>
          <w:szCs w:val="24"/>
        </w:rPr>
      </w:pPr>
      <w:r w:rsidRPr="00662DAD">
        <w:rPr>
          <w:rFonts w:ascii="Rockwell" w:hAnsi="Rockwell"/>
          <w:sz w:val="24"/>
          <w:szCs w:val="24"/>
        </w:rPr>
        <w:t>If you do not have your lab manual or notetaking materials you will be considered unprepared, will be excused from class and will lose credit for the day.</w:t>
      </w:r>
    </w:p>
    <w:p w:rsidR="00CE4BCC" w:rsidRPr="00B7699F" w:rsidRDefault="00CE4BCC" w:rsidP="00CE4BCC">
      <w:pPr>
        <w:rPr>
          <w:rFonts w:ascii="Rockwell" w:hAnsi="Rockwell"/>
          <w:sz w:val="24"/>
          <w:szCs w:val="24"/>
        </w:rPr>
      </w:pPr>
    </w:p>
    <w:p w:rsidR="00CE4BCC" w:rsidRPr="005654FD" w:rsidRDefault="00CE4BCC" w:rsidP="00CE4BCC">
      <w:pPr>
        <w:pStyle w:val="ListParagraph"/>
        <w:numPr>
          <w:ilvl w:val="0"/>
          <w:numId w:val="2"/>
        </w:numPr>
        <w:spacing w:line="259" w:lineRule="auto"/>
        <w:rPr>
          <w:rFonts w:ascii="Rockwell" w:hAnsi="Rockwell"/>
          <w:sz w:val="24"/>
          <w:szCs w:val="24"/>
        </w:rPr>
      </w:pPr>
      <w:r w:rsidRPr="004D474A">
        <w:rPr>
          <w:rFonts w:ascii="Rockwell" w:hAnsi="Rockwell"/>
          <w:sz w:val="24"/>
          <w:szCs w:val="24"/>
        </w:rPr>
        <w:t xml:space="preserve">Personal Protective Equipment (PPE) is mandatory for all field exercises.  </w:t>
      </w:r>
      <w:r w:rsidRPr="005654FD">
        <w:rPr>
          <w:rFonts w:ascii="Rockwell" w:hAnsi="Rockwell"/>
          <w:sz w:val="24"/>
          <w:szCs w:val="24"/>
        </w:rPr>
        <w:t xml:space="preserve">Safety rules must be strictly followed including the use of personal protective equipment (PPE) and cautious behavior. </w:t>
      </w:r>
      <w:r w:rsidRPr="004D474A">
        <w:rPr>
          <w:rFonts w:ascii="Rockwell" w:hAnsi="Rockwell"/>
          <w:sz w:val="24"/>
          <w:szCs w:val="24"/>
        </w:rPr>
        <w:t>Students who fail to have in possession all PPE for field trip/exercises will not be allowed to participate, will be dismissed from the day’s exercise, and will be charged an absence for the day.</w:t>
      </w:r>
      <w:r>
        <w:rPr>
          <w:rFonts w:ascii="Rockwell" w:hAnsi="Rockwell"/>
          <w:sz w:val="24"/>
          <w:szCs w:val="24"/>
        </w:rPr>
        <w:t xml:space="preserve">  </w:t>
      </w:r>
      <w:r w:rsidRPr="002021DB">
        <w:rPr>
          <w:rFonts w:ascii="Rockwell" w:hAnsi="Rockwell"/>
          <w:b/>
          <w:i/>
          <w:sz w:val="24"/>
          <w:szCs w:val="24"/>
        </w:rPr>
        <w:t>SEE STUDENT REQUIRED PPE listed items at the end of this document.</w:t>
      </w:r>
    </w:p>
    <w:p w:rsidR="00CE4BCC" w:rsidRPr="00B7699F" w:rsidRDefault="00CE4BCC" w:rsidP="00CE4BCC">
      <w:pPr>
        <w:pStyle w:val="ListParagraph"/>
        <w:numPr>
          <w:ilvl w:val="0"/>
          <w:numId w:val="2"/>
        </w:numPr>
        <w:spacing w:line="259" w:lineRule="auto"/>
        <w:rPr>
          <w:rFonts w:ascii="Franklin Gothic Demi" w:hAnsi="Franklin Gothic Demi"/>
          <w:i/>
          <w:sz w:val="24"/>
          <w:szCs w:val="24"/>
          <w:u w:val="single"/>
        </w:rPr>
      </w:pPr>
      <w:r w:rsidRPr="000A3305">
        <w:rPr>
          <w:rFonts w:ascii="Franklin Gothic Demi" w:hAnsi="Franklin Gothic Demi"/>
          <w:b/>
          <w:i/>
          <w:sz w:val="24"/>
          <w:szCs w:val="24"/>
          <w:u w:val="single"/>
        </w:rPr>
        <w:t>Classroom Visitors:</w:t>
      </w:r>
      <w:r>
        <w:rPr>
          <w:rFonts w:ascii="Franklin Gothic Demi" w:hAnsi="Franklin Gothic Demi"/>
          <w:sz w:val="24"/>
          <w:szCs w:val="24"/>
        </w:rPr>
        <w:t xml:space="preserve">  </w:t>
      </w:r>
      <w:r w:rsidRPr="005654FD">
        <w:rPr>
          <w:rFonts w:ascii="Rockwell" w:hAnsi="Rockwell"/>
          <w:sz w:val="24"/>
          <w:szCs w:val="24"/>
        </w:rPr>
        <w:t>It is not acceptable to bring guests to class.</w:t>
      </w:r>
      <w:r w:rsidRPr="00B05AAD">
        <w:rPr>
          <w:sz w:val="24"/>
          <w:szCs w:val="24"/>
        </w:rPr>
        <w:t xml:space="preserve">  </w:t>
      </w:r>
    </w:p>
    <w:p w:rsidR="00CE4BCC" w:rsidRPr="000A3305" w:rsidRDefault="00CE4BCC" w:rsidP="00CE4BCC">
      <w:pPr>
        <w:pStyle w:val="ListParagraph"/>
        <w:ind w:left="1080"/>
        <w:rPr>
          <w:rFonts w:ascii="Franklin Gothic Demi" w:hAnsi="Franklin Gothic Demi"/>
          <w:i/>
          <w:sz w:val="24"/>
          <w:szCs w:val="24"/>
          <w:u w:val="single"/>
        </w:rPr>
      </w:pPr>
    </w:p>
    <w:p w:rsidR="00CE4BCC" w:rsidRPr="00B7699F" w:rsidRDefault="00CE4BCC" w:rsidP="00CE4BCC">
      <w:pPr>
        <w:pStyle w:val="ListParagraph"/>
        <w:numPr>
          <w:ilvl w:val="0"/>
          <w:numId w:val="2"/>
        </w:numPr>
        <w:spacing w:line="259" w:lineRule="auto"/>
        <w:rPr>
          <w:rFonts w:ascii="Franklin Gothic Demi" w:hAnsi="Franklin Gothic Demi"/>
          <w:sz w:val="24"/>
          <w:szCs w:val="24"/>
        </w:rPr>
      </w:pPr>
      <w:r>
        <w:rPr>
          <w:rFonts w:ascii="Franklin Gothic Demi" w:hAnsi="Franklin Gothic Demi"/>
          <w:sz w:val="24"/>
          <w:szCs w:val="24"/>
        </w:rPr>
        <w:t xml:space="preserve"> </w:t>
      </w:r>
      <w:r w:rsidRPr="00B30EBA">
        <w:rPr>
          <w:rFonts w:ascii="Franklin Gothic Demi" w:hAnsi="Franklin Gothic Demi"/>
          <w:b/>
          <w:i/>
          <w:sz w:val="24"/>
          <w:szCs w:val="24"/>
          <w:u w:val="single"/>
        </w:rPr>
        <w:t>Late Work:</w:t>
      </w:r>
      <w:r>
        <w:rPr>
          <w:rFonts w:ascii="Franklin Gothic Demi" w:hAnsi="Franklin Gothic Demi"/>
          <w:sz w:val="24"/>
          <w:szCs w:val="24"/>
        </w:rPr>
        <w:t xml:space="preserve"> </w:t>
      </w:r>
      <w:r>
        <w:rPr>
          <w:rFonts w:ascii="Rockwell" w:hAnsi="Rockwell"/>
          <w:sz w:val="24"/>
          <w:szCs w:val="24"/>
        </w:rPr>
        <w:t xml:space="preserve"> Work that is turned in late will lose 10% percentage grade points for each class session that is missed. (one class session late = -10% two class sessions late = -20%. Make up work </w:t>
      </w:r>
      <w:r w:rsidRPr="006C1FB7">
        <w:rPr>
          <w:rFonts w:ascii="Rockwell" w:hAnsi="Rockwell"/>
          <w:b/>
          <w:i/>
          <w:sz w:val="24"/>
          <w:szCs w:val="24"/>
        </w:rPr>
        <w:t>will not</w:t>
      </w:r>
      <w:r>
        <w:rPr>
          <w:rFonts w:ascii="Rockwell" w:hAnsi="Rockwell"/>
          <w:sz w:val="24"/>
          <w:szCs w:val="24"/>
        </w:rPr>
        <w:t xml:space="preserve"> be accepted after 3 missed sessions)</w:t>
      </w:r>
    </w:p>
    <w:p w:rsidR="00CE4BCC" w:rsidRDefault="00CE4BCC" w:rsidP="00CE4BCC">
      <w:pPr>
        <w:pStyle w:val="ListParagraph"/>
        <w:ind w:left="1080"/>
        <w:rPr>
          <w:rFonts w:ascii="Franklin Gothic Demi" w:hAnsi="Franklin Gothic Demi"/>
          <w:sz w:val="24"/>
          <w:szCs w:val="24"/>
        </w:rPr>
      </w:pPr>
    </w:p>
    <w:p w:rsidR="00CE4BCC" w:rsidRPr="00B7699F" w:rsidRDefault="00CE4BCC" w:rsidP="00CE4BCC">
      <w:pPr>
        <w:pStyle w:val="ListParagraph"/>
        <w:numPr>
          <w:ilvl w:val="0"/>
          <w:numId w:val="2"/>
        </w:numPr>
        <w:spacing w:line="259" w:lineRule="auto"/>
        <w:rPr>
          <w:rFonts w:ascii="Franklin Gothic Demi" w:hAnsi="Franklin Gothic Demi"/>
          <w:sz w:val="24"/>
          <w:szCs w:val="24"/>
        </w:rPr>
      </w:pPr>
      <w:r>
        <w:rPr>
          <w:rFonts w:ascii="Franklin Gothic Demi" w:hAnsi="Franklin Gothic Demi"/>
          <w:sz w:val="24"/>
          <w:szCs w:val="24"/>
        </w:rPr>
        <w:t xml:space="preserve"> </w:t>
      </w:r>
      <w:r w:rsidRPr="000A3305">
        <w:rPr>
          <w:rFonts w:ascii="Franklin Gothic Demi" w:hAnsi="Franklin Gothic Demi"/>
          <w:b/>
          <w:i/>
          <w:sz w:val="24"/>
          <w:szCs w:val="24"/>
          <w:u w:val="single"/>
        </w:rPr>
        <w:t>Make-ups:</w:t>
      </w:r>
      <w:r>
        <w:rPr>
          <w:rFonts w:ascii="Franklin Gothic Demi" w:hAnsi="Franklin Gothic Demi"/>
          <w:sz w:val="24"/>
          <w:szCs w:val="24"/>
        </w:rPr>
        <w:t xml:space="preserve">  </w:t>
      </w:r>
      <w:r w:rsidRPr="000A3305">
        <w:rPr>
          <w:rFonts w:ascii="Rockwell" w:hAnsi="Rockwell"/>
          <w:sz w:val="24"/>
          <w:szCs w:val="24"/>
        </w:rPr>
        <w:t>Make up work</w:t>
      </w:r>
      <w:r>
        <w:rPr>
          <w:rFonts w:ascii="Franklin Gothic Demi" w:hAnsi="Franklin Gothic Demi"/>
          <w:sz w:val="24"/>
          <w:szCs w:val="24"/>
        </w:rPr>
        <w:t xml:space="preserve"> </w:t>
      </w:r>
      <w:r w:rsidRPr="000A3305">
        <w:rPr>
          <w:rFonts w:ascii="Rockwell" w:hAnsi="Rockwell"/>
          <w:sz w:val="24"/>
          <w:szCs w:val="24"/>
        </w:rPr>
        <w:t xml:space="preserve">will be </w:t>
      </w:r>
      <w:r>
        <w:rPr>
          <w:rFonts w:ascii="Rockwell" w:hAnsi="Rockwell"/>
          <w:sz w:val="24"/>
          <w:szCs w:val="24"/>
        </w:rPr>
        <w:t xml:space="preserve">accepted </w:t>
      </w:r>
      <w:r w:rsidRPr="000A3305">
        <w:rPr>
          <w:rFonts w:ascii="Rockwell" w:hAnsi="Rockwell"/>
          <w:sz w:val="24"/>
          <w:szCs w:val="24"/>
        </w:rPr>
        <w:t>at the discretion of the instructor</w:t>
      </w:r>
      <w:r>
        <w:rPr>
          <w:rFonts w:ascii="Rockwell" w:hAnsi="Rockwell"/>
          <w:sz w:val="24"/>
          <w:szCs w:val="24"/>
        </w:rPr>
        <w:t>. All make up work must be discussed and approved by the instructor. Do not assume that make up work will be made available to you.</w:t>
      </w:r>
    </w:p>
    <w:p w:rsidR="00CE4BCC" w:rsidRDefault="00CE4BCC" w:rsidP="00CE4BCC">
      <w:pPr>
        <w:pStyle w:val="ListParagraph"/>
        <w:ind w:left="1080"/>
        <w:rPr>
          <w:rFonts w:ascii="Franklin Gothic Demi" w:hAnsi="Franklin Gothic Demi"/>
          <w:sz w:val="24"/>
          <w:szCs w:val="24"/>
        </w:rPr>
      </w:pPr>
    </w:p>
    <w:p w:rsidR="00CE4BCC" w:rsidRDefault="00CE4BCC" w:rsidP="00CE4BCC">
      <w:pPr>
        <w:pStyle w:val="ListParagraph"/>
        <w:numPr>
          <w:ilvl w:val="0"/>
          <w:numId w:val="2"/>
        </w:numPr>
        <w:spacing w:line="259" w:lineRule="auto"/>
        <w:rPr>
          <w:rFonts w:ascii="Franklin Gothic Demi" w:hAnsi="Franklin Gothic Demi"/>
          <w:sz w:val="24"/>
          <w:szCs w:val="24"/>
        </w:rPr>
      </w:pPr>
      <w:r>
        <w:rPr>
          <w:rFonts w:ascii="Franklin Gothic Demi" w:hAnsi="Franklin Gothic Demi"/>
          <w:sz w:val="24"/>
          <w:szCs w:val="24"/>
        </w:rPr>
        <w:t xml:space="preserve"> </w:t>
      </w:r>
      <w:r w:rsidRPr="000A3305">
        <w:rPr>
          <w:rFonts w:ascii="Franklin Gothic Demi" w:hAnsi="Franklin Gothic Demi"/>
          <w:b/>
          <w:i/>
          <w:sz w:val="24"/>
          <w:szCs w:val="24"/>
          <w:u w:val="single"/>
        </w:rPr>
        <w:t>Extra Credit:</w:t>
      </w:r>
      <w:r>
        <w:rPr>
          <w:rFonts w:ascii="Franklin Gothic Demi" w:hAnsi="Franklin Gothic Demi"/>
          <w:sz w:val="24"/>
          <w:szCs w:val="24"/>
        </w:rPr>
        <w:t xml:space="preserve">  </w:t>
      </w:r>
      <w:r>
        <w:rPr>
          <w:rFonts w:ascii="Rockwell" w:hAnsi="Rockwell"/>
          <w:sz w:val="24"/>
          <w:szCs w:val="24"/>
        </w:rPr>
        <w:t>Extra Credit opportunities may be made available throughout the semester. Opportunities will be communicated as they arise.</w:t>
      </w:r>
    </w:p>
    <w:p w:rsidR="00CE4BCC" w:rsidRDefault="00CE4BCC" w:rsidP="008F17CE">
      <w:pPr>
        <w:spacing w:line="276" w:lineRule="auto"/>
        <w:rPr>
          <w:rFonts w:ascii="Rockwell" w:hAnsi="Rockwell"/>
          <w:sz w:val="24"/>
          <w:szCs w:val="24"/>
        </w:rPr>
      </w:pPr>
    </w:p>
    <w:p w:rsidR="00CE4BCC" w:rsidRDefault="00CE4BCC" w:rsidP="008F17CE">
      <w:pPr>
        <w:spacing w:line="276" w:lineRule="auto"/>
        <w:rPr>
          <w:rFonts w:ascii="Rockwell" w:hAnsi="Rockwell"/>
          <w:sz w:val="24"/>
          <w:szCs w:val="24"/>
        </w:rPr>
      </w:pPr>
    </w:p>
    <w:p w:rsidR="009E396F" w:rsidRDefault="009E396F" w:rsidP="008F17CE">
      <w:pPr>
        <w:spacing w:line="276" w:lineRule="auto"/>
        <w:rPr>
          <w:rFonts w:ascii="Rockwell" w:hAnsi="Rockwell"/>
          <w:sz w:val="24"/>
          <w:szCs w:val="24"/>
        </w:rPr>
      </w:pPr>
    </w:p>
    <w:p w:rsidR="00163726" w:rsidRDefault="00163726" w:rsidP="00163726">
      <w:pPr>
        <w:rPr>
          <w:rFonts w:ascii="Rockwell" w:hAnsi="Rockwell"/>
          <w:sz w:val="24"/>
          <w:szCs w:val="24"/>
        </w:rPr>
      </w:pPr>
    </w:p>
    <w:p w:rsidR="00163726" w:rsidRDefault="00163726" w:rsidP="00163726">
      <w:pPr>
        <w:rPr>
          <w:rFonts w:ascii="Franklin Gothic Demi" w:hAnsi="Franklin Gothic Demi"/>
          <w:sz w:val="24"/>
          <w:szCs w:val="24"/>
        </w:rPr>
      </w:pPr>
      <w:r>
        <w:rPr>
          <w:rFonts w:ascii="Franklin Gothic Demi" w:hAnsi="Franklin Gothic Demi"/>
          <w:sz w:val="24"/>
          <w:szCs w:val="24"/>
        </w:rPr>
        <w:lastRenderedPageBreak/>
        <w:t>Course Schedule:</w:t>
      </w:r>
    </w:p>
    <w:tbl>
      <w:tblPr>
        <w:tblStyle w:val="TableGrid"/>
        <w:tblW w:w="0" w:type="auto"/>
        <w:tblLook w:val="04A0" w:firstRow="1" w:lastRow="0" w:firstColumn="1" w:lastColumn="0" w:noHBand="0" w:noVBand="1"/>
      </w:tblPr>
      <w:tblGrid>
        <w:gridCol w:w="1040"/>
        <w:gridCol w:w="1531"/>
        <w:gridCol w:w="2842"/>
        <w:gridCol w:w="3937"/>
      </w:tblGrid>
      <w:tr w:rsidR="009E396F" w:rsidRPr="00981491" w:rsidTr="00837AA1">
        <w:tc>
          <w:tcPr>
            <w:tcW w:w="2571" w:type="dxa"/>
            <w:gridSpan w:val="2"/>
            <w:shd w:val="pct15" w:color="auto" w:fill="auto"/>
          </w:tcPr>
          <w:p w:rsidR="009E396F" w:rsidRPr="00035F22" w:rsidRDefault="009E396F" w:rsidP="00837AA1">
            <w:pPr>
              <w:jc w:val="center"/>
              <w:rPr>
                <w:b/>
              </w:rPr>
            </w:pPr>
            <w:r>
              <w:rPr>
                <w:b/>
              </w:rPr>
              <w:t xml:space="preserve">Mastery </w:t>
            </w:r>
            <w:r w:rsidRPr="00035F22">
              <w:rPr>
                <w:b/>
              </w:rPr>
              <w:t>SKILLS</w:t>
            </w:r>
          </w:p>
        </w:tc>
        <w:tc>
          <w:tcPr>
            <w:tcW w:w="2842" w:type="dxa"/>
            <w:shd w:val="pct15" w:color="auto" w:fill="auto"/>
          </w:tcPr>
          <w:p w:rsidR="009E396F" w:rsidRDefault="009E396F" w:rsidP="009E396F">
            <w:pPr>
              <w:pStyle w:val="ListParagraph"/>
              <w:numPr>
                <w:ilvl w:val="0"/>
                <w:numId w:val="14"/>
              </w:numPr>
              <w:spacing w:line="240" w:lineRule="auto"/>
              <w:rPr>
                <w:b/>
              </w:rPr>
            </w:pPr>
            <w:r>
              <w:rPr>
                <w:b/>
              </w:rPr>
              <w:t>Chainsaw Operations</w:t>
            </w:r>
          </w:p>
          <w:p w:rsidR="009E396F" w:rsidRDefault="009E396F" w:rsidP="009E396F">
            <w:pPr>
              <w:pStyle w:val="ListParagraph"/>
              <w:numPr>
                <w:ilvl w:val="0"/>
                <w:numId w:val="14"/>
              </w:numPr>
              <w:spacing w:line="240" w:lineRule="auto"/>
              <w:rPr>
                <w:b/>
              </w:rPr>
            </w:pPr>
            <w:r>
              <w:rPr>
                <w:b/>
              </w:rPr>
              <w:t>Cleaning and Maintenance</w:t>
            </w:r>
          </w:p>
          <w:p w:rsidR="009E396F" w:rsidRDefault="009E396F" w:rsidP="009E396F">
            <w:pPr>
              <w:pStyle w:val="ListParagraph"/>
              <w:numPr>
                <w:ilvl w:val="0"/>
                <w:numId w:val="14"/>
              </w:numPr>
              <w:spacing w:line="240" w:lineRule="auto"/>
              <w:rPr>
                <w:b/>
              </w:rPr>
            </w:pPr>
            <w:r>
              <w:rPr>
                <w:b/>
              </w:rPr>
              <w:t>Trouble Shooting</w:t>
            </w:r>
          </w:p>
          <w:p w:rsidR="009E396F" w:rsidRPr="007D3E90" w:rsidRDefault="009E396F" w:rsidP="009E396F">
            <w:pPr>
              <w:pStyle w:val="ListParagraph"/>
              <w:numPr>
                <w:ilvl w:val="0"/>
                <w:numId w:val="14"/>
              </w:numPr>
              <w:spacing w:line="240" w:lineRule="auto"/>
              <w:rPr>
                <w:b/>
              </w:rPr>
            </w:pPr>
            <w:r>
              <w:rPr>
                <w:b/>
              </w:rPr>
              <w:t>Wedging</w:t>
            </w:r>
          </w:p>
        </w:tc>
        <w:tc>
          <w:tcPr>
            <w:tcW w:w="3937" w:type="dxa"/>
            <w:shd w:val="pct15" w:color="auto" w:fill="auto"/>
          </w:tcPr>
          <w:p w:rsidR="009E396F" w:rsidRDefault="009E396F" w:rsidP="009E396F">
            <w:pPr>
              <w:pStyle w:val="ListParagraph"/>
              <w:numPr>
                <w:ilvl w:val="0"/>
                <w:numId w:val="14"/>
              </w:numPr>
              <w:spacing w:line="240" w:lineRule="auto"/>
              <w:rPr>
                <w:b/>
              </w:rPr>
            </w:pPr>
            <w:r>
              <w:rPr>
                <w:b/>
              </w:rPr>
              <w:t>Tool Maintenance</w:t>
            </w:r>
          </w:p>
          <w:p w:rsidR="009E396F" w:rsidRPr="00E84319" w:rsidRDefault="009E396F" w:rsidP="009E396F">
            <w:pPr>
              <w:pStyle w:val="ListParagraph"/>
              <w:numPr>
                <w:ilvl w:val="0"/>
                <w:numId w:val="14"/>
              </w:numPr>
              <w:spacing w:line="240" w:lineRule="auto"/>
              <w:rPr>
                <w:b/>
              </w:rPr>
            </w:pPr>
            <w:r>
              <w:rPr>
                <w:b/>
              </w:rPr>
              <w:t>Saw Kit readiness</w:t>
            </w:r>
          </w:p>
        </w:tc>
      </w:tr>
      <w:tr w:rsidR="009E396F" w:rsidRPr="00981491" w:rsidTr="00837AA1">
        <w:tc>
          <w:tcPr>
            <w:tcW w:w="1040" w:type="dxa"/>
            <w:shd w:val="pct15" w:color="auto" w:fill="auto"/>
          </w:tcPr>
          <w:p w:rsidR="009E396F" w:rsidRPr="00035F22" w:rsidRDefault="009E396F" w:rsidP="00837AA1">
            <w:pPr>
              <w:jc w:val="center"/>
              <w:rPr>
                <w:b/>
              </w:rPr>
            </w:pPr>
            <w:r w:rsidRPr="00035F22">
              <w:rPr>
                <w:b/>
              </w:rPr>
              <w:t>MODULE</w:t>
            </w:r>
          </w:p>
        </w:tc>
        <w:tc>
          <w:tcPr>
            <w:tcW w:w="1531" w:type="dxa"/>
            <w:shd w:val="pct15" w:color="auto" w:fill="auto"/>
          </w:tcPr>
          <w:p w:rsidR="009E396F" w:rsidRPr="00035F22" w:rsidRDefault="009E396F" w:rsidP="00837AA1">
            <w:pPr>
              <w:jc w:val="center"/>
              <w:rPr>
                <w:b/>
              </w:rPr>
            </w:pPr>
            <w:r w:rsidRPr="00035F22">
              <w:rPr>
                <w:b/>
              </w:rPr>
              <w:t>TOPIC</w:t>
            </w:r>
          </w:p>
        </w:tc>
        <w:tc>
          <w:tcPr>
            <w:tcW w:w="2842" w:type="dxa"/>
            <w:shd w:val="pct15" w:color="auto" w:fill="auto"/>
          </w:tcPr>
          <w:p w:rsidR="009E396F" w:rsidRPr="00981491" w:rsidRDefault="009E396F" w:rsidP="00837AA1">
            <w:pPr>
              <w:jc w:val="center"/>
              <w:rPr>
                <w:b/>
              </w:rPr>
            </w:pPr>
            <w:r w:rsidRPr="00981491">
              <w:rPr>
                <w:b/>
              </w:rPr>
              <w:t>SCHEDULE &amp; ASSIGNMENTS</w:t>
            </w:r>
          </w:p>
        </w:tc>
        <w:tc>
          <w:tcPr>
            <w:tcW w:w="3937" w:type="dxa"/>
            <w:shd w:val="pct15" w:color="auto" w:fill="auto"/>
          </w:tcPr>
          <w:p w:rsidR="009E396F" w:rsidRPr="00981491" w:rsidRDefault="009E396F" w:rsidP="00837AA1">
            <w:pPr>
              <w:jc w:val="center"/>
              <w:rPr>
                <w:b/>
              </w:rPr>
            </w:pPr>
            <w:r w:rsidRPr="00981491">
              <w:rPr>
                <w:b/>
              </w:rPr>
              <w:t>LEARNING OBJETIVES</w:t>
            </w:r>
          </w:p>
        </w:tc>
      </w:tr>
      <w:tr w:rsidR="009E396F" w:rsidTr="00837AA1">
        <w:tc>
          <w:tcPr>
            <w:tcW w:w="1040" w:type="dxa"/>
          </w:tcPr>
          <w:p w:rsidR="009E396F" w:rsidRPr="00035F22" w:rsidRDefault="009E396F" w:rsidP="00837AA1">
            <w:pPr>
              <w:jc w:val="center"/>
              <w:rPr>
                <w:b/>
              </w:rPr>
            </w:pPr>
            <w:r w:rsidRPr="00035F22">
              <w:rPr>
                <w:b/>
              </w:rPr>
              <w:t>1</w:t>
            </w:r>
          </w:p>
        </w:tc>
        <w:tc>
          <w:tcPr>
            <w:tcW w:w="1531" w:type="dxa"/>
          </w:tcPr>
          <w:p w:rsidR="009E396F" w:rsidRPr="00035F22" w:rsidRDefault="009E396F" w:rsidP="00837AA1">
            <w:pPr>
              <w:jc w:val="center"/>
              <w:rPr>
                <w:b/>
              </w:rPr>
            </w:pPr>
            <w:r w:rsidRPr="00035F22">
              <w:rPr>
                <w:b/>
              </w:rPr>
              <w:t>Introduction</w:t>
            </w:r>
          </w:p>
          <w:p w:rsidR="009E396F" w:rsidRDefault="009E396F" w:rsidP="00837AA1">
            <w:pPr>
              <w:jc w:val="center"/>
              <w:rPr>
                <w:b/>
              </w:rPr>
            </w:pPr>
            <w:r>
              <w:rPr>
                <w:b/>
              </w:rPr>
              <w:t>Equipment Work, Tools, Culture and Safety Practices</w:t>
            </w:r>
          </w:p>
          <w:p w:rsidR="009E396F" w:rsidRDefault="009E396F" w:rsidP="00837AA1">
            <w:pPr>
              <w:rPr>
                <w:b/>
              </w:rPr>
            </w:pPr>
          </w:p>
          <w:p w:rsidR="009E396F" w:rsidRPr="00035F22" w:rsidRDefault="009E396F" w:rsidP="00837AA1">
            <w:pPr>
              <w:rPr>
                <w:b/>
              </w:rPr>
            </w:pPr>
            <w:r>
              <w:rPr>
                <w:b/>
              </w:rPr>
              <w:t>Terminology</w:t>
            </w:r>
          </w:p>
        </w:tc>
        <w:tc>
          <w:tcPr>
            <w:tcW w:w="2842" w:type="dxa"/>
          </w:tcPr>
          <w:p w:rsidR="009E396F" w:rsidRDefault="009E396F" w:rsidP="00837AA1">
            <w:pPr>
              <w:pStyle w:val="ListParagraph"/>
              <w:numPr>
                <w:ilvl w:val="0"/>
                <w:numId w:val="7"/>
              </w:numPr>
              <w:spacing w:line="240" w:lineRule="auto"/>
            </w:pPr>
            <w:r w:rsidRPr="00F24D9B">
              <w:rPr>
                <w:b/>
              </w:rPr>
              <w:t>LECTURE 1:</w:t>
            </w:r>
            <w:r>
              <w:t xml:space="preserve"> Introduction to Chainsaw equipment and work culture and terminology</w:t>
            </w:r>
          </w:p>
          <w:p w:rsidR="009E396F" w:rsidRDefault="009E396F" w:rsidP="00837AA1">
            <w:pPr>
              <w:pStyle w:val="ListParagraph"/>
              <w:numPr>
                <w:ilvl w:val="0"/>
                <w:numId w:val="7"/>
              </w:numPr>
              <w:spacing w:line="240" w:lineRule="auto"/>
            </w:pPr>
            <w:r>
              <w:rPr>
                <w:b/>
              </w:rPr>
              <w:t>PPT</w:t>
            </w:r>
            <w:r w:rsidRPr="001939BF">
              <w:rPr>
                <w:b/>
                <w:highlight w:val="yellow"/>
              </w:rPr>
              <w:t>-</w:t>
            </w:r>
            <w:r>
              <w:t xml:space="preserve">  </w:t>
            </w:r>
          </w:p>
          <w:p w:rsidR="009E396F" w:rsidRDefault="009E396F" w:rsidP="00837AA1">
            <w:pPr>
              <w:pStyle w:val="ListParagraph"/>
              <w:numPr>
                <w:ilvl w:val="0"/>
                <w:numId w:val="7"/>
              </w:numPr>
              <w:spacing w:line="240" w:lineRule="auto"/>
            </w:pPr>
            <w:r w:rsidRPr="00ED7BD2">
              <w:rPr>
                <w:b/>
              </w:rPr>
              <w:t>VIEW and DISCUSS</w:t>
            </w:r>
            <w:r>
              <w:t>: **</w:t>
            </w:r>
            <w:r w:rsidRPr="00E322F8">
              <w:rPr>
                <w:b/>
                <w:i/>
              </w:rPr>
              <w:t>YouTube</w:t>
            </w:r>
            <w:r>
              <w:t>-</w:t>
            </w:r>
          </w:p>
        </w:tc>
        <w:tc>
          <w:tcPr>
            <w:tcW w:w="3937" w:type="dxa"/>
          </w:tcPr>
          <w:p w:rsidR="009E396F" w:rsidRDefault="009E396F" w:rsidP="00837AA1">
            <w:pPr>
              <w:pStyle w:val="ListParagraph"/>
              <w:numPr>
                <w:ilvl w:val="0"/>
                <w:numId w:val="7"/>
              </w:numPr>
              <w:spacing w:line="240" w:lineRule="auto"/>
            </w:pPr>
            <w:r>
              <w:t>Introduce the Chainsaw</w:t>
            </w:r>
          </w:p>
          <w:p w:rsidR="009E396F" w:rsidRDefault="009E396F" w:rsidP="00837AA1">
            <w:pPr>
              <w:pStyle w:val="ListParagraph"/>
              <w:numPr>
                <w:ilvl w:val="0"/>
                <w:numId w:val="7"/>
              </w:numPr>
              <w:spacing w:line="240" w:lineRule="auto"/>
            </w:pPr>
            <w:r>
              <w:t>Gain an understanding of the various pieces of equipment needed for chainsaw operations</w:t>
            </w:r>
          </w:p>
          <w:p w:rsidR="009E396F" w:rsidRDefault="009E396F" w:rsidP="00837AA1">
            <w:pPr>
              <w:pStyle w:val="ListParagraph"/>
              <w:numPr>
                <w:ilvl w:val="0"/>
                <w:numId w:val="7"/>
              </w:numPr>
              <w:spacing w:line="240" w:lineRule="auto"/>
            </w:pPr>
            <w:r>
              <w:t>Explore the culture and requirements for the job.</w:t>
            </w:r>
          </w:p>
          <w:p w:rsidR="009E396F" w:rsidRDefault="009E396F" w:rsidP="00837AA1">
            <w:pPr>
              <w:pStyle w:val="ListParagraph"/>
              <w:numPr>
                <w:ilvl w:val="0"/>
                <w:numId w:val="7"/>
              </w:numPr>
              <w:spacing w:line="240" w:lineRule="auto"/>
            </w:pPr>
            <w:r>
              <w:t xml:space="preserve">Define common chainsaw operations terminology. </w:t>
            </w:r>
          </w:p>
        </w:tc>
      </w:tr>
      <w:tr w:rsidR="009E396F" w:rsidTr="00837AA1">
        <w:tc>
          <w:tcPr>
            <w:tcW w:w="1040" w:type="dxa"/>
          </w:tcPr>
          <w:p w:rsidR="009E396F" w:rsidRPr="00035F22" w:rsidRDefault="009E396F" w:rsidP="00837AA1">
            <w:pPr>
              <w:jc w:val="center"/>
              <w:rPr>
                <w:b/>
              </w:rPr>
            </w:pPr>
            <w:r w:rsidRPr="00035F22">
              <w:rPr>
                <w:b/>
              </w:rPr>
              <w:t>2</w:t>
            </w:r>
          </w:p>
        </w:tc>
        <w:tc>
          <w:tcPr>
            <w:tcW w:w="1531" w:type="dxa"/>
          </w:tcPr>
          <w:p w:rsidR="009E396F" w:rsidRDefault="009E396F" w:rsidP="00837AA1">
            <w:pPr>
              <w:jc w:val="center"/>
              <w:rPr>
                <w:b/>
                <w:i/>
              </w:rPr>
            </w:pPr>
            <w:r>
              <w:rPr>
                <w:b/>
              </w:rPr>
              <w:t xml:space="preserve">General Work Protocols and </w:t>
            </w:r>
          </w:p>
          <w:p w:rsidR="009E396F" w:rsidRDefault="009E396F" w:rsidP="00837AA1"/>
          <w:p w:rsidR="009E396F" w:rsidRPr="00240E12" w:rsidRDefault="009E396F" w:rsidP="00837AA1">
            <w:pPr>
              <w:jc w:val="center"/>
              <w:rPr>
                <w:b/>
              </w:rPr>
            </w:pPr>
            <w:r w:rsidRPr="00240E12">
              <w:rPr>
                <w:b/>
              </w:rPr>
              <w:t>Basic Starting and Operating Procedures</w:t>
            </w:r>
          </w:p>
        </w:tc>
        <w:tc>
          <w:tcPr>
            <w:tcW w:w="2842" w:type="dxa"/>
          </w:tcPr>
          <w:p w:rsidR="009E396F" w:rsidRDefault="009E396F" w:rsidP="00837AA1">
            <w:pPr>
              <w:pStyle w:val="ListParagraph"/>
              <w:numPr>
                <w:ilvl w:val="0"/>
                <w:numId w:val="8"/>
              </w:numPr>
              <w:spacing w:line="240" w:lineRule="auto"/>
            </w:pPr>
            <w:r w:rsidRPr="00ED7BD2">
              <w:rPr>
                <w:b/>
              </w:rPr>
              <w:t>LECTURE 2a:</w:t>
            </w:r>
            <w:r>
              <w:t xml:space="preserve"> General Work Protocols and Job Hazard analysis</w:t>
            </w:r>
          </w:p>
          <w:p w:rsidR="009E396F" w:rsidRDefault="009E396F" w:rsidP="00837AA1">
            <w:pPr>
              <w:pStyle w:val="ListParagraph"/>
              <w:numPr>
                <w:ilvl w:val="0"/>
                <w:numId w:val="8"/>
              </w:numPr>
              <w:spacing w:line="240" w:lineRule="auto"/>
            </w:pPr>
            <w:r w:rsidRPr="00ED7BD2">
              <w:rPr>
                <w:b/>
              </w:rPr>
              <w:t>LECTURE 2b:</w:t>
            </w:r>
            <w:r>
              <w:t xml:space="preserve"> Medical Planning</w:t>
            </w:r>
          </w:p>
          <w:p w:rsidR="009E396F" w:rsidRDefault="009E396F" w:rsidP="00837AA1">
            <w:pPr>
              <w:pStyle w:val="ListParagraph"/>
              <w:numPr>
                <w:ilvl w:val="0"/>
                <w:numId w:val="8"/>
              </w:numPr>
              <w:spacing w:line="240" w:lineRule="auto"/>
            </w:pPr>
            <w:r w:rsidRPr="00ED7BD2">
              <w:rPr>
                <w:b/>
              </w:rPr>
              <w:t>PPT</w:t>
            </w:r>
            <w:r w:rsidRPr="004B3511">
              <w:rPr>
                <w:b/>
                <w:highlight w:val="yellow"/>
              </w:rPr>
              <w:t>-</w:t>
            </w:r>
          </w:p>
          <w:p w:rsidR="009E396F" w:rsidRDefault="009E396F" w:rsidP="00837AA1">
            <w:pPr>
              <w:pStyle w:val="ListParagraph"/>
              <w:numPr>
                <w:ilvl w:val="0"/>
                <w:numId w:val="8"/>
              </w:numPr>
              <w:spacing w:line="240" w:lineRule="auto"/>
            </w:pPr>
            <w:r w:rsidRPr="00ED7BD2">
              <w:rPr>
                <w:b/>
              </w:rPr>
              <w:t xml:space="preserve"> VIEW and DISCUSS:</w:t>
            </w:r>
            <w:r>
              <w:t xml:space="preserve"> **</w:t>
            </w:r>
            <w:r w:rsidRPr="00C87F55">
              <w:rPr>
                <w:b/>
                <w:i/>
              </w:rPr>
              <w:t>YouTube</w:t>
            </w:r>
            <w:r>
              <w:t xml:space="preserve"> – </w:t>
            </w:r>
          </w:p>
        </w:tc>
        <w:tc>
          <w:tcPr>
            <w:tcW w:w="3937" w:type="dxa"/>
          </w:tcPr>
          <w:p w:rsidR="009E396F" w:rsidRDefault="009E396F" w:rsidP="00837AA1">
            <w:pPr>
              <w:pStyle w:val="ListParagraph"/>
              <w:numPr>
                <w:ilvl w:val="0"/>
                <w:numId w:val="8"/>
              </w:numPr>
              <w:spacing w:line="240" w:lineRule="auto"/>
            </w:pPr>
            <w:r>
              <w:t>Identify components of worksite safety.</w:t>
            </w:r>
          </w:p>
          <w:p w:rsidR="009E396F" w:rsidRDefault="009E396F" w:rsidP="00837AA1">
            <w:pPr>
              <w:pStyle w:val="ListParagraph"/>
              <w:numPr>
                <w:ilvl w:val="0"/>
                <w:numId w:val="8"/>
              </w:numPr>
              <w:spacing w:line="240" w:lineRule="auto"/>
            </w:pPr>
            <w:r>
              <w:t>Identify common Safety concerns for chainsaw operations.</w:t>
            </w:r>
          </w:p>
          <w:p w:rsidR="009E396F" w:rsidRDefault="009E396F" w:rsidP="00837AA1">
            <w:pPr>
              <w:pStyle w:val="ListParagraph"/>
              <w:numPr>
                <w:ilvl w:val="0"/>
                <w:numId w:val="8"/>
              </w:numPr>
              <w:spacing w:line="240" w:lineRule="auto"/>
            </w:pPr>
            <w:r>
              <w:t>Understanding how to assess complete Job Hazard Analysis</w:t>
            </w:r>
          </w:p>
          <w:p w:rsidR="009E396F" w:rsidRDefault="009E396F" w:rsidP="00837AA1">
            <w:pPr>
              <w:pStyle w:val="ListParagraph"/>
              <w:numPr>
                <w:ilvl w:val="0"/>
                <w:numId w:val="8"/>
              </w:numPr>
              <w:spacing w:line="240" w:lineRule="auto"/>
            </w:pPr>
            <w:r>
              <w:t>Understanding the physical demands of the job.</w:t>
            </w:r>
          </w:p>
          <w:p w:rsidR="009E396F" w:rsidRDefault="009E396F" w:rsidP="00837AA1">
            <w:pPr>
              <w:pStyle w:val="ListParagraph"/>
              <w:numPr>
                <w:ilvl w:val="0"/>
                <w:numId w:val="8"/>
              </w:numPr>
              <w:spacing w:line="240" w:lineRule="auto"/>
            </w:pPr>
            <w:r>
              <w:t xml:space="preserve">Introduction to basic operating procedures. </w:t>
            </w:r>
          </w:p>
        </w:tc>
      </w:tr>
      <w:tr w:rsidR="009E396F" w:rsidTr="00837AA1">
        <w:tc>
          <w:tcPr>
            <w:tcW w:w="1040" w:type="dxa"/>
          </w:tcPr>
          <w:p w:rsidR="009E396F" w:rsidRPr="00035F22" w:rsidRDefault="009E396F" w:rsidP="00837AA1">
            <w:pPr>
              <w:jc w:val="center"/>
              <w:rPr>
                <w:b/>
              </w:rPr>
            </w:pPr>
            <w:r w:rsidRPr="00035F22">
              <w:rPr>
                <w:b/>
              </w:rPr>
              <w:t>3</w:t>
            </w:r>
          </w:p>
        </w:tc>
        <w:tc>
          <w:tcPr>
            <w:tcW w:w="1531" w:type="dxa"/>
          </w:tcPr>
          <w:p w:rsidR="009E396F" w:rsidRDefault="009E396F" w:rsidP="00837AA1">
            <w:pPr>
              <w:jc w:val="center"/>
              <w:rPr>
                <w:b/>
              </w:rPr>
            </w:pPr>
            <w:r>
              <w:rPr>
                <w:b/>
              </w:rPr>
              <w:t>Risk Management</w:t>
            </w:r>
          </w:p>
          <w:p w:rsidR="009E396F" w:rsidRDefault="009E396F" w:rsidP="00837AA1">
            <w:pPr>
              <w:jc w:val="center"/>
              <w:rPr>
                <w:b/>
              </w:rPr>
            </w:pPr>
          </w:p>
          <w:p w:rsidR="009E396F" w:rsidRPr="00035F22" w:rsidRDefault="009E396F" w:rsidP="00837AA1">
            <w:pPr>
              <w:jc w:val="center"/>
              <w:rPr>
                <w:b/>
              </w:rPr>
            </w:pPr>
            <w:r>
              <w:rPr>
                <w:b/>
              </w:rPr>
              <w:t xml:space="preserve">Binds, Bucking and </w:t>
            </w:r>
            <w:proofErr w:type="spellStart"/>
            <w:r>
              <w:rPr>
                <w:b/>
              </w:rPr>
              <w:t>Limbing</w:t>
            </w:r>
            <w:proofErr w:type="spellEnd"/>
          </w:p>
        </w:tc>
        <w:tc>
          <w:tcPr>
            <w:tcW w:w="2842" w:type="dxa"/>
          </w:tcPr>
          <w:p w:rsidR="009E396F" w:rsidRDefault="009E396F" w:rsidP="009E396F">
            <w:pPr>
              <w:pStyle w:val="ListParagraph"/>
              <w:numPr>
                <w:ilvl w:val="0"/>
                <w:numId w:val="9"/>
              </w:numPr>
              <w:spacing w:line="240" w:lineRule="auto"/>
            </w:pPr>
            <w:r w:rsidRPr="00780F5F">
              <w:rPr>
                <w:b/>
              </w:rPr>
              <w:t>LECTURE 3</w:t>
            </w:r>
            <w:r>
              <w:rPr>
                <w:b/>
              </w:rPr>
              <w:t>a</w:t>
            </w:r>
            <w:r w:rsidRPr="00780F5F">
              <w:rPr>
                <w:b/>
              </w:rPr>
              <w:t>:</w:t>
            </w:r>
            <w:r>
              <w:t xml:space="preserve"> Risk Management</w:t>
            </w:r>
          </w:p>
          <w:p w:rsidR="009E396F" w:rsidRDefault="009E396F" w:rsidP="009E396F">
            <w:pPr>
              <w:pStyle w:val="ListParagraph"/>
              <w:numPr>
                <w:ilvl w:val="0"/>
                <w:numId w:val="9"/>
              </w:numPr>
              <w:spacing w:line="240" w:lineRule="auto"/>
            </w:pPr>
            <w:r>
              <w:rPr>
                <w:b/>
              </w:rPr>
              <w:t>LECTURE 3b:</w:t>
            </w:r>
            <w:r>
              <w:t xml:space="preserve"> Bucking and </w:t>
            </w:r>
            <w:proofErr w:type="spellStart"/>
            <w:r>
              <w:t>Limbing</w:t>
            </w:r>
            <w:proofErr w:type="spellEnd"/>
            <w:r>
              <w:t xml:space="preserve"> procedures, identifying binds</w:t>
            </w:r>
          </w:p>
          <w:p w:rsidR="009E396F" w:rsidRDefault="009E396F" w:rsidP="009E396F">
            <w:pPr>
              <w:pStyle w:val="ListParagraph"/>
              <w:numPr>
                <w:ilvl w:val="0"/>
                <w:numId w:val="9"/>
              </w:numPr>
              <w:spacing w:line="240" w:lineRule="auto"/>
            </w:pPr>
            <w:r w:rsidRPr="00555918">
              <w:rPr>
                <w:b/>
              </w:rPr>
              <w:t>PPT</w:t>
            </w:r>
            <w:r w:rsidRPr="00555918">
              <w:rPr>
                <w:b/>
                <w:highlight w:val="yellow"/>
              </w:rPr>
              <w:t>-</w:t>
            </w:r>
            <w:r>
              <w:t xml:space="preserve"> </w:t>
            </w:r>
          </w:p>
          <w:p w:rsidR="009E396F" w:rsidRDefault="009E396F" w:rsidP="009E396F">
            <w:pPr>
              <w:pStyle w:val="ListParagraph"/>
              <w:numPr>
                <w:ilvl w:val="0"/>
                <w:numId w:val="9"/>
              </w:numPr>
              <w:spacing w:line="240" w:lineRule="auto"/>
            </w:pPr>
            <w:r w:rsidRPr="00555918">
              <w:rPr>
                <w:b/>
              </w:rPr>
              <w:t>VIEW and DISCUSS:</w:t>
            </w:r>
            <w:r>
              <w:t xml:space="preserve"> **</w:t>
            </w:r>
            <w:r w:rsidRPr="009C7A32">
              <w:rPr>
                <w:b/>
                <w:i/>
              </w:rPr>
              <w:t>YouTube</w:t>
            </w:r>
            <w:r>
              <w:t xml:space="preserve"> </w:t>
            </w:r>
          </w:p>
          <w:p w:rsidR="009E396F" w:rsidRDefault="009E396F" w:rsidP="00837AA1">
            <w:pPr>
              <w:pStyle w:val="ListParagraph"/>
              <w:spacing w:line="240" w:lineRule="auto"/>
            </w:pPr>
          </w:p>
        </w:tc>
        <w:tc>
          <w:tcPr>
            <w:tcW w:w="3937" w:type="dxa"/>
          </w:tcPr>
          <w:p w:rsidR="009E396F" w:rsidRDefault="009E396F" w:rsidP="009E396F">
            <w:pPr>
              <w:pStyle w:val="ListParagraph"/>
              <w:numPr>
                <w:ilvl w:val="0"/>
                <w:numId w:val="9"/>
              </w:numPr>
              <w:spacing w:line="240" w:lineRule="auto"/>
            </w:pPr>
            <w:r>
              <w:t>Define what risk management is.</w:t>
            </w:r>
          </w:p>
          <w:p w:rsidR="009E396F" w:rsidRDefault="009E396F" w:rsidP="009E396F">
            <w:pPr>
              <w:pStyle w:val="ListParagraph"/>
              <w:numPr>
                <w:ilvl w:val="0"/>
                <w:numId w:val="9"/>
              </w:numPr>
              <w:spacing w:line="240" w:lineRule="auto"/>
            </w:pPr>
            <w:r>
              <w:t>Define situational awareness</w:t>
            </w:r>
          </w:p>
          <w:p w:rsidR="009E396F" w:rsidRDefault="009E396F" w:rsidP="009E396F">
            <w:pPr>
              <w:pStyle w:val="ListParagraph"/>
              <w:numPr>
                <w:ilvl w:val="0"/>
                <w:numId w:val="9"/>
              </w:numPr>
              <w:spacing w:line="240" w:lineRule="auto"/>
            </w:pPr>
            <w:r>
              <w:t>Demonstrate proper assessment of binds.</w:t>
            </w:r>
          </w:p>
          <w:p w:rsidR="009E396F" w:rsidRDefault="009E396F" w:rsidP="009E396F">
            <w:pPr>
              <w:pStyle w:val="ListParagraph"/>
              <w:numPr>
                <w:ilvl w:val="0"/>
                <w:numId w:val="9"/>
              </w:numPr>
              <w:spacing w:line="240" w:lineRule="auto"/>
            </w:pPr>
            <w:r>
              <w:t>Identify the concepts of limb cutting sequences.</w:t>
            </w:r>
          </w:p>
          <w:p w:rsidR="009E396F" w:rsidRDefault="009E396F" w:rsidP="00837AA1">
            <w:pPr>
              <w:pStyle w:val="ListParagraph"/>
            </w:pPr>
          </w:p>
        </w:tc>
      </w:tr>
      <w:tr w:rsidR="009E396F" w:rsidTr="00837AA1">
        <w:tc>
          <w:tcPr>
            <w:tcW w:w="1040" w:type="dxa"/>
          </w:tcPr>
          <w:p w:rsidR="009E396F" w:rsidRPr="00035F22" w:rsidRDefault="009E396F" w:rsidP="00837AA1">
            <w:pPr>
              <w:jc w:val="center"/>
              <w:rPr>
                <w:b/>
              </w:rPr>
            </w:pPr>
            <w:r w:rsidRPr="00035F22">
              <w:rPr>
                <w:b/>
              </w:rPr>
              <w:t>4</w:t>
            </w:r>
          </w:p>
        </w:tc>
        <w:tc>
          <w:tcPr>
            <w:tcW w:w="1531" w:type="dxa"/>
          </w:tcPr>
          <w:p w:rsidR="009E396F" w:rsidRDefault="009E396F" w:rsidP="00837AA1">
            <w:pPr>
              <w:jc w:val="center"/>
              <w:rPr>
                <w:b/>
              </w:rPr>
            </w:pPr>
            <w:r>
              <w:rPr>
                <w:b/>
              </w:rPr>
              <w:t xml:space="preserve">Project Planning  </w:t>
            </w:r>
          </w:p>
          <w:p w:rsidR="009E396F" w:rsidRDefault="009E396F" w:rsidP="00837AA1">
            <w:pPr>
              <w:jc w:val="center"/>
              <w:rPr>
                <w:b/>
              </w:rPr>
            </w:pPr>
          </w:p>
          <w:p w:rsidR="009E396F" w:rsidRPr="00035F22" w:rsidRDefault="009E396F" w:rsidP="00837AA1">
            <w:pPr>
              <w:jc w:val="center"/>
              <w:rPr>
                <w:b/>
              </w:rPr>
            </w:pPr>
            <w:r>
              <w:rPr>
                <w:b/>
              </w:rPr>
              <w:t>Chain Management</w:t>
            </w:r>
          </w:p>
          <w:p w:rsidR="009E396F" w:rsidRPr="00035F22" w:rsidRDefault="009E396F" w:rsidP="00837AA1">
            <w:pPr>
              <w:jc w:val="center"/>
              <w:rPr>
                <w:b/>
              </w:rPr>
            </w:pPr>
          </w:p>
        </w:tc>
        <w:tc>
          <w:tcPr>
            <w:tcW w:w="2842" w:type="dxa"/>
          </w:tcPr>
          <w:p w:rsidR="009E396F" w:rsidRDefault="009E396F" w:rsidP="009E396F">
            <w:pPr>
              <w:pStyle w:val="ListParagraph"/>
              <w:numPr>
                <w:ilvl w:val="0"/>
                <w:numId w:val="9"/>
              </w:numPr>
              <w:spacing w:line="240" w:lineRule="auto"/>
            </w:pPr>
            <w:r w:rsidRPr="00780F5F">
              <w:rPr>
                <w:b/>
              </w:rPr>
              <w:t>LECTURE 3</w:t>
            </w:r>
            <w:r>
              <w:rPr>
                <w:b/>
              </w:rPr>
              <w:t>a</w:t>
            </w:r>
            <w:r w:rsidRPr="00780F5F">
              <w:rPr>
                <w:b/>
              </w:rPr>
              <w:t>:</w:t>
            </w:r>
            <w:r>
              <w:t xml:space="preserve"> Project Planning</w:t>
            </w:r>
          </w:p>
          <w:p w:rsidR="009E396F" w:rsidRDefault="009E396F" w:rsidP="009E396F">
            <w:pPr>
              <w:pStyle w:val="ListParagraph"/>
              <w:numPr>
                <w:ilvl w:val="0"/>
                <w:numId w:val="9"/>
              </w:numPr>
              <w:spacing w:line="240" w:lineRule="auto"/>
            </w:pPr>
            <w:r>
              <w:rPr>
                <w:b/>
              </w:rPr>
              <w:t>LECTURE 3b:</w:t>
            </w:r>
            <w:r>
              <w:t xml:space="preserve"> Chain Maintenance</w:t>
            </w:r>
          </w:p>
          <w:p w:rsidR="009E396F" w:rsidRDefault="009E396F" w:rsidP="00837AA1">
            <w:pPr>
              <w:spacing w:line="240" w:lineRule="auto"/>
            </w:pPr>
          </w:p>
        </w:tc>
        <w:tc>
          <w:tcPr>
            <w:tcW w:w="3937" w:type="dxa"/>
          </w:tcPr>
          <w:p w:rsidR="009E396F" w:rsidRDefault="009E396F" w:rsidP="009E396F">
            <w:pPr>
              <w:pStyle w:val="ListParagraph"/>
              <w:numPr>
                <w:ilvl w:val="0"/>
                <w:numId w:val="12"/>
              </w:numPr>
              <w:spacing w:line="240" w:lineRule="auto"/>
            </w:pPr>
            <w:r>
              <w:t>Identify Project work Flow</w:t>
            </w:r>
          </w:p>
          <w:p w:rsidR="009E396F" w:rsidRDefault="009E396F" w:rsidP="009E396F">
            <w:pPr>
              <w:pStyle w:val="ListParagraph"/>
              <w:numPr>
                <w:ilvl w:val="0"/>
                <w:numId w:val="12"/>
              </w:numPr>
              <w:spacing w:line="240" w:lineRule="auto"/>
            </w:pPr>
            <w:r>
              <w:t>Identify Communication Protocol Link and check in procedures</w:t>
            </w:r>
          </w:p>
          <w:p w:rsidR="009E396F" w:rsidRDefault="009E396F" w:rsidP="009E396F">
            <w:pPr>
              <w:pStyle w:val="ListParagraph"/>
              <w:numPr>
                <w:ilvl w:val="0"/>
                <w:numId w:val="12"/>
              </w:numPr>
              <w:spacing w:line="240" w:lineRule="auto"/>
            </w:pPr>
            <w:r>
              <w:t>Develop and apply Medical evacuation protocols</w:t>
            </w:r>
          </w:p>
          <w:p w:rsidR="009E396F" w:rsidRDefault="009E396F" w:rsidP="009E396F">
            <w:pPr>
              <w:pStyle w:val="ListParagraph"/>
              <w:numPr>
                <w:ilvl w:val="0"/>
                <w:numId w:val="12"/>
              </w:numPr>
            </w:pPr>
            <w:r>
              <w:t xml:space="preserve">Utilize </w:t>
            </w:r>
            <w:proofErr w:type="gramStart"/>
            <w:r>
              <w:t>9 line</w:t>
            </w:r>
            <w:proofErr w:type="gramEnd"/>
            <w:r>
              <w:t xml:space="preserve"> reporting system to communicate an emergency.</w:t>
            </w:r>
          </w:p>
          <w:p w:rsidR="009E396F" w:rsidRDefault="009E396F" w:rsidP="009E396F">
            <w:pPr>
              <w:pStyle w:val="ListParagraph"/>
              <w:numPr>
                <w:ilvl w:val="0"/>
                <w:numId w:val="12"/>
              </w:numPr>
            </w:pPr>
            <w:r>
              <w:t>Understanding of the parts of a Chain.</w:t>
            </w:r>
          </w:p>
        </w:tc>
      </w:tr>
      <w:tr w:rsidR="009E396F" w:rsidTr="00837AA1">
        <w:tc>
          <w:tcPr>
            <w:tcW w:w="1040" w:type="dxa"/>
          </w:tcPr>
          <w:p w:rsidR="009E396F" w:rsidRPr="00035F22" w:rsidRDefault="009E396F" w:rsidP="00837AA1">
            <w:pPr>
              <w:jc w:val="center"/>
              <w:rPr>
                <w:b/>
              </w:rPr>
            </w:pPr>
            <w:r w:rsidRPr="00035F22">
              <w:rPr>
                <w:b/>
              </w:rPr>
              <w:lastRenderedPageBreak/>
              <w:t>5</w:t>
            </w:r>
          </w:p>
        </w:tc>
        <w:tc>
          <w:tcPr>
            <w:tcW w:w="1531" w:type="dxa"/>
          </w:tcPr>
          <w:p w:rsidR="009E396F" w:rsidRDefault="009E396F" w:rsidP="00837AA1">
            <w:pPr>
              <w:jc w:val="center"/>
              <w:rPr>
                <w:b/>
              </w:rPr>
            </w:pPr>
            <w:r>
              <w:rPr>
                <w:b/>
              </w:rPr>
              <w:t>Tree Felling Concepts</w:t>
            </w:r>
          </w:p>
          <w:p w:rsidR="009E396F" w:rsidRDefault="009E396F" w:rsidP="00837AA1">
            <w:pPr>
              <w:jc w:val="center"/>
              <w:rPr>
                <w:b/>
              </w:rPr>
            </w:pPr>
          </w:p>
          <w:p w:rsidR="009E396F" w:rsidRPr="00035F22" w:rsidRDefault="009E396F" w:rsidP="00837AA1">
            <w:pPr>
              <w:jc w:val="center"/>
              <w:rPr>
                <w:b/>
              </w:rPr>
            </w:pPr>
            <w:r>
              <w:rPr>
                <w:b/>
              </w:rPr>
              <w:t>FIELD Practice</w:t>
            </w:r>
          </w:p>
          <w:p w:rsidR="009E396F" w:rsidRPr="00035F22" w:rsidRDefault="009E396F" w:rsidP="00837AA1">
            <w:pPr>
              <w:jc w:val="center"/>
              <w:rPr>
                <w:b/>
              </w:rPr>
            </w:pPr>
          </w:p>
        </w:tc>
        <w:tc>
          <w:tcPr>
            <w:tcW w:w="2842" w:type="dxa"/>
          </w:tcPr>
          <w:p w:rsidR="009E396F" w:rsidRDefault="009E396F" w:rsidP="009E396F">
            <w:pPr>
              <w:pStyle w:val="ListParagraph"/>
              <w:numPr>
                <w:ilvl w:val="0"/>
                <w:numId w:val="10"/>
              </w:numPr>
              <w:spacing w:line="240" w:lineRule="auto"/>
            </w:pPr>
            <w:r w:rsidRPr="00A106FF">
              <w:rPr>
                <w:b/>
              </w:rPr>
              <w:t>LECTURE</w:t>
            </w:r>
            <w:r>
              <w:rPr>
                <w:b/>
              </w:rPr>
              <w:t xml:space="preserve"> 5</w:t>
            </w:r>
            <w:r w:rsidRPr="00A106FF">
              <w:rPr>
                <w:b/>
              </w:rPr>
              <w:t>:</w:t>
            </w:r>
            <w:r>
              <w:rPr>
                <w:b/>
              </w:rPr>
              <w:t xml:space="preserve"> </w:t>
            </w:r>
            <w:r>
              <w:t xml:space="preserve">Introduction to Tree felling </w:t>
            </w:r>
          </w:p>
          <w:p w:rsidR="009E396F" w:rsidRDefault="009E396F" w:rsidP="009E396F">
            <w:pPr>
              <w:pStyle w:val="ListParagraph"/>
              <w:numPr>
                <w:ilvl w:val="0"/>
                <w:numId w:val="10"/>
              </w:numPr>
              <w:spacing w:line="240" w:lineRule="auto"/>
            </w:pPr>
            <w:r w:rsidRPr="00A106FF">
              <w:rPr>
                <w:b/>
              </w:rPr>
              <w:t>PPT</w:t>
            </w:r>
            <w:r w:rsidRPr="006310D6">
              <w:rPr>
                <w:highlight w:val="yellow"/>
              </w:rPr>
              <w:t>-</w:t>
            </w:r>
            <w:r>
              <w:t xml:space="preserve"> </w:t>
            </w:r>
          </w:p>
          <w:p w:rsidR="009E396F" w:rsidRPr="00557E31" w:rsidRDefault="009E396F" w:rsidP="009E396F">
            <w:pPr>
              <w:pStyle w:val="ListParagraph"/>
              <w:numPr>
                <w:ilvl w:val="0"/>
                <w:numId w:val="10"/>
              </w:numPr>
              <w:spacing w:line="240" w:lineRule="auto"/>
            </w:pPr>
            <w:r>
              <w:rPr>
                <w:b/>
              </w:rPr>
              <w:t>VIEW and DISCUSS</w:t>
            </w:r>
            <w:r w:rsidRPr="00A106FF">
              <w:t>:</w:t>
            </w:r>
            <w:r>
              <w:t xml:space="preserve"> </w:t>
            </w:r>
            <w:r w:rsidRPr="00AE68A8">
              <w:rPr>
                <w:b/>
                <w:i/>
              </w:rPr>
              <w:t>YouTube</w:t>
            </w:r>
            <w:r>
              <w:t xml:space="preserve"> </w:t>
            </w:r>
            <w:r>
              <w:rPr>
                <w:highlight w:val="yellow"/>
              </w:rPr>
              <w:t>–</w:t>
            </w:r>
          </w:p>
          <w:p w:rsidR="009E396F" w:rsidRDefault="009E396F" w:rsidP="009E396F">
            <w:pPr>
              <w:pStyle w:val="ListParagraph"/>
              <w:numPr>
                <w:ilvl w:val="0"/>
                <w:numId w:val="10"/>
              </w:numPr>
              <w:spacing w:line="240" w:lineRule="auto"/>
            </w:pPr>
          </w:p>
          <w:p w:rsidR="009E396F" w:rsidRDefault="009E396F" w:rsidP="00837AA1">
            <w:pPr>
              <w:spacing w:line="240" w:lineRule="auto"/>
              <w:ind w:left="360"/>
            </w:pPr>
          </w:p>
        </w:tc>
        <w:tc>
          <w:tcPr>
            <w:tcW w:w="3937" w:type="dxa"/>
          </w:tcPr>
          <w:p w:rsidR="009E396F" w:rsidRDefault="009E396F" w:rsidP="009E396F">
            <w:pPr>
              <w:pStyle w:val="ListParagraph"/>
              <w:numPr>
                <w:ilvl w:val="0"/>
                <w:numId w:val="10"/>
              </w:numPr>
              <w:spacing w:line="240" w:lineRule="auto"/>
            </w:pPr>
            <w:r>
              <w:t>Describe the procedure to properly fall a tree.</w:t>
            </w:r>
          </w:p>
          <w:p w:rsidR="009E396F" w:rsidRDefault="009E396F" w:rsidP="009E396F">
            <w:pPr>
              <w:pStyle w:val="ListParagraph"/>
              <w:numPr>
                <w:ilvl w:val="0"/>
                <w:numId w:val="10"/>
              </w:numPr>
              <w:spacing w:line="240" w:lineRule="auto"/>
            </w:pPr>
            <w:r>
              <w:t>Identify common falling difficulties</w:t>
            </w:r>
          </w:p>
          <w:p w:rsidR="009E396F" w:rsidRDefault="009E396F" w:rsidP="009E396F">
            <w:pPr>
              <w:pStyle w:val="ListParagraph"/>
              <w:numPr>
                <w:ilvl w:val="0"/>
                <w:numId w:val="10"/>
              </w:numPr>
              <w:spacing w:line="240" w:lineRule="auto"/>
            </w:pPr>
            <w:r>
              <w:t>Understand wedging protocols.</w:t>
            </w:r>
          </w:p>
          <w:p w:rsidR="009E396F" w:rsidRDefault="009E396F" w:rsidP="00837AA1">
            <w:pPr>
              <w:ind w:left="360"/>
            </w:pPr>
          </w:p>
        </w:tc>
      </w:tr>
      <w:tr w:rsidR="009E396F" w:rsidTr="00837AA1">
        <w:tc>
          <w:tcPr>
            <w:tcW w:w="1040" w:type="dxa"/>
          </w:tcPr>
          <w:p w:rsidR="009E396F" w:rsidRPr="00035F22" w:rsidRDefault="009E396F" w:rsidP="00837AA1">
            <w:pPr>
              <w:jc w:val="center"/>
              <w:rPr>
                <w:b/>
              </w:rPr>
            </w:pPr>
            <w:r w:rsidRPr="00035F22">
              <w:rPr>
                <w:b/>
              </w:rPr>
              <w:t>6</w:t>
            </w:r>
          </w:p>
        </w:tc>
        <w:tc>
          <w:tcPr>
            <w:tcW w:w="1531" w:type="dxa"/>
          </w:tcPr>
          <w:p w:rsidR="009E396F" w:rsidRDefault="009E396F" w:rsidP="00837AA1">
            <w:pPr>
              <w:jc w:val="center"/>
              <w:rPr>
                <w:b/>
              </w:rPr>
            </w:pPr>
            <w:r>
              <w:rPr>
                <w:b/>
              </w:rPr>
              <w:t>FIELD Practice</w:t>
            </w:r>
          </w:p>
          <w:p w:rsidR="009E396F" w:rsidRDefault="009E396F" w:rsidP="00837AA1">
            <w:pPr>
              <w:rPr>
                <w:b/>
              </w:rPr>
            </w:pPr>
          </w:p>
          <w:p w:rsidR="009E396F" w:rsidRPr="00035F22" w:rsidRDefault="009E396F" w:rsidP="00837AA1">
            <w:pPr>
              <w:jc w:val="center"/>
              <w:rPr>
                <w:b/>
              </w:rPr>
            </w:pPr>
            <w:r>
              <w:rPr>
                <w:b/>
              </w:rPr>
              <w:t>Case Study-Dutch Creek Protocol</w:t>
            </w:r>
          </w:p>
        </w:tc>
        <w:tc>
          <w:tcPr>
            <w:tcW w:w="2842" w:type="dxa"/>
          </w:tcPr>
          <w:p w:rsidR="009E396F" w:rsidRDefault="009E396F" w:rsidP="009E396F">
            <w:pPr>
              <w:pStyle w:val="ListParagraph"/>
              <w:numPr>
                <w:ilvl w:val="0"/>
                <w:numId w:val="11"/>
              </w:numPr>
              <w:spacing w:line="240" w:lineRule="auto"/>
            </w:pPr>
            <w:r w:rsidRPr="00A106FF">
              <w:rPr>
                <w:b/>
              </w:rPr>
              <w:t>LECTURE</w:t>
            </w:r>
            <w:r>
              <w:rPr>
                <w:b/>
              </w:rPr>
              <w:t xml:space="preserve"> 6a</w:t>
            </w:r>
            <w:r w:rsidRPr="00A106FF">
              <w:rPr>
                <w:b/>
              </w:rPr>
              <w:t>:</w:t>
            </w:r>
            <w:r>
              <w:t xml:space="preserve"> Basic Concepts of Wildland Fire Behavior.</w:t>
            </w:r>
          </w:p>
          <w:p w:rsidR="009E396F" w:rsidRDefault="009E396F" w:rsidP="009E396F">
            <w:pPr>
              <w:pStyle w:val="ListParagraph"/>
              <w:numPr>
                <w:ilvl w:val="0"/>
                <w:numId w:val="11"/>
              </w:numPr>
              <w:spacing w:line="240" w:lineRule="auto"/>
            </w:pPr>
            <w:r>
              <w:rPr>
                <w:b/>
              </w:rPr>
              <w:t>LECTURE 6b:</w:t>
            </w:r>
            <w:r>
              <w:t xml:space="preserve"> Topography Influences</w:t>
            </w:r>
          </w:p>
        </w:tc>
        <w:tc>
          <w:tcPr>
            <w:tcW w:w="3937" w:type="dxa"/>
          </w:tcPr>
          <w:p w:rsidR="009E396F" w:rsidRDefault="009E396F" w:rsidP="009E396F">
            <w:pPr>
              <w:pStyle w:val="ListParagraph"/>
              <w:numPr>
                <w:ilvl w:val="0"/>
                <w:numId w:val="11"/>
              </w:numPr>
              <w:spacing w:line="240" w:lineRule="auto"/>
            </w:pPr>
            <w:r>
              <w:t>Describe the procedure to properly fall a tree.</w:t>
            </w:r>
          </w:p>
          <w:p w:rsidR="009E396F" w:rsidRDefault="009E396F" w:rsidP="009E396F">
            <w:pPr>
              <w:pStyle w:val="ListParagraph"/>
              <w:numPr>
                <w:ilvl w:val="0"/>
                <w:numId w:val="11"/>
              </w:numPr>
              <w:spacing w:line="240" w:lineRule="auto"/>
            </w:pPr>
            <w:r>
              <w:t>Identify common falling difficulties</w:t>
            </w:r>
          </w:p>
          <w:p w:rsidR="009E396F" w:rsidRDefault="009E396F" w:rsidP="00837AA1">
            <w:pPr>
              <w:pStyle w:val="ListParagraph"/>
              <w:spacing w:line="240" w:lineRule="auto"/>
            </w:pPr>
          </w:p>
        </w:tc>
      </w:tr>
      <w:tr w:rsidR="009E396F" w:rsidTr="00837AA1">
        <w:tc>
          <w:tcPr>
            <w:tcW w:w="1040" w:type="dxa"/>
          </w:tcPr>
          <w:p w:rsidR="009E396F" w:rsidRPr="00035F22" w:rsidRDefault="009E396F" w:rsidP="00837AA1">
            <w:pPr>
              <w:jc w:val="center"/>
              <w:rPr>
                <w:b/>
              </w:rPr>
            </w:pPr>
            <w:bookmarkStart w:id="2" w:name="_Hlk27977391"/>
            <w:r w:rsidRPr="00035F22">
              <w:rPr>
                <w:b/>
              </w:rPr>
              <w:t>7</w:t>
            </w:r>
          </w:p>
        </w:tc>
        <w:tc>
          <w:tcPr>
            <w:tcW w:w="1531" w:type="dxa"/>
          </w:tcPr>
          <w:p w:rsidR="009E396F" w:rsidRPr="00035F22" w:rsidRDefault="009E396F" w:rsidP="00837AA1">
            <w:pPr>
              <w:jc w:val="center"/>
              <w:rPr>
                <w:b/>
              </w:rPr>
            </w:pPr>
            <w:r>
              <w:rPr>
                <w:b/>
              </w:rPr>
              <w:t>FIELD Practice</w:t>
            </w:r>
          </w:p>
          <w:p w:rsidR="009E396F" w:rsidRPr="00035F22" w:rsidRDefault="009E396F" w:rsidP="00837AA1">
            <w:pPr>
              <w:jc w:val="center"/>
              <w:rPr>
                <w:b/>
              </w:rPr>
            </w:pPr>
          </w:p>
          <w:p w:rsidR="009E396F" w:rsidRPr="00035F22" w:rsidRDefault="009E396F" w:rsidP="00837AA1">
            <w:pPr>
              <w:jc w:val="center"/>
              <w:rPr>
                <w:b/>
              </w:rPr>
            </w:pPr>
            <w:r w:rsidRPr="00035F22">
              <w:rPr>
                <w:b/>
              </w:rPr>
              <w:t>MID TERM REVIEW</w:t>
            </w:r>
          </w:p>
        </w:tc>
        <w:tc>
          <w:tcPr>
            <w:tcW w:w="2842" w:type="dxa"/>
          </w:tcPr>
          <w:p w:rsidR="009E396F" w:rsidRDefault="009E396F" w:rsidP="009E396F">
            <w:pPr>
              <w:pStyle w:val="ListParagraph"/>
              <w:numPr>
                <w:ilvl w:val="0"/>
                <w:numId w:val="13"/>
              </w:numPr>
              <w:spacing w:line="240" w:lineRule="auto"/>
            </w:pPr>
            <w:r w:rsidRPr="00747122">
              <w:rPr>
                <w:b/>
              </w:rPr>
              <w:t>LECTURE</w:t>
            </w:r>
            <w:r>
              <w:rPr>
                <w:b/>
              </w:rPr>
              <w:t xml:space="preserve"> 7</w:t>
            </w:r>
            <w:r w:rsidRPr="00747122">
              <w:rPr>
                <w:b/>
              </w:rPr>
              <w:t>:</w:t>
            </w:r>
            <w:r>
              <w:t xml:space="preserve"> FIELD</w:t>
            </w:r>
          </w:p>
          <w:p w:rsidR="009E396F" w:rsidRDefault="009E396F" w:rsidP="009E396F">
            <w:pPr>
              <w:pStyle w:val="ListParagraph"/>
              <w:numPr>
                <w:ilvl w:val="0"/>
                <w:numId w:val="13"/>
              </w:numPr>
              <w:spacing w:line="240" w:lineRule="auto"/>
            </w:pPr>
            <w:r>
              <w:rPr>
                <w:b/>
              </w:rPr>
              <w:t xml:space="preserve">PPT- </w:t>
            </w:r>
          </w:p>
        </w:tc>
        <w:tc>
          <w:tcPr>
            <w:tcW w:w="3937" w:type="dxa"/>
          </w:tcPr>
          <w:p w:rsidR="009E396F" w:rsidRDefault="009E396F" w:rsidP="009E396F">
            <w:pPr>
              <w:pStyle w:val="ListParagraph"/>
              <w:numPr>
                <w:ilvl w:val="0"/>
                <w:numId w:val="13"/>
              </w:numPr>
              <w:spacing w:line="240" w:lineRule="auto"/>
            </w:pPr>
            <w:r>
              <w:t>Field repetitions</w:t>
            </w:r>
          </w:p>
        </w:tc>
      </w:tr>
      <w:tr w:rsidR="009E396F" w:rsidTr="00837AA1">
        <w:tc>
          <w:tcPr>
            <w:tcW w:w="1040" w:type="dxa"/>
          </w:tcPr>
          <w:p w:rsidR="009E396F" w:rsidRPr="00035F22" w:rsidRDefault="009E396F" w:rsidP="00837AA1">
            <w:pPr>
              <w:jc w:val="center"/>
              <w:rPr>
                <w:b/>
              </w:rPr>
            </w:pPr>
            <w:r w:rsidRPr="00035F22">
              <w:rPr>
                <w:b/>
              </w:rPr>
              <w:t>8</w:t>
            </w:r>
          </w:p>
        </w:tc>
        <w:tc>
          <w:tcPr>
            <w:tcW w:w="1531" w:type="dxa"/>
          </w:tcPr>
          <w:p w:rsidR="009E396F" w:rsidRPr="00035F22" w:rsidRDefault="009E396F" w:rsidP="00837AA1">
            <w:pPr>
              <w:jc w:val="center"/>
              <w:rPr>
                <w:b/>
              </w:rPr>
            </w:pPr>
            <w:r>
              <w:rPr>
                <w:b/>
              </w:rPr>
              <w:t>FIELD FINAL</w:t>
            </w:r>
          </w:p>
        </w:tc>
        <w:tc>
          <w:tcPr>
            <w:tcW w:w="2842" w:type="dxa"/>
          </w:tcPr>
          <w:p w:rsidR="009E396F" w:rsidRDefault="009E396F" w:rsidP="00837AA1"/>
        </w:tc>
        <w:tc>
          <w:tcPr>
            <w:tcW w:w="3937" w:type="dxa"/>
          </w:tcPr>
          <w:p w:rsidR="009E396F" w:rsidRDefault="009E396F" w:rsidP="00837AA1"/>
        </w:tc>
      </w:tr>
      <w:bookmarkEnd w:id="2"/>
      <w:tr w:rsidR="009E396F" w:rsidTr="00837AA1">
        <w:tc>
          <w:tcPr>
            <w:tcW w:w="1040" w:type="dxa"/>
          </w:tcPr>
          <w:p w:rsidR="009E396F" w:rsidRPr="00035F22" w:rsidRDefault="009E396F" w:rsidP="00837AA1">
            <w:pPr>
              <w:jc w:val="center"/>
              <w:rPr>
                <w:b/>
              </w:rPr>
            </w:pPr>
            <w:r w:rsidRPr="00035F22">
              <w:rPr>
                <w:b/>
              </w:rPr>
              <w:t>9</w:t>
            </w:r>
          </w:p>
        </w:tc>
        <w:tc>
          <w:tcPr>
            <w:tcW w:w="1531" w:type="dxa"/>
          </w:tcPr>
          <w:p w:rsidR="009E396F" w:rsidRPr="00412576" w:rsidRDefault="009E396F" w:rsidP="00837AA1">
            <w:pPr>
              <w:jc w:val="center"/>
              <w:rPr>
                <w:b/>
                <w:i/>
              </w:rPr>
            </w:pPr>
            <w:r>
              <w:rPr>
                <w:b/>
              </w:rPr>
              <w:t xml:space="preserve"> WRITTEN FINAL</w:t>
            </w:r>
          </w:p>
        </w:tc>
        <w:tc>
          <w:tcPr>
            <w:tcW w:w="2842" w:type="dxa"/>
          </w:tcPr>
          <w:p w:rsidR="009E396F" w:rsidRDefault="009E396F" w:rsidP="00837AA1">
            <w:pPr>
              <w:spacing w:line="240" w:lineRule="auto"/>
            </w:pPr>
          </w:p>
        </w:tc>
        <w:tc>
          <w:tcPr>
            <w:tcW w:w="3937" w:type="dxa"/>
          </w:tcPr>
          <w:p w:rsidR="009E396F" w:rsidRDefault="009E396F" w:rsidP="00837AA1">
            <w:pPr>
              <w:pStyle w:val="ListParagraph"/>
              <w:spacing w:line="240" w:lineRule="auto"/>
            </w:pPr>
          </w:p>
        </w:tc>
      </w:tr>
    </w:tbl>
    <w:p w:rsidR="009E396F" w:rsidRPr="008F17CE" w:rsidRDefault="009E396F" w:rsidP="008F17CE">
      <w:pPr>
        <w:spacing w:line="276" w:lineRule="auto"/>
        <w:rPr>
          <w:rFonts w:ascii="Rockwell" w:hAnsi="Rockwell"/>
          <w:sz w:val="24"/>
          <w:szCs w:val="24"/>
        </w:rPr>
      </w:pPr>
    </w:p>
    <w:sectPr w:rsidR="009E396F" w:rsidRPr="008F17CE" w:rsidSect="00E136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altName w:val="Cambria"/>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Franklin Gothic Heavy">
    <w:panose1 w:val="020B09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745AA"/>
    <w:multiLevelType w:val="hybridMultilevel"/>
    <w:tmpl w:val="F2DA4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61F16"/>
    <w:multiLevelType w:val="hybridMultilevel"/>
    <w:tmpl w:val="8FB8E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765EC"/>
    <w:multiLevelType w:val="hybridMultilevel"/>
    <w:tmpl w:val="8550E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5585A"/>
    <w:multiLevelType w:val="hybridMultilevel"/>
    <w:tmpl w:val="8AA421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EE33F03"/>
    <w:multiLevelType w:val="hybridMultilevel"/>
    <w:tmpl w:val="345E7DE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A3E7CDB"/>
    <w:multiLevelType w:val="hybridMultilevel"/>
    <w:tmpl w:val="20A4B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615885"/>
    <w:multiLevelType w:val="hybridMultilevel"/>
    <w:tmpl w:val="B32AC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A7716A"/>
    <w:multiLevelType w:val="hybridMultilevel"/>
    <w:tmpl w:val="DB0C0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AC1027"/>
    <w:multiLevelType w:val="hybridMultilevel"/>
    <w:tmpl w:val="99107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B17CB1"/>
    <w:multiLevelType w:val="hybridMultilevel"/>
    <w:tmpl w:val="BEA8E8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D83047F"/>
    <w:multiLevelType w:val="hybridMultilevel"/>
    <w:tmpl w:val="E1C60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3C0304"/>
    <w:multiLevelType w:val="hybridMultilevel"/>
    <w:tmpl w:val="C5584D16"/>
    <w:lvl w:ilvl="0" w:tplc="4378E848">
      <w:numFmt w:val="bullet"/>
      <w:lvlText w:val="-"/>
      <w:lvlJc w:val="left"/>
      <w:pPr>
        <w:ind w:left="1080" w:hanging="360"/>
      </w:pPr>
      <w:rPr>
        <w:rFonts w:ascii="Franklin Gothic Demi" w:eastAsiaTheme="minorHAnsi" w:hAnsi="Franklin Gothic Dem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7F2869AB"/>
    <w:multiLevelType w:val="hybridMultilevel"/>
    <w:tmpl w:val="4E8490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4"/>
  </w:num>
  <w:num w:numId="4">
    <w:abstractNumId w:val="1"/>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10"/>
  </w:num>
  <w:num w:numId="10">
    <w:abstractNumId w:val="8"/>
  </w:num>
  <w:num w:numId="11">
    <w:abstractNumId w:val="6"/>
  </w:num>
  <w:num w:numId="12">
    <w:abstractNumId w:val="0"/>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B86"/>
    <w:rsid w:val="0001283D"/>
    <w:rsid w:val="000270C5"/>
    <w:rsid w:val="00082901"/>
    <w:rsid w:val="00163726"/>
    <w:rsid w:val="001734EF"/>
    <w:rsid w:val="00193C85"/>
    <w:rsid w:val="001B7CCE"/>
    <w:rsid w:val="002A352C"/>
    <w:rsid w:val="002A56FD"/>
    <w:rsid w:val="002B5BA1"/>
    <w:rsid w:val="002B79ED"/>
    <w:rsid w:val="003209CA"/>
    <w:rsid w:val="00326A87"/>
    <w:rsid w:val="00330520"/>
    <w:rsid w:val="00375CB9"/>
    <w:rsid w:val="003779CB"/>
    <w:rsid w:val="00414C74"/>
    <w:rsid w:val="004314E6"/>
    <w:rsid w:val="004C2B5C"/>
    <w:rsid w:val="00524F48"/>
    <w:rsid w:val="005D7723"/>
    <w:rsid w:val="005F70F5"/>
    <w:rsid w:val="006F7E6A"/>
    <w:rsid w:val="00724DA0"/>
    <w:rsid w:val="00776297"/>
    <w:rsid w:val="0079551D"/>
    <w:rsid w:val="00810706"/>
    <w:rsid w:val="00841F9F"/>
    <w:rsid w:val="008463CA"/>
    <w:rsid w:val="00880473"/>
    <w:rsid w:val="008C37B0"/>
    <w:rsid w:val="008F17CE"/>
    <w:rsid w:val="00904135"/>
    <w:rsid w:val="00924AA7"/>
    <w:rsid w:val="00975EBC"/>
    <w:rsid w:val="009E396F"/>
    <w:rsid w:val="00A2589C"/>
    <w:rsid w:val="00A44AFF"/>
    <w:rsid w:val="00A86B86"/>
    <w:rsid w:val="00A919A5"/>
    <w:rsid w:val="00AE32A0"/>
    <w:rsid w:val="00B2104A"/>
    <w:rsid w:val="00B2297D"/>
    <w:rsid w:val="00B753AE"/>
    <w:rsid w:val="00BF4B37"/>
    <w:rsid w:val="00C12E7D"/>
    <w:rsid w:val="00C247E2"/>
    <w:rsid w:val="00C35D08"/>
    <w:rsid w:val="00C523F1"/>
    <w:rsid w:val="00C729E1"/>
    <w:rsid w:val="00CA64F5"/>
    <w:rsid w:val="00CE4BCC"/>
    <w:rsid w:val="00CF12AD"/>
    <w:rsid w:val="00DC4A38"/>
    <w:rsid w:val="00E136A1"/>
    <w:rsid w:val="00E44E3E"/>
    <w:rsid w:val="00E916DE"/>
    <w:rsid w:val="00F35A88"/>
    <w:rsid w:val="00F80533"/>
    <w:rsid w:val="00FB54DD"/>
    <w:rsid w:val="00FF5E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D2D71"/>
  <w15:docId w15:val="{E48EFBCE-1BDE-4A98-805E-680386624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6B86"/>
    <w:pPr>
      <w:spacing w:line="256" w:lineRule="auto"/>
    </w:pPr>
  </w:style>
  <w:style w:type="paragraph" w:styleId="Heading1">
    <w:name w:val="heading 1"/>
    <w:basedOn w:val="Normal"/>
    <w:next w:val="Normal"/>
    <w:link w:val="Heading1Char"/>
    <w:uiPriority w:val="9"/>
    <w:qFormat/>
    <w:rsid w:val="00193C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86B86"/>
    <w:rPr>
      <w:color w:val="0563C1" w:themeColor="hyperlink"/>
      <w:u w:val="single"/>
    </w:rPr>
  </w:style>
  <w:style w:type="paragraph" w:styleId="ListParagraph">
    <w:name w:val="List Paragraph"/>
    <w:basedOn w:val="Normal"/>
    <w:uiPriority w:val="34"/>
    <w:qFormat/>
    <w:rsid w:val="00A86B86"/>
    <w:pPr>
      <w:ind w:left="720"/>
      <w:contextualSpacing/>
    </w:pPr>
  </w:style>
  <w:style w:type="table" w:styleId="TableGrid">
    <w:name w:val="Table Grid"/>
    <w:basedOn w:val="TableNormal"/>
    <w:uiPriority w:val="39"/>
    <w:rsid w:val="00A86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A86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93C85"/>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1637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7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638090">
      <w:bodyDiv w:val="1"/>
      <w:marLeft w:val="0"/>
      <w:marRight w:val="0"/>
      <w:marTop w:val="0"/>
      <w:marBottom w:val="0"/>
      <w:divBdr>
        <w:top w:val="none" w:sz="0" w:space="0" w:color="auto"/>
        <w:left w:val="none" w:sz="0" w:space="0" w:color="auto"/>
        <w:bottom w:val="none" w:sz="0" w:space="0" w:color="auto"/>
        <w:right w:val="none" w:sz="0" w:space="0" w:color="auto"/>
      </w:divBdr>
    </w:div>
    <w:div w:id="1123887282">
      <w:bodyDiv w:val="1"/>
      <w:marLeft w:val="0"/>
      <w:marRight w:val="0"/>
      <w:marTop w:val="0"/>
      <w:marBottom w:val="0"/>
      <w:divBdr>
        <w:top w:val="none" w:sz="0" w:space="0" w:color="auto"/>
        <w:left w:val="none" w:sz="0" w:space="0" w:color="auto"/>
        <w:bottom w:val="none" w:sz="0" w:space="0" w:color="auto"/>
        <w:right w:val="none" w:sz="0" w:space="0" w:color="auto"/>
      </w:divBdr>
    </w:div>
    <w:div w:id="1565412778">
      <w:bodyDiv w:val="1"/>
      <w:marLeft w:val="0"/>
      <w:marRight w:val="0"/>
      <w:marTop w:val="0"/>
      <w:marBottom w:val="0"/>
      <w:divBdr>
        <w:top w:val="none" w:sz="0" w:space="0" w:color="auto"/>
        <w:left w:val="none" w:sz="0" w:space="0" w:color="auto"/>
        <w:bottom w:val="none" w:sz="0" w:space="0" w:color="auto"/>
        <w:right w:val="none" w:sz="0" w:space="0" w:color="auto"/>
      </w:divBdr>
    </w:div>
    <w:div w:id="178527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am.hernandez@reedleycollege.edu"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9</Pages>
  <Words>2347</Words>
  <Characters>13384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Hernandez</dc:creator>
  <cp:keywords/>
  <dc:description/>
  <cp:lastModifiedBy>Adam Hernandez</cp:lastModifiedBy>
  <cp:revision>20</cp:revision>
  <cp:lastPrinted>2020-01-13T23:07:00Z</cp:lastPrinted>
  <dcterms:created xsi:type="dcterms:W3CDTF">2020-01-08T03:54:00Z</dcterms:created>
  <dcterms:modified xsi:type="dcterms:W3CDTF">2020-01-14T23:08:00Z</dcterms:modified>
</cp:coreProperties>
</file>