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EF" w:rsidRPr="005A4492" w:rsidRDefault="001734EF" w:rsidP="001734EF">
      <w:pPr>
        <w:rPr>
          <w:rFonts w:ascii="Franklin Gothic Demi" w:hAnsi="Franklin Gothic Demi"/>
          <w:i/>
          <w:u w:val="single"/>
        </w:rPr>
      </w:pP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1734EF" w:rsidRDefault="001734EF"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" stroked="f">
                <v:textbox>
                  <w:txbxContent>
                    <w:p w:rsidR="001734EF" w:rsidRDefault="001734EF" w:rsidP="001734EF">
                      <w:r w:rsidRPr="00243EC9">
                        <w:rPr>
                          <w:noProof/>
                        </w:rPr>
                        <w:drawing>
                          <wp:inline distT="0" distB="0" distL="0" distR="0" wp14:anchorId="246DFB05" wp14:editId="2A43AC09">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rsidR="001734EF" w:rsidRDefault="001734EF" w:rsidP="001734EF">
      <w:pPr>
        <w:spacing w:line="276" w:lineRule="auto"/>
        <w:ind w:firstLine="720"/>
        <w:contextualSpacing/>
        <w:rPr>
          <w:rFonts w:ascii="Franklin Gothic Demi" w:hAnsi="Franklin Gothic Demi"/>
          <w:b/>
          <w:sz w:val="24"/>
          <w:szCs w:val="24"/>
        </w:rPr>
      </w:pPr>
    </w:p>
    <w:p w:rsidR="001734EF" w:rsidRPr="006A6EC4" w:rsidRDefault="001734EF" w:rsidP="001734EF">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133</w:t>
      </w:r>
      <w:r w:rsidRPr="00207D3B">
        <w:rPr>
          <w:rFonts w:ascii="Rockwell" w:hAnsi="Rockwell"/>
          <w:sz w:val="24"/>
          <w:szCs w:val="24"/>
        </w:rPr>
        <w:t xml:space="preserve"> – Section </w:t>
      </w:r>
      <w:r w:rsidRPr="009D278F">
        <w:rPr>
          <w:rFonts w:ascii="Rockwell" w:hAnsi="Rockwell"/>
          <w:sz w:val="24"/>
          <w:szCs w:val="24"/>
        </w:rPr>
        <w:t>5</w:t>
      </w:r>
      <w:r w:rsidR="00836F38">
        <w:rPr>
          <w:rFonts w:ascii="Rockwell" w:hAnsi="Rockwell"/>
          <w:sz w:val="24"/>
          <w:szCs w:val="24"/>
        </w:rPr>
        <w:t>5567</w:t>
      </w:r>
    </w:p>
    <w:p w:rsidR="001734EF" w:rsidRPr="006A6EC4"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2B5BA1">
        <w:rPr>
          <w:rFonts w:ascii="Rockwell" w:hAnsi="Rockwell"/>
          <w:sz w:val="28"/>
          <w:szCs w:val="28"/>
        </w:rPr>
        <w:t>Intro to Chainsaws</w:t>
      </w:r>
      <w:r w:rsidR="005D1A61">
        <w:rPr>
          <w:rFonts w:ascii="Rockwell" w:hAnsi="Rockwell"/>
          <w:sz w:val="28"/>
          <w:szCs w:val="28"/>
        </w:rPr>
        <w:t xml:space="preserve"> (9-Week Course)</w:t>
      </w:r>
    </w:p>
    <w:p w:rsidR="001734EF" w:rsidRPr="00207D3B" w:rsidRDefault="00836F38" w:rsidP="001734EF">
      <w:pPr>
        <w:spacing w:line="276" w:lineRule="auto"/>
        <w:ind w:firstLine="720"/>
        <w:contextualSpacing/>
        <w:rPr>
          <w:rFonts w:ascii="Rockwell" w:hAnsi="Rockwell"/>
          <w:sz w:val="24"/>
          <w:szCs w:val="24"/>
        </w:rPr>
      </w:pPr>
      <w:r>
        <w:rPr>
          <w:rFonts w:ascii="Rockwell" w:hAnsi="Rockwell"/>
          <w:sz w:val="24"/>
          <w:szCs w:val="24"/>
        </w:rPr>
        <w:t>Wednesday</w:t>
      </w:r>
      <w:r w:rsidR="001734EF" w:rsidRPr="00A660DE">
        <w:rPr>
          <w:rFonts w:ascii="Rockwell" w:hAnsi="Rockwell"/>
          <w:sz w:val="24"/>
          <w:szCs w:val="24"/>
        </w:rPr>
        <w:t xml:space="preserve"> – </w:t>
      </w:r>
      <w:r>
        <w:rPr>
          <w:rFonts w:ascii="Rockwell" w:hAnsi="Rockwell"/>
          <w:sz w:val="24"/>
          <w:szCs w:val="24"/>
        </w:rPr>
        <w:t>9</w:t>
      </w:r>
      <w:r w:rsidR="001734EF" w:rsidRPr="00A660DE">
        <w:rPr>
          <w:rFonts w:ascii="Rockwell" w:hAnsi="Rockwell"/>
          <w:sz w:val="24"/>
          <w:szCs w:val="24"/>
        </w:rPr>
        <w:t xml:space="preserve">:00 to </w:t>
      </w:r>
      <w:r>
        <w:rPr>
          <w:rFonts w:ascii="Rockwell" w:hAnsi="Rockwell"/>
          <w:sz w:val="24"/>
          <w:szCs w:val="24"/>
        </w:rPr>
        <w:t>12</w:t>
      </w:r>
      <w:r w:rsidR="001734EF" w:rsidRPr="00A660DE">
        <w:rPr>
          <w:rFonts w:ascii="Rockwell" w:hAnsi="Rockwell"/>
          <w:sz w:val="24"/>
          <w:szCs w:val="24"/>
        </w:rPr>
        <w:t>:50 p.m.</w:t>
      </w:r>
    </w:p>
    <w:p w:rsidR="001734EF" w:rsidRPr="00207D3B"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A660DE">
        <w:rPr>
          <w:rFonts w:ascii="Rockwell" w:hAnsi="Rockwell"/>
          <w:sz w:val="24"/>
          <w:szCs w:val="24"/>
        </w:rPr>
        <w:t>January 13, 2020 to M</w:t>
      </w:r>
      <w:r w:rsidR="005D1A61">
        <w:rPr>
          <w:rFonts w:ascii="Rockwell" w:hAnsi="Rockwell"/>
          <w:sz w:val="24"/>
          <w:szCs w:val="24"/>
        </w:rPr>
        <w:t>arch 13</w:t>
      </w:r>
      <w:r w:rsidRPr="00A660DE">
        <w:rPr>
          <w:rFonts w:ascii="Rockwell" w:hAnsi="Rockwell"/>
          <w:sz w:val="24"/>
          <w:szCs w:val="24"/>
        </w:rPr>
        <w:t>, 2020</w:t>
      </w:r>
    </w:p>
    <w:p w:rsidR="001734EF" w:rsidRPr="00556D9F"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FE5408">
        <w:rPr>
          <w:rFonts w:ascii="Rockwell" w:hAnsi="Rockwell"/>
          <w:sz w:val="24"/>
          <w:szCs w:val="24"/>
        </w:rPr>
        <w:t>LSH-3</w:t>
      </w:r>
    </w:p>
    <w:p w:rsidR="001734EF" w:rsidRDefault="001734EF" w:rsidP="001734EF">
      <w:pPr>
        <w:spacing w:line="276" w:lineRule="auto"/>
        <w:contextualSpacing/>
        <w:jc w:val="both"/>
        <w:rPr>
          <w:rFonts w:ascii="Franklin Gothic Demi" w:hAnsi="Franklin Gothic Demi"/>
          <w:b/>
          <w:sz w:val="28"/>
          <w:szCs w:val="28"/>
          <w:u w:val="single"/>
        </w:rPr>
      </w:pPr>
    </w:p>
    <w:p w:rsidR="001734EF" w:rsidRDefault="001734EF" w:rsidP="001734EF">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w:t>
      </w:r>
    </w:p>
    <w:p w:rsidR="001734EF" w:rsidRPr="004D474A" w:rsidRDefault="001734EF" w:rsidP="001734EF">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1734EF" w:rsidRDefault="001734EF" w:rsidP="001734EF">
      <w:pPr>
        <w:spacing w:line="276" w:lineRule="auto"/>
        <w:contextualSpacing/>
        <w:rPr>
          <w:rFonts w:ascii="Franklin Gothic Demi" w:hAnsi="Franklin Gothic Demi"/>
          <w:b/>
          <w:sz w:val="24"/>
          <w:szCs w:val="24"/>
        </w:rPr>
      </w:pPr>
    </w:p>
    <w:p w:rsidR="001734EF" w:rsidRDefault="001734EF" w:rsidP="001734EF">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1734EF"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ex. 3</w:t>
      </w:r>
      <w:r>
        <w:rPr>
          <w:rFonts w:ascii="Rockwell" w:hAnsi="Rockwell"/>
          <w:sz w:val="24"/>
          <w:szCs w:val="24"/>
        </w:rPr>
        <w:t>496</w:t>
      </w:r>
    </w:p>
    <w:p w:rsidR="001734EF" w:rsidRDefault="001734EF" w:rsidP="001734EF">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6" w:history="1">
        <w:r w:rsidRPr="00FF494C">
          <w:rPr>
            <w:rStyle w:val="Hyperlink"/>
            <w:rFonts w:ascii="Rockwell" w:hAnsi="Rockwell"/>
            <w:sz w:val="24"/>
            <w:szCs w:val="24"/>
          </w:rPr>
          <w:t>adam.hernandez@reedleycollege.edu</w:t>
        </w:r>
      </w:hyperlink>
    </w:p>
    <w:p w:rsidR="001734EF" w:rsidRPr="00D61C58"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1734EF" w:rsidRPr="00C00F20" w:rsidRDefault="001734EF" w:rsidP="001734E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Monday, 1:00-2:00, Tuesday, 10:00-12:00, Wednesday,</w:t>
      </w:r>
      <w:r w:rsidR="00751ADA">
        <w:rPr>
          <w:rFonts w:ascii="Rockwell" w:hAnsi="Rockwell"/>
          <w:sz w:val="24"/>
          <w:szCs w:val="24"/>
        </w:rPr>
        <w:t>1</w:t>
      </w:r>
      <w:r>
        <w:rPr>
          <w:rFonts w:ascii="Rockwell" w:hAnsi="Rockwell"/>
          <w:sz w:val="24"/>
          <w:szCs w:val="24"/>
        </w:rPr>
        <w:t>:00-</w:t>
      </w:r>
      <w:r w:rsidR="00751ADA">
        <w:rPr>
          <w:rFonts w:ascii="Rockwell" w:hAnsi="Rockwell"/>
          <w:sz w:val="24"/>
          <w:szCs w:val="24"/>
        </w:rPr>
        <w:t>2</w:t>
      </w:r>
      <w:r>
        <w:rPr>
          <w:rFonts w:ascii="Rockwell" w:hAnsi="Rockwell"/>
          <w:sz w:val="24"/>
          <w:szCs w:val="24"/>
        </w:rPr>
        <w:t>:00 (Canvas), Thursday, 12:00-1:00.</w:t>
      </w:r>
    </w:p>
    <w:p w:rsidR="001734EF" w:rsidRPr="00556D9F" w:rsidRDefault="001734EF" w:rsidP="001734EF">
      <w:pPr>
        <w:spacing w:line="276" w:lineRule="auto"/>
        <w:contextualSpacing/>
        <w:rPr>
          <w:rFonts w:ascii="Rockwell" w:hAnsi="Rockwell"/>
          <w:b/>
          <w:sz w:val="24"/>
          <w:szCs w:val="24"/>
        </w:rPr>
      </w:pPr>
    </w:p>
    <w:p w:rsidR="001734EF" w:rsidRDefault="001734EF" w:rsidP="001734EF">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Pr>
          <w:rFonts w:ascii="Franklin Gothic Demi" w:hAnsi="Franklin Gothic Demi"/>
          <w:b/>
          <w:sz w:val="28"/>
          <w:szCs w:val="28"/>
        </w:rPr>
        <w:tab/>
      </w:r>
      <w:r w:rsidRPr="00F5064C">
        <w:rPr>
          <w:rFonts w:ascii="Rockwell" w:hAnsi="Rockwell"/>
          <w:b/>
          <w:sz w:val="24"/>
          <w:szCs w:val="24"/>
        </w:rPr>
        <w:t>January 24, 2020</w:t>
      </w:r>
      <w:r>
        <w:rPr>
          <w:rFonts w:ascii="Rockwell" w:hAnsi="Rockwell"/>
          <w:b/>
          <w:sz w:val="24"/>
          <w:szCs w:val="24"/>
        </w:rPr>
        <w:t xml:space="preserve"> </w:t>
      </w:r>
      <w:r w:rsidRPr="00F5064C">
        <w:rPr>
          <w:rFonts w:ascii="Rockwell" w:hAnsi="Rockwell"/>
          <w:sz w:val="24"/>
          <w:szCs w:val="24"/>
        </w:rPr>
        <w:t xml:space="preserve">– Last day to drop for </w:t>
      </w:r>
      <w:r>
        <w:rPr>
          <w:rFonts w:ascii="Rockwell" w:hAnsi="Rockwell"/>
          <w:sz w:val="24"/>
          <w:szCs w:val="24"/>
        </w:rPr>
        <w:t xml:space="preserve">full </w:t>
      </w:r>
      <w:r w:rsidRPr="00F5064C">
        <w:rPr>
          <w:rFonts w:ascii="Rockwell" w:hAnsi="Rockwell"/>
          <w:sz w:val="24"/>
          <w:szCs w:val="24"/>
        </w:rPr>
        <w:t>refund</w:t>
      </w:r>
    </w:p>
    <w:p w:rsidR="001734EF" w:rsidRPr="00F5064C" w:rsidRDefault="001734EF" w:rsidP="001734EF">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 xml:space="preserve">January 31, 2020 - </w:t>
      </w:r>
      <w:r>
        <w:rPr>
          <w:rFonts w:ascii="Rockwell" w:hAnsi="Rockwell"/>
          <w:sz w:val="24"/>
          <w:szCs w:val="24"/>
        </w:rPr>
        <w:t xml:space="preserve">Last day to drop </w:t>
      </w:r>
      <w:r w:rsidRPr="00F5064C">
        <w:rPr>
          <w:rFonts w:ascii="Rockwell" w:hAnsi="Rockwell"/>
          <w:sz w:val="24"/>
          <w:szCs w:val="24"/>
        </w:rPr>
        <w:t>to avoid a “W” on transcript</w:t>
      </w:r>
    </w:p>
    <w:p w:rsidR="001734EF" w:rsidRPr="00D61C58" w:rsidRDefault="001734EF" w:rsidP="001734EF">
      <w:pPr>
        <w:spacing w:line="276" w:lineRule="auto"/>
        <w:ind w:left="1440" w:firstLine="720"/>
        <w:contextualSpacing/>
        <w:rPr>
          <w:rFonts w:ascii="Rockwell" w:hAnsi="Rockwell"/>
          <w:sz w:val="24"/>
          <w:szCs w:val="24"/>
        </w:rPr>
      </w:pPr>
      <w:r w:rsidRPr="00F5064C">
        <w:rPr>
          <w:rFonts w:ascii="Rockwell" w:hAnsi="Rockwell"/>
          <w:b/>
          <w:sz w:val="24"/>
          <w:szCs w:val="24"/>
        </w:rPr>
        <w:t xml:space="preserve">March 13, 2020 – </w:t>
      </w:r>
      <w:r w:rsidRPr="00F5064C">
        <w:rPr>
          <w:rFonts w:ascii="Rockwell" w:hAnsi="Rockwell"/>
          <w:sz w:val="24"/>
          <w:szCs w:val="24"/>
        </w:rPr>
        <w:t>Final Drop Date</w:t>
      </w:r>
      <w:r>
        <w:rPr>
          <w:rFonts w:ascii="Rockwell" w:hAnsi="Rockwell"/>
          <w:sz w:val="24"/>
          <w:szCs w:val="24"/>
        </w:rPr>
        <w:t xml:space="preserve"> (Letter grade assigned after)</w:t>
      </w:r>
    </w:p>
    <w:p w:rsidR="001734EF" w:rsidRDefault="001734EF" w:rsidP="001734EF">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TBD</w:t>
      </w:r>
    </w:p>
    <w:p w:rsidR="00A86B86" w:rsidRDefault="00A86B86" w:rsidP="00A86B86">
      <w:pPr>
        <w:spacing w:line="240" w:lineRule="auto"/>
        <w:contextualSpacing/>
        <w:rPr>
          <w:rFonts w:ascii="Rockwell" w:hAnsi="Rockwell"/>
          <w:sz w:val="24"/>
          <w:szCs w:val="24"/>
          <w:highlight w:val="yellow"/>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p>
    <w:p w:rsidR="00C74C3D" w:rsidRPr="00C74C3D" w:rsidRDefault="00C74C3D" w:rsidP="00C74C3D">
      <w:pPr>
        <w:numPr>
          <w:ilvl w:val="0"/>
          <w:numId w:val="6"/>
        </w:numPr>
        <w:spacing w:line="240" w:lineRule="auto"/>
        <w:contextualSpacing/>
        <w:rPr>
          <w:rFonts w:ascii="Rockwell" w:hAnsi="Rockwell"/>
          <w:sz w:val="24"/>
          <w:szCs w:val="24"/>
        </w:rPr>
      </w:pPr>
      <w:r w:rsidRPr="00C74C3D">
        <w:rPr>
          <w:rFonts w:ascii="Rockwell" w:hAnsi="Rockwell"/>
          <w:sz w:val="24"/>
          <w:szCs w:val="24"/>
        </w:rPr>
        <w:t>Fallers’ &amp; Buckers’</w:t>
      </w:r>
      <w:r>
        <w:rPr>
          <w:rFonts w:ascii="Rockwell" w:hAnsi="Rockwell"/>
          <w:sz w:val="24"/>
          <w:szCs w:val="24"/>
        </w:rPr>
        <w:t xml:space="preserve"> </w:t>
      </w:r>
      <w:r w:rsidRPr="00C74C3D">
        <w:rPr>
          <w:rFonts w:ascii="Rockwell" w:hAnsi="Rockwell"/>
          <w:sz w:val="24"/>
          <w:szCs w:val="24"/>
        </w:rPr>
        <w:t>Handbook Practical methods for falling</w:t>
      </w:r>
      <w:r>
        <w:rPr>
          <w:rFonts w:ascii="Rockwell" w:hAnsi="Rockwell"/>
          <w:sz w:val="24"/>
          <w:szCs w:val="24"/>
        </w:rPr>
        <w:t xml:space="preserve"> </w:t>
      </w:r>
      <w:r w:rsidRPr="00C74C3D">
        <w:rPr>
          <w:rFonts w:ascii="Rockwell" w:hAnsi="Rockwell"/>
          <w:sz w:val="24"/>
          <w:szCs w:val="24"/>
        </w:rPr>
        <w:t>and bucking</w:t>
      </w:r>
      <w:r>
        <w:rPr>
          <w:rFonts w:ascii="Rockwell" w:hAnsi="Rockwell"/>
          <w:sz w:val="24"/>
          <w:szCs w:val="24"/>
        </w:rPr>
        <w:t xml:space="preserve"> </w:t>
      </w:r>
      <w:r w:rsidRPr="00C74C3D">
        <w:rPr>
          <w:rFonts w:ascii="Rockwell" w:hAnsi="Rockwell"/>
          <w:sz w:val="24"/>
          <w:szCs w:val="24"/>
        </w:rPr>
        <w:t>timber safely</w:t>
      </w:r>
      <w:r>
        <w:rPr>
          <w:rFonts w:ascii="Rockwell" w:hAnsi="Rockwell"/>
          <w:sz w:val="24"/>
          <w:szCs w:val="24"/>
        </w:rPr>
        <w:t xml:space="preserve">. WBC of British Columbia </w:t>
      </w:r>
      <w:r>
        <w:rPr>
          <w:rFonts w:ascii="Rockwell" w:hAnsi="Rockwell"/>
          <w:b/>
          <w:sz w:val="24"/>
          <w:szCs w:val="24"/>
          <w:u w:val="single"/>
        </w:rPr>
        <w:t>(Provided)</w:t>
      </w:r>
    </w:p>
    <w:p w:rsidR="00DC4A38" w:rsidRDefault="00DC4A38" w:rsidP="00DC4A38">
      <w:pPr>
        <w:numPr>
          <w:ilvl w:val="0"/>
          <w:numId w:val="6"/>
        </w:numPr>
        <w:spacing w:line="240" w:lineRule="auto"/>
        <w:contextualSpacing/>
        <w:rPr>
          <w:rFonts w:ascii="Rockwell" w:hAnsi="Rockwell"/>
          <w:sz w:val="24"/>
          <w:szCs w:val="24"/>
        </w:rPr>
      </w:pPr>
      <w:r>
        <w:rPr>
          <w:rFonts w:ascii="Rockwell" w:hAnsi="Rockwell"/>
          <w:sz w:val="24"/>
          <w:szCs w:val="24"/>
        </w:rPr>
        <w:t xml:space="preserve">Chainsaw Operator’s Manual, Chainsaw Safety, Maintenance and Crosscutting Techniques.  ISBN 9780643103825 </w:t>
      </w:r>
      <w:r>
        <w:rPr>
          <w:rFonts w:ascii="Rockwell" w:hAnsi="Rockwell"/>
          <w:b/>
          <w:sz w:val="24"/>
          <w:szCs w:val="24"/>
          <w:u w:val="single"/>
        </w:rPr>
        <w:t>(</w:t>
      </w:r>
      <w:r w:rsidR="00C74C3D">
        <w:rPr>
          <w:rFonts w:ascii="Rockwell" w:hAnsi="Rockwell"/>
          <w:b/>
          <w:sz w:val="24"/>
          <w:szCs w:val="24"/>
          <w:u w:val="single"/>
        </w:rPr>
        <w:t>Recommended</w:t>
      </w:r>
      <w:r>
        <w:rPr>
          <w:rFonts w:ascii="Rockwell" w:hAnsi="Rockwell"/>
          <w:b/>
          <w:sz w:val="24"/>
          <w:szCs w:val="24"/>
          <w:u w:val="single"/>
        </w:rPr>
        <w:t>)</w:t>
      </w:r>
    </w:p>
    <w:p w:rsidR="00DC4A38" w:rsidRDefault="00DC4A38" w:rsidP="00DC4A38">
      <w:pPr>
        <w:numPr>
          <w:ilvl w:val="0"/>
          <w:numId w:val="6"/>
        </w:numPr>
        <w:spacing w:line="240" w:lineRule="auto"/>
        <w:contextualSpacing/>
        <w:rPr>
          <w:rFonts w:ascii="Rockwell" w:hAnsi="Rockwell"/>
          <w:sz w:val="24"/>
          <w:szCs w:val="24"/>
        </w:rPr>
      </w:pPr>
      <w:r>
        <w:rPr>
          <w:rFonts w:ascii="Rockwell" w:hAnsi="Rockwell"/>
          <w:sz w:val="24"/>
          <w:szCs w:val="24"/>
        </w:rPr>
        <w:t xml:space="preserve">National wildfire coordinating group. 2004. Firefighter training, S-212 National interagency fire center. Boise, ID. </w:t>
      </w:r>
      <w:r>
        <w:rPr>
          <w:rFonts w:ascii="Rockwell" w:hAnsi="Rockwell"/>
          <w:b/>
          <w:bCs/>
          <w:iCs/>
          <w:sz w:val="24"/>
          <w:szCs w:val="24"/>
          <w:u w:val="single"/>
        </w:rPr>
        <w:t xml:space="preserve"> (</w:t>
      </w:r>
      <w:r w:rsidR="00C74C3D">
        <w:rPr>
          <w:rFonts w:ascii="Rockwell" w:hAnsi="Rockwell"/>
          <w:b/>
          <w:bCs/>
          <w:iCs/>
          <w:sz w:val="24"/>
          <w:szCs w:val="24"/>
          <w:u w:val="single"/>
        </w:rPr>
        <w:t>Recommended</w:t>
      </w:r>
      <w:r>
        <w:rPr>
          <w:rFonts w:ascii="Rockwell" w:hAnsi="Rockwell"/>
          <w:b/>
          <w:bCs/>
          <w:iCs/>
          <w:sz w:val="24"/>
          <w:szCs w:val="24"/>
          <w:u w:val="single"/>
        </w:rPr>
        <w:t>)</w:t>
      </w:r>
    </w:p>
    <w:p w:rsidR="00DC4A38" w:rsidRDefault="00DC4A38" w:rsidP="00A86B86">
      <w:pPr>
        <w:spacing w:line="240" w:lineRule="auto"/>
        <w:contextualSpacing/>
        <w:rPr>
          <w:rFonts w:ascii="Franklin Gothic Demi" w:hAnsi="Franklin Gothic Demi"/>
          <w:sz w:val="24"/>
          <w:szCs w:val="24"/>
        </w:rPr>
      </w:pPr>
    </w:p>
    <w:p w:rsidR="00193C85" w:rsidRPr="00193C85" w:rsidRDefault="00A86B86" w:rsidP="00193C85">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DC4A38">
        <w:rPr>
          <w:rFonts w:ascii="Franklin Gothic Demi" w:hAnsi="Franklin Gothic Demi"/>
          <w:sz w:val="24"/>
          <w:szCs w:val="24"/>
        </w:rPr>
        <w:tab/>
        <w:t>None</w:t>
      </w:r>
    </w:p>
    <w:p w:rsidR="00A86B86" w:rsidRDefault="00A86B86" w:rsidP="00A86B86">
      <w:pPr>
        <w:spacing w:line="240" w:lineRule="auto"/>
        <w:contextualSpacing/>
        <w:rPr>
          <w:rFonts w:ascii="Franklin Gothic Demi" w:hAnsi="Franklin Gothic Demi"/>
          <w:b/>
          <w:sz w:val="24"/>
          <w:szCs w:val="24"/>
        </w:rPr>
      </w:pPr>
    </w:p>
    <w:p w:rsidR="00776297" w:rsidRDefault="00776297" w:rsidP="00776297">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C247E2" w:rsidRDefault="00776297" w:rsidP="00776297">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rsidR="00776297" w:rsidRPr="004D197D" w:rsidRDefault="00C247E2" w:rsidP="00776297">
      <w:pPr>
        <w:rPr>
          <w:rFonts w:ascii="Rockwell" w:hAnsi="Rockwell"/>
          <w:sz w:val="24"/>
          <w:szCs w:val="24"/>
        </w:rPr>
      </w:pPr>
      <w:r w:rsidRPr="00C247E2">
        <w:rPr>
          <w:noProof/>
        </w:rPr>
        <w:lastRenderedPageBreak/>
        <w:drawing>
          <wp:inline distT="0" distB="0" distL="0" distR="0">
            <wp:extent cx="6145403" cy="354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7951" cy="3562674"/>
                    </a:xfrm>
                    <a:prstGeom prst="rect">
                      <a:avLst/>
                    </a:prstGeom>
                    <a:noFill/>
                    <a:ln>
                      <a:noFill/>
                    </a:ln>
                  </pic:spPr>
                </pic:pic>
              </a:graphicData>
            </a:graphic>
          </wp:inline>
        </w:drawing>
      </w:r>
      <w:r w:rsidR="00776297">
        <w:rPr>
          <w:rFonts w:ascii="Franklin Gothic Demi" w:hAnsi="Franklin Gothic Demi"/>
          <w:b/>
          <w:sz w:val="24"/>
          <w:szCs w:val="24"/>
        </w:rPr>
        <w:t>Course Objectives:</w:t>
      </w:r>
    </w:p>
    <w:p w:rsidR="00776297" w:rsidRPr="0027783E" w:rsidRDefault="00776297" w:rsidP="00776297">
      <w:pPr>
        <w:rPr>
          <w:rFonts w:ascii="Rockwell" w:hAnsi="Rockwell"/>
          <w:sz w:val="24"/>
          <w:szCs w:val="24"/>
        </w:rPr>
      </w:pPr>
      <w:r w:rsidRPr="0027783E">
        <w:rPr>
          <w:rFonts w:ascii="Rockwell" w:hAnsi="Rockwell"/>
          <w:sz w:val="24"/>
          <w:szCs w:val="24"/>
        </w:rPr>
        <w:t>In the process of completing this course, students will:</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List and define chain saw safety standards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Identify basic chain saw parts nomenclature, maintenance, tuning, troubleshooting, and safety features.</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Know the approved use, maintenance, and function of personal protective equipment (PPE) required for safe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Demonstrate field maintenance tasks required for chain saw operation.</w:t>
      </w:r>
    </w:p>
    <w:p w:rsidR="00776297" w:rsidRPr="0027783E" w:rsidRDefault="00776297" w:rsidP="00776297">
      <w:pPr>
        <w:pStyle w:val="ListParagraph"/>
        <w:numPr>
          <w:ilvl w:val="0"/>
          <w:numId w:val="4"/>
        </w:numPr>
        <w:rPr>
          <w:rFonts w:ascii="Rockwell" w:hAnsi="Rockwell"/>
          <w:sz w:val="24"/>
          <w:szCs w:val="24"/>
        </w:rPr>
      </w:pPr>
      <w:r w:rsidRPr="0027783E">
        <w:rPr>
          <w:rFonts w:ascii="Rockwell" w:hAnsi="Rockwell"/>
          <w:sz w:val="24"/>
          <w:szCs w:val="24"/>
        </w:rPr>
        <w:t xml:space="preserve">Demonstrate the tactical application of chain saws in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776297" w:rsidRPr="004D197D" w:rsidRDefault="00776297" w:rsidP="00776297">
      <w:pPr>
        <w:rPr>
          <w:b/>
          <w:sz w:val="24"/>
          <w:szCs w:val="24"/>
        </w:rPr>
      </w:pPr>
      <w:r>
        <w:rPr>
          <w:rFonts w:ascii="Franklin Gothic Demi" w:hAnsi="Franklin Gothic Demi"/>
          <w:b/>
          <w:sz w:val="24"/>
          <w:szCs w:val="24"/>
        </w:rPr>
        <w:t>Learning Outcomes:</w:t>
      </w:r>
      <w:r w:rsidR="004D197D">
        <w:rPr>
          <w:b/>
          <w:sz w:val="24"/>
          <w:szCs w:val="24"/>
        </w:rPr>
        <w:t xml:space="preserve">  </w:t>
      </w:r>
      <w:r w:rsidRPr="0027783E">
        <w:rPr>
          <w:rFonts w:ascii="Rockwell" w:hAnsi="Rockwell"/>
          <w:sz w:val="24"/>
          <w:szCs w:val="24"/>
        </w:rPr>
        <w:t>Upon completion of this course, students will be able to:</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chain saw safety standard skills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Differentiate among basic chain saw parts nomenclature, maintenance, tuning, troubleshooting, and safety features.</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approved use, maintenance, and function of personal protective equipment (PPE) required for safe chain saw operation.</w:t>
      </w:r>
    </w:p>
    <w:p w:rsidR="00776297" w:rsidRPr="0027783E" w:rsidRDefault="00776297" w:rsidP="00776297">
      <w:pPr>
        <w:pStyle w:val="ListParagraph"/>
        <w:numPr>
          <w:ilvl w:val="0"/>
          <w:numId w:val="5"/>
        </w:numPr>
        <w:rPr>
          <w:rFonts w:ascii="Rockwell" w:hAnsi="Rockwell"/>
          <w:sz w:val="24"/>
          <w:szCs w:val="24"/>
        </w:rPr>
      </w:pPr>
      <w:r w:rsidRPr="0027783E">
        <w:rPr>
          <w:rFonts w:ascii="Rockwell" w:hAnsi="Rockwell"/>
          <w:sz w:val="24"/>
          <w:szCs w:val="24"/>
        </w:rPr>
        <w:t>Select the appropriate field maintenance tasks required for proper chain saw operation.</w:t>
      </w:r>
    </w:p>
    <w:p w:rsidR="00776297" w:rsidRDefault="00776297" w:rsidP="00776297">
      <w:pPr>
        <w:pStyle w:val="ListParagraph"/>
        <w:numPr>
          <w:ilvl w:val="0"/>
          <w:numId w:val="5"/>
        </w:numPr>
        <w:rPr>
          <w:rFonts w:ascii="Rockwell" w:hAnsi="Rockwell"/>
          <w:sz w:val="24"/>
          <w:szCs w:val="24"/>
        </w:rPr>
      </w:pPr>
      <w:r w:rsidRPr="0027783E">
        <w:rPr>
          <w:rFonts w:ascii="Rockwell" w:hAnsi="Rockwell"/>
          <w:sz w:val="24"/>
          <w:szCs w:val="24"/>
        </w:rPr>
        <w:t xml:space="preserve">Apply the tactical chain saws skills related to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CE4BCC" w:rsidRPr="00B5364A" w:rsidRDefault="00CE4BCC" w:rsidP="00CE4BCC">
      <w:pPr>
        <w:rPr>
          <w:rFonts w:ascii="Rockwell" w:hAnsi="Rockwell"/>
          <w:sz w:val="24"/>
          <w:szCs w:val="24"/>
        </w:rPr>
      </w:pPr>
      <w:r w:rsidRPr="00207D3B">
        <w:rPr>
          <w:rFonts w:ascii="Franklin Gothic Demi" w:hAnsi="Franklin Gothic Demi"/>
          <w:b/>
          <w:sz w:val="24"/>
          <w:szCs w:val="24"/>
        </w:rPr>
        <w:lastRenderedPageBreak/>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for course updates, information sharing and assignments.</w:t>
      </w:r>
    </w:p>
    <w:p w:rsidR="00CE4BCC" w:rsidRPr="00146E40" w:rsidRDefault="00CE4BCC" w:rsidP="00CE4BCC">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Pr="00B5364A">
        <w:rPr>
          <w:rFonts w:ascii="Rockwell" w:hAnsi="Rockwell"/>
          <w:b/>
          <w:sz w:val="24"/>
          <w:szCs w:val="24"/>
        </w:rPr>
        <w:t>CANVAS.</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A86B86" w:rsidRPr="008F17CE"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b/>
          <w:sz w:val="24"/>
          <w:szCs w:val="24"/>
          <w:u w:val="single"/>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E916DE">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C729E1" w:rsidRDefault="00C729E1" w:rsidP="00A86B86">
      <w:pPr>
        <w:rPr>
          <w:rFonts w:ascii="Rockwell" w:hAnsi="Rockwell"/>
          <w:sz w:val="24"/>
          <w:szCs w:val="24"/>
        </w:rPr>
      </w:pPr>
    </w:p>
    <w:p w:rsidR="004D197D" w:rsidRDefault="004D197D" w:rsidP="00A86B86">
      <w:pPr>
        <w:rPr>
          <w:rFonts w:ascii="Rockwell" w:hAnsi="Rockwell"/>
          <w:sz w:val="24"/>
          <w:szCs w:val="24"/>
        </w:rPr>
      </w:pPr>
    </w:p>
    <w:p w:rsidR="004D197D" w:rsidRDefault="004D197D" w:rsidP="00A86B86">
      <w:pPr>
        <w:rPr>
          <w:rFonts w:ascii="Rockwell" w:hAnsi="Rockwell"/>
          <w:sz w:val="24"/>
          <w:szCs w:val="24"/>
        </w:rPr>
      </w:pPr>
    </w:p>
    <w:p w:rsidR="00C729E1" w:rsidRDefault="00C729E1" w:rsidP="00A86B86">
      <w:pPr>
        <w:rPr>
          <w:rFonts w:ascii="Rockwell" w:hAnsi="Rockwell"/>
          <w:sz w:val="24"/>
          <w:szCs w:val="24"/>
        </w:rPr>
      </w:pPr>
    </w:p>
    <w:p w:rsidR="00C729E1" w:rsidRPr="004D197D" w:rsidRDefault="00A86B86" w:rsidP="00A86B86">
      <w:pPr>
        <w:rPr>
          <w:rFonts w:ascii="Rockwell" w:hAnsi="Rockwell"/>
          <w:sz w:val="24"/>
          <w:szCs w:val="24"/>
        </w:rPr>
      </w:pPr>
      <w:r>
        <w:rPr>
          <w:rFonts w:ascii="Franklin Gothic Demi" w:hAnsi="Franklin Gothic Demi"/>
          <w:b/>
          <w:sz w:val="24"/>
          <w:szCs w:val="24"/>
        </w:rPr>
        <w:lastRenderedPageBreak/>
        <w:t>Field Trip</w:t>
      </w:r>
      <w:r>
        <w:rPr>
          <w:rFonts w:ascii="Franklin Gothic Demi" w:hAnsi="Franklin Gothic Demi"/>
          <w:sz w:val="24"/>
          <w:szCs w:val="24"/>
        </w:rPr>
        <w:t>:</w:t>
      </w:r>
      <w:r>
        <w:rPr>
          <w:sz w:val="24"/>
          <w:szCs w:val="24"/>
        </w:rPr>
        <w:t xml:space="preserve">  </w:t>
      </w:r>
      <w:r w:rsidR="0001283D">
        <w:rPr>
          <w:rFonts w:ascii="Rockwell" w:hAnsi="Rockwell"/>
          <w:sz w:val="24"/>
          <w:szCs w:val="24"/>
        </w:rPr>
        <w:t>TBD</w:t>
      </w:r>
    </w:p>
    <w:p w:rsidR="00A86B86" w:rsidRDefault="00A86B86" w:rsidP="00A86B86">
      <w:pPr>
        <w:rPr>
          <w:sz w:val="24"/>
          <w:szCs w:val="24"/>
        </w:rPr>
      </w:pPr>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rsidR="00A86B86" w:rsidRDefault="00675F9F" w:rsidP="00A86B86">
      <w:pPr>
        <w:rPr>
          <w:rFonts w:ascii="Rockwell" w:hAnsi="Rockwell"/>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-276225</wp:posOffset>
                </wp:positionH>
                <wp:positionV relativeFrom="paragraph">
                  <wp:posOffset>795655</wp:posOffset>
                </wp:positionV>
                <wp:extent cx="3293745" cy="205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A86B86">
                              <w:tc>
                                <w:tcPr>
                                  <w:tcW w:w="2446"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A86B86" w:rsidRDefault="003C245F">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A86B86" w:rsidRDefault="003C245F">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4A4919">
                              <w:tc>
                                <w:tcPr>
                                  <w:tcW w:w="2446" w:type="dxa"/>
                                  <w:tcBorders>
                                    <w:top w:val="single" w:sz="4" w:space="0" w:color="auto"/>
                                    <w:left w:val="single" w:sz="4" w:space="0" w:color="auto"/>
                                    <w:bottom w:val="single" w:sz="4" w:space="0" w:color="auto"/>
                                    <w:right w:val="single" w:sz="4" w:space="0" w:color="auto"/>
                                  </w:tcBorders>
                                </w:tcPr>
                                <w:p w:rsidR="004A4919" w:rsidRDefault="004A4919">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4A4919" w:rsidRPr="00082901" w:rsidRDefault="004A4919">
                                  <w:pPr>
                                    <w:spacing w:line="360" w:lineRule="auto"/>
                                    <w:jc w:val="center"/>
                                    <w:rPr>
                                      <w:rFonts w:ascii="Franklin Gothic Demi" w:hAnsi="Franklin Gothic Demi"/>
                                    </w:rPr>
                                  </w:pPr>
                                  <w:r>
                                    <w:rPr>
                                      <w:rFonts w:ascii="Franklin Gothic Demi" w:hAnsi="Franklin Gothic Demi"/>
                                    </w:rPr>
                                    <w:t>20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b/>
                                    </w:rPr>
                                  </w:pPr>
                                  <w:r w:rsidRPr="00082901">
                                    <w:rPr>
                                      <w:rFonts w:ascii="Franklin Gothic Demi" w:hAnsi="Franklin Gothic Demi"/>
                                      <w:b/>
                                    </w:rPr>
                                    <w:t>100</w:t>
                                  </w:r>
                                </w:p>
                              </w:tc>
                            </w:tr>
                          </w:tbl>
                          <w:p w:rsidR="00A86B86" w:rsidRDefault="00A86B86"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1.75pt;margin-top:62.65pt;width:259.35pt;height:1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A86B86">
                        <w:tc>
                          <w:tcPr>
                            <w:tcW w:w="2446"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A86B86" w:rsidRDefault="003C245F">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A86B86" w:rsidRDefault="003C245F">
                            <w:pPr>
                              <w:spacing w:line="360" w:lineRule="auto"/>
                              <w:jc w:val="center"/>
                              <w:rPr>
                                <w:rFonts w:ascii="Franklin Gothic Demi" w:hAnsi="Franklin Gothic Demi"/>
                              </w:rPr>
                            </w:pPr>
                            <w:r>
                              <w:rPr>
                                <w:rFonts w:ascii="Franklin Gothic Demi" w:hAnsi="Franklin Gothic Demi"/>
                              </w:rPr>
                              <w:t>1</w:t>
                            </w:r>
                            <w:r w:rsidR="00810706" w:rsidRPr="00082901">
                              <w:rPr>
                                <w:rFonts w:ascii="Franklin Gothic Demi" w:hAnsi="Franklin Gothic Demi"/>
                              </w:rPr>
                              <w:t>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rPr>
                            </w:pPr>
                            <w:r w:rsidRPr="00082901">
                              <w:rPr>
                                <w:rFonts w:ascii="Franklin Gothic Demi" w:hAnsi="Franklin Gothic Demi"/>
                              </w:rPr>
                              <w:t>25</w:t>
                            </w:r>
                          </w:p>
                        </w:tc>
                      </w:tr>
                      <w:tr w:rsidR="004A4919">
                        <w:tc>
                          <w:tcPr>
                            <w:tcW w:w="2446" w:type="dxa"/>
                            <w:tcBorders>
                              <w:top w:val="single" w:sz="4" w:space="0" w:color="auto"/>
                              <w:left w:val="single" w:sz="4" w:space="0" w:color="auto"/>
                              <w:bottom w:val="single" w:sz="4" w:space="0" w:color="auto"/>
                              <w:right w:val="single" w:sz="4" w:space="0" w:color="auto"/>
                            </w:tcBorders>
                          </w:tcPr>
                          <w:p w:rsidR="004A4919" w:rsidRDefault="004A4919">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4A4919" w:rsidRPr="00082901" w:rsidRDefault="004A4919">
                            <w:pPr>
                              <w:spacing w:line="360" w:lineRule="auto"/>
                              <w:jc w:val="center"/>
                              <w:rPr>
                                <w:rFonts w:ascii="Franklin Gothic Demi" w:hAnsi="Franklin Gothic Demi"/>
                              </w:rPr>
                            </w:pPr>
                            <w:r>
                              <w:rPr>
                                <w:rFonts w:ascii="Franklin Gothic Demi" w:hAnsi="Franklin Gothic Demi"/>
                              </w:rPr>
                              <w:t>20</w:t>
                            </w:r>
                          </w:p>
                        </w:tc>
                      </w:tr>
                      <w:tr w:rsidR="00A86B86">
                        <w:tc>
                          <w:tcPr>
                            <w:tcW w:w="2446"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A86B86" w:rsidRDefault="00810706">
                            <w:pPr>
                              <w:spacing w:line="360" w:lineRule="auto"/>
                              <w:jc w:val="center"/>
                              <w:rPr>
                                <w:rFonts w:ascii="Franklin Gothic Demi" w:hAnsi="Franklin Gothic Demi"/>
                                <w:b/>
                              </w:rPr>
                            </w:pPr>
                            <w:r w:rsidRPr="00082901">
                              <w:rPr>
                                <w:rFonts w:ascii="Franklin Gothic Demi" w:hAnsi="Franklin Gothic Demi"/>
                                <w:b/>
                              </w:rPr>
                              <w:t>100</w:t>
                            </w:r>
                          </w:p>
                        </w:tc>
                      </w:tr>
                    </w:tbl>
                    <w:p w:rsidR="00A86B86" w:rsidRDefault="00A86B86" w:rsidP="00A86B86"/>
                  </w:txbxContent>
                </v:textbox>
                <w10:wrap anchorx="margin"/>
              </v:shape>
            </w:pict>
          </mc:Fallback>
        </mc:AlternateContent>
      </w:r>
      <w:r w:rsidR="001734EF">
        <w:rPr>
          <w:noProof/>
        </w:rPr>
        <mc:AlternateContent>
          <mc:Choice Requires="wps">
            <w:drawing>
              <wp:anchor distT="0" distB="0" distL="114300" distR="114300" simplePos="0" relativeHeight="251660288" behindDoc="0" locked="0" layoutInCell="1" allowOverlap="1">
                <wp:simplePos x="0" y="0"/>
                <wp:positionH relativeFrom="margin">
                  <wp:posOffset>3086100</wp:posOffset>
                </wp:positionH>
                <wp:positionV relativeFrom="paragraph">
                  <wp:posOffset>786130</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A86B86">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A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100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90-100%</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B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89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80-89%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C = </w:t>
                                  </w:r>
                                  <w:r w:rsidR="002A56FD">
                                    <w:rPr>
                                      <w:rFonts w:ascii="Franklin Gothic Demi" w:hAnsi="Franklin Gothic Demi"/>
                                    </w:rPr>
                                    <w:t>70</w:t>
                                  </w:r>
                                  <w:r>
                                    <w:rPr>
                                      <w:rFonts w:ascii="Franklin Gothic Demi" w:hAnsi="Franklin Gothic Demi"/>
                                    </w:rPr>
                                    <w:t>-</w:t>
                                  </w:r>
                                  <w:r w:rsidR="002A56FD">
                                    <w:rPr>
                                      <w:rFonts w:ascii="Franklin Gothic Demi" w:hAnsi="Franklin Gothic Demi"/>
                                    </w:rPr>
                                    <w:t>79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70-79%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D = </w:t>
                                  </w:r>
                                  <w:r w:rsidR="002A56FD">
                                    <w:rPr>
                                      <w:rFonts w:ascii="Franklin Gothic Demi" w:hAnsi="Franklin Gothic Demi"/>
                                    </w:rPr>
                                    <w:t>60</w:t>
                                  </w:r>
                                  <w:r>
                                    <w:rPr>
                                      <w:rFonts w:ascii="Franklin Gothic Demi" w:hAnsi="Franklin Gothic Demi"/>
                                    </w:rPr>
                                    <w:t>-</w:t>
                                  </w:r>
                                  <w:r w:rsidR="002A56FD">
                                    <w:rPr>
                                      <w:rFonts w:ascii="Franklin Gothic Demi" w:hAnsi="Franklin Gothic Demi"/>
                                    </w:rPr>
                                    <w:t>69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60-69%</w:t>
                                  </w:r>
                                </w:p>
                              </w:tc>
                            </w:tr>
                            <w:tr w:rsidR="00A86B86">
                              <w:trPr>
                                <w:trHeight w:val="396"/>
                              </w:trPr>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F = Below </w:t>
                                  </w:r>
                                  <w:r w:rsidR="002A56FD">
                                    <w:rPr>
                                      <w:rFonts w:ascii="Franklin Gothic Demi" w:hAnsi="Franklin Gothic Demi"/>
                                    </w:rPr>
                                    <w:t>60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3pt;margin-top:61.9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A86B86">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A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100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90-100%</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B = </w:t>
                            </w:r>
                            <w:r w:rsidR="002A56FD">
                              <w:rPr>
                                <w:rFonts w:ascii="Franklin Gothic Demi" w:hAnsi="Franklin Gothic Demi"/>
                              </w:rPr>
                              <w:t>90</w:t>
                            </w:r>
                            <w:r>
                              <w:rPr>
                                <w:rFonts w:ascii="Franklin Gothic Demi" w:hAnsi="Franklin Gothic Demi"/>
                              </w:rPr>
                              <w:t>-</w:t>
                            </w:r>
                            <w:r w:rsidR="002A56FD">
                              <w:rPr>
                                <w:rFonts w:ascii="Franklin Gothic Demi" w:hAnsi="Franklin Gothic Demi"/>
                              </w:rPr>
                              <w:t>89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80-89%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C = </w:t>
                            </w:r>
                            <w:r w:rsidR="002A56FD">
                              <w:rPr>
                                <w:rFonts w:ascii="Franklin Gothic Demi" w:hAnsi="Franklin Gothic Demi"/>
                              </w:rPr>
                              <w:t>70</w:t>
                            </w:r>
                            <w:r>
                              <w:rPr>
                                <w:rFonts w:ascii="Franklin Gothic Demi" w:hAnsi="Franklin Gothic Demi"/>
                              </w:rPr>
                              <w:t>-</w:t>
                            </w:r>
                            <w:r w:rsidR="002A56FD">
                              <w:rPr>
                                <w:rFonts w:ascii="Franklin Gothic Demi" w:hAnsi="Franklin Gothic Demi"/>
                              </w:rPr>
                              <w:t>79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70-79%</w:t>
                            </w:r>
                          </w:p>
                        </w:tc>
                      </w:tr>
                      <w:tr w:rsidR="00A86B86">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D = </w:t>
                            </w:r>
                            <w:r w:rsidR="002A56FD">
                              <w:rPr>
                                <w:rFonts w:ascii="Franklin Gothic Demi" w:hAnsi="Franklin Gothic Demi"/>
                              </w:rPr>
                              <w:t>60</w:t>
                            </w:r>
                            <w:r>
                              <w:rPr>
                                <w:rFonts w:ascii="Franklin Gothic Demi" w:hAnsi="Franklin Gothic Demi"/>
                              </w:rPr>
                              <w:t>-</w:t>
                            </w:r>
                            <w:r w:rsidR="002A56FD">
                              <w:rPr>
                                <w:rFonts w:ascii="Franklin Gothic Demi" w:hAnsi="Franklin Gothic Demi"/>
                              </w:rPr>
                              <w:t>69</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60-69%</w:t>
                            </w:r>
                          </w:p>
                        </w:tc>
                      </w:tr>
                      <w:tr w:rsidR="00A86B86">
                        <w:trPr>
                          <w:trHeight w:val="396"/>
                        </w:trPr>
                        <w:tc>
                          <w:tcPr>
                            <w:tcW w:w="244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rPr>
                                <w:rFonts w:ascii="Franklin Gothic Demi" w:hAnsi="Franklin Gothic Demi"/>
                              </w:rPr>
                            </w:pPr>
                            <w:r>
                              <w:rPr>
                                <w:rFonts w:ascii="Franklin Gothic Demi" w:hAnsi="Franklin Gothic Demi"/>
                              </w:rPr>
                              <w:t xml:space="preserve">F = Below </w:t>
                            </w:r>
                            <w:r w:rsidR="002A56FD">
                              <w:rPr>
                                <w:rFonts w:ascii="Franklin Gothic Demi" w:hAnsi="Franklin Gothic Demi"/>
                              </w:rPr>
                              <w:t>60</w:t>
                            </w:r>
                            <w:r>
                              <w:rPr>
                                <w:rFonts w:ascii="Franklin Gothic Demi" w:hAnsi="Franklin Gothic Demi"/>
                              </w:rPr>
                              <w:t xml:space="preserve"> Pts</w:t>
                            </w:r>
                          </w:p>
                        </w:tc>
                        <w:tc>
                          <w:tcPr>
                            <w:tcW w:w="2434" w:type="dxa"/>
                            <w:tcBorders>
                              <w:top w:val="single" w:sz="4" w:space="0" w:color="auto"/>
                              <w:left w:val="single" w:sz="4" w:space="0" w:color="auto"/>
                              <w:bottom w:val="single" w:sz="4" w:space="0" w:color="auto"/>
                              <w:right w:val="single" w:sz="4" w:space="0" w:color="auto"/>
                            </w:tcBorders>
                          </w:tcPr>
                          <w:p w:rsidR="00A86B86" w:rsidRDefault="00A86B86">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v:textbox>
                <w10:wrap anchorx="margin"/>
              </v:shape>
            </w:pict>
          </mc:Fallback>
        </mc:AlternateContent>
      </w:r>
      <w:r w:rsidR="00A86B86">
        <w:rPr>
          <w:rFonts w:ascii="Rockwell" w:hAnsi="Rockwell"/>
          <w:sz w:val="24"/>
          <w:szCs w:val="24"/>
        </w:rPr>
        <w:t xml:space="preserve">Grading will be based on the results of </w:t>
      </w:r>
      <w:r w:rsidR="00810706" w:rsidRPr="00810706">
        <w:rPr>
          <w:rFonts w:ascii="Rockwell" w:hAnsi="Rockwell"/>
          <w:sz w:val="24"/>
          <w:szCs w:val="24"/>
        </w:rPr>
        <w:t>Operational Skills, Repair Skills, Laboratory Participation and Final Exam</w:t>
      </w:r>
      <w:r w:rsidR="00A86B86">
        <w:rPr>
          <w:rFonts w:ascii="Rockwell" w:hAnsi="Rockwell"/>
          <w:sz w:val="24"/>
          <w:szCs w:val="24"/>
        </w:rPr>
        <w:t xml:space="preserve">. 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675F9F" w:rsidRDefault="00675F9F" w:rsidP="00A86B86">
      <w:pPr>
        <w:spacing w:line="276" w:lineRule="auto"/>
        <w:rPr>
          <w:rFonts w:ascii="Franklin Gothic Demi" w:hAnsi="Franklin Gothic Demi"/>
          <w:b/>
          <w:sz w:val="24"/>
          <w:szCs w:val="24"/>
        </w:rPr>
      </w:pPr>
    </w:p>
    <w:p w:rsidR="00675F9F" w:rsidRDefault="00675F9F" w:rsidP="00A86B86">
      <w:pPr>
        <w:spacing w:line="276" w:lineRule="auto"/>
        <w:rPr>
          <w:rFonts w:ascii="Franklin Gothic Demi" w:hAnsi="Franklin Gothic Demi"/>
          <w:b/>
          <w:sz w:val="24"/>
          <w:szCs w:val="24"/>
        </w:rPr>
      </w:pPr>
    </w:p>
    <w:p w:rsidR="00A86B86"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 xml:space="preserve">Student Required PPE for Field </w:t>
      </w:r>
      <w:r w:rsidR="00924AA7">
        <w:rPr>
          <w:rFonts w:ascii="Franklin Gothic Demi" w:hAnsi="Franklin Gothic Demi"/>
          <w:b/>
          <w:sz w:val="24"/>
          <w:szCs w:val="24"/>
        </w:rPr>
        <w:t>Practicum</w:t>
      </w:r>
      <w:r>
        <w:rPr>
          <w:rFonts w:ascii="Franklin Gothic Demi" w:hAnsi="Franklin Gothic Demi"/>
          <w:b/>
          <w:sz w:val="24"/>
          <w:szCs w:val="24"/>
        </w:rPr>
        <w:t>:</w:t>
      </w:r>
    </w:p>
    <w:p w:rsidR="00A86B86" w:rsidRDefault="00A86B86" w:rsidP="00A86B86">
      <w:pPr>
        <w:spacing w:line="276" w:lineRule="auto"/>
        <w:rPr>
          <w:rFonts w:ascii="Rockwell" w:hAnsi="Rockwell"/>
          <w:i/>
          <w:sz w:val="24"/>
          <w:szCs w:val="24"/>
          <w:u w:val="single"/>
        </w:rPr>
      </w:pPr>
      <w:r>
        <w:rPr>
          <w:rFonts w:ascii="Rockwell" w:hAnsi="Rockwell"/>
          <w:i/>
          <w:sz w:val="24"/>
          <w:szCs w:val="24"/>
          <w:u w:val="single"/>
        </w:rPr>
        <w:t>Each student must have the following items during each class in order to be allowed to participate and earn credit for field trip.</w:t>
      </w:r>
    </w:p>
    <w:p w:rsidR="00A86B86" w:rsidRDefault="00A86B86" w:rsidP="00A86B86">
      <w:pPr>
        <w:spacing w:line="276" w:lineRule="auto"/>
        <w:rPr>
          <w:rFonts w:ascii="Rockwell" w:hAnsi="Rockwell"/>
          <w:sz w:val="24"/>
          <w:szCs w:val="24"/>
        </w:rPr>
      </w:pPr>
      <w:r>
        <w:rPr>
          <w:rFonts w:ascii="Rockwell" w:hAnsi="Rockwell"/>
          <w:sz w:val="24"/>
          <w:szCs w:val="24"/>
        </w:rPr>
        <w:t>- Hardhat</w:t>
      </w:r>
    </w:p>
    <w:p w:rsidR="00924AA7" w:rsidRDefault="00924AA7" w:rsidP="00A86B86">
      <w:pPr>
        <w:spacing w:line="276" w:lineRule="auto"/>
        <w:rPr>
          <w:rFonts w:ascii="Rockwell" w:hAnsi="Rockwell"/>
          <w:sz w:val="24"/>
          <w:szCs w:val="24"/>
        </w:rPr>
      </w:pPr>
      <w:r>
        <w:rPr>
          <w:rFonts w:ascii="Rockwell" w:hAnsi="Rockwell"/>
          <w:sz w:val="24"/>
          <w:szCs w:val="24"/>
        </w:rPr>
        <w:t>- Ear Protection</w:t>
      </w:r>
    </w:p>
    <w:p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rsidR="00A86B86" w:rsidRDefault="00A86B86" w:rsidP="00A86B86">
      <w:pPr>
        <w:spacing w:line="276" w:lineRule="auto"/>
        <w:rPr>
          <w:rFonts w:ascii="Rockwell" w:hAnsi="Rockwell"/>
          <w:sz w:val="24"/>
          <w:szCs w:val="24"/>
        </w:rPr>
      </w:pPr>
      <w:r>
        <w:rPr>
          <w:rFonts w:ascii="Rockwell" w:hAnsi="Rockwell"/>
          <w:sz w:val="24"/>
          <w:szCs w:val="24"/>
        </w:rPr>
        <w:t>- Water container (1</w:t>
      </w:r>
      <w:r w:rsidR="00E916DE">
        <w:rPr>
          <w:rFonts w:ascii="Rockwell" w:hAnsi="Rockwell"/>
          <w:sz w:val="24"/>
          <w:szCs w:val="24"/>
        </w:rPr>
        <w:t>-</w:t>
      </w:r>
      <w:r>
        <w:rPr>
          <w:rFonts w:ascii="Rockwell" w:hAnsi="Rockwell"/>
          <w:sz w:val="24"/>
          <w:szCs w:val="24"/>
        </w:rPr>
        <w:t>quart canteens or water bottles)</w:t>
      </w:r>
    </w:p>
    <w:p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rsidR="005F70F5" w:rsidRDefault="00A86B86" w:rsidP="008F17CE">
      <w:pPr>
        <w:spacing w:line="276" w:lineRule="auto"/>
        <w:rPr>
          <w:rFonts w:ascii="Rockwell" w:hAnsi="Rockwell"/>
          <w:sz w:val="24"/>
          <w:szCs w:val="24"/>
        </w:rPr>
      </w:pPr>
      <w:r>
        <w:rPr>
          <w:rFonts w:ascii="Rockwell" w:hAnsi="Rockwell"/>
          <w:sz w:val="24"/>
          <w:szCs w:val="24"/>
        </w:rPr>
        <w:t xml:space="preserve">*** Details will be given during the </w:t>
      </w:r>
      <w:proofErr w:type="gramStart"/>
      <w:r>
        <w:rPr>
          <w:rFonts w:ascii="Rockwell" w:hAnsi="Rockwell"/>
          <w:sz w:val="24"/>
          <w:szCs w:val="24"/>
        </w:rPr>
        <w:t>first class</w:t>
      </w:r>
      <w:proofErr w:type="gramEnd"/>
      <w:r>
        <w:rPr>
          <w:rFonts w:ascii="Rockwell" w:hAnsi="Rockwell"/>
          <w:sz w:val="24"/>
          <w:szCs w:val="24"/>
        </w:rPr>
        <w:t xml:space="preserve"> meeting***</w:t>
      </w:r>
    </w:p>
    <w:p w:rsidR="00CE4BCC" w:rsidRDefault="00CE4BCC" w:rsidP="008F17CE">
      <w:pPr>
        <w:spacing w:line="276" w:lineRule="auto"/>
        <w:rPr>
          <w:rFonts w:ascii="Rockwell" w:hAnsi="Rockwell"/>
          <w:sz w:val="24"/>
          <w:szCs w:val="24"/>
        </w:rPr>
      </w:pPr>
    </w:p>
    <w:p w:rsidR="00CE4BCC" w:rsidRDefault="00CE4BCC" w:rsidP="008F17CE">
      <w:pPr>
        <w:spacing w:line="276" w:lineRule="auto"/>
        <w:rPr>
          <w:rFonts w:ascii="Rockwell" w:hAnsi="Rockwell"/>
          <w:sz w:val="24"/>
          <w:szCs w:val="24"/>
        </w:rPr>
      </w:pPr>
    </w:p>
    <w:p w:rsidR="00CE4BCC" w:rsidRPr="00662DAD" w:rsidRDefault="00CE4BCC" w:rsidP="00CE4BCC">
      <w:pPr>
        <w:rPr>
          <w:rFonts w:ascii="Franklin Gothic Demi" w:hAnsi="Franklin Gothic Demi"/>
          <w:b/>
          <w:sz w:val="32"/>
          <w:szCs w:val="32"/>
        </w:rPr>
      </w:pPr>
      <w:bookmarkStart w:id="0" w:name="_GoBack"/>
      <w:bookmarkEnd w:id="0"/>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w:t>
      </w:r>
    </w:p>
    <w:p w:rsidR="00CE4BCC" w:rsidRDefault="00CE4BCC" w:rsidP="00CE4BCC">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CE4BCC" w:rsidRPr="00620EC7" w:rsidRDefault="00CE4BCC" w:rsidP="00CE4BCC">
      <w:pPr>
        <w:rPr>
          <w:rFonts w:ascii="Franklin Gothic Demi" w:hAnsi="Franklin Gothic Demi"/>
          <w:sz w:val="24"/>
          <w:szCs w:val="24"/>
        </w:rPr>
      </w:pPr>
      <w:r w:rsidRPr="00686C5B">
        <w:rPr>
          <w:rFonts w:ascii="Rockwell" w:hAnsi="Rockwell"/>
          <w:sz w:val="24"/>
          <w:szCs w:val="24"/>
        </w:rPr>
        <w:t>KEEP IT TIGHT: Seating arrangement must be in a close-knit cluster</w:t>
      </w:r>
    </w:p>
    <w:p w:rsidR="00CE4BCC" w:rsidRDefault="00CE4BCC" w:rsidP="00CE4BCC">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12097B" w:rsidRPr="0012097B" w:rsidRDefault="0012097B" w:rsidP="00CE4BCC">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Chainsaw Operator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 I will not allow any interruptions that take away learning opportunities from others.  Students are allowed to miss only </w:t>
      </w:r>
      <w:r>
        <w:rPr>
          <w:rFonts w:ascii="Rockwell" w:hAnsi="Rockwell"/>
          <w:sz w:val="24"/>
          <w:szCs w:val="24"/>
        </w:rPr>
        <w:t>6</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1</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6</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CE4BCC" w:rsidRDefault="00CE4BCC" w:rsidP="00CE4BCC">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857E00" w:rsidRPr="00686C5B" w:rsidRDefault="006E3F72" w:rsidP="006E3F72">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1"/>
    <w:p w:rsidR="00CE4BCC" w:rsidRDefault="00CE4BCC" w:rsidP="00CE4BCC">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CE4BCC" w:rsidRPr="00620EC7" w:rsidRDefault="00CE4BCC" w:rsidP="00CE4BCC">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w:t>
      </w:r>
      <w:r w:rsidRPr="00620EC7">
        <w:rPr>
          <w:rFonts w:ascii="Rockwell" w:hAnsi="Rockwell"/>
          <w:sz w:val="24"/>
          <w:szCs w:val="24"/>
        </w:rPr>
        <w:lastRenderedPageBreak/>
        <w:t>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CE4BCC" w:rsidRDefault="00CE4BCC" w:rsidP="00CE4BCC">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CE4BCC" w:rsidRDefault="00CE4BCC" w:rsidP="00CE4BCC">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CE4BCC" w:rsidRDefault="00CE4BCC" w:rsidP="00CE4BCC">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CE4BCC" w:rsidRDefault="00CE4BCC" w:rsidP="00CE4BCC">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CE4BCC" w:rsidRPr="003E316F" w:rsidRDefault="00CE4BCC" w:rsidP="00CE4BCC">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CE4BCC" w:rsidRPr="003E316F" w:rsidRDefault="00CE4BCC" w:rsidP="00CE4BCC">
      <w:pPr>
        <w:rPr>
          <w:rFonts w:ascii="Rockwell" w:hAnsi="Rockwell"/>
          <w:sz w:val="24"/>
          <w:szCs w:val="24"/>
        </w:rPr>
      </w:pPr>
      <w:r w:rsidRPr="003E316F">
        <w:rPr>
          <w:rFonts w:ascii="Rockwell" w:hAnsi="Rockwell"/>
          <w:sz w:val="24"/>
          <w:szCs w:val="24"/>
        </w:rPr>
        <w:t>MISSED EXAM: In the event you are going to miss an exam OR assignment you must:</w:t>
      </w:r>
    </w:p>
    <w:p w:rsidR="00CE4BCC" w:rsidRPr="003E316F"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CE4BCC"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CE4BCC" w:rsidRDefault="00CE4BCC" w:rsidP="00CE4BCC">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CE4BCC" w:rsidRDefault="00CE4BCC" w:rsidP="00CE4BCC">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CE4BCC" w:rsidRPr="00620EC7" w:rsidRDefault="00CE4BCC" w:rsidP="00CE4BCC">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Pr>
          <w:rFonts w:ascii="Rockwell" w:hAnsi="Rockwell"/>
          <w:sz w:val="24"/>
          <w:szCs w:val="24"/>
        </w:rPr>
        <w:t>,</w:t>
      </w:r>
      <w:r w:rsidRPr="003E316F">
        <w:rPr>
          <w:rFonts w:ascii="Rockwell" w:hAnsi="Rockwell"/>
          <w:sz w:val="24"/>
          <w:szCs w:val="24"/>
        </w:rPr>
        <w:t xml:space="preserve"> writing</w:t>
      </w:r>
      <w:r>
        <w:rPr>
          <w:rFonts w:ascii="Rockwell" w:hAnsi="Rockwell"/>
          <w:sz w:val="24"/>
          <w:szCs w:val="24"/>
        </w:rPr>
        <w:t xml:space="preserve"> and oral briefings</w:t>
      </w:r>
      <w:r w:rsidRPr="003E316F">
        <w:rPr>
          <w:rFonts w:ascii="Rockwell" w:hAnsi="Rockwell"/>
          <w:sz w:val="24"/>
          <w:szCs w:val="24"/>
        </w:rPr>
        <w:t xml:space="preserve">. </w:t>
      </w:r>
    </w:p>
    <w:p w:rsidR="00CE4BCC" w:rsidRPr="00620EC7" w:rsidRDefault="00CE4BCC" w:rsidP="00CE4BCC">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CE4BCC" w:rsidRPr="00662DAD" w:rsidRDefault="00CE4BCC" w:rsidP="00CE4BCC">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CE4BCC" w:rsidRPr="00662DAD" w:rsidRDefault="00CE4BCC" w:rsidP="00CE4BCC">
      <w:pPr>
        <w:rPr>
          <w:rFonts w:ascii="Rockwell" w:hAnsi="Rockwell"/>
          <w:sz w:val="24"/>
          <w:szCs w:val="24"/>
        </w:rPr>
      </w:pPr>
      <w:r w:rsidRPr="00662DAD">
        <w:rPr>
          <w:rFonts w:ascii="Rockwell" w:hAnsi="Rockwell"/>
          <w:sz w:val="24"/>
          <w:szCs w:val="24"/>
        </w:rPr>
        <w:lastRenderedPageBreak/>
        <w:t>PARTICIPATION GUIDELINES: participation is considered active involvement in all class room or lab activities. Participation requires you to engage in lecture topics. You will be graded on your participation.</w:t>
      </w:r>
    </w:p>
    <w:p w:rsidR="00CE4BCC" w:rsidRPr="00662DAD" w:rsidRDefault="00CE4BCC" w:rsidP="00CE4BCC">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CE4BCC" w:rsidRPr="00662DAD" w:rsidRDefault="00CE4BCC" w:rsidP="00CE4BCC">
      <w:pPr>
        <w:pStyle w:val="ListParagraph"/>
        <w:numPr>
          <w:ilvl w:val="0"/>
          <w:numId w:val="2"/>
        </w:numPr>
        <w:spacing w:line="259" w:lineRule="auto"/>
        <w:rPr>
          <w:rFonts w:ascii="Rockwell" w:hAnsi="Rockwell"/>
          <w:sz w:val="24"/>
          <w:szCs w:val="24"/>
        </w:rPr>
      </w:pPr>
      <w:r w:rsidRPr="00662DAD">
        <w:rPr>
          <w:rFonts w:ascii="Rockwell" w:hAnsi="Rockwell"/>
          <w:sz w:val="24"/>
          <w:szCs w:val="24"/>
        </w:rPr>
        <w:t xml:space="preserve">YOU MUST ALWAYS BE PREPARED FOR CLASS: </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CE4BCC" w:rsidRPr="00B7699F" w:rsidRDefault="00CE4BCC" w:rsidP="00CE4BCC">
      <w:pPr>
        <w:rPr>
          <w:rFonts w:ascii="Rockwell" w:hAnsi="Rockwell"/>
          <w:sz w:val="24"/>
          <w:szCs w:val="24"/>
        </w:rPr>
      </w:pPr>
    </w:p>
    <w:p w:rsidR="00CE4BCC" w:rsidRPr="005654FD" w:rsidRDefault="00CE4BCC" w:rsidP="00CE4BCC">
      <w:pPr>
        <w:pStyle w:val="ListParagraph"/>
        <w:numPr>
          <w:ilvl w:val="0"/>
          <w:numId w:val="2"/>
        </w:numPr>
        <w:spacing w:line="259" w:lineRule="auto"/>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CE4BCC" w:rsidRPr="00B7699F" w:rsidRDefault="00CE4BCC" w:rsidP="00CE4BCC">
      <w:pPr>
        <w:pStyle w:val="ListParagraph"/>
        <w:numPr>
          <w:ilvl w:val="0"/>
          <w:numId w:val="2"/>
        </w:numPr>
        <w:spacing w:line="259" w:lineRule="auto"/>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CE4BCC" w:rsidRPr="000A3305" w:rsidRDefault="00CE4BCC" w:rsidP="00CE4BCC">
      <w:pPr>
        <w:pStyle w:val="ListParagraph"/>
        <w:ind w:left="1080"/>
        <w:rPr>
          <w:rFonts w:ascii="Franklin Gothic Demi" w:hAnsi="Franklin Gothic Demi"/>
          <w:i/>
          <w:sz w:val="24"/>
          <w:szCs w:val="24"/>
          <w:u w:val="single"/>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CE4BCC" w:rsidRDefault="00CE4BCC" w:rsidP="00CE4BCC">
      <w:pPr>
        <w:pStyle w:val="ListParagraph"/>
        <w:ind w:left="1080"/>
        <w:rPr>
          <w:rFonts w:ascii="Franklin Gothic Demi" w:hAnsi="Franklin Gothic Demi"/>
          <w:sz w:val="24"/>
          <w:szCs w:val="24"/>
        </w:rPr>
      </w:pPr>
    </w:p>
    <w:p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CE4BCC" w:rsidRDefault="00CE4BCC" w:rsidP="00CE4BCC">
      <w:pPr>
        <w:pStyle w:val="ListParagraph"/>
        <w:ind w:left="1080"/>
        <w:rPr>
          <w:rFonts w:ascii="Franklin Gothic Demi" w:hAnsi="Franklin Gothic Demi"/>
          <w:sz w:val="24"/>
          <w:szCs w:val="24"/>
        </w:rPr>
      </w:pPr>
    </w:p>
    <w:p w:rsidR="00CE4BCC"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CE4BCC" w:rsidRDefault="00CE4BCC" w:rsidP="008F17CE">
      <w:pPr>
        <w:spacing w:line="276" w:lineRule="auto"/>
        <w:rPr>
          <w:rFonts w:ascii="Rockwell" w:hAnsi="Rockwell"/>
          <w:sz w:val="24"/>
          <w:szCs w:val="24"/>
        </w:rPr>
      </w:pPr>
    </w:p>
    <w:p w:rsidR="00FD128D" w:rsidRDefault="00FD128D" w:rsidP="008F17CE">
      <w:pPr>
        <w:spacing w:line="276" w:lineRule="auto"/>
        <w:rPr>
          <w:rFonts w:ascii="Rockwell" w:hAnsi="Rockwell"/>
          <w:sz w:val="24"/>
          <w:szCs w:val="24"/>
        </w:rPr>
      </w:pPr>
    </w:p>
    <w:p w:rsidR="00FD128D" w:rsidRDefault="00FD128D" w:rsidP="008F17CE">
      <w:pPr>
        <w:spacing w:line="276" w:lineRule="auto"/>
        <w:rPr>
          <w:rFonts w:ascii="Rockwell" w:hAnsi="Rockwell"/>
          <w:sz w:val="24"/>
          <w:szCs w:val="24"/>
        </w:rPr>
      </w:pPr>
    </w:p>
    <w:p w:rsidR="00FD128D" w:rsidRDefault="00FD128D" w:rsidP="008F17CE">
      <w:pPr>
        <w:spacing w:line="276" w:lineRule="auto"/>
        <w:rPr>
          <w:rFonts w:ascii="Rockwell" w:hAnsi="Rockwell"/>
          <w:sz w:val="24"/>
          <w:szCs w:val="24"/>
        </w:rPr>
      </w:pPr>
    </w:p>
    <w:tbl>
      <w:tblPr>
        <w:tblStyle w:val="TableGrid"/>
        <w:tblW w:w="0" w:type="auto"/>
        <w:tblLook w:val="04A0" w:firstRow="1" w:lastRow="0" w:firstColumn="1" w:lastColumn="0" w:noHBand="0" w:noVBand="1"/>
      </w:tblPr>
      <w:tblGrid>
        <w:gridCol w:w="1040"/>
        <w:gridCol w:w="1531"/>
        <w:gridCol w:w="2842"/>
        <w:gridCol w:w="3937"/>
      </w:tblGrid>
      <w:tr w:rsidR="00E84319" w:rsidRPr="00981491" w:rsidTr="00E84319">
        <w:tc>
          <w:tcPr>
            <w:tcW w:w="2571" w:type="dxa"/>
            <w:gridSpan w:val="2"/>
            <w:shd w:val="pct15" w:color="auto" w:fill="auto"/>
          </w:tcPr>
          <w:p w:rsidR="00FD128D" w:rsidRPr="00035F22" w:rsidRDefault="00FD128D" w:rsidP="00837AA1">
            <w:pPr>
              <w:jc w:val="center"/>
              <w:rPr>
                <w:b/>
              </w:rPr>
            </w:pPr>
            <w:r>
              <w:rPr>
                <w:b/>
              </w:rPr>
              <w:lastRenderedPageBreak/>
              <w:t xml:space="preserve">Mastery </w:t>
            </w:r>
            <w:r w:rsidRPr="00035F22">
              <w:rPr>
                <w:b/>
              </w:rPr>
              <w:t>SKILLS</w:t>
            </w:r>
          </w:p>
        </w:tc>
        <w:tc>
          <w:tcPr>
            <w:tcW w:w="2842" w:type="dxa"/>
            <w:shd w:val="pct15" w:color="auto" w:fill="auto"/>
          </w:tcPr>
          <w:p w:rsidR="00FD128D" w:rsidRDefault="00E84319" w:rsidP="00FD128D">
            <w:pPr>
              <w:pStyle w:val="ListParagraph"/>
              <w:numPr>
                <w:ilvl w:val="0"/>
                <w:numId w:val="19"/>
              </w:numPr>
              <w:spacing w:line="240" w:lineRule="auto"/>
              <w:rPr>
                <w:b/>
              </w:rPr>
            </w:pPr>
            <w:r>
              <w:rPr>
                <w:b/>
              </w:rPr>
              <w:t>Chainsaw Operations</w:t>
            </w:r>
          </w:p>
          <w:p w:rsidR="00E84319" w:rsidRDefault="00E84319" w:rsidP="00FD128D">
            <w:pPr>
              <w:pStyle w:val="ListParagraph"/>
              <w:numPr>
                <w:ilvl w:val="0"/>
                <w:numId w:val="19"/>
              </w:numPr>
              <w:spacing w:line="240" w:lineRule="auto"/>
              <w:rPr>
                <w:b/>
              </w:rPr>
            </w:pPr>
            <w:r>
              <w:rPr>
                <w:b/>
              </w:rPr>
              <w:t>Cleaning and Maintenance</w:t>
            </w:r>
          </w:p>
          <w:p w:rsidR="00E84319" w:rsidRDefault="00E84319" w:rsidP="00FD128D">
            <w:pPr>
              <w:pStyle w:val="ListParagraph"/>
              <w:numPr>
                <w:ilvl w:val="0"/>
                <w:numId w:val="19"/>
              </w:numPr>
              <w:spacing w:line="240" w:lineRule="auto"/>
              <w:rPr>
                <w:b/>
              </w:rPr>
            </w:pPr>
            <w:r>
              <w:rPr>
                <w:b/>
              </w:rPr>
              <w:t>Trouble Shooting</w:t>
            </w:r>
          </w:p>
          <w:p w:rsidR="00E84319" w:rsidRPr="007D3E90" w:rsidRDefault="00E84319" w:rsidP="00FD128D">
            <w:pPr>
              <w:pStyle w:val="ListParagraph"/>
              <w:numPr>
                <w:ilvl w:val="0"/>
                <w:numId w:val="19"/>
              </w:numPr>
              <w:spacing w:line="240" w:lineRule="auto"/>
              <w:rPr>
                <w:b/>
              </w:rPr>
            </w:pPr>
            <w:r>
              <w:rPr>
                <w:b/>
              </w:rPr>
              <w:t>Wedging</w:t>
            </w:r>
          </w:p>
        </w:tc>
        <w:tc>
          <w:tcPr>
            <w:tcW w:w="3937" w:type="dxa"/>
            <w:shd w:val="pct15" w:color="auto" w:fill="auto"/>
          </w:tcPr>
          <w:p w:rsidR="00FD128D" w:rsidRDefault="00E84319" w:rsidP="00E84319">
            <w:pPr>
              <w:pStyle w:val="ListParagraph"/>
              <w:numPr>
                <w:ilvl w:val="0"/>
                <w:numId w:val="19"/>
              </w:numPr>
              <w:spacing w:line="240" w:lineRule="auto"/>
              <w:rPr>
                <w:b/>
              </w:rPr>
            </w:pPr>
            <w:r>
              <w:rPr>
                <w:b/>
              </w:rPr>
              <w:t>Tool Maintenance</w:t>
            </w:r>
          </w:p>
          <w:p w:rsidR="00E84319" w:rsidRPr="00E84319" w:rsidRDefault="00E84319" w:rsidP="00E84319">
            <w:pPr>
              <w:pStyle w:val="ListParagraph"/>
              <w:numPr>
                <w:ilvl w:val="0"/>
                <w:numId w:val="19"/>
              </w:numPr>
              <w:spacing w:line="240" w:lineRule="auto"/>
              <w:rPr>
                <w:b/>
              </w:rPr>
            </w:pPr>
            <w:r>
              <w:rPr>
                <w:b/>
              </w:rPr>
              <w:t xml:space="preserve">Saw Kit </w:t>
            </w:r>
            <w:r w:rsidR="00E62060">
              <w:rPr>
                <w:b/>
              </w:rPr>
              <w:t>readiness</w:t>
            </w:r>
          </w:p>
        </w:tc>
      </w:tr>
      <w:tr w:rsidR="00E84319" w:rsidRPr="00981491" w:rsidTr="00E84319">
        <w:tc>
          <w:tcPr>
            <w:tcW w:w="1040" w:type="dxa"/>
            <w:shd w:val="pct15" w:color="auto" w:fill="auto"/>
          </w:tcPr>
          <w:p w:rsidR="00FD128D" w:rsidRPr="00035F22" w:rsidRDefault="00FD128D" w:rsidP="00837AA1">
            <w:pPr>
              <w:jc w:val="center"/>
              <w:rPr>
                <w:b/>
              </w:rPr>
            </w:pPr>
            <w:r w:rsidRPr="00035F22">
              <w:rPr>
                <w:b/>
              </w:rPr>
              <w:t>MODULE</w:t>
            </w:r>
          </w:p>
        </w:tc>
        <w:tc>
          <w:tcPr>
            <w:tcW w:w="1531" w:type="dxa"/>
            <w:shd w:val="pct15" w:color="auto" w:fill="auto"/>
          </w:tcPr>
          <w:p w:rsidR="00FD128D" w:rsidRPr="00035F22" w:rsidRDefault="00FD128D" w:rsidP="00837AA1">
            <w:pPr>
              <w:jc w:val="center"/>
              <w:rPr>
                <w:b/>
              </w:rPr>
            </w:pPr>
            <w:r w:rsidRPr="00035F22">
              <w:rPr>
                <w:b/>
              </w:rPr>
              <w:t>TOPIC</w:t>
            </w:r>
          </w:p>
        </w:tc>
        <w:tc>
          <w:tcPr>
            <w:tcW w:w="2842" w:type="dxa"/>
            <w:shd w:val="pct15" w:color="auto" w:fill="auto"/>
          </w:tcPr>
          <w:p w:rsidR="00FD128D" w:rsidRPr="00981491" w:rsidRDefault="00FD128D" w:rsidP="00837AA1">
            <w:pPr>
              <w:jc w:val="center"/>
              <w:rPr>
                <w:b/>
              </w:rPr>
            </w:pPr>
            <w:r w:rsidRPr="00981491">
              <w:rPr>
                <w:b/>
              </w:rPr>
              <w:t>SCHEDULE &amp; ASSIGNMENTS</w:t>
            </w:r>
          </w:p>
        </w:tc>
        <w:tc>
          <w:tcPr>
            <w:tcW w:w="3937" w:type="dxa"/>
            <w:shd w:val="pct15" w:color="auto" w:fill="auto"/>
          </w:tcPr>
          <w:p w:rsidR="00FD128D" w:rsidRPr="00981491" w:rsidRDefault="00FD128D" w:rsidP="00837AA1">
            <w:pPr>
              <w:jc w:val="center"/>
              <w:rPr>
                <w:b/>
              </w:rPr>
            </w:pPr>
            <w:r w:rsidRPr="00981491">
              <w:rPr>
                <w:b/>
              </w:rPr>
              <w:t>LEARNING OBJETIVES</w:t>
            </w:r>
          </w:p>
        </w:tc>
      </w:tr>
      <w:tr w:rsidR="00E84319" w:rsidTr="00E84319">
        <w:tc>
          <w:tcPr>
            <w:tcW w:w="1040" w:type="dxa"/>
          </w:tcPr>
          <w:p w:rsidR="00FD128D" w:rsidRPr="00035F22" w:rsidRDefault="00FD128D" w:rsidP="00837AA1">
            <w:pPr>
              <w:jc w:val="center"/>
              <w:rPr>
                <w:b/>
              </w:rPr>
            </w:pPr>
            <w:r w:rsidRPr="00035F22">
              <w:rPr>
                <w:b/>
              </w:rPr>
              <w:t>1</w:t>
            </w:r>
          </w:p>
        </w:tc>
        <w:tc>
          <w:tcPr>
            <w:tcW w:w="1531" w:type="dxa"/>
          </w:tcPr>
          <w:p w:rsidR="00FD128D" w:rsidRPr="00035F22" w:rsidRDefault="00FD128D" w:rsidP="00837AA1">
            <w:pPr>
              <w:jc w:val="center"/>
              <w:rPr>
                <w:b/>
              </w:rPr>
            </w:pPr>
            <w:r w:rsidRPr="00035F22">
              <w:rPr>
                <w:b/>
              </w:rPr>
              <w:t>Introduction</w:t>
            </w:r>
          </w:p>
          <w:p w:rsidR="00FD128D" w:rsidRDefault="00FD128D" w:rsidP="00837AA1">
            <w:pPr>
              <w:jc w:val="center"/>
              <w:rPr>
                <w:b/>
              </w:rPr>
            </w:pPr>
            <w:r>
              <w:rPr>
                <w:b/>
              </w:rPr>
              <w:t>Equipment Work</w:t>
            </w:r>
            <w:r w:rsidR="00152BA5">
              <w:rPr>
                <w:b/>
              </w:rPr>
              <w:t xml:space="preserve">, Tools, </w:t>
            </w:r>
            <w:r>
              <w:rPr>
                <w:b/>
              </w:rPr>
              <w:t>Culture and Safety Practices</w:t>
            </w:r>
          </w:p>
          <w:p w:rsidR="00FD128D" w:rsidRDefault="00FD128D" w:rsidP="00240E12">
            <w:pPr>
              <w:rPr>
                <w:b/>
              </w:rPr>
            </w:pPr>
          </w:p>
          <w:p w:rsidR="00240E12" w:rsidRPr="00035F22" w:rsidRDefault="00240E12" w:rsidP="00240E12">
            <w:pPr>
              <w:rPr>
                <w:b/>
              </w:rPr>
            </w:pPr>
            <w:r>
              <w:rPr>
                <w:b/>
              </w:rPr>
              <w:t>Terminology</w:t>
            </w:r>
          </w:p>
        </w:tc>
        <w:tc>
          <w:tcPr>
            <w:tcW w:w="2842" w:type="dxa"/>
          </w:tcPr>
          <w:p w:rsidR="00FD128D" w:rsidRDefault="00FD128D" w:rsidP="00FD128D">
            <w:pPr>
              <w:pStyle w:val="ListParagraph"/>
              <w:numPr>
                <w:ilvl w:val="0"/>
                <w:numId w:val="7"/>
              </w:numPr>
              <w:spacing w:line="240" w:lineRule="auto"/>
            </w:pPr>
            <w:r w:rsidRPr="00F24D9B">
              <w:rPr>
                <w:b/>
              </w:rPr>
              <w:t>LECTURE 1:</w:t>
            </w:r>
            <w:r>
              <w:t xml:space="preserve"> Introduction to </w:t>
            </w:r>
            <w:r w:rsidR="00240E12">
              <w:t>Chainsaw equipment and work culture and terminology</w:t>
            </w:r>
          </w:p>
          <w:p w:rsidR="00FD128D" w:rsidRDefault="00FD128D" w:rsidP="00FD128D">
            <w:pPr>
              <w:pStyle w:val="ListParagraph"/>
              <w:numPr>
                <w:ilvl w:val="0"/>
                <w:numId w:val="7"/>
              </w:numPr>
              <w:spacing w:line="240" w:lineRule="auto"/>
            </w:pPr>
            <w:r>
              <w:rPr>
                <w:b/>
              </w:rPr>
              <w:t>PPT</w:t>
            </w:r>
            <w:r w:rsidRPr="001939BF">
              <w:rPr>
                <w:b/>
                <w:highlight w:val="yellow"/>
              </w:rPr>
              <w:t>-</w:t>
            </w:r>
            <w:r>
              <w:t xml:space="preserve">  </w:t>
            </w:r>
          </w:p>
          <w:p w:rsidR="00FD128D" w:rsidRDefault="00FD128D" w:rsidP="00FD128D">
            <w:pPr>
              <w:pStyle w:val="ListParagraph"/>
              <w:numPr>
                <w:ilvl w:val="0"/>
                <w:numId w:val="7"/>
              </w:numPr>
              <w:spacing w:line="240" w:lineRule="auto"/>
            </w:pPr>
            <w:r w:rsidRPr="00ED7BD2">
              <w:rPr>
                <w:b/>
              </w:rPr>
              <w:t>VIEW and DISCUSS</w:t>
            </w:r>
            <w:r>
              <w:t>: **</w:t>
            </w:r>
            <w:r w:rsidRPr="00E322F8">
              <w:rPr>
                <w:b/>
                <w:i/>
              </w:rPr>
              <w:t>YouTube</w:t>
            </w:r>
            <w:r>
              <w:t>-</w:t>
            </w:r>
          </w:p>
        </w:tc>
        <w:tc>
          <w:tcPr>
            <w:tcW w:w="3937" w:type="dxa"/>
          </w:tcPr>
          <w:p w:rsidR="00FD128D" w:rsidRDefault="00240E12" w:rsidP="00FD128D">
            <w:pPr>
              <w:pStyle w:val="ListParagraph"/>
              <w:numPr>
                <w:ilvl w:val="0"/>
                <w:numId w:val="7"/>
              </w:numPr>
              <w:spacing w:line="240" w:lineRule="auto"/>
            </w:pPr>
            <w:r>
              <w:t>Introduce the Chainsaw</w:t>
            </w:r>
          </w:p>
          <w:p w:rsidR="00FD128D" w:rsidRDefault="00FD128D" w:rsidP="00240E12">
            <w:pPr>
              <w:pStyle w:val="ListParagraph"/>
              <w:numPr>
                <w:ilvl w:val="0"/>
                <w:numId w:val="7"/>
              </w:numPr>
              <w:spacing w:line="240" w:lineRule="auto"/>
            </w:pPr>
            <w:r>
              <w:t xml:space="preserve">Gain an understanding of the various </w:t>
            </w:r>
            <w:r w:rsidR="00240E12">
              <w:t>pieces of equipment needed for chainsaw operations</w:t>
            </w:r>
          </w:p>
          <w:p w:rsidR="00FD128D" w:rsidRDefault="00FD128D" w:rsidP="00FD128D">
            <w:pPr>
              <w:pStyle w:val="ListParagraph"/>
              <w:numPr>
                <w:ilvl w:val="0"/>
                <w:numId w:val="7"/>
              </w:numPr>
              <w:spacing w:line="240" w:lineRule="auto"/>
            </w:pPr>
            <w:r>
              <w:t>Explore the culture and requirements for the job.</w:t>
            </w:r>
          </w:p>
          <w:p w:rsidR="00240E12" w:rsidRDefault="00240E12" w:rsidP="00240E12">
            <w:pPr>
              <w:pStyle w:val="ListParagraph"/>
              <w:numPr>
                <w:ilvl w:val="0"/>
                <w:numId w:val="7"/>
              </w:numPr>
              <w:spacing w:line="240" w:lineRule="auto"/>
            </w:pPr>
            <w:r>
              <w:t xml:space="preserve">Define common chainsaw operations terminology. </w:t>
            </w:r>
          </w:p>
        </w:tc>
      </w:tr>
      <w:tr w:rsidR="00E84319" w:rsidTr="00E84319">
        <w:tc>
          <w:tcPr>
            <w:tcW w:w="1040" w:type="dxa"/>
          </w:tcPr>
          <w:p w:rsidR="00FD128D" w:rsidRPr="00035F22" w:rsidRDefault="00FD128D" w:rsidP="00837AA1">
            <w:pPr>
              <w:jc w:val="center"/>
              <w:rPr>
                <w:b/>
              </w:rPr>
            </w:pPr>
            <w:r w:rsidRPr="00035F22">
              <w:rPr>
                <w:b/>
              </w:rPr>
              <w:t>2</w:t>
            </w:r>
          </w:p>
        </w:tc>
        <w:tc>
          <w:tcPr>
            <w:tcW w:w="1531" w:type="dxa"/>
          </w:tcPr>
          <w:p w:rsidR="00240E12" w:rsidRDefault="00FD128D" w:rsidP="00837AA1">
            <w:pPr>
              <w:jc w:val="center"/>
              <w:rPr>
                <w:b/>
                <w:i/>
              </w:rPr>
            </w:pPr>
            <w:r>
              <w:rPr>
                <w:b/>
              </w:rPr>
              <w:t xml:space="preserve">General Work Protocols and </w:t>
            </w:r>
          </w:p>
          <w:p w:rsidR="00240E12" w:rsidRDefault="00240E12" w:rsidP="00240E12"/>
          <w:p w:rsidR="00FD128D" w:rsidRPr="00240E12" w:rsidRDefault="00240E12" w:rsidP="00240E12">
            <w:pPr>
              <w:jc w:val="center"/>
              <w:rPr>
                <w:b/>
              </w:rPr>
            </w:pPr>
            <w:r w:rsidRPr="00240E12">
              <w:rPr>
                <w:b/>
              </w:rPr>
              <w:t>Basic Starting and Operating Procedures</w:t>
            </w:r>
          </w:p>
        </w:tc>
        <w:tc>
          <w:tcPr>
            <w:tcW w:w="2842" w:type="dxa"/>
          </w:tcPr>
          <w:p w:rsidR="00FD128D" w:rsidRDefault="00FD128D" w:rsidP="00FD128D">
            <w:pPr>
              <w:pStyle w:val="ListParagraph"/>
              <w:numPr>
                <w:ilvl w:val="0"/>
                <w:numId w:val="8"/>
              </w:numPr>
              <w:spacing w:line="240" w:lineRule="auto"/>
            </w:pPr>
            <w:r w:rsidRPr="00ED7BD2">
              <w:rPr>
                <w:b/>
              </w:rPr>
              <w:t>LECTURE 2a:</w:t>
            </w:r>
            <w:r>
              <w:t xml:space="preserve"> General Work Protocols and Job Hazard analysis</w:t>
            </w:r>
          </w:p>
          <w:p w:rsidR="00FD128D" w:rsidRDefault="00FD128D" w:rsidP="00FD128D">
            <w:pPr>
              <w:pStyle w:val="ListParagraph"/>
              <w:numPr>
                <w:ilvl w:val="0"/>
                <w:numId w:val="8"/>
              </w:numPr>
              <w:spacing w:line="240" w:lineRule="auto"/>
            </w:pPr>
            <w:r w:rsidRPr="00ED7BD2">
              <w:rPr>
                <w:b/>
              </w:rPr>
              <w:t>LECTURE 2b:</w:t>
            </w:r>
            <w:r>
              <w:t xml:space="preserve"> Medical Planning</w:t>
            </w:r>
          </w:p>
          <w:p w:rsidR="00FD128D" w:rsidRDefault="00FD128D" w:rsidP="00FD128D">
            <w:pPr>
              <w:pStyle w:val="ListParagraph"/>
              <w:numPr>
                <w:ilvl w:val="0"/>
                <w:numId w:val="8"/>
              </w:numPr>
              <w:spacing w:line="240" w:lineRule="auto"/>
            </w:pPr>
            <w:r w:rsidRPr="00ED7BD2">
              <w:rPr>
                <w:b/>
              </w:rPr>
              <w:t>PPT</w:t>
            </w:r>
            <w:r w:rsidRPr="004B3511">
              <w:rPr>
                <w:b/>
                <w:highlight w:val="yellow"/>
              </w:rPr>
              <w:t>-</w:t>
            </w:r>
          </w:p>
          <w:p w:rsidR="00FD128D" w:rsidRDefault="00FD128D" w:rsidP="00FD128D">
            <w:pPr>
              <w:pStyle w:val="ListParagraph"/>
              <w:numPr>
                <w:ilvl w:val="0"/>
                <w:numId w:val="8"/>
              </w:numPr>
              <w:spacing w:line="240" w:lineRule="auto"/>
            </w:pPr>
            <w:r w:rsidRPr="00ED7BD2">
              <w:rPr>
                <w:b/>
              </w:rPr>
              <w:t xml:space="preserve"> VIEW and DISCUSS:</w:t>
            </w:r>
            <w:r>
              <w:t xml:space="preserve"> **</w:t>
            </w:r>
            <w:r w:rsidRPr="00C87F55">
              <w:rPr>
                <w:b/>
                <w:i/>
              </w:rPr>
              <w:t>YouTube</w:t>
            </w:r>
            <w:r>
              <w:t xml:space="preserve"> – </w:t>
            </w:r>
          </w:p>
        </w:tc>
        <w:tc>
          <w:tcPr>
            <w:tcW w:w="3937" w:type="dxa"/>
          </w:tcPr>
          <w:p w:rsidR="00FD128D" w:rsidRDefault="00FD128D" w:rsidP="00FD128D">
            <w:pPr>
              <w:pStyle w:val="ListParagraph"/>
              <w:numPr>
                <w:ilvl w:val="0"/>
                <w:numId w:val="8"/>
              </w:numPr>
              <w:spacing w:line="240" w:lineRule="auto"/>
            </w:pPr>
            <w:r>
              <w:t xml:space="preserve">Identify components of </w:t>
            </w:r>
            <w:r w:rsidR="00240E12">
              <w:t>worksite safety.</w:t>
            </w:r>
          </w:p>
          <w:p w:rsidR="00FD128D" w:rsidRDefault="00240E12" w:rsidP="00FD128D">
            <w:pPr>
              <w:pStyle w:val="ListParagraph"/>
              <w:numPr>
                <w:ilvl w:val="0"/>
                <w:numId w:val="8"/>
              </w:numPr>
              <w:spacing w:line="240" w:lineRule="auto"/>
            </w:pPr>
            <w:r>
              <w:t>Identify common Safety concerns for chainsaw operations.</w:t>
            </w:r>
          </w:p>
          <w:p w:rsidR="00FD128D" w:rsidRDefault="00FD128D" w:rsidP="00FD128D">
            <w:pPr>
              <w:pStyle w:val="ListParagraph"/>
              <w:numPr>
                <w:ilvl w:val="0"/>
                <w:numId w:val="8"/>
              </w:numPr>
              <w:spacing w:line="240" w:lineRule="auto"/>
            </w:pPr>
            <w:r>
              <w:t xml:space="preserve">Understanding </w:t>
            </w:r>
            <w:r w:rsidR="00240E12">
              <w:t>how to assess complete Job Hazard Analysis</w:t>
            </w:r>
          </w:p>
          <w:p w:rsidR="00FD128D" w:rsidRDefault="00FD128D" w:rsidP="00FD128D">
            <w:pPr>
              <w:pStyle w:val="ListParagraph"/>
              <w:numPr>
                <w:ilvl w:val="0"/>
                <w:numId w:val="8"/>
              </w:numPr>
              <w:spacing w:line="240" w:lineRule="auto"/>
            </w:pPr>
            <w:r>
              <w:t xml:space="preserve">Understanding the </w:t>
            </w:r>
            <w:r w:rsidR="00240E12">
              <w:t xml:space="preserve">physical </w:t>
            </w:r>
            <w:r>
              <w:t>demands of the job</w:t>
            </w:r>
            <w:r w:rsidR="00240E12">
              <w:t>.</w:t>
            </w:r>
          </w:p>
          <w:p w:rsidR="00FD128D" w:rsidRDefault="00FD128D" w:rsidP="00FD128D">
            <w:pPr>
              <w:pStyle w:val="ListParagraph"/>
              <w:numPr>
                <w:ilvl w:val="0"/>
                <w:numId w:val="8"/>
              </w:numPr>
              <w:spacing w:line="240" w:lineRule="auto"/>
            </w:pPr>
            <w:r>
              <w:t xml:space="preserve">Introduction to </w:t>
            </w:r>
            <w:r w:rsidR="00240E12">
              <w:t>basic operating procedures</w:t>
            </w:r>
            <w:r>
              <w:t xml:space="preserve">. </w:t>
            </w:r>
          </w:p>
        </w:tc>
      </w:tr>
      <w:tr w:rsidR="00E84319" w:rsidTr="00E84319">
        <w:tc>
          <w:tcPr>
            <w:tcW w:w="1040" w:type="dxa"/>
          </w:tcPr>
          <w:p w:rsidR="00FD128D" w:rsidRPr="00035F22" w:rsidRDefault="00FD128D" w:rsidP="00837AA1">
            <w:pPr>
              <w:jc w:val="center"/>
              <w:rPr>
                <w:b/>
              </w:rPr>
            </w:pPr>
            <w:r w:rsidRPr="00035F22">
              <w:rPr>
                <w:b/>
              </w:rPr>
              <w:t>3</w:t>
            </w:r>
          </w:p>
        </w:tc>
        <w:tc>
          <w:tcPr>
            <w:tcW w:w="1531" w:type="dxa"/>
          </w:tcPr>
          <w:p w:rsidR="00FD128D" w:rsidRDefault="00FD128D" w:rsidP="00837AA1">
            <w:pPr>
              <w:jc w:val="center"/>
              <w:rPr>
                <w:b/>
              </w:rPr>
            </w:pPr>
            <w:r>
              <w:rPr>
                <w:b/>
              </w:rPr>
              <w:t>Risk Management</w:t>
            </w:r>
          </w:p>
          <w:p w:rsidR="00FD128D" w:rsidRDefault="00FD128D" w:rsidP="00837AA1">
            <w:pPr>
              <w:jc w:val="center"/>
              <w:rPr>
                <w:b/>
              </w:rPr>
            </w:pPr>
          </w:p>
          <w:p w:rsidR="00FD128D" w:rsidRPr="00035F22" w:rsidRDefault="00152BA5" w:rsidP="00837AA1">
            <w:pPr>
              <w:jc w:val="center"/>
              <w:rPr>
                <w:b/>
              </w:rPr>
            </w:pPr>
            <w:r>
              <w:rPr>
                <w:b/>
              </w:rPr>
              <w:t xml:space="preserve">Binds, </w:t>
            </w:r>
            <w:r w:rsidR="00FD128D">
              <w:rPr>
                <w:b/>
              </w:rPr>
              <w:t xml:space="preserve">Bucking and </w:t>
            </w:r>
            <w:proofErr w:type="spellStart"/>
            <w:r w:rsidR="00FD128D">
              <w:rPr>
                <w:b/>
              </w:rPr>
              <w:t>Limbing</w:t>
            </w:r>
            <w:proofErr w:type="spellEnd"/>
          </w:p>
        </w:tc>
        <w:tc>
          <w:tcPr>
            <w:tcW w:w="2842" w:type="dxa"/>
          </w:tcPr>
          <w:p w:rsidR="00FD128D" w:rsidRDefault="00FD128D" w:rsidP="00FD128D">
            <w:pPr>
              <w:pStyle w:val="ListParagraph"/>
              <w:numPr>
                <w:ilvl w:val="0"/>
                <w:numId w:val="10"/>
              </w:numPr>
              <w:spacing w:line="240" w:lineRule="auto"/>
            </w:pPr>
            <w:r w:rsidRPr="00780F5F">
              <w:rPr>
                <w:b/>
              </w:rPr>
              <w:t>LECTURE 3</w:t>
            </w:r>
            <w:r>
              <w:rPr>
                <w:b/>
              </w:rPr>
              <w:t>a</w:t>
            </w:r>
            <w:r w:rsidRPr="00780F5F">
              <w:rPr>
                <w:b/>
              </w:rPr>
              <w:t>:</w:t>
            </w:r>
            <w:r>
              <w:t xml:space="preserve"> Risk Management</w:t>
            </w:r>
          </w:p>
          <w:p w:rsidR="00FD128D" w:rsidRDefault="00FD128D" w:rsidP="00FD128D">
            <w:pPr>
              <w:pStyle w:val="ListParagraph"/>
              <w:numPr>
                <w:ilvl w:val="0"/>
                <w:numId w:val="10"/>
              </w:numPr>
              <w:spacing w:line="240" w:lineRule="auto"/>
            </w:pPr>
            <w:r>
              <w:rPr>
                <w:b/>
              </w:rPr>
              <w:t>LECTURE 3b:</w:t>
            </w:r>
            <w:r>
              <w:t xml:space="preserve"> Bucking and </w:t>
            </w:r>
            <w:proofErr w:type="spellStart"/>
            <w:r>
              <w:t>Limbing</w:t>
            </w:r>
            <w:proofErr w:type="spellEnd"/>
            <w:r>
              <w:t xml:space="preserve"> procedures</w:t>
            </w:r>
            <w:r w:rsidR="00152BA5">
              <w:t>, identifying binds</w:t>
            </w:r>
          </w:p>
          <w:p w:rsidR="00FD128D" w:rsidRDefault="00FD128D" w:rsidP="00FD128D">
            <w:pPr>
              <w:pStyle w:val="ListParagraph"/>
              <w:numPr>
                <w:ilvl w:val="0"/>
                <w:numId w:val="10"/>
              </w:numPr>
              <w:spacing w:line="240" w:lineRule="auto"/>
            </w:pPr>
            <w:r w:rsidRPr="00555918">
              <w:rPr>
                <w:b/>
              </w:rPr>
              <w:t>PPT</w:t>
            </w:r>
            <w:r w:rsidRPr="00555918">
              <w:rPr>
                <w:b/>
                <w:highlight w:val="yellow"/>
              </w:rPr>
              <w:t>-</w:t>
            </w:r>
            <w:r>
              <w:t xml:space="preserve"> </w:t>
            </w:r>
          </w:p>
          <w:p w:rsidR="00FD128D" w:rsidRDefault="00FD128D" w:rsidP="00FD128D">
            <w:pPr>
              <w:pStyle w:val="ListParagraph"/>
              <w:numPr>
                <w:ilvl w:val="0"/>
                <w:numId w:val="10"/>
              </w:numPr>
              <w:spacing w:line="240" w:lineRule="auto"/>
            </w:pPr>
            <w:r w:rsidRPr="00555918">
              <w:rPr>
                <w:b/>
              </w:rPr>
              <w:t>VIEW and DISCUSS:</w:t>
            </w:r>
            <w:r>
              <w:t xml:space="preserve"> **</w:t>
            </w:r>
            <w:r w:rsidRPr="009C7A32">
              <w:rPr>
                <w:b/>
                <w:i/>
              </w:rPr>
              <w:t>YouTube</w:t>
            </w:r>
            <w:r>
              <w:t xml:space="preserve"> </w:t>
            </w:r>
          </w:p>
          <w:p w:rsidR="00FD128D" w:rsidRDefault="00FD128D" w:rsidP="00152BA5">
            <w:pPr>
              <w:pStyle w:val="ListParagraph"/>
              <w:spacing w:line="240" w:lineRule="auto"/>
            </w:pPr>
          </w:p>
        </w:tc>
        <w:tc>
          <w:tcPr>
            <w:tcW w:w="3937" w:type="dxa"/>
          </w:tcPr>
          <w:p w:rsidR="00240E12" w:rsidRDefault="00240E12" w:rsidP="00240E12">
            <w:pPr>
              <w:pStyle w:val="ListParagraph"/>
              <w:numPr>
                <w:ilvl w:val="0"/>
                <w:numId w:val="10"/>
              </w:numPr>
              <w:spacing w:line="240" w:lineRule="auto"/>
            </w:pPr>
            <w:r>
              <w:t>Define what risk management is.</w:t>
            </w:r>
          </w:p>
          <w:p w:rsidR="00E84319" w:rsidRDefault="00E84319" w:rsidP="00240E12">
            <w:pPr>
              <w:pStyle w:val="ListParagraph"/>
              <w:numPr>
                <w:ilvl w:val="0"/>
                <w:numId w:val="10"/>
              </w:numPr>
              <w:spacing w:line="240" w:lineRule="auto"/>
            </w:pPr>
            <w:r>
              <w:t>Define situational awareness</w:t>
            </w:r>
          </w:p>
          <w:p w:rsidR="00FD128D" w:rsidRDefault="00FD128D" w:rsidP="00240E12">
            <w:pPr>
              <w:pStyle w:val="ListParagraph"/>
              <w:numPr>
                <w:ilvl w:val="0"/>
                <w:numId w:val="10"/>
              </w:numPr>
              <w:spacing w:line="240" w:lineRule="auto"/>
            </w:pPr>
            <w:r>
              <w:t xml:space="preserve">Demonstrate proper </w:t>
            </w:r>
            <w:r w:rsidR="00240E12">
              <w:t>assessment of binds</w:t>
            </w:r>
            <w:r>
              <w:t>.</w:t>
            </w:r>
          </w:p>
          <w:p w:rsidR="00FD128D" w:rsidRDefault="00FD128D" w:rsidP="00240E12">
            <w:pPr>
              <w:pStyle w:val="ListParagraph"/>
              <w:numPr>
                <w:ilvl w:val="0"/>
                <w:numId w:val="10"/>
              </w:numPr>
              <w:spacing w:line="240" w:lineRule="auto"/>
            </w:pPr>
            <w:r>
              <w:t xml:space="preserve">Identify the concepts of </w:t>
            </w:r>
            <w:r w:rsidR="00240E12">
              <w:t>limb cutting sequences.</w:t>
            </w:r>
          </w:p>
          <w:p w:rsidR="00FD128D" w:rsidRDefault="00FD128D" w:rsidP="00837AA1">
            <w:pPr>
              <w:pStyle w:val="ListParagraph"/>
            </w:pPr>
          </w:p>
        </w:tc>
      </w:tr>
      <w:tr w:rsidR="00E84319" w:rsidTr="00E84319">
        <w:tc>
          <w:tcPr>
            <w:tcW w:w="1040" w:type="dxa"/>
          </w:tcPr>
          <w:p w:rsidR="00FD128D" w:rsidRPr="00035F22" w:rsidRDefault="00FD128D" w:rsidP="00837AA1">
            <w:pPr>
              <w:jc w:val="center"/>
              <w:rPr>
                <w:b/>
              </w:rPr>
            </w:pPr>
            <w:r w:rsidRPr="00035F22">
              <w:rPr>
                <w:b/>
              </w:rPr>
              <w:t>4</w:t>
            </w:r>
          </w:p>
        </w:tc>
        <w:tc>
          <w:tcPr>
            <w:tcW w:w="1531" w:type="dxa"/>
          </w:tcPr>
          <w:p w:rsidR="00412576" w:rsidRDefault="00152BA5" w:rsidP="00837AA1">
            <w:pPr>
              <w:jc w:val="center"/>
              <w:rPr>
                <w:b/>
              </w:rPr>
            </w:pPr>
            <w:r>
              <w:rPr>
                <w:b/>
              </w:rPr>
              <w:t xml:space="preserve">Project Planning  </w:t>
            </w:r>
          </w:p>
          <w:p w:rsidR="00412576" w:rsidRDefault="00412576" w:rsidP="00837AA1">
            <w:pPr>
              <w:jc w:val="center"/>
              <w:rPr>
                <w:b/>
              </w:rPr>
            </w:pPr>
          </w:p>
          <w:p w:rsidR="00FD128D" w:rsidRPr="00035F22" w:rsidRDefault="00152BA5" w:rsidP="00837AA1">
            <w:pPr>
              <w:jc w:val="center"/>
              <w:rPr>
                <w:b/>
              </w:rPr>
            </w:pPr>
            <w:r>
              <w:rPr>
                <w:b/>
              </w:rPr>
              <w:t>Chain Management</w:t>
            </w:r>
          </w:p>
          <w:p w:rsidR="00FD128D" w:rsidRPr="00035F22" w:rsidRDefault="00FD128D" w:rsidP="00837AA1">
            <w:pPr>
              <w:jc w:val="center"/>
              <w:rPr>
                <w:b/>
              </w:rPr>
            </w:pPr>
          </w:p>
        </w:tc>
        <w:tc>
          <w:tcPr>
            <w:tcW w:w="2842" w:type="dxa"/>
          </w:tcPr>
          <w:p w:rsidR="00152BA5" w:rsidRDefault="00152BA5" w:rsidP="00152BA5">
            <w:pPr>
              <w:pStyle w:val="ListParagraph"/>
              <w:numPr>
                <w:ilvl w:val="0"/>
                <w:numId w:val="10"/>
              </w:numPr>
              <w:spacing w:line="240" w:lineRule="auto"/>
            </w:pPr>
            <w:r w:rsidRPr="00780F5F">
              <w:rPr>
                <w:b/>
              </w:rPr>
              <w:t>LECTURE 3</w:t>
            </w:r>
            <w:r>
              <w:rPr>
                <w:b/>
              </w:rPr>
              <w:t>a</w:t>
            </w:r>
            <w:r w:rsidRPr="00780F5F">
              <w:rPr>
                <w:b/>
              </w:rPr>
              <w:t>:</w:t>
            </w:r>
            <w:r>
              <w:t xml:space="preserve"> Project Planning</w:t>
            </w:r>
          </w:p>
          <w:p w:rsidR="00152BA5" w:rsidRDefault="00152BA5" w:rsidP="00152BA5">
            <w:pPr>
              <w:pStyle w:val="ListParagraph"/>
              <w:numPr>
                <w:ilvl w:val="0"/>
                <w:numId w:val="10"/>
              </w:numPr>
              <w:spacing w:line="240" w:lineRule="auto"/>
            </w:pPr>
            <w:r>
              <w:rPr>
                <w:b/>
              </w:rPr>
              <w:t>LECTURE 3b:</w:t>
            </w:r>
            <w:r>
              <w:t xml:space="preserve"> </w:t>
            </w:r>
            <w:r w:rsidR="00E84319">
              <w:t>Chain Maintenance</w:t>
            </w:r>
          </w:p>
          <w:p w:rsidR="00FD128D" w:rsidRDefault="00FD128D" w:rsidP="00152BA5">
            <w:pPr>
              <w:spacing w:line="240" w:lineRule="auto"/>
            </w:pPr>
          </w:p>
        </w:tc>
        <w:tc>
          <w:tcPr>
            <w:tcW w:w="3937" w:type="dxa"/>
          </w:tcPr>
          <w:p w:rsidR="00240E12" w:rsidRDefault="00240E12" w:rsidP="00240E12">
            <w:pPr>
              <w:pStyle w:val="ListParagraph"/>
              <w:numPr>
                <w:ilvl w:val="0"/>
                <w:numId w:val="15"/>
              </w:numPr>
              <w:spacing w:line="240" w:lineRule="auto"/>
            </w:pPr>
            <w:r>
              <w:t>Identify Project work Flow</w:t>
            </w:r>
          </w:p>
          <w:p w:rsidR="00240E12" w:rsidRDefault="00240E12" w:rsidP="00240E12">
            <w:pPr>
              <w:pStyle w:val="ListParagraph"/>
              <w:numPr>
                <w:ilvl w:val="0"/>
                <w:numId w:val="15"/>
              </w:numPr>
              <w:spacing w:line="240" w:lineRule="auto"/>
            </w:pPr>
            <w:r>
              <w:t>Identify Communication Protocol Link and check in procedures</w:t>
            </w:r>
          </w:p>
          <w:p w:rsidR="00240E12" w:rsidRDefault="00240E12" w:rsidP="00240E12">
            <w:pPr>
              <w:pStyle w:val="ListParagraph"/>
              <w:numPr>
                <w:ilvl w:val="0"/>
                <w:numId w:val="15"/>
              </w:numPr>
              <w:spacing w:line="240" w:lineRule="auto"/>
            </w:pPr>
            <w:r>
              <w:t>Develop and apply Medical evacuation protocols</w:t>
            </w:r>
          </w:p>
          <w:p w:rsidR="00FD128D" w:rsidRDefault="00240E12" w:rsidP="00240E12">
            <w:pPr>
              <w:pStyle w:val="ListParagraph"/>
              <w:numPr>
                <w:ilvl w:val="0"/>
                <w:numId w:val="15"/>
              </w:numPr>
            </w:pPr>
            <w:r>
              <w:t xml:space="preserve">Utilize </w:t>
            </w:r>
            <w:proofErr w:type="gramStart"/>
            <w:r>
              <w:t>9 line</w:t>
            </w:r>
            <w:proofErr w:type="gramEnd"/>
            <w:r>
              <w:t xml:space="preserve"> reporting system to communicate an emergency.</w:t>
            </w:r>
          </w:p>
          <w:p w:rsidR="00E84319" w:rsidRDefault="00E84319" w:rsidP="00240E12">
            <w:pPr>
              <w:pStyle w:val="ListParagraph"/>
              <w:numPr>
                <w:ilvl w:val="0"/>
                <w:numId w:val="15"/>
              </w:numPr>
            </w:pPr>
            <w:r>
              <w:t>Understanding of the parts of a Chain.</w:t>
            </w:r>
          </w:p>
        </w:tc>
      </w:tr>
      <w:tr w:rsidR="00E84319" w:rsidTr="00E84319">
        <w:tc>
          <w:tcPr>
            <w:tcW w:w="1040" w:type="dxa"/>
          </w:tcPr>
          <w:p w:rsidR="00FD128D" w:rsidRPr="00035F22" w:rsidRDefault="00FD128D" w:rsidP="00837AA1">
            <w:pPr>
              <w:jc w:val="center"/>
              <w:rPr>
                <w:b/>
              </w:rPr>
            </w:pPr>
            <w:r w:rsidRPr="00035F22">
              <w:rPr>
                <w:b/>
              </w:rPr>
              <w:lastRenderedPageBreak/>
              <w:t>5</w:t>
            </w:r>
          </w:p>
        </w:tc>
        <w:tc>
          <w:tcPr>
            <w:tcW w:w="1531" w:type="dxa"/>
          </w:tcPr>
          <w:p w:rsidR="00FD128D" w:rsidRDefault="00152BA5" w:rsidP="00837AA1">
            <w:pPr>
              <w:jc w:val="center"/>
              <w:rPr>
                <w:b/>
              </w:rPr>
            </w:pPr>
            <w:r>
              <w:rPr>
                <w:b/>
              </w:rPr>
              <w:t>Tree Felling Concepts</w:t>
            </w:r>
          </w:p>
          <w:p w:rsidR="00FD128D" w:rsidRDefault="00FD128D" w:rsidP="00837AA1">
            <w:pPr>
              <w:jc w:val="center"/>
              <w:rPr>
                <w:b/>
              </w:rPr>
            </w:pPr>
          </w:p>
          <w:p w:rsidR="00BE1098" w:rsidRPr="00035F22" w:rsidRDefault="00BE1098" w:rsidP="00837AA1">
            <w:pPr>
              <w:jc w:val="center"/>
              <w:rPr>
                <w:b/>
              </w:rPr>
            </w:pPr>
            <w:r>
              <w:rPr>
                <w:b/>
              </w:rPr>
              <w:t>FIELD Practice</w:t>
            </w:r>
          </w:p>
          <w:p w:rsidR="00FD128D" w:rsidRPr="00035F22" w:rsidRDefault="00FD128D" w:rsidP="00837AA1">
            <w:pPr>
              <w:jc w:val="center"/>
              <w:rPr>
                <w:b/>
              </w:rPr>
            </w:pPr>
          </w:p>
        </w:tc>
        <w:tc>
          <w:tcPr>
            <w:tcW w:w="2842" w:type="dxa"/>
          </w:tcPr>
          <w:p w:rsidR="00FD128D" w:rsidRDefault="00FD128D" w:rsidP="00FD128D">
            <w:pPr>
              <w:pStyle w:val="ListParagraph"/>
              <w:numPr>
                <w:ilvl w:val="0"/>
                <w:numId w:val="11"/>
              </w:numPr>
              <w:spacing w:line="240" w:lineRule="auto"/>
            </w:pPr>
            <w:r w:rsidRPr="00A106FF">
              <w:rPr>
                <w:b/>
              </w:rPr>
              <w:t>LECTURE</w:t>
            </w:r>
            <w:r>
              <w:rPr>
                <w:b/>
              </w:rPr>
              <w:t xml:space="preserve"> 5</w:t>
            </w:r>
            <w:r w:rsidRPr="00A106FF">
              <w:rPr>
                <w:b/>
              </w:rPr>
              <w:t>:</w:t>
            </w:r>
            <w:r w:rsidR="00152BA5">
              <w:rPr>
                <w:b/>
              </w:rPr>
              <w:t xml:space="preserve"> </w:t>
            </w:r>
            <w:r w:rsidR="00152BA5">
              <w:t>Introduction to Tree felling</w:t>
            </w:r>
            <w:r>
              <w:t xml:space="preserve"> </w:t>
            </w:r>
          </w:p>
          <w:p w:rsidR="00FD128D" w:rsidRDefault="00FD128D" w:rsidP="00FD128D">
            <w:pPr>
              <w:pStyle w:val="ListParagraph"/>
              <w:numPr>
                <w:ilvl w:val="0"/>
                <w:numId w:val="11"/>
              </w:numPr>
              <w:spacing w:line="240" w:lineRule="auto"/>
            </w:pPr>
            <w:r w:rsidRPr="00A106FF">
              <w:rPr>
                <w:b/>
              </w:rPr>
              <w:t>PPT</w:t>
            </w:r>
            <w:r w:rsidRPr="006310D6">
              <w:rPr>
                <w:highlight w:val="yellow"/>
              </w:rPr>
              <w:t>-</w:t>
            </w:r>
            <w:r>
              <w:t xml:space="preserve"> </w:t>
            </w:r>
          </w:p>
          <w:p w:rsidR="00FD128D" w:rsidRPr="00557E31" w:rsidRDefault="00FD128D" w:rsidP="00FD128D">
            <w:pPr>
              <w:pStyle w:val="ListParagraph"/>
              <w:numPr>
                <w:ilvl w:val="0"/>
                <w:numId w:val="11"/>
              </w:numPr>
              <w:spacing w:line="240" w:lineRule="auto"/>
            </w:pPr>
            <w:r>
              <w:rPr>
                <w:b/>
              </w:rPr>
              <w:t>VIEW and DISCUSS</w:t>
            </w:r>
            <w:r w:rsidRPr="00A106FF">
              <w:t>:</w:t>
            </w:r>
            <w:r>
              <w:t xml:space="preserve"> </w:t>
            </w:r>
            <w:r w:rsidRPr="00AE68A8">
              <w:rPr>
                <w:b/>
                <w:i/>
              </w:rPr>
              <w:t>YouTube</w:t>
            </w:r>
            <w:r>
              <w:t xml:space="preserve"> </w:t>
            </w:r>
            <w:r>
              <w:rPr>
                <w:highlight w:val="yellow"/>
              </w:rPr>
              <w:t>–</w:t>
            </w:r>
          </w:p>
          <w:p w:rsidR="00FD128D" w:rsidRDefault="00FD128D" w:rsidP="00FD128D">
            <w:pPr>
              <w:pStyle w:val="ListParagraph"/>
              <w:numPr>
                <w:ilvl w:val="0"/>
                <w:numId w:val="11"/>
              </w:numPr>
              <w:spacing w:line="240" w:lineRule="auto"/>
            </w:pPr>
          </w:p>
          <w:p w:rsidR="00FD128D" w:rsidRDefault="00FD128D" w:rsidP="00E84319">
            <w:pPr>
              <w:spacing w:line="240" w:lineRule="auto"/>
              <w:ind w:left="360"/>
            </w:pPr>
          </w:p>
        </w:tc>
        <w:tc>
          <w:tcPr>
            <w:tcW w:w="3937" w:type="dxa"/>
          </w:tcPr>
          <w:p w:rsidR="00E84319" w:rsidRDefault="00E84319" w:rsidP="00E84319">
            <w:pPr>
              <w:pStyle w:val="ListParagraph"/>
              <w:numPr>
                <w:ilvl w:val="0"/>
                <w:numId w:val="11"/>
              </w:numPr>
              <w:spacing w:line="240" w:lineRule="auto"/>
            </w:pPr>
            <w:r>
              <w:t>Describe the procedure to properly fall a tree.</w:t>
            </w:r>
          </w:p>
          <w:p w:rsidR="00E84319" w:rsidRDefault="00E84319" w:rsidP="00E84319">
            <w:pPr>
              <w:pStyle w:val="ListParagraph"/>
              <w:numPr>
                <w:ilvl w:val="0"/>
                <w:numId w:val="11"/>
              </w:numPr>
              <w:spacing w:line="240" w:lineRule="auto"/>
            </w:pPr>
            <w:r>
              <w:t>Identify common falling difficulties</w:t>
            </w:r>
          </w:p>
          <w:p w:rsidR="00E84319" w:rsidRDefault="00E84319" w:rsidP="00E84319">
            <w:pPr>
              <w:pStyle w:val="ListParagraph"/>
              <w:numPr>
                <w:ilvl w:val="0"/>
                <w:numId w:val="11"/>
              </w:numPr>
              <w:spacing w:line="240" w:lineRule="auto"/>
            </w:pPr>
            <w:r>
              <w:t>Understand wedging protocols.</w:t>
            </w:r>
          </w:p>
          <w:p w:rsidR="00FD128D" w:rsidRDefault="00FD128D" w:rsidP="00E84319">
            <w:pPr>
              <w:ind w:left="360"/>
            </w:pPr>
          </w:p>
        </w:tc>
      </w:tr>
      <w:tr w:rsidR="00E84319" w:rsidTr="00E84319">
        <w:tc>
          <w:tcPr>
            <w:tcW w:w="1040" w:type="dxa"/>
          </w:tcPr>
          <w:p w:rsidR="00FD128D" w:rsidRPr="00035F22" w:rsidRDefault="00FD128D" w:rsidP="00837AA1">
            <w:pPr>
              <w:jc w:val="center"/>
              <w:rPr>
                <w:b/>
              </w:rPr>
            </w:pPr>
            <w:r w:rsidRPr="00035F22">
              <w:rPr>
                <w:b/>
              </w:rPr>
              <w:t>6</w:t>
            </w:r>
          </w:p>
        </w:tc>
        <w:tc>
          <w:tcPr>
            <w:tcW w:w="1531" w:type="dxa"/>
          </w:tcPr>
          <w:p w:rsidR="00BE1098" w:rsidRDefault="00BE1098" w:rsidP="00837AA1">
            <w:pPr>
              <w:jc w:val="center"/>
              <w:rPr>
                <w:b/>
              </w:rPr>
            </w:pPr>
            <w:r>
              <w:rPr>
                <w:b/>
              </w:rPr>
              <w:t>FIELD Practice</w:t>
            </w:r>
          </w:p>
          <w:p w:rsidR="00BE1098" w:rsidRDefault="00BE1098" w:rsidP="00BE1098">
            <w:pPr>
              <w:rPr>
                <w:b/>
              </w:rPr>
            </w:pPr>
          </w:p>
          <w:p w:rsidR="00FD128D" w:rsidRPr="00035F22" w:rsidRDefault="00BE1098" w:rsidP="00837AA1">
            <w:pPr>
              <w:jc w:val="center"/>
              <w:rPr>
                <w:b/>
              </w:rPr>
            </w:pPr>
            <w:r>
              <w:rPr>
                <w:b/>
              </w:rPr>
              <w:t>Case Study-Dutch Creek Protocol</w:t>
            </w:r>
          </w:p>
        </w:tc>
        <w:tc>
          <w:tcPr>
            <w:tcW w:w="2842" w:type="dxa"/>
          </w:tcPr>
          <w:p w:rsidR="00FD128D" w:rsidRDefault="00FD128D" w:rsidP="00FD128D">
            <w:pPr>
              <w:pStyle w:val="ListParagraph"/>
              <w:numPr>
                <w:ilvl w:val="0"/>
                <w:numId w:val="13"/>
              </w:numPr>
              <w:spacing w:line="240" w:lineRule="auto"/>
            </w:pPr>
            <w:r w:rsidRPr="00A106FF">
              <w:rPr>
                <w:b/>
              </w:rPr>
              <w:t>LECTURE</w:t>
            </w:r>
            <w:r>
              <w:rPr>
                <w:b/>
              </w:rPr>
              <w:t xml:space="preserve"> 6a</w:t>
            </w:r>
            <w:r w:rsidRPr="00A106FF">
              <w:rPr>
                <w:b/>
              </w:rPr>
              <w:t>:</w:t>
            </w:r>
            <w:r>
              <w:t xml:space="preserve"> Basic Concepts of Wildland Fire Behavior.</w:t>
            </w:r>
          </w:p>
          <w:p w:rsidR="00FD128D" w:rsidRDefault="00FD128D" w:rsidP="00412576">
            <w:pPr>
              <w:pStyle w:val="ListParagraph"/>
              <w:numPr>
                <w:ilvl w:val="0"/>
                <w:numId w:val="13"/>
              </w:numPr>
              <w:spacing w:line="240" w:lineRule="auto"/>
            </w:pPr>
            <w:r>
              <w:rPr>
                <w:b/>
              </w:rPr>
              <w:t>LECTURE 6b:</w:t>
            </w:r>
            <w:r>
              <w:t xml:space="preserve"> Topography </w:t>
            </w:r>
            <w:r w:rsidR="00412576">
              <w:t>Influences</w:t>
            </w:r>
          </w:p>
        </w:tc>
        <w:tc>
          <w:tcPr>
            <w:tcW w:w="3937" w:type="dxa"/>
          </w:tcPr>
          <w:p w:rsidR="00FD128D" w:rsidRDefault="00FD128D" w:rsidP="00FD128D">
            <w:pPr>
              <w:pStyle w:val="ListParagraph"/>
              <w:numPr>
                <w:ilvl w:val="0"/>
                <w:numId w:val="13"/>
              </w:numPr>
              <w:spacing w:line="240" w:lineRule="auto"/>
            </w:pPr>
            <w:r>
              <w:t xml:space="preserve">Describe </w:t>
            </w:r>
            <w:r w:rsidR="00E84319">
              <w:t>the procedure to properly fall a tree.</w:t>
            </w:r>
          </w:p>
          <w:p w:rsidR="00FD128D" w:rsidRDefault="00FD128D" w:rsidP="00FD128D">
            <w:pPr>
              <w:pStyle w:val="ListParagraph"/>
              <w:numPr>
                <w:ilvl w:val="0"/>
                <w:numId w:val="13"/>
              </w:numPr>
              <w:spacing w:line="240" w:lineRule="auto"/>
            </w:pPr>
            <w:r>
              <w:t xml:space="preserve">Identify </w:t>
            </w:r>
            <w:r w:rsidR="00E84319">
              <w:t>common falling difficulties</w:t>
            </w:r>
          </w:p>
          <w:p w:rsidR="00FD128D" w:rsidRDefault="00FD128D" w:rsidP="00412576">
            <w:pPr>
              <w:pStyle w:val="ListParagraph"/>
              <w:spacing w:line="240" w:lineRule="auto"/>
            </w:pPr>
          </w:p>
        </w:tc>
      </w:tr>
      <w:tr w:rsidR="00E84319" w:rsidTr="00E84319">
        <w:tc>
          <w:tcPr>
            <w:tcW w:w="1040" w:type="dxa"/>
          </w:tcPr>
          <w:p w:rsidR="00FD128D" w:rsidRPr="00035F22" w:rsidRDefault="00FD128D" w:rsidP="00837AA1">
            <w:pPr>
              <w:jc w:val="center"/>
              <w:rPr>
                <w:b/>
              </w:rPr>
            </w:pPr>
            <w:bookmarkStart w:id="2" w:name="_Hlk27977391"/>
            <w:r w:rsidRPr="00035F22">
              <w:rPr>
                <w:b/>
              </w:rPr>
              <w:t>7</w:t>
            </w:r>
          </w:p>
        </w:tc>
        <w:tc>
          <w:tcPr>
            <w:tcW w:w="1531" w:type="dxa"/>
          </w:tcPr>
          <w:p w:rsidR="00FD128D" w:rsidRPr="00035F22" w:rsidRDefault="00412576" w:rsidP="00837AA1">
            <w:pPr>
              <w:jc w:val="center"/>
              <w:rPr>
                <w:b/>
              </w:rPr>
            </w:pPr>
            <w:r>
              <w:rPr>
                <w:b/>
              </w:rPr>
              <w:t>FIELD Practice</w:t>
            </w:r>
          </w:p>
          <w:p w:rsidR="00FD128D" w:rsidRPr="00035F22" w:rsidRDefault="00FD128D" w:rsidP="00837AA1">
            <w:pPr>
              <w:jc w:val="center"/>
              <w:rPr>
                <w:b/>
              </w:rPr>
            </w:pPr>
          </w:p>
          <w:p w:rsidR="00FD128D" w:rsidRPr="00035F22" w:rsidRDefault="00FD128D" w:rsidP="00837AA1">
            <w:pPr>
              <w:jc w:val="center"/>
              <w:rPr>
                <w:b/>
              </w:rPr>
            </w:pPr>
            <w:r w:rsidRPr="00035F22">
              <w:rPr>
                <w:b/>
              </w:rPr>
              <w:t>MID TERM REVIEW</w:t>
            </w:r>
          </w:p>
        </w:tc>
        <w:tc>
          <w:tcPr>
            <w:tcW w:w="2842" w:type="dxa"/>
          </w:tcPr>
          <w:p w:rsidR="00FD128D" w:rsidRDefault="00FD128D" w:rsidP="00FD128D">
            <w:pPr>
              <w:pStyle w:val="ListParagraph"/>
              <w:numPr>
                <w:ilvl w:val="0"/>
                <w:numId w:val="18"/>
              </w:numPr>
              <w:spacing w:line="240" w:lineRule="auto"/>
            </w:pPr>
            <w:r w:rsidRPr="00747122">
              <w:rPr>
                <w:b/>
              </w:rPr>
              <w:t>LECTURE</w:t>
            </w:r>
            <w:r>
              <w:rPr>
                <w:b/>
              </w:rPr>
              <w:t xml:space="preserve"> 7</w:t>
            </w:r>
            <w:r w:rsidRPr="00747122">
              <w:rPr>
                <w:b/>
              </w:rPr>
              <w:t>:</w:t>
            </w:r>
            <w:r>
              <w:t xml:space="preserve"> </w:t>
            </w:r>
            <w:r w:rsidR="00412576">
              <w:t>FIELD</w:t>
            </w:r>
          </w:p>
          <w:p w:rsidR="00FD128D" w:rsidRDefault="00FD128D" w:rsidP="00FD128D">
            <w:pPr>
              <w:pStyle w:val="ListParagraph"/>
              <w:numPr>
                <w:ilvl w:val="0"/>
                <w:numId w:val="18"/>
              </w:numPr>
              <w:spacing w:line="240" w:lineRule="auto"/>
            </w:pPr>
            <w:r>
              <w:rPr>
                <w:b/>
              </w:rPr>
              <w:t xml:space="preserve">PPT- </w:t>
            </w:r>
          </w:p>
        </w:tc>
        <w:tc>
          <w:tcPr>
            <w:tcW w:w="3937" w:type="dxa"/>
          </w:tcPr>
          <w:p w:rsidR="00FD128D" w:rsidRDefault="00E84319" w:rsidP="00FD128D">
            <w:pPr>
              <w:pStyle w:val="ListParagraph"/>
              <w:numPr>
                <w:ilvl w:val="0"/>
                <w:numId w:val="18"/>
              </w:numPr>
              <w:spacing w:line="240" w:lineRule="auto"/>
            </w:pPr>
            <w:r>
              <w:t>Field repetitions</w:t>
            </w:r>
          </w:p>
        </w:tc>
      </w:tr>
      <w:tr w:rsidR="00E84319" w:rsidTr="00E84319">
        <w:tc>
          <w:tcPr>
            <w:tcW w:w="1040" w:type="dxa"/>
          </w:tcPr>
          <w:p w:rsidR="00FD128D" w:rsidRPr="00035F22" w:rsidRDefault="00FD128D" w:rsidP="00837AA1">
            <w:pPr>
              <w:jc w:val="center"/>
              <w:rPr>
                <w:b/>
              </w:rPr>
            </w:pPr>
            <w:r w:rsidRPr="00035F22">
              <w:rPr>
                <w:b/>
              </w:rPr>
              <w:t>8</w:t>
            </w:r>
          </w:p>
        </w:tc>
        <w:tc>
          <w:tcPr>
            <w:tcW w:w="1531" w:type="dxa"/>
          </w:tcPr>
          <w:p w:rsidR="00FD128D" w:rsidRPr="00035F22" w:rsidRDefault="00412576" w:rsidP="00837AA1">
            <w:pPr>
              <w:jc w:val="center"/>
              <w:rPr>
                <w:b/>
              </w:rPr>
            </w:pPr>
            <w:r>
              <w:rPr>
                <w:b/>
              </w:rPr>
              <w:t>FIELD FINAL</w:t>
            </w:r>
          </w:p>
        </w:tc>
        <w:tc>
          <w:tcPr>
            <w:tcW w:w="2842" w:type="dxa"/>
          </w:tcPr>
          <w:p w:rsidR="00FD128D" w:rsidRDefault="00FD128D" w:rsidP="00837AA1"/>
        </w:tc>
        <w:tc>
          <w:tcPr>
            <w:tcW w:w="3937" w:type="dxa"/>
          </w:tcPr>
          <w:p w:rsidR="00FD128D" w:rsidRDefault="00FD128D" w:rsidP="00837AA1"/>
        </w:tc>
      </w:tr>
      <w:bookmarkEnd w:id="2"/>
      <w:tr w:rsidR="00E84319" w:rsidTr="00E84319">
        <w:tc>
          <w:tcPr>
            <w:tcW w:w="1040" w:type="dxa"/>
          </w:tcPr>
          <w:p w:rsidR="00FD128D" w:rsidRPr="00035F22" w:rsidRDefault="00FD128D" w:rsidP="00837AA1">
            <w:pPr>
              <w:jc w:val="center"/>
              <w:rPr>
                <w:b/>
              </w:rPr>
            </w:pPr>
            <w:r w:rsidRPr="00035F22">
              <w:rPr>
                <w:b/>
              </w:rPr>
              <w:t>9</w:t>
            </w:r>
          </w:p>
        </w:tc>
        <w:tc>
          <w:tcPr>
            <w:tcW w:w="1531" w:type="dxa"/>
          </w:tcPr>
          <w:p w:rsidR="00FD128D" w:rsidRPr="00412576" w:rsidRDefault="00412576" w:rsidP="00412576">
            <w:pPr>
              <w:jc w:val="center"/>
              <w:rPr>
                <w:b/>
                <w:i/>
              </w:rPr>
            </w:pPr>
            <w:r>
              <w:rPr>
                <w:b/>
              </w:rPr>
              <w:t xml:space="preserve"> WRITTEN FINAL</w:t>
            </w:r>
          </w:p>
        </w:tc>
        <w:tc>
          <w:tcPr>
            <w:tcW w:w="2842" w:type="dxa"/>
          </w:tcPr>
          <w:p w:rsidR="00FD128D" w:rsidRDefault="00FD128D" w:rsidP="00412576">
            <w:pPr>
              <w:spacing w:line="240" w:lineRule="auto"/>
            </w:pPr>
          </w:p>
        </w:tc>
        <w:tc>
          <w:tcPr>
            <w:tcW w:w="3937" w:type="dxa"/>
          </w:tcPr>
          <w:p w:rsidR="00FD128D" w:rsidRDefault="00FD128D" w:rsidP="00412576">
            <w:pPr>
              <w:pStyle w:val="ListParagraph"/>
              <w:spacing w:line="240" w:lineRule="auto"/>
            </w:pPr>
          </w:p>
        </w:tc>
      </w:tr>
    </w:tbl>
    <w:p w:rsidR="00CE4BCC" w:rsidRPr="008F17CE" w:rsidRDefault="00CE4BCC" w:rsidP="008F17CE">
      <w:pPr>
        <w:spacing w:line="276" w:lineRule="auto"/>
        <w:rPr>
          <w:rFonts w:ascii="Rockwell" w:hAnsi="Rockwell"/>
          <w:sz w:val="24"/>
          <w:szCs w:val="24"/>
        </w:rPr>
      </w:pPr>
    </w:p>
    <w:sectPr w:rsidR="00CE4BCC" w:rsidRPr="008F17CE" w:rsidSect="00E1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5"/>
  </w:num>
  <w:num w:numId="4">
    <w:abstractNumId w:val="2"/>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
  </w:num>
  <w:num w:numId="10">
    <w:abstractNumId w:val="16"/>
  </w:num>
  <w:num w:numId="11">
    <w:abstractNumId w:val="11"/>
  </w:num>
  <w:num w:numId="12">
    <w:abstractNumId w:val="6"/>
  </w:num>
  <w:num w:numId="13">
    <w:abstractNumId w:val="8"/>
  </w:num>
  <w:num w:numId="14">
    <w:abstractNumId w:val="13"/>
  </w:num>
  <w:num w:numId="15">
    <w:abstractNumId w:val="0"/>
  </w:num>
  <w:num w:numId="16">
    <w:abstractNumId w:val="12"/>
  </w:num>
  <w:num w:numId="17">
    <w:abstractNumId w:val="14"/>
  </w:num>
  <w:num w:numId="18">
    <w:abstractNumId w:val="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86"/>
    <w:rsid w:val="0001283D"/>
    <w:rsid w:val="00082901"/>
    <w:rsid w:val="000F6B90"/>
    <w:rsid w:val="0012097B"/>
    <w:rsid w:val="00152BA5"/>
    <w:rsid w:val="001734EF"/>
    <w:rsid w:val="00193C85"/>
    <w:rsid w:val="001B577C"/>
    <w:rsid w:val="001B7CCE"/>
    <w:rsid w:val="00240E12"/>
    <w:rsid w:val="002A352C"/>
    <w:rsid w:val="002A56FD"/>
    <w:rsid w:val="002B5BA1"/>
    <w:rsid w:val="00375CB9"/>
    <w:rsid w:val="003779CB"/>
    <w:rsid w:val="003C245F"/>
    <w:rsid w:val="00412576"/>
    <w:rsid w:val="004314E6"/>
    <w:rsid w:val="004A4919"/>
    <w:rsid w:val="004C2B5C"/>
    <w:rsid w:val="004D197D"/>
    <w:rsid w:val="00524F48"/>
    <w:rsid w:val="005D1A61"/>
    <w:rsid w:val="005D7723"/>
    <w:rsid w:val="005F70F5"/>
    <w:rsid w:val="00652EA6"/>
    <w:rsid w:val="00675F9F"/>
    <w:rsid w:val="006E3F72"/>
    <w:rsid w:val="00724DA0"/>
    <w:rsid w:val="00751ADA"/>
    <w:rsid w:val="00776297"/>
    <w:rsid w:val="00810706"/>
    <w:rsid w:val="00836F38"/>
    <w:rsid w:val="008463CA"/>
    <w:rsid w:val="00857E00"/>
    <w:rsid w:val="00880473"/>
    <w:rsid w:val="008C37B0"/>
    <w:rsid w:val="008F17CE"/>
    <w:rsid w:val="00904135"/>
    <w:rsid w:val="00924AA7"/>
    <w:rsid w:val="00975EBC"/>
    <w:rsid w:val="00A15787"/>
    <w:rsid w:val="00A2589C"/>
    <w:rsid w:val="00A44AFF"/>
    <w:rsid w:val="00A86B86"/>
    <w:rsid w:val="00AE32A0"/>
    <w:rsid w:val="00B03575"/>
    <w:rsid w:val="00B2297D"/>
    <w:rsid w:val="00B753AE"/>
    <w:rsid w:val="00BE1098"/>
    <w:rsid w:val="00BF4B37"/>
    <w:rsid w:val="00C12E7D"/>
    <w:rsid w:val="00C247E2"/>
    <w:rsid w:val="00C35D08"/>
    <w:rsid w:val="00C729E1"/>
    <w:rsid w:val="00C74C3D"/>
    <w:rsid w:val="00CE4BCC"/>
    <w:rsid w:val="00CF12AD"/>
    <w:rsid w:val="00DC4A38"/>
    <w:rsid w:val="00E136A1"/>
    <w:rsid w:val="00E44E3E"/>
    <w:rsid w:val="00E62060"/>
    <w:rsid w:val="00E84319"/>
    <w:rsid w:val="00E916DE"/>
    <w:rsid w:val="00F35A88"/>
    <w:rsid w:val="00FB54DD"/>
    <w:rsid w:val="00FD128D"/>
    <w:rsid w:val="00FE5408"/>
    <w:rsid w:val="00FF5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509D"/>
  <w15:docId w15:val="{E48EFBCE-1BDE-4A98-805E-68038662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1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C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38090">
      <w:bodyDiv w:val="1"/>
      <w:marLeft w:val="0"/>
      <w:marRight w:val="0"/>
      <w:marTop w:val="0"/>
      <w:marBottom w:val="0"/>
      <w:divBdr>
        <w:top w:val="none" w:sz="0" w:space="0" w:color="auto"/>
        <w:left w:val="none" w:sz="0" w:space="0" w:color="auto"/>
        <w:bottom w:val="none" w:sz="0" w:space="0" w:color="auto"/>
        <w:right w:val="none" w:sz="0" w:space="0" w:color="auto"/>
      </w:divBdr>
    </w:div>
    <w:div w:id="1123887282">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 w:id="178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hernandez@reedleycollege.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21</cp:revision>
  <cp:lastPrinted>2019-08-12T18:54:00Z</cp:lastPrinted>
  <dcterms:created xsi:type="dcterms:W3CDTF">2020-01-08T04:07:00Z</dcterms:created>
  <dcterms:modified xsi:type="dcterms:W3CDTF">2020-01-14T23:09:00Z</dcterms:modified>
</cp:coreProperties>
</file>