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BD" w:rsidRDefault="003D03EE" w:rsidP="009449B5">
      <w:pPr>
        <w:tabs>
          <w:tab w:val="right" w:pos="9360"/>
        </w:tabs>
        <w:rPr>
          <w:b/>
          <w:i/>
          <w:smallCaps/>
          <w:sz w:val="38"/>
        </w:rPr>
      </w:pPr>
      <w:r>
        <w:rPr>
          <w:b/>
          <w:i/>
          <w:smallCaps/>
          <w:noProof/>
          <w:sz w:val="38"/>
        </w:rPr>
        <w:drawing>
          <wp:anchor distT="0" distB="0" distL="114300" distR="114300" simplePos="0" relativeHeight="251658240" behindDoc="1" locked="0" layoutInCell="1" allowOverlap="1">
            <wp:simplePos x="0" y="0"/>
            <wp:positionH relativeFrom="column">
              <wp:posOffset>2385060</wp:posOffset>
            </wp:positionH>
            <wp:positionV relativeFrom="paragraph">
              <wp:posOffset>69215</wp:posOffset>
            </wp:positionV>
            <wp:extent cx="1948180" cy="1038225"/>
            <wp:effectExtent l="19050" t="0" r="0" b="0"/>
            <wp:wrapTight wrapText="bothSides">
              <wp:wrapPolygon edited="0">
                <wp:start x="-211" y="0"/>
                <wp:lineTo x="-211" y="21402"/>
                <wp:lineTo x="21544" y="21402"/>
                <wp:lineTo x="21544" y="0"/>
                <wp:lineTo x="-211" y="0"/>
              </wp:wrapPolygon>
            </wp:wrapTight>
            <wp:docPr id="1" name="Picture 0" descr="RCAGBUS Large  n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GBUS Large  no outline.jpg"/>
                    <pic:cNvPicPr/>
                  </pic:nvPicPr>
                  <pic:blipFill>
                    <a:blip r:embed="rId6"/>
                    <a:stretch>
                      <a:fillRect/>
                    </a:stretch>
                  </pic:blipFill>
                  <pic:spPr>
                    <a:xfrm>
                      <a:off x="0" y="0"/>
                      <a:ext cx="1948180" cy="1038225"/>
                    </a:xfrm>
                    <a:prstGeom prst="rect">
                      <a:avLst/>
                    </a:prstGeom>
                  </pic:spPr>
                </pic:pic>
              </a:graphicData>
            </a:graphic>
          </wp:anchor>
        </w:drawing>
      </w: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3D1A22" w:rsidRDefault="000A4B23" w:rsidP="00F567BD">
      <w:pPr>
        <w:tabs>
          <w:tab w:val="right" w:pos="9360"/>
        </w:tabs>
        <w:jc w:val="center"/>
        <w:rPr>
          <w:b/>
          <w:smallCaps/>
          <w:sz w:val="30"/>
        </w:rPr>
      </w:pPr>
      <w:r w:rsidRPr="00C85181">
        <w:rPr>
          <w:b/>
          <w:i/>
          <w:smallCaps/>
          <w:sz w:val="38"/>
        </w:rPr>
        <w:t>AG 5 – Ag Sales &amp; Communication</w:t>
      </w:r>
    </w:p>
    <w:p w:rsidR="00AB4143" w:rsidRPr="00E1668D" w:rsidRDefault="000A4B23" w:rsidP="00F567BD">
      <w:pPr>
        <w:tabs>
          <w:tab w:val="right" w:pos="9360"/>
        </w:tabs>
        <w:jc w:val="center"/>
        <w:rPr>
          <w:smallCaps/>
          <w:sz w:val="30"/>
        </w:rPr>
      </w:pPr>
      <w:r w:rsidRPr="00E1668D">
        <w:rPr>
          <w:smallCaps/>
          <w:sz w:val="28"/>
        </w:rPr>
        <w:t>Reedley College</w:t>
      </w:r>
      <w:r w:rsidR="00F10C11">
        <w:rPr>
          <w:smallCaps/>
          <w:sz w:val="28"/>
        </w:rPr>
        <w:t>/ Madera Community College Center</w:t>
      </w:r>
    </w:p>
    <w:p w:rsidR="009449B5" w:rsidRDefault="003D03EE" w:rsidP="009449B5">
      <w:pPr>
        <w:tabs>
          <w:tab w:val="left" w:pos="1440"/>
          <w:tab w:val="left" w:pos="2700"/>
          <w:tab w:val="left" w:pos="4140"/>
          <w:tab w:val="right" w:pos="9360"/>
        </w:tabs>
        <w:ind w:left="360"/>
        <w:rPr>
          <w:sz w:val="20"/>
        </w:rPr>
      </w:pPr>
      <w:r>
        <w:rPr>
          <w:sz w:val="20"/>
        </w:rPr>
        <w:t>Section:</w:t>
      </w:r>
      <w:r>
        <w:rPr>
          <w:sz w:val="20"/>
        </w:rPr>
        <w:tab/>
        <w:t>56108</w:t>
      </w:r>
      <w:r w:rsidR="009449B5">
        <w:rPr>
          <w:sz w:val="20"/>
        </w:rPr>
        <w:tab/>
      </w:r>
      <w:r w:rsidR="009449B5">
        <w:rPr>
          <w:sz w:val="20"/>
        </w:rPr>
        <w:tab/>
      </w:r>
      <w:r w:rsidR="009449B5">
        <w:rPr>
          <w:sz w:val="20"/>
        </w:rPr>
        <w:tab/>
      </w:r>
    </w:p>
    <w:p w:rsidR="009449B5" w:rsidRPr="00E1668D" w:rsidRDefault="00F567BD" w:rsidP="009449B5">
      <w:pPr>
        <w:tabs>
          <w:tab w:val="left" w:pos="1440"/>
          <w:tab w:val="left" w:pos="2700"/>
          <w:tab w:val="left" w:pos="4140"/>
          <w:tab w:val="right" w:pos="9360"/>
        </w:tabs>
        <w:ind w:left="360"/>
        <w:rPr>
          <w:smallCaps/>
          <w:sz w:val="20"/>
        </w:rPr>
      </w:pPr>
      <w:r>
        <w:rPr>
          <w:sz w:val="20"/>
        </w:rPr>
        <w:t>Lecture:</w:t>
      </w:r>
      <w:r>
        <w:rPr>
          <w:sz w:val="20"/>
        </w:rPr>
        <w:tab/>
      </w:r>
      <w:r w:rsidR="003D03EE">
        <w:rPr>
          <w:sz w:val="20"/>
        </w:rPr>
        <w:t xml:space="preserve">T, </w:t>
      </w:r>
      <w:proofErr w:type="spellStart"/>
      <w:r w:rsidR="003D03EE">
        <w:rPr>
          <w:sz w:val="20"/>
        </w:rPr>
        <w:t>Th</w:t>
      </w:r>
      <w:proofErr w:type="spellEnd"/>
      <w:r w:rsidR="00060F41">
        <w:rPr>
          <w:sz w:val="20"/>
        </w:rPr>
        <w:t xml:space="preserve">                                                       </w:t>
      </w:r>
      <w:r w:rsidR="00CE5DC3">
        <w:rPr>
          <w:sz w:val="20"/>
        </w:rPr>
        <w:t xml:space="preserve">                     </w:t>
      </w:r>
      <w:r w:rsidR="003D03EE">
        <w:rPr>
          <w:sz w:val="20"/>
        </w:rPr>
        <w:t>1</w:t>
      </w:r>
      <w:r w:rsidR="00CE5DC3">
        <w:rPr>
          <w:sz w:val="20"/>
        </w:rPr>
        <w:t>:00-1</w:t>
      </w:r>
      <w:r w:rsidR="00E67ECD">
        <w:rPr>
          <w:sz w:val="20"/>
        </w:rPr>
        <w:t xml:space="preserve">:50 </w:t>
      </w:r>
      <w:r w:rsidR="003D03EE">
        <w:rPr>
          <w:sz w:val="20"/>
        </w:rPr>
        <w:t>AG 1</w:t>
      </w:r>
      <w:r w:rsidR="009449B5"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r w:rsidR="003D03EE">
        <w:rPr>
          <w:sz w:val="20"/>
        </w:rPr>
        <w:t xml:space="preserve">T, </w:t>
      </w:r>
      <w:proofErr w:type="spellStart"/>
      <w:r w:rsidR="003D03EE">
        <w:rPr>
          <w:sz w:val="20"/>
        </w:rPr>
        <w:t>Th</w:t>
      </w:r>
      <w:proofErr w:type="spellEnd"/>
      <w:r w:rsidR="00060F41">
        <w:rPr>
          <w:sz w:val="20"/>
        </w:rPr>
        <w:t xml:space="preserve">                                                                        </w:t>
      </w:r>
      <w:r w:rsidR="00CE5DC3">
        <w:rPr>
          <w:sz w:val="20"/>
        </w:rPr>
        <w:t xml:space="preserve">   </w:t>
      </w:r>
      <w:r w:rsidR="003D03EE">
        <w:rPr>
          <w:sz w:val="20"/>
        </w:rPr>
        <w:t xml:space="preserve"> 2</w:t>
      </w:r>
      <w:r w:rsidR="00CE5DC3">
        <w:rPr>
          <w:sz w:val="20"/>
        </w:rPr>
        <w:t>:00-</w:t>
      </w:r>
      <w:r w:rsidR="003D03EE">
        <w:rPr>
          <w:sz w:val="20"/>
        </w:rPr>
        <w:t>3:15  AG 1</w:t>
      </w:r>
      <w:r w:rsidR="00BE59B9">
        <w:rPr>
          <w:sz w:val="20"/>
        </w:rPr>
        <w:t xml:space="preserve"> </w:t>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3D03EE">
        <w:rPr>
          <w:sz w:val="20"/>
        </w:rPr>
        <w:t>AG-12</w:t>
      </w:r>
    </w:p>
    <w:p w:rsidR="000A4B23" w:rsidRPr="00E1668D" w:rsidRDefault="000A4B23" w:rsidP="003D1A22">
      <w:pPr>
        <w:tabs>
          <w:tab w:val="left" w:pos="3960"/>
          <w:tab w:val="left" w:pos="5040"/>
          <w:tab w:val="left" w:pos="6120"/>
          <w:tab w:val="left" w:pos="7020"/>
        </w:tabs>
        <w:ind w:left="360"/>
        <w:rPr>
          <w:sz w:val="20"/>
        </w:rPr>
      </w:pPr>
      <w:r>
        <w:rPr>
          <w:sz w:val="20"/>
        </w:rPr>
        <w:t>Phone:</w:t>
      </w:r>
      <w:r w:rsidR="00E67ECD">
        <w:rPr>
          <w:sz w:val="20"/>
        </w:rPr>
        <w:t xml:space="preserve"> 559-675-4886</w:t>
      </w:r>
      <w:r w:rsidRPr="00E1668D">
        <w:rPr>
          <w:sz w:val="20"/>
        </w:rPr>
        <w:tab/>
        <w:t>Office Hours:</w:t>
      </w:r>
      <w:r w:rsidRPr="00E1668D">
        <w:rPr>
          <w:sz w:val="20"/>
        </w:rPr>
        <w:tab/>
      </w:r>
      <w:proofErr w:type="spellStart"/>
      <w:r w:rsidR="003D03EE">
        <w:rPr>
          <w:sz w:val="20"/>
        </w:rPr>
        <w:t>T,Th</w:t>
      </w:r>
      <w:proofErr w:type="spellEnd"/>
      <w:r w:rsidR="003D1A22">
        <w:rPr>
          <w:sz w:val="20"/>
        </w:rPr>
        <w:tab/>
      </w:r>
      <w:r w:rsidRPr="00E1668D">
        <w:rPr>
          <w:sz w:val="20"/>
        </w:rPr>
        <w:tab/>
      </w:r>
      <w:r w:rsidR="00E67ECD">
        <w:rPr>
          <w:sz w:val="20"/>
        </w:rPr>
        <w:t>9</w:t>
      </w:r>
      <w:r>
        <w:rPr>
          <w:sz w:val="20"/>
        </w:rPr>
        <w:t>:0</w:t>
      </w:r>
      <w:r w:rsidRPr="00E1668D">
        <w:rPr>
          <w:sz w:val="20"/>
        </w:rPr>
        <w:t xml:space="preserve">0 am – </w:t>
      </w:r>
      <w:r w:rsidR="00CE5DC3">
        <w:rPr>
          <w:sz w:val="20"/>
        </w:rPr>
        <w:t>1</w:t>
      </w:r>
      <w:r w:rsidR="00E67ECD">
        <w:rPr>
          <w:sz w:val="20"/>
        </w:rPr>
        <w:t>0</w:t>
      </w:r>
      <w:r w:rsidRPr="00E1668D">
        <w:rPr>
          <w:sz w:val="20"/>
        </w:rPr>
        <w:t xml:space="preserve">:00 </w:t>
      </w:r>
      <w:r>
        <w:rPr>
          <w:sz w:val="20"/>
        </w:rPr>
        <w:t>a</w:t>
      </w:r>
      <w:r w:rsidRPr="00E1668D">
        <w:rPr>
          <w:sz w:val="20"/>
        </w:rPr>
        <w:t>m</w:t>
      </w:r>
      <w:r w:rsidR="003D1A22">
        <w:rPr>
          <w:sz w:val="20"/>
        </w:rPr>
        <w:t xml:space="preserve"> or  by appointment </w:t>
      </w:r>
    </w:p>
    <w:p w:rsidR="000A4B23" w:rsidRDefault="000A4B23" w:rsidP="003D1A22">
      <w:pPr>
        <w:tabs>
          <w:tab w:val="left" w:pos="6480"/>
          <w:tab w:val="left" w:pos="7020"/>
        </w:tabs>
        <w:ind w:left="360"/>
        <w:rPr>
          <w:sz w:val="20"/>
        </w:rPr>
      </w:pPr>
      <w:r w:rsidRPr="00E1668D">
        <w:rPr>
          <w:sz w:val="20"/>
        </w:rPr>
        <w:t>E-mail:</w:t>
      </w:r>
      <w:r w:rsidR="003D1A22">
        <w:t xml:space="preserve"> </w:t>
      </w:r>
      <w:hyperlink r:id="rId7" w:history="1">
        <w:r w:rsidR="00CA1E43" w:rsidRPr="003D4F35">
          <w:rPr>
            <w:rStyle w:val="Hyperlink"/>
          </w:rPr>
          <w:t>samuel.rodriguez@reedleycollege.com</w:t>
        </w:r>
      </w:hyperlink>
      <w:r w:rsidR="003D1A22">
        <w:t xml:space="preserve"> </w:t>
      </w:r>
      <w:r w:rsidRPr="00E1668D">
        <w:rPr>
          <w:sz w:val="20"/>
        </w:rPr>
        <w:tab/>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014F17" w:rsidRDefault="009449B5" w:rsidP="00014F17">
      <w:pPr>
        <w:tabs>
          <w:tab w:val="left" w:pos="2880"/>
          <w:tab w:val="right" w:pos="10800"/>
        </w:tabs>
        <w:ind w:left="360"/>
        <w:rPr>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r w:rsidR="00014F17">
        <w:rPr>
          <w:sz w:val="20"/>
        </w:rPr>
        <w:t xml:space="preserve"> I look forward to spending the semester learning about one of the vital resources used to manage food production for our growing world. This course is an introdu</w:t>
      </w:r>
      <w:r w:rsidR="00014F17" w:rsidRPr="009E5FF0">
        <w:rPr>
          <w:sz w:val="20"/>
        </w:rPr>
        <w:t>ction</w:t>
      </w:r>
      <w:r w:rsidR="00014F17">
        <w:rPr>
          <w:sz w:val="20"/>
        </w:rPr>
        <w:t xml:space="preserve"> to the basic principles and applications used in Agriculture Sales and Communication</w:t>
      </w:r>
      <w:r w:rsidR="00014F17" w:rsidRPr="009E5FF0">
        <w:rPr>
          <w:sz w:val="20"/>
        </w:rPr>
        <w:t xml:space="preserve">.  </w:t>
      </w:r>
      <w:r w:rsidR="00014F17">
        <w:rPr>
          <w:sz w:val="20"/>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0" w:name="h.y2bspp328r73" w:colFirst="0" w:colLast="0"/>
      <w:bookmarkStart w:id="1" w:name="h.gjdgxs" w:colFirst="0" w:colLast="0"/>
      <w:bookmarkEnd w:id="0"/>
      <w:bookmarkEnd w:id="1"/>
    </w:p>
    <w:p w:rsidR="009449B5" w:rsidRDefault="009449B5" w:rsidP="009449B5">
      <w:pPr>
        <w:ind w:left="360"/>
        <w:jc w:val="both"/>
        <w:rPr>
          <w:sz w:val="20"/>
        </w:rPr>
      </w:pPr>
    </w:p>
    <w:p w:rsidR="00014F17" w:rsidRPr="00E1668D" w:rsidRDefault="00014F17" w:rsidP="009449B5">
      <w:pPr>
        <w:ind w:left="360"/>
        <w:jc w:val="both"/>
        <w:rPr>
          <w:bCs/>
          <w:sz w:val="20"/>
        </w:rPr>
      </w:pP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xml:space="preserve">, Manning, Reece, </w:t>
      </w:r>
      <w:r w:rsidR="00BE59B9">
        <w:rPr>
          <w:sz w:val="20"/>
        </w:rPr>
        <w:t xml:space="preserve">14th Edition: </w:t>
      </w:r>
      <w:r w:rsidR="00BE59B9">
        <w:rPr>
          <w:rFonts w:ascii="Calibri" w:hAnsi="Calibri" w:cs="Calibri"/>
          <w:color w:val="201F1E"/>
          <w:sz w:val="17"/>
          <w:szCs w:val="17"/>
          <w:shd w:val="clear" w:color="auto" w:fill="FFFFFF"/>
        </w:rPr>
        <w:t>ISBN 9780134478340</w:t>
      </w:r>
    </w:p>
    <w:p w:rsidR="00CE5DC3" w:rsidRPr="006963A2" w:rsidRDefault="00CE5DC3" w:rsidP="009449B5">
      <w:pPr>
        <w:tabs>
          <w:tab w:val="right" w:pos="9360"/>
        </w:tabs>
        <w:ind w:left="360"/>
        <w:rPr>
          <w:sz w:val="20"/>
        </w:rPr>
      </w:pPr>
      <w:r>
        <w:rPr>
          <w:sz w:val="20"/>
        </w:rPr>
        <w:tab/>
        <w:t xml:space="preserve">Strength Based Selling: </w:t>
      </w:r>
      <w:proofErr w:type="spellStart"/>
      <w:r>
        <w:rPr>
          <w:sz w:val="20"/>
        </w:rPr>
        <w:t>Rutgliano</w:t>
      </w:r>
      <w:proofErr w:type="spellEnd"/>
      <w:r>
        <w:rPr>
          <w:sz w:val="20"/>
        </w:rPr>
        <w:t xml:space="preserve">. ISBN </w:t>
      </w:r>
      <w:r w:rsidRPr="00CE5DC3">
        <w:rPr>
          <w:color w:val="333333"/>
          <w:sz w:val="18"/>
          <w:szCs w:val="11"/>
        </w:rPr>
        <w:t>9781595620484</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lastRenderedPageBreak/>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Default="009449B5" w:rsidP="009449B5">
      <w:pPr>
        <w:tabs>
          <w:tab w:val="left" w:pos="2160"/>
        </w:tabs>
        <w:ind w:left="720"/>
        <w:rPr>
          <w:sz w:val="20"/>
        </w:rPr>
      </w:pPr>
      <w:r w:rsidRPr="006963A2">
        <w:rPr>
          <w:sz w:val="20"/>
        </w:rPr>
        <w:t>Quizzes</w:t>
      </w:r>
      <w:r w:rsidRPr="006963A2">
        <w:rPr>
          <w:sz w:val="20"/>
        </w:rPr>
        <w:tab/>
        <w:t>10%</w:t>
      </w:r>
    </w:p>
    <w:p w:rsidR="00B758FC" w:rsidRPr="00A62B69" w:rsidRDefault="00B758FC" w:rsidP="009449B5">
      <w:pPr>
        <w:tabs>
          <w:tab w:val="left" w:pos="2160"/>
        </w:tabs>
        <w:ind w:left="720"/>
        <w:rPr>
          <w:rFonts w:cs="Arial"/>
          <w:sz w:val="20"/>
          <w:szCs w:val="22"/>
        </w:rPr>
      </w:pPr>
      <w:r>
        <w:rPr>
          <w:sz w:val="20"/>
        </w:rPr>
        <w:t>Participation</w:t>
      </w:r>
      <w:r>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101F2D" w:rsidRDefault="00101F2D" w:rsidP="00101F2D">
      <w:pPr>
        <w:pStyle w:val="Default"/>
        <w:rPr>
          <w:color w:val="auto"/>
        </w:rPr>
        <w:sectPr w:rsidR="00101F2D">
          <w:pgSz w:w="12240" w:h="16340"/>
          <w:pgMar w:top="1400" w:right="900" w:bottom="0" w:left="900" w:header="720" w:footer="720" w:gutter="0"/>
          <w:cols w:space="720"/>
          <w:noEndnote/>
        </w:sectPr>
      </w:pPr>
    </w:p>
    <w:tbl>
      <w:tblPr>
        <w:tblW w:w="0" w:type="auto"/>
        <w:tblBorders>
          <w:top w:val="nil"/>
          <w:left w:val="nil"/>
          <w:bottom w:val="nil"/>
          <w:right w:val="nil"/>
        </w:tblBorders>
        <w:tblLayout w:type="fixed"/>
        <w:tblLook w:val="0000"/>
      </w:tblPr>
      <w:tblGrid>
        <w:gridCol w:w="5016"/>
        <w:gridCol w:w="5016"/>
      </w:tblGrid>
      <w:tr w:rsidR="00101F2D">
        <w:tblPrEx>
          <w:tblCellMar>
            <w:top w:w="0" w:type="dxa"/>
            <w:bottom w:w="0" w:type="dxa"/>
          </w:tblCellMar>
        </w:tblPrEx>
        <w:trPr>
          <w:trHeight w:val="109"/>
        </w:trPr>
        <w:tc>
          <w:tcPr>
            <w:tcW w:w="5016" w:type="dxa"/>
          </w:tcPr>
          <w:p w:rsidR="00101F2D" w:rsidRDefault="00101F2D">
            <w:pPr>
              <w:pStyle w:val="Default"/>
              <w:rPr>
                <w:b/>
                <w:bCs/>
                <w:color w:val="auto"/>
                <w:sz w:val="28"/>
                <w:szCs w:val="28"/>
              </w:rPr>
            </w:pPr>
            <w:r>
              <w:rPr>
                <w:b/>
                <w:bCs/>
                <w:color w:val="auto"/>
                <w:sz w:val="28"/>
                <w:szCs w:val="28"/>
              </w:rPr>
              <w:lastRenderedPageBreak/>
              <w:t>Important Dates</w:t>
            </w:r>
          </w:p>
          <w:p w:rsidR="00101F2D" w:rsidRDefault="00101F2D">
            <w:pPr>
              <w:pStyle w:val="Default"/>
              <w:rPr>
                <w:sz w:val="23"/>
                <w:szCs w:val="23"/>
              </w:rPr>
            </w:pPr>
            <w:r>
              <w:rPr>
                <w:b/>
                <w:bCs/>
                <w:color w:val="auto"/>
                <w:sz w:val="28"/>
                <w:szCs w:val="28"/>
              </w:rPr>
              <w:t xml:space="preserve"> </w:t>
            </w:r>
            <w:r>
              <w:rPr>
                <w:sz w:val="23"/>
                <w:szCs w:val="23"/>
              </w:rPr>
              <w:t xml:space="preserve">Date </w:t>
            </w:r>
          </w:p>
        </w:tc>
        <w:tc>
          <w:tcPr>
            <w:tcW w:w="5016" w:type="dxa"/>
          </w:tcPr>
          <w:p w:rsidR="00101F2D" w:rsidRDefault="00101F2D">
            <w:pPr>
              <w:pStyle w:val="Default"/>
              <w:rPr>
                <w:sz w:val="23"/>
                <w:szCs w:val="23"/>
              </w:rPr>
            </w:pPr>
          </w:p>
          <w:p w:rsidR="00101F2D" w:rsidRDefault="00101F2D">
            <w:pPr>
              <w:pStyle w:val="Default"/>
              <w:rPr>
                <w:sz w:val="23"/>
                <w:szCs w:val="23"/>
              </w:rPr>
            </w:pPr>
            <w:r>
              <w:rPr>
                <w:sz w:val="23"/>
                <w:szCs w:val="23"/>
              </w:rPr>
              <w:t xml:space="preserve">Description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January 13. Monday </w:t>
            </w:r>
          </w:p>
        </w:tc>
        <w:tc>
          <w:tcPr>
            <w:tcW w:w="5016" w:type="dxa"/>
          </w:tcPr>
          <w:p w:rsidR="00101F2D" w:rsidRDefault="00101F2D">
            <w:pPr>
              <w:pStyle w:val="Default"/>
              <w:rPr>
                <w:sz w:val="22"/>
                <w:szCs w:val="22"/>
              </w:rPr>
            </w:pPr>
            <w:r>
              <w:rPr>
                <w:sz w:val="22"/>
                <w:szCs w:val="22"/>
              </w:rPr>
              <w:t xml:space="preserve">Start of Spring 2020 semester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January 20. Monday </w:t>
            </w:r>
          </w:p>
        </w:tc>
        <w:tc>
          <w:tcPr>
            <w:tcW w:w="5016" w:type="dxa"/>
          </w:tcPr>
          <w:p w:rsidR="00101F2D" w:rsidRDefault="00101F2D">
            <w:pPr>
              <w:pStyle w:val="Default"/>
              <w:rPr>
                <w:sz w:val="22"/>
                <w:szCs w:val="22"/>
              </w:rPr>
            </w:pPr>
            <w:r>
              <w:rPr>
                <w:sz w:val="22"/>
                <w:szCs w:val="22"/>
              </w:rPr>
              <w:t xml:space="preserve">Martin Luther King Jr. Day observed. No Classes held, Campus closed.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January 24. Friday </w:t>
            </w:r>
          </w:p>
        </w:tc>
        <w:tc>
          <w:tcPr>
            <w:tcW w:w="5016" w:type="dxa"/>
          </w:tcPr>
          <w:p w:rsidR="00101F2D" w:rsidRDefault="00101F2D">
            <w:pPr>
              <w:pStyle w:val="Default"/>
              <w:rPr>
                <w:sz w:val="22"/>
                <w:szCs w:val="22"/>
              </w:rPr>
            </w:pPr>
            <w:r>
              <w:rPr>
                <w:sz w:val="22"/>
                <w:szCs w:val="22"/>
              </w:rPr>
              <w:t xml:space="preserve">Last day to drop a full-term class for full refund.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January 31. Friday </w:t>
            </w:r>
          </w:p>
        </w:tc>
        <w:tc>
          <w:tcPr>
            <w:tcW w:w="5016" w:type="dxa"/>
          </w:tcPr>
          <w:p w:rsidR="00101F2D" w:rsidRDefault="00101F2D">
            <w:pPr>
              <w:pStyle w:val="Default"/>
              <w:rPr>
                <w:sz w:val="22"/>
                <w:szCs w:val="22"/>
              </w:rPr>
            </w:pPr>
            <w:r>
              <w:rPr>
                <w:sz w:val="22"/>
                <w:szCs w:val="22"/>
              </w:rPr>
              <w:t xml:space="preserve">Last day to register for Spring 2020 full-term class in person.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January 31. Friday </w:t>
            </w:r>
          </w:p>
        </w:tc>
        <w:tc>
          <w:tcPr>
            <w:tcW w:w="5016" w:type="dxa"/>
          </w:tcPr>
          <w:p w:rsidR="00101F2D" w:rsidRDefault="00101F2D">
            <w:pPr>
              <w:pStyle w:val="Default"/>
              <w:rPr>
                <w:sz w:val="22"/>
                <w:szCs w:val="22"/>
              </w:rPr>
            </w:pPr>
            <w:r>
              <w:rPr>
                <w:sz w:val="22"/>
                <w:szCs w:val="22"/>
              </w:rPr>
              <w:t xml:space="preserve">Last day to drop a Spring 2020 full-term class to avoid a “W” in person. </w:t>
            </w:r>
          </w:p>
        </w:tc>
      </w:tr>
      <w:tr w:rsidR="00101F2D">
        <w:tblPrEx>
          <w:tblCellMar>
            <w:top w:w="0" w:type="dxa"/>
            <w:bottom w:w="0" w:type="dxa"/>
          </w:tblCellMar>
        </w:tblPrEx>
        <w:trPr>
          <w:trHeight w:val="227"/>
        </w:trPr>
        <w:tc>
          <w:tcPr>
            <w:tcW w:w="5016" w:type="dxa"/>
          </w:tcPr>
          <w:p w:rsidR="00101F2D" w:rsidRDefault="00101F2D">
            <w:pPr>
              <w:pStyle w:val="Default"/>
              <w:rPr>
                <w:sz w:val="23"/>
                <w:szCs w:val="23"/>
              </w:rPr>
            </w:pPr>
            <w:r>
              <w:rPr>
                <w:sz w:val="23"/>
                <w:szCs w:val="23"/>
              </w:rPr>
              <w:t xml:space="preserve">February 2. Sunday </w:t>
            </w:r>
          </w:p>
        </w:tc>
        <w:tc>
          <w:tcPr>
            <w:tcW w:w="5016" w:type="dxa"/>
          </w:tcPr>
          <w:p w:rsidR="00101F2D" w:rsidRDefault="00101F2D">
            <w:pPr>
              <w:pStyle w:val="Default"/>
              <w:rPr>
                <w:sz w:val="22"/>
                <w:szCs w:val="22"/>
              </w:rPr>
            </w:pPr>
            <w:r>
              <w:rPr>
                <w:sz w:val="22"/>
                <w:szCs w:val="22"/>
              </w:rPr>
              <w:t xml:space="preserve">Last day to drop a Spring 2020 full-term class to avoid a “W” on web-advisor.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February 14. Friday </w:t>
            </w:r>
          </w:p>
        </w:tc>
        <w:tc>
          <w:tcPr>
            <w:tcW w:w="5016" w:type="dxa"/>
          </w:tcPr>
          <w:p w:rsidR="00101F2D" w:rsidRDefault="00101F2D">
            <w:pPr>
              <w:pStyle w:val="Default"/>
              <w:rPr>
                <w:sz w:val="22"/>
                <w:szCs w:val="22"/>
              </w:rPr>
            </w:pPr>
            <w:r>
              <w:rPr>
                <w:sz w:val="22"/>
                <w:szCs w:val="22"/>
              </w:rPr>
              <w:t xml:space="preserve">Lincoln Day Observed. No classes held. Campus closed.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February 17. Monday </w:t>
            </w:r>
          </w:p>
        </w:tc>
        <w:tc>
          <w:tcPr>
            <w:tcW w:w="5016" w:type="dxa"/>
          </w:tcPr>
          <w:p w:rsidR="00101F2D" w:rsidRDefault="00101F2D">
            <w:pPr>
              <w:pStyle w:val="Default"/>
              <w:rPr>
                <w:sz w:val="22"/>
                <w:szCs w:val="22"/>
              </w:rPr>
            </w:pPr>
            <w:r>
              <w:rPr>
                <w:sz w:val="22"/>
                <w:szCs w:val="22"/>
              </w:rPr>
              <w:t xml:space="preserve">Washington Day Observed. No classes held. Campus closed.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March 13. Friday </w:t>
            </w:r>
          </w:p>
        </w:tc>
        <w:tc>
          <w:tcPr>
            <w:tcW w:w="5016" w:type="dxa"/>
          </w:tcPr>
          <w:p w:rsidR="00101F2D" w:rsidRDefault="00101F2D">
            <w:pPr>
              <w:pStyle w:val="Default"/>
              <w:rPr>
                <w:sz w:val="22"/>
                <w:szCs w:val="22"/>
              </w:rPr>
            </w:pPr>
            <w:r>
              <w:rPr>
                <w:sz w:val="22"/>
                <w:szCs w:val="22"/>
              </w:rPr>
              <w:t xml:space="preserve">Last day to drop a full-term class, grade assigned after this date!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April 6-10. Monday-Friday </w:t>
            </w:r>
          </w:p>
        </w:tc>
        <w:tc>
          <w:tcPr>
            <w:tcW w:w="5016" w:type="dxa"/>
          </w:tcPr>
          <w:p w:rsidR="00101F2D" w:rsidRDefault="00101F2D">
            <w:pPr>
              <w:pStyle w:val="Default"/>
              <w:rPr>
                <w:sz w:val="22"/>
                <w:szCs w:val="22"/>
              </w:rPr>
            </w:pPr>
            <w:r>
              <w:rPr>
                <w:sz w:val="22"/>
                <w:szCs w:val="22"/>
              </w:rPr>
              <w:t xml:space="preserve">Spring break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May 18-20. Monday –Friday </w:t>
            </w:r>
          </w:p>
        </w:tc>
        <w:tc>
          <w:tcPr>
            <w:tcW w:w="5016" w:type="dxa"/>
          </w:tcPr>
          <w:p w:rsidR="00101F2D" w:rsidRDefault="00101F2D">
            <w:pPr>
              <w:pStyle w:val="Default"/>
              <w:rPr>
                <w:sz w:val="22"/>
                <w:szCs w:val="22"/>
              </w:rPr>
            </w:pPr>
            <w:r>
              <w:rPr>
                <w:sz w:val="22"/>
                <w:szCs w:val="22"/>
              </w:rPr>
              <w:t xml:space="preserve">Finals week </w:t>
            </w:r>
          </w:p>
        </w:tc>
      </w:tr>
      <w:tr w:rsidR="00101F2D">
        <w:tblPrEx>
          <w:tblCellMar>
            <w:top w:w="0" w:type="dxa"/>
            <w:bottom w:w="0" w:type="dxa"/>
          </w:tblCellMar>
        </w:tblPrEx>
        <w:trPr>
          <w:trHeight w:val="112"/>
        </w:trPr>
        <w:tc>
          <w:tcPr>
            <w:tcW w:w="5016" w:type="dxa"/>
          </w:tcPr>
          <w:p w:rsidR="00101F2D" w:rsidRDefault="00101F2D">
            <w:pPr>
              <w:pStyle w:val="Default"/>
              <w:rPr>
                <w:sz w:val="23"/>
                <w:szCs w:val="23"/>
              </w:rPr>
            </w:pPr>
            <w:r>
              <w:rPr>
                <w:sz w:val="23"/>
                <w:szCs w:val="23"/>
              </w:rPr>
              <w:t xml:space="preserve">May 22. Friday </w:t>
            </w:r>
          </w:p>
        </w:tc>
        <w:tc>
          <w:tcPr>
            <w:tcW w:w="5016" w:type="dxa"/>
          </w:tcPr>
          <w:p w:rsidR="00101F2D" w:rsidRDefault="00101F2D">
            <w:pPr>
              <w:pStyle w:val="Default"/>
              <w:rPr>
                <w:sz w:val="22"/>
                <w:szCs w:val="22"/>
              </w:rPr>
            </w:pPr>
            <w:r>
              <w:rPr>
                <w:sz w:val="22"/>
                <w:szCs w:val="22"/>
              </w:rPr>
              <w:t xml:space="preserve">End of Spring 2020 Semester/ Commencement </w:t>
            </w:r>
          </w:p>
        </w:tc>
      </w:tr>
    </w:tbl>
    <w:p w:rsidR="00CA1E43" w:rsidRDefault="00CE5DC3" w:rsidP="00CA1E43">
      <w:pPr>
        <w:tabs>
          <w:tab w:val="right" w:pos="10800"/>
        </w:tabs>
      </w:pPr>
      <w:r>
        <w:rPr>
          <w:b/>
          <w:smallCaps/>
        </w:rPr>
        <w:t>Final Exam</w:t>
      </w:r>
      <w:r>
        <w:rPr>
          <w:b/>
          <w:smallCaps/>
        </w:rPr>
        <w:tab/>
      </w:r>
      <w:r w:rsidR="003D03EE">
        <w:rPr>
          <w:b/>
          <w:smallCaps/>
        </w:rPr>
        <w:t>Thurs</w:t>
      </w:r>
      <w:r w:rsidR="008B7B89">
        <w:rPr>
          <w:b/>
          <w:smallCaps/>
        </w:rPr>
        <w:t>d</w:t>
      </w:r>
      <w:r>
        <w:rPr>
          <w:b/>
          <w:smallCaps/>
        </w:rPr>
        <w:t>ay</w:t>
      </w:r>
      <w:r w:rsidR="003D03EE">
        <w:rPr>
          <w:b/>
          <w:smallCaps/>
        </w:rPr>
        <w:t>, May  21, 1:00-2</w:t>
      </w:r>
      <w:r w:rsidR="008B7B89">
        <w:rPr>
          <w:b/>
          <w:smallCaps/>
        </w:rPr>
        <w:t>:50</w:t>
      </w:r>
      <w:bookmarkStart w:id="2" w:name="_GoBack"/>
      <w:bookmarkEnd w:id="2"/>
    </w:p>
    <w:p w:rsidR="00CA1E43" w:rsidRDefault="00CA1E43" w:rsidP="00CA1E43">
      <w:pPr>
        <w:tabs>
          <w:tab w:val="right" w:pos="9360"/>
        </w:tabs>
      </w:pPr>
    </w:p>
    <w:p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6">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4"/>
  </w:num>
  <w:num w:numId="2">
    <w:abstractNumId w:val="1"/>
  </w:num>
  <w:num w:numId="3">
    <w:abstractNumId w:val="28"/>
  </w:num>
  <w:num w:numId="4">
    <w:abstractNumId w:val="0"/>
  </w:num>
  <w:num w:numId="5">
    <w:abstractNumId w:val="9"/>
  </w:num>
  <w:num w:numId="6">
    <w:abstractNumId w:val="24"/>
  </w:num>
  <w:num w:numId="7">
    <w:abstractNumId w:val="36"/>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0"/>
  </w:num>
  <w:num w:numId="17">
    <w:abstractNumId w:val="4"/>
  </w:num>
  <w:num w:numId="18">
    <w:abstractNumId w:val="14"/>
  </w:num>
  <w:num w:numId="19">
    <w:abstractNumId w:val="31"/>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7"/>
  </w:num>
  <w:num w:numId="27">
    <w:abstractNumId w:val="35"/>
  </w:num>
  <w:num w:numId="28">
    <w:abstractNumId w:val="7"/>
  </w:num>
  <w:num w:numId="29">
    <w:abstractNumId w:val="8"/>
  </w:num>
  <w:num w:numId="30">
    <w:abstractNumId w:val="32"/>
  </w:num>
  <w:num w:numId="31">
    <w:abstractNumId w:val="15"/>
  </w:num>
  <w:num w:numId="32">
    <w:abstractNumId w:val="2"/>
  </w:num>
  <w:num w:numId="33">
    <w:abstractNumId w:val="25"/>
  </w:num>
  <w:num w:numId="34">
    <w:abstractNumId w:val="33"/>
  </w:num>
  <w:num w:numId="35">
    <w:abstractNumId w:val="29"/>
  </w:num>
  <w:num w:numId="36">
    <w:abstractNumId w:val="1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stylePaneSortMethod w:val="0000"/>
  <w:defaultTabStop w:val="720"/>
  <w:displayHorizontalDrawingGridEvery w:val="0"/>
  <w:displayVerticalDrawingGridEvery w:val="0"/>
  <w:doNotUseMarginsForDrawingGridOrigin/>
  <w:noPunctuationKerning/>
  <w:characterSpacingControl w:val="doNotCompress"/>
  <w:compat/>
  <w:rsids>
    <w:rsidRoot w:val="00C62163"/>
    <w:rsid w:val="00014F17"/>
    <w:rsid w:val="00060F41"/>
    <w:rsid w:val="000A4B23"/>
    <w:rsid w:val="00101F2D"/>
    <w:rsid w:val="00191A89"/>
    <w:rsid w:val="003D03EE"/>
    <w:rsid w:val="003D1A22"/>
    <w:rsid w:val="004D0EF1"/>
    <w:rsid w:val="004D5016"/>
    <w:rsid w:val="006B7600"/>
    <w:rsid w:val="006F56C2"/>
    <w:rsid w:val="00826292"/>
    <w:rsid w:val="008871CB"/>
    <w:rsid w:val="008B7B89"/>
    <w:rsid w:val="009449B5"/>
    <w:rsid w:val="00B758FC"/>
    <w:rsid w:val="00BB7AF9"/>
    <w:rsid w:val="00BE59B9"/>
    <w:rsid w:val="00C62163"/>
    <w:rsid w:val="00CA1E43"/>
    <w:rsid w:val="00CB1758"/>
    <w:rsid w:val="00CE5DC3"/>
    <w:rsid w:val="00CF0553"/>
    <w:rsid w:val="00CF3A8D"/>
    <w:rsid w:val="00E67ECD"/>
    <w:rsid w:val="00F10C11"/>
    <w:rsid w:val="00F567BD"/>
    <w:rsid w:val="00F721DE"/>
    <w:rsid w:val="00FB7F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F56C2"/>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 w:type="table" w:styleId="TableGrid">
    <w:name w:val="Table Grid"/>
    <w:basedOn w:val="TableNormal"/>
    <w:uiPriority w:val="39"/>
    <w:rsid w:val="00CE5DC3"/>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F2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007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uel.rodriguez@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C80E-52AD-43B7-9F93-48C6F736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8015</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cp:lastModifiedBy>
  <cp:revision>4</cp:revision>
  <cp:lastPrinted>2007-07-23T22:21:00Z</cp:lastPrinted>
  <dcterms:created xsi:type="dcterms:W3CDTF">2020-01-06T04:54:00Z</dcterms:created>
  <dcterms:modified xsi:type="dcterms:W3CDTF">2020-01-06T05:46:00Z</dcterms:modified>
</cp:coreProperties>
</file>