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72" w:rsidRDefault="001256D6">
      <w:pPr>
        <w:spacing w:before="59" w:line="365" w:lineRule="exact"/>
        <w:ind w:left="2719"/>
        <w:rPr>
          <w:b/>
          <w:sz w:val="32"/>
        </w:rPr>
      </w:pPr>
      <w:r>
        <w:rPr>
          <w:b/>
          <w:sz w:val="32"/>
        </w:rPr>
        <w:t>NR 14 – Wildlife Management</w:t>
      </w:r>
    </w:p>
    <w:p w:rsidR="00C15872" w:rsidRDefault="004113D1">
      <w:pPr>
        <w:pStyle w:val="BodyText"/>
        <w:ind w:left="3439" w:right="3419" w:hanging="1"/>
        <w:jc w:val="center"/>
      </w:pPr>
      <w:r>
        <w:t>Section # 55963</w:t>
      </w:r>
      <w:r w:rsidR="001256D6">
        <w:t xml:space="preserve"> Unit</w:t>
      </w:r>
      <w:r>
        <w:t xml:space="preserve">s: 3 Course Syllabus – </w:t>
      </w:r>
      <w:proofErr w:type="gramStart"/>
      <w:r>
        <w:t>Fall</w:t>
      </w:r>
      <w:proofErr w:type="gramEnd"/>
      <w:r>
        <w:t xml:space="preserve"> 2020</w:t>
      </w:r>
    </w:p>
    <w:p w:rsidR="00C15872" w:rsidRDefault="001256D6">
      <w:pPr>
        <w:pStyle w:val="BodyText"/>
        <w:ind w:left="2954" w:right="2930"/>
        <w:jc w:val="center"/>
      </w:pPr>
      <w:r>
        <w:t>Lecture Thursday 11:00am – 12:50pm Lab Thursday 1:00pm – 3:50pm</w:t>
      </w:r>
    </w:p>
    <w:p w:rsidR="00C15872" w:rsidRDefault="00C15872">
      <w:pPr>
        <w:pStyle w:val="BodyText"/>
        <w:spacing w:before="8"/>
        <w:rPr>
          <w:sz w:val="23"/>
        </w:rPr>
      </w:pPr>
    </w:p>
    <w:p w:rsidR="00C15872" w:rsidRDefault="001256D6">
      <w:pPr>
        <w:tabs>
          <w:tab w:val="left" w:pos="1559"/>
        </w:tabs>
        <w:spacing w:before="1"/>
        <w:ind w:left="120"/>
        <w:rPr>
          <w:sz w:val="24"/>
        </w:rPr>
      </w:pPr>
      <w:r>
        <w:rPr>
          <w:b/>
          <w:i/>
          <w:sz w:val="24"/>
        </w:rPr>
        <w:t>Instructor:</w:t>
      </w:r>
      <w:r>
        <w:rPr>
          <w:b/>
          <w:i/>
          <w:sz w:val="24"/>
        </w:rPr>
        <w:tab/>
      </w:r>
      <w:r>
        <w:rPr>
          <w:sz w:val="24"/>
        </w:rPr>
        <w:t>Louie Long</w:t>
      </w:r>
    </w:p>
    <w:p w:rsidR="00C15872" w:rsidRDefault="001256D6">
      <w:pPr>
        <w:pStyle w:val="BodyText"/>
        <w:ind w:left="1560"/>
      </w:pPr>
      <w:r>
        <w:t>Office: FEM 4F, Phone: (559) 638-0300, Ext. 3268</w:t>
      </w:r>
    </w:p>
    <w:p w:rsidR="00C15872" w:rsidRDefault="001256D6">
      <w:pPr>
        <w:pStyle w:val="BodyText"/>
        <w:ind w:left="1559"/>
      </w:pPr>
      <w:r>
        <w:t xml:space="preserve">Office Hours: M 2:00-3:00, W </w:t>
      </w:r>
      <w:r w:rsidR="00053F8D">
        <w:t>2:00-3:00</w:t>
      </w:r>
    </w:p>
    <w:p w:rsidR="00C15872" w:rsidRDefault="001256D6">
      <w:pPr>
        <w:pStyle w:val="BodyText"/>
        <w:ind w:left="1559"/>
      </w:pPr>
      <w:r>
        <w:t>Ema</w:t>
      </w:r>
      <w:hyperlink r:id="rId5">
        <w:r>
          <w:t>il: louie.long@reedleycollege.edu</w:t>
        </w:r>
      </w:hyperlink>
    </w:p>
    <w:p w:rsidR="00C15872" w:rsidRDefault="00C15872">
      <w:pPr>
        <w:pStyle w:val="BodyText"/>
        <w:spacing w:before="4"/>
      </w:pPr>
    </w:p>
    <w:p w:rsidR="00C15872" w:rsidRDefault="001256D6">
      <w:pPr>
        <w:pStyle w:val="Heading1"/>
      </w:pPr>
      <w:r>
        <w:t>Required Materials:</w:t>
      </w:r>
    </w:p>
    <w:p w:rsidR="00C15872" w:rsidRDefault="001256D6" w:rsidP="00B81715">
      <w:pPr>
        <w:pStyle w:val="BodyText"/>
        <w:ind w:left="839" w:right="189"/>
      </w:pPr>
      <w:r>
        <w:t xml:space="preserve">Lab Manual - We will complete a lab assignment each week unless otherwise instructed. The instructions for each lab as well as the data sheets and materials that you will submit for a grade are found in the lab manual. </w:t>
      </w:r>
      <w:r w:rsidR="00B81715" w:rsidRPr="00E44FCE">
        <w:t xml:space="preserve">The NR </w:t>
      </w:r>
      <w:r w:rsidR="00B81715">
        <w:t>1</w:t>
      </w:r>
      <w:r w:rsidR="00B81715" w:rsidRPr="00E44FCE">
        <w:t xml:space="preserve">4 Lab Manual </w:t>
      </w:r>
      <w:r w:rsidR="00B81715">
        <w:t>will be provided to you. It is your responsibility to bring it to each lab class. I will not make copies of the day’s lab if you forget to bring your lab manual.</w:t>
      </w:r>
    </w:p>
    <w:p w:rsidR="00B81715" w:rsidRDefault="00B81715" w:rsidP="00B81715">
      <w:pPr>
        <w:pStyle w:val="BodyText"/>
        <w:ind w:left="839" w:right="189"/>
      </w:pPr>
    </w:p>
    <w:p w:rsidR="00C15872" w:rsidRDefault="001256D6">
      <w:pPr>
        <w:pStyle w:val="BodyText"/>
        <w:spacing w:before="1"/>
        <w:ind w:left="839" w:right="196"/>
      </w:pPr>
      <w:r>
        <w:t>Field Notebook – You will need a field notebook to record field observations throughout the course of the class. A 4” x 6” paperback notebook is ideal. You can buy this type of notebook just about anywhere that sells stationary. I bought one at Walmart for $0.98.</w:t>
      </w:r>
    </w:p>
    <w:p w:rsidR="00C15872" w:rsidRDefault="00C15872">
      <w:pPr>
        <w:pStyle w:val="BodyText"/>
        <w:spacing w:before="4"/>
      </w:pPr>
    </w:p>
    <w:p w:rsidR="00C15872" w:rsidRDefault="001256D6">
      <w:pPr>
        <w:pStyle w:val="Heading1"/>
        <w:spacing w:before="1"/>
      </w:pPr>
      <w:r>
        <w:t>Optional Materials:</w:t>
      </w:r>
    </w:p>
    <w:p w:rsidR="00C15872" w:rsidRDefault="001256D6">
      <w:pPr>
        <w:ind w:left="900" w:right="2067" w:hanging="60"/>
        <w:rPr>
          <w:sz w:val="24"/>
        </w:rPr>
      </w:pPr>
      <w:r>
        <w:rPr>
          <w:i/>
          <w:sz w:val="24"/>
        </w:rPr>
        <w:t>Wildlife Ecology and Management</w:t>
      </w:r>
      <w:r>
        <w:rPr>
          <w:sz w:val="24"/>
        </w:rPr>
        <w:t>, Bolen and Robinson, most recent edition.</w:t>
      </w:r>
    </w:p>
    <w:p w:rsidR="00C15872" w:rsidRDefault="00C15872">
      <w:pPr>
        <w:pStyle w:val="BodyText"/>
        <w:spacing w:before="9"/>
        <w:rPr>
          <w:sz w:val="23"/>
        </w:rPr>
      </w:pPr>
    </w:p>
    <w:p w:rsidR="00B81715" w:rsidRDefault="00B81715" w:rsidP="00B81715">
      <w:pPr>
        <w:pStyle w:val="BodyText"/>
        <w:spacing w:line="274" w:lineRule="exact"/>
        <w:ind w:left="839"/>
      </w:pPr>
      <w:r>
        <w:t>National Audubon Society Birds: Western Region (Rev. Ed.)</w:t>
      </w:r>
    </w:p>
    <w:p w:rsidR="00B81715" w:rsidRDefault="00B81715">
      <w:pPr>
        <w:pStyle w:val="BodyText"/>
        <w:ind w:left="839"/>
      </w:pPr>
    </w:p>
    <w:p w:rsidR="00C15872" w:rsidRDefault="001256D6">
      <w:pPr>
        <w:pStyle w:val="BodyText"/>
        <w:ind w:left="839"/>
      </w:pPr>
      <w:r>
        <w:t>National Audubon Society Guide to North American Mammals</w:t>
      </w:r>
    </w:p>
    <w:p w:rsidR="00C15872" w:rsidRDefault="00C15872">
      <w:pPr>
        <w:pStyle w:val="BodyText"/>
        <w:spacing w:before="4"/>
      </w:pPr>
    </w:p>
    <w:p w:rsidR="00C15872" w:rsidRDefault="001256D6">
      <w:pPr>
        <w:pStyle w:val="Heading1"/>
        <w:spacing w:before="1"/>
      </w:pPr>
      <w:r>
        <w:t>Course Description:</w:t>
      </w:r>
    </w:p>
    <w:p w:rsidR="00C15872" w:rsidRDefault="001256D6">
      <w:pPr>
        <w:pStyle w:val="BodyText"/>
        <w:ind w:left="839" w:right="104"/>
      </w:pPr>
      <w:r>
        <w:t>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w:t>
      </w:r>
    </w:p>
    <w:p w:rsidR="00C15872" w:rsidRDefault="00C15872">
      <w:pPr>
        <w:pStyle w:val="BodyText"/>
        <w:spacing w:before="9"/>
        <w:rPr>
          <w:sz w:val="23"/>
        </w:rPr>
      </w:pPr>
    </w:p>
    <w:p w:rsidR="00C15872" w:rsidRDefault="001256D6">
      <w:pPr>
        <w:ind w:left="119"/>
        <w:rPr>
          <w:sz w:val="24"/>
        </w:rPr>
      </w:pPr>
      <w:r>
        <w:rPr>
          <w:b/>
          <w:sz w:val="24"/>
        </w:rPr>
        <w:t xml:space="preserve">Course Objectives: </w:t>
      </w:r>
      <w:r>
        <w:rPr>
          <w:sz w:val="24"/>
        </w:rPr>
        <w:t>Upon completion this course you will:</w:t>
      </w:r>
    </w:p>
    <w:p w:rsidR="00C15872" w:rsidRDefault="001256D6">
      <w:pPr>
        <w:pStyle w:val="ListParagraph"/>
        <w:numPr>
          <w:ilvl w:val="0"/>
          <w:numId w:val="2"/>
        </w:numPr>
        <w:tabs>
          <w:tab w:val="left" w:pos="1292"/>
        </w:tabs>
        <w:ind w:right="648"/>
        <w:rPr>
          <w:sz w:val="24"/>
        </w:rPr>
      </w:pPr>
      <w:r>
        <w:rPr>
          <w:sz w:val="24"/>
        </w:rPr>
        <w:t>Evaluate the use of various wildlife management techniques involved in habitat modification and population</w:t>
      </w:r>
      <w:r>
        <w:rPr>
          <w:spacing w:val="-1"/>
          <w:sz w:val="24"/>
        </w:rPr>
        <w:t xml:space="preserve"> </w:t>
      </w:r>
      <w:r>
        <w:rPr>
          <w:sz w:val="24"/>
        </w:rPr>
        <w:t>estimation.</w:t>
      </w:r>
    </w:p>
    <w:p w:rsidR="00C15872" w:rsidRDefault="001256D6">
      <w:pPr>
        <w:pStyle w:val="ListParagraph"/>
        <w:numPr>
          <w:ilvl w:val="0"/>
          <w:numId w:val="2"/>
        </w:numPr>
        <w:tabs>
          <w:tab w:val="left" w:pos="1292"/>
        </w:tabs>
        <w:rPr>
          <w:sz w:val="24"/>
        </w:rPr>
      </w:pPr>
      <w:r>
        <w:rPr>
          <w:sz w:val="24"/>
        </w:rPr>
        <w:t>Evaluate the role of human's impact on wildlife</w:t>
      </w:r>
      <w:r>
        <w:rPr>
          <w:spacing w:val="-6"/>
          <w:sz w:val="24"/>
        </w:rPr>
        <w:t xml:space="preserve"> </w:t>
      </w:r>
      <w:r>
        <w:rPr>
          <w:sz w:val="24"/>
        </w:rPr>
        <w:t>management.</w:t>
      </w:r>
    </w:p>
    <w:p w:rsidR="00C15872" w:rsidRDefault="001256D6">
      <w:pPr>
        <w:pStyle w:val="ListParagraph"/>
        <w:numPr>
          <w:ilvl w:val="0"/>
          <w:numId w:val="2"/>
        </w:numPr>
        <w:tabs>
          <w:tab w:val="left" w:pos="1292"/>
        </w:tabs>
        <w:rPr>
          <w:sz w:val="24"/>
        </w:rPr>
      </w:pPr>
      <w:r>
        <w:rPr>
          <w:sz w:val="24"/>
        </w:rPr>
        <w:t>Describe ecological principles important to wildlife</w:t>
      </w:r>
      <w:r>
        <w:rPr>
          <w:spacing w:val="-3"/>
          <w:sz w:val="24"/>
        </w:rPr>
        <w:t xml:space="preserve"> </w:t>
      </w:r>
      <w:r>
        <w:rPr>
          <w:sz w:val="24"/>
        </w:rPr>
        <w:t>management.</w:t>
      </w:r>
    </w:p>
    <w:p w:rsidR="00C15872" w:rsidRDefault="001256D6">
      <w:pPr>
        <w:pStyle w:val="ListParagraph"/>
        <w:numPr>
          <w:ilvl w:val="0"/>
          <w:numId w:val="2"/>
        </w:numPr>
        <w:tabs>
          <w:tab w:val="left" w:pos="1292"/>
        </w:tabs>
        <w:rPr>
          <w:sz w:val="24"/>
        </w:rPr>
      </w:pPr>
      <w:r>
        <w:rPr>
          <w:sz w:val="24"/>
        </w:rPr>
        <w:t>Evaluate the role of wildlife management in endangered species</w:t>
      </w:r>
      <w:r>
        <w:rPr>
          <w:spacing w:val="-8"/>
          <w:sz w:val="24"/>
        </w:rPr>
        <w:t xml:space="preserve"> </w:t>
      </w:r>
      <w:r>
        <w:rPr>
          <w:sz w:val="24"/>
        </w:rPr>
        <w:t>recovery.</w:t>
      </w:r>
    </w:p>
    <w:p w:rsidR="00C15872" w:rsidRDefault="001256D6">
      <w:pPr>
        <w:pStyle w:val="ListParagraph"/>
        <w:numPr>
          <w:ilvl w:val="0"/>
          <w:numId w:val="2"/>
        </w:numPr>
        <w:tabs>
          <w:tab w:val="left" w:pos="1292"/>
        </w:tabs>
        <w:rPr>
          <w:sz w:val="24"/>
        </w:rPr>
      </w:pPr>
      <w:r>
        <w:rPr>
          <w:sz w:val="24"/>
        </w:rPr>
        <w:t>Demonstrate the basic requirements of fish and</w:t>
      </w:r>
      <w:r>
        <w:rPr>
          <w:spacing w:val="-6"/>
          <w:sz w:val="24"/>
        </w:rPr>
        <w:t xml:space="preserve"> </w:t>
      </w:r>
      <w:r>
        <w:rPr>
          <w:sz w:val="24"/>
        </w:rPr>
        <w:t>wildlife.</w:t>
      </w:r>
    </w:p>
    <w:p w:rsidR="00C15872" w:rsidRDefault="001256D6">
      <w:pPr>
        <w:pStyle w:val="ListParagraph"/>
        <w:numPr>
          <w:ilvl w:val="0"/>
          <w:numId w:val="2"/>
        </w:numPr>
        <w:tabs>
          <w:tab w:val="left" w:pos="1292"/>
        </w:tabs>
        <w:rPr>
          <w:sz w:val="24"/>
        </w:rPr>
      </w:pPr>
      <w:r>
        <w:rPr>
          <w:sz w:val="24"/>
        </w:rPr>
        <w:t>Describe the basic life history of wildlife</w:t>
      </w:r>
      <w:r>
        <w:rPr>
          <w:spacing w:val="-10"/>
          <w:sz w:val="24"/>
        </w:rPr>
        <w:t xml:space="preserve"> </w:t>
      </w:r>
      <w:r>
        <w:rPr>
          <w:sz w:val="24"/>
        </w:rPr>
        <w:t>species.</w:t>
      </w:r>
    </w:p>
    <w:p w:rsidR="00C15872" w:rsidRDefault="00C15872">
      <w:pPr>
        <w:rPr>
          <w:sz w:val="24"/>
        </w:rPr>
        <w:sectPr w:rsidR="00C15872">
          <w:type w:val="continuous"/>
          <w:pgSz w:w="12240" w:h="15840"/>
          <w:pgMar w:top="1380" w:right="1340" w:bottom="280" w:left="1320" w:header="720" w:footer="720" w:gutter="0"/>
          <w:cols w:space="720"/>
        </w:sectPr>
      </w:pPr>
    </w:p>
    <w:p w:rsidR="00C15872" w:rsidRDefault="001256D6">
      <w:pPr>
        <w:pStyle w:val="ListParagraph"/>
        <w:numPr>
          <w:ilvl w:val="0"/>
          <w:numId w:val="2"/>
        </w:numPr>
        <w:tabs>
          <w:tab w:val="left" w:pos="1292"/>
        </w:tabs>
        <w:spacing w:before="74"/>
        <w:rPr>
          <w:sz w:val="24"/>
        </w:rPr>
      </w:pPr>
      <w:r>
        <w:rPr>
          <w:sz w:val="24"/>
        </w:rPr>
        <w:lastRenderedPageBreak/>
        <w:t>Use specific techniques to determine fish and wildlife</w:t>
      </w:r>
      <w:r>
        <w:rPr>
          <w:spacing w:val="-6"/>
          <w:sz w:val="24"/>
        </w:rPr>
        <w:t xml:space="preserve"> </w:t>
      </w:r>
      <w:r>
        <w:rPr>
          <w:sz w:val="24"/>
        </w:rPr>
        <w:t>abundance.</w:t>
      </w:r>
    </w:p>
    <w:p w:rsidR="00C15872" w:rsidRDefault="001256D6">
      <w:pPr>
        <w:pStyle w:val="ListParagraph"/>
        <w:numPr>
          <w:ilvl w:val="0"/>
          <w:numId w:val="2"/>
        </w:numPr>
        <w:tabs>
          <w:tab w:val="left" w:pos="1292"/>
        </w:tabs>
        <w:ind w:right="210"/>
        <w:rPr>
          <w:sz w:val="24"/>
        </w:rPr>
      </w:pPr>
      <w:r>
        <w:rPr>
          <w:sz w:val="24"/>
        </w:rPr>
        <w:t>Identify common wildlife species found in the western United States using keys</w:t>
      </w:r>
      <w:r>
        <w:rPr>
          <w:spacing w:val="-21"/>
          <w:sz w:val="24"/>
        </w:rPr>
        <w:t xml:space="preserve"> </w:t>
      </w:r>
      <w:r>
        <w:rPr>
          <w:sz w:val="24"/>
        </w:rPr>
        <w:t>and reference</w:t>
      </w:r>
      <w:r>
        <w:rPr>
          <w:spacing w:val="-2"/>
          <w:sz w:val="24"/>
        </w:rPr>
        <w:t xml:space="preserve"> </w:t>
      </w:r>
      <w:r>
        <w:rPr>
          <w:sz w:val="24"/>
        </w:rPr>
        <w:t>books.</w:t>
      </w:r>
    </w:p>
    <w:p w:rsidR="00C15872" w:rsidRDefault="001256D6">
      <w:pPr>
        <w:pStyle w:val="ListParagraph"/>
        <w:numPr>
          <w:ilvl w:val="0"/>
          <w:numId w:val="2"/>
        </w:numPr>
        <w:tabs>
          <w:tab w:val="left" w:pos="1292"/>
        </w:tabs>
        <w:rPr>
          <w:sz w:val="24"/>
        </w:rPr>
      </w:pPr>
      <w:r>
        <w:rPr>
          <w:sz w:val="24"/>
        </w:rPr>
        <w:t>Use capture and handling tools</w:t>
      </w:r>
      <w:r>
        <w:rPr>
          <w:spacing w:val="-3"/>
          <w:sz w:val="24"/>
        </w:rPr>
        <w:t xml:space="preserve"> </w:t>
      </w:r>
      <w:r>
        <w:rPr>
          <w:sz w:val="24"/>
        </w:rPr>
        <w:t>correctly.</w:t>
      </w:r>
    </w:p>
    <w:p w:rsidR="00C15872" w:rsidRDefault="00C15872">
      <w:pPr>
        <w:pStyle w:val="BodyText"/>
      </w:pPr>
    </w:p>
    <w:p w:rsidR="00C15872" w:rsidRDefault="001256D6">
      <w:pPr>
        <w:ind w:left="120"/>
        <w:rPr>
          <w:sz w:val="24"/>
        </w:rPr>
      </w:pPr>
      <w:r>
        <w:rPr>
          <w:b/>
          <w:sz w:val="24"/>
        </w:rPr>
        <w:t xml:space="preserve">Student Learning Objectives: </w:t>
      </w:r>
      <w:r>
        <w:rPr>
          <w:sz w:val="24"/>
        </w:rPr>
        <w:t>Upon completion this course students will:</w:t>
      </w:r>
    </w:p>
    <w:p w:rsidR="00C15872" w:rsidRDefault="001256D6">
      <w:pPr>
        <w:pStyle w:val="ListParagraph"/>
        <w:numPr>
          <w:ilvl w:val="0"/>
          <w:numId w:val="1"/>
        </w:numPr>
        <w:tabs>
          <w:tab w:val="left" w:pos="1080"/>
        </w:tabs>
        <w:rPr>
          <w:sz w:val="24"/>
        </w:rPr>
      </w:pPr>
      <w:r>
        <w:rPr>
          <w:sz w:val="24"/>
        </w:rPr>
        <w:t>Conduct population estimates of birds and small</w:t>
      </w:r>
      <w:r>
        <w:rPr>
          <w:spacing w:val="-3"/>
          <w:sz w:val="24"/>
        </w:rPr>
        <w:t xml:space="preserve"> </w:t>
      </w:r>
      <w:r>
        <w:rPr>
          <w:sz w:val="24"/>
        </w:rPr>
        <w:t>mammals.</w:t>
      </w:r>
    </w:p>
    <w:p w:rsidR="00C15872" w:rsidRDefault="001256D6">
      <w:pPr>
        <w:pStyle w:val="ListParagraph"/>
        <w:numPr>
          <w:ilvl w:val="0"/>
          <w:numId w:val="1"/>
        </w:numPr>
        <w:tabs>
          <w:tab w:val="left" w:pos="1080"/>
        </w:tabs>
        <w:ind w:left="1111" w:right="103" w:hanging="271"/>
        <w:rPr>
          <w:sz w:val="24"/>
        </w:rPr>
      </w:pPr>
      <w:r>
        <w:rPr>
          <w:sz w:val="24"/>
        </w:rPr>
        <w:t>Differentiate several wildlife management concepts and select an appropriate one</w:t>
      </w:r>
      <w:r>
        <w:rPr>
          <w:spacing w:val="-20"/>
          <w:sz w:val="24"/>
        </w:rPr>
        <w:t xml:space="preserve"> </w:t>
      </w:r>
      <w:r>
        <w:rPr>
          <w:sz w:val="24"/>
        </w:rPr>
        <w:t>when given a set of</w:t>
      </w:r>
      <w:r>
        <w:rPr>
          <w:spacing w:val="-1"/>
          <w:sz w:val="24"/>
        </w:rPr>
        <w:t xml:space="preserve"> </w:t>
      </w:r>
      <w:r>
        <w:rPr>
          <w:sz w:val="24"/>
        </w:rPr>
        <w:t>criteria.</w:t>
      </w:r>
    </w:p>
    <w:p w:rsidR="00C15872" w:rsidRDefault="001256D6">
      <w:pPr>
        <w:pStyle w:val="ListParagraph"/>
        <w:numPr>
          <w:ilvl w:val="0"/>
          <w:numId w:val="1"/>
        </w:numPr>
        <w:tabs>
          <w:tab w:val="left" w:pos="1083"/>
        </w:tabs>
        <w:ind w:left="1082" w:hanging="242"/>
        <w:rPr>
          <w:sz w:val="24"/>
        </w:rPr>
      </w:pPr>
      <w:r>
        <w:rPr>
          <w:sz w:val="24"/>
        </w:rPr>
        <w:t>Identify western mammals, birds, and fish and discuss the basic habitat</w:t>
      </w:r>
      <w:r>
        <w:rPr>
          <w:spacing w:val="-15"/>
          <w:sz w:val="24"/>
        </w:rPr>
        <w:t xml:space="preserve"> </w:t>
      </w:r>
      <w:r>
        <w:rPr>
          <w:sz w:val="24"/>
        </w:rPr>
        <w:t>requirements.</w:t>
      </w:r>
    </w:p>
    <w:p w:rsidR="00C15872" w:rsidRDefault="001256D6">
      <w:pPr>
        <w:pStyle w:val="ListParagraph"/>
        <w:numPr>
          <w:ilvl w:val="0"/>
          <w:numId w:val="1"/>
        </w:numPr>
        <w:tabs>
          <w:tab w:val="left" w:pos="1080"/>
        </w:tabs>
        <w:ind w:right="902"/>
        <w:rPr>
          <w:sz w:val="24"/>
        </w:rPr>
      </w:pPr>
      <w:r>
        <w:rPr>
          <w:sz w:val="24"/>
        </w:rPr>
        <w:t>Safely operate wildlife equipment including traps (both live and kill) as well</w:t>
      </w:r>
      <w:r>
        <w:rPr>
          <w:spacing w:val="-21"/>
          <w:sz w:val="24"/>
        </w:rPr>
        <w:t xml:space="preserve"> </w:t>
      </w:r>
      <w:r>
        <w:rPr>
          <w:sz w:val="24"/>
        </w:rPr>
        <w:t>as sampling equipment such as the LR-20B backpack</w:t>
      </w:r>
      <w:r>
        <w:rPr>
          <w:spacing w:val="-7"/>
          <w:sz w:val="24"/>
        </w:rPr>
        <w:t xml:space="preserve"> </w:t>
      </w:r>
      <w:r>
        <w:rPr>
          <w:sz w:val="24"/>
        </w:rPr>
        <w:t>electrofisher.</w:t>
      </w:r>
    </w:p>
    <w:p w:rsidR="00C15872" w:rsidRDefault="00C15872">
      <w:pPr>
        <w:pStyle w:val="BodyText"/>
        <w:spacing w:before="5"/>
      </w:pPr>
    </w:p>
    <w:p w:rsidR="00C15872" w:rsidRDefault="001256D6">
      <w:pPr>
        <w:pStyle w:val="Heading1"/>
        <w:ind w:left="120"/>
      </w:pPr>
      <w:r>
        <w:t>Essential Information:</w:t>
      </w:r>
    </w:p>
    <w:p w:rsidR="00C15872" w:rsidRDefault="001256D6">
      <w:pPr>
        <w:pStyle w:val="BodyText"/>
        <w:ind w:left="840" w:right="14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rsidR="00C15872" w:rsidRDefault="00C15872">
      <w:pPr>
        <w:pStyle w:val="BodyText"/>
        <w:spacing w:before="9"/>
        <w:rPr>
          <w:sz w:val="23"/>
        </w:rPr>
      </w:pPr>
    </w:p>
    <w:p w:rsidR="00C15872" w:rsidRDefault="001256D6">
      <w:pPr>
        <w:pStyle w:val="BodyText"/>
        <w:ind w:left="840" w:right="272"/>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rsidR="00C15872" w:rsidRDefault="001256D6">
      <w:pPr>
        <w:pStyle w:val="BodyText"/>
        <w:ind w:left="840" w:right="154"/>
      </w:pPr>
      <w: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rsidR="00C15872" w:rsidRDefault="00C15872">
      <w:pPr>
        <w:pStyle w:val="BodyText"/>
      </w:pPr>
    </w:p>
    <w:p w:rsidR="00C15872" w:rsidRDefault="001256D6">
      <w:pPr>
        <w:pStyle w:val="BodyText"/>
        <w:spacing w:before="1"/>
        <w:ind w:left="840"/>
      </w:pPr>
      <w:r>
        <w:t xml:space="preserve">If for whatever reason you cannot complete the class this semester, make sure that you officially drop the class via </w:t>
      </w:r>
      <w:proofErr w:type="spellStart"/>
      <w:r>
        <w:t>WebAdvisor</w:t>
      </w:r>
      <w:proofErr w:type="spellEnd"/>
      <w:r>
        <w:t>. If you just stop showing up for class, you may not be officially dropped and end up receiving an “F” in the class when you thought you had withdrawn.</w:t>
      </w:r>
    </w:p>
    <w:p w:rsidR="00C15872" w:rsidRDefault="00C15872">
      <w:pPr>
        <w:pStyle w:val="BodyText"/>
        <w:spacing w:before="11"/>
        <w:rPr>
          <w:sz w:val="23"/>
        </w:rPr>
      </w:pPr>
    </w:p>
    <w:p w:rsidR="00C15872" w:rsidRDefault="001256D6">
      <w:pPr>
        <w:pStyle w:val="BodyText"/>
        <w:ind w:left="839" w:right="556"/>
      </w:pPr>
      <w:r>
        <w:t>It is important for you to show up for class. While the lecture material is available on CANVAS, we will be discussing the material in depth during class. As per college policy, I have to drop you if you miss 3 or more classes.</w:t>
      </w:r>
    </w:p>
    <w:p w:rsidR="00C15872" w:rsidRDefault="00C15872">
      <w:pPr>
        <w:pStyle w:val="BodyText"/>
      </w:pPr>
    </w:p>
    <w:p w:rsidR="00C15872" w:rsidRDefault="001256D6">
      <w:pPr>
        <w:pStyle w:val="BodyText"/>
        <w:ind w:left="839" w:right="13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rsidR="00C15872" w:rsidRDefault="00C15872">
      <w:pPr>
        <w:pStyle w:val="BodyText"/>
      </w:pPr>
    </w:p>
    <w:p w:rsidR="00C15872" w:rsidRDefault="001256D6">
      <w:pPr>
        <w:pStyle w:val="BodyText"/>
        <w:ind w:left="839" w:right="14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w:t>
      </w:r>
    </w:p>
    <w:p w:rsidR="00C15872" w:rsidRDefault="00C15872">
      <w:pPr>
        <w:sectPr w:rsidR="00C15872">
          <w:pgSz w:w="12240" w:h="15840"/>
          <w:pgMar w:top="1360" w:right="1340" w:bottom="280" w:left="1320" w:header="720" w:footer="720" w:gutter="0"/>
          <w:cols w:space="720"/>
        </w:sectPr>
      </w:pPr>
    </w:p>
    <w:p w:rsidR="00C15872" w:rsidRDefault="001256D6">
      <w:pPr>
        <w:pStyle w:val="BodyText"/>
        <w:spacing w:before="74"/>
        <w:ind w:left="840" w:right="555"/>
      </w:pPr>
      <w:proofErr w:type="gramStart"/>
      <w:r>
        <w:lastRenderedPageBreak/>
        <w:t>more</w:t>
      </w:r>
      <w:proofErr w:type="gramEnd"/>
      <w:r>
        <w:t xml:space="preserve"> interesting and helps you to learn the material. Even though you are working in groups, you will each be required to submit your own lab sheet unless otherwise instructed.</w:t>
      </w:r>
    </w:p>
    <w:p w:rsidR="00C15872" w:rsidRDefault="00C15872">
      <w:pPr>
        <w:pStyle w:val="BodyText"/>
      </w:pPr>
    </w:p>
    <w:p w:rsidR="00C15872" w:rsidRDefault="001256D6">
      <w:pPr>
        <w:pStyle w:val="BodyText"/>
        <w:ind w:left="840" w:right="935"/>
      </w:pPr>
      <w:r>
        <w:t xml:space="preserve">Sunflower seeds and all tobacco products are </w:t>
      </w:r>
      <w:r>
        <w:rPr>
          <w:b/>
        </w:rPr>
        <w:t xml:space="preserve">NOT </w:t>
      </w:r>
      <w:r>
        <w:t>permitted in the classroom or laboratory setting. Reedley College is now a smoke free campus.</w:t>
      </w:r>
    </w:p>
    <w:p w:rsidR="00C15872" w:rsidRDefault="00C15872">
      <w:pPr>
        <w:pStyle w:val="BodyText"/>
      </w:pPr>
    </w:p>
    <w:p w:rsidR="00C15872" w:rsidRDefault="001256D6">
      <w:pPr>
        <w:pStyle w:val="BodyText"/>
        <w:ind w:left="840" w:right="329"/>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15872" w:rsidRDefault="00C15872">
      <w:pPr>
        <w:pStyle w:val="BodyText"/>
        <w:spacing w:before="5"/>
      </w:pPr>
    </w:p>
    <w:p w:rsidR="00C15872" w:rsidRDefault="001256D6">
      <w:pPr>
        <w:pStyle w:val="Heading1"/>
        <w:spacing w:line="240" w:lineRule="auto"/>
        <w:ind w:left="120"/>
      </w:pPr>
      <w:r>
        <w:t>Important Dates:</w:t>
      </w:r>
    </w:p>
    <w:p w:rsidR="00B81715" w:rsidRDefault="00B81715" w:rsidP="00B81715">
      <w:pPr>
        <w:ind w:left="900"/>
        <w:rPr>
          <w:b/>
          <w:sz w:val="24"/>
          <w:szCs w:val="24"/>
        </w:rPr>
      </w:pPr>
      <w:r>
        <w:rPr>
          <w:b/>
          <w:sz w:val="24"/>
          <w:szCs w:val="24"/>
        </w:rPr>
        <w:t>August 21</w:t>
      </w:r>
      <w:r w:rsidRPr="00B37964">
        <w:rPr>
          <w:b/>
          <w:sz w:val="24"/>
          <w:szCs w:val="24"/>
        </w:rPr>
        <w:t xml:space="preserve"> – </w:t>
      </w:r>
      <w:r>
        <w:rPr>
          <w:b/>
          <w:sz w:val="24"/>
          <w:szCs w:val="24"/>
        </w:rPr>
        <w:t>Last day to drop a Full-Term class for a full refund.</w:t>
      </w:r>
    </w:p>
    <w:p w:rsidR="00B81715" w:rsidRDefault="00B81715" w:rsidP="00B81715">
      <w:pPr>
        <w:ind w:left="900"/>
        <w:rPr>
          <w:b/>
          <w:sz w:val="24"/>
          <w:szCs w:val="24"/>
        </w:rPr>
      </w:pPr>
      <w:r>
        <w:rPr>
          <w:b/>
          <w:sz w:val="24"/>
          <w:szCs w:val="24"/>
        </w:rPr>
        <w:t>August 28 – Last day to register for a Full-Term class in person.</w:t>
      </w:r>
    </w:p>
    <w:p w:rsidR="00B81715" w:rsidRDefault="00B81715" w:rsidP="00B81715">
      <w:pPr>
        <w:ind w:left="900"/>
        <w:rPr>
          <w:b/>
          <w:sz w:val="24"/>
          <w:szCs w:val="24"/>
        </w:rPr>
      </w:pPr>
      <w:r>
        <w:rPr>
          <w:b/>
          <w:sz w:val="24"/>
          <w:szCs w:val="24"/>
        </w:rPr>
        <w:t>August 28 - Last day to drop a Full-T</w:t>
      </w:r>
      <w:r w:rsidRPr="00B37964">
        <w:rPr>
          <w:b/>
          <w:sz w:val="24"/>
          <w:szCs w:val="24"/>
        </w:rPr>
        <w:t>erm class to avoid a “W”</w:t>
      </w:r>
      <w:r>
        <w:rPr>
          <w:b/>
          <w:sz w:val="24"/>
          <w:szCs w:val="24"/>
        </w:rPr>
        <w:t xml:space="preserve"> in person</w:t>
      </w:r>
    </w:p>
    <w:p w:rsidR="00B81715" w:rsidRPr="00B37964" w:rsidRDefault="00B81715" w:rsidP="00B81715">
      <w:pPr>
        <w:ind w:left="900"/>
        <w:rPr>
          <w:b/>
          <w:sz w:val="24"/>
          <w:szCs w:val="24"/>
        </w:rPr>
      </w:pPr>
      <w:r>
        <w:rPr>
          <w:b/>
          <w:sz w:val="24"/>
          <w:szCs w:val="24"/>
        </w:rPr>
        <w:t>August 30 – Last day to drop a Full-Term class to avoid a “W”</w:t>
      </w:r>
      <w:r w:rsidRPr="00B37964">
        <w:rPr>
          <w:b/>
          <w:sz w:val="24"/>
          <w:szCs w:val="24"/>
        </w:rPr>
        <w:t xml:space="preserve"> on </w:t>
      </w:r>
      <w:proofErr w:type="spellStart"/>
      <w:r w:rsidRPr="00B37964">
        <w:rPr>
          <w:b/>
          <w:sz w:val="24"/>
          <w:szCs w:val="24"/>
        </w:rPr>
        <w:t>WebAdvisor</w:t>
      </w:r>
      <w:proofErr w:type="spellEnd"/>
    </w:p>
    <w:p w:rsidR="00C15872" w:rsidRDefault="00B81715" w:rsidP="00B81715">
      <w:pPr>
        <w:pStyle w:val="BodyText"/>
        <w:ind w:left="900"/>
        <w:rPr>
          <w:b/>
          <w:i/>
        </w:rPr>
      </w:pPr>
      <w:r>
        <w:rPr>
          <w:b/>
        </w:rPr>
        <w:t>October 9</w:t>
      </w:r>
      <w:r w:rsidRPr="00B37964">
        <w:rPr>
          <w:b/>
        </w:rPr>
        <w:t xml:space="preserve"> – Last day to drop a full-term class (letter grades assigned after this date)</w:t>
      </w:r>
    </w:p>
    <w:p w:rsidR="00B81715" w:rsidRDefault="00B81715">
      <w:pPr>
        <w:spacing w:line="274" w:lineRule="exact"/>
        <w:ind w:left="119"/>
        <w:rPr>
          <w:b/>
          <w:sz w:val="24"/>
        </w:rPr>
      </w:pPr>
    </w:p>
    <w:p w:rsidR="00C15872" w:rsidRDefault="001256D6">
      <w:pPr>
        <w:spacing w:line="274" w:lineRule="exact"/>
        <w:ind w:left="119"/>
        <w:rPr>
          <w:b/>
          <w:sz w:val="24"/>
        </w:rPr>
      </w:pPr>
      <w:r>
        <w:rPr>
          <w:b/>
          <w:sz w:val="24"/>
        </w:rPr>
        <w:t>Assignments:</w:t>
      </w:r>
    </w:p>
    <w:p w:rsidR="00C15872" w:rsidRDefault="001256D6">
      <w:pPr>
        <w:ind w:left="839" w:right="168"/>
        <w:rPr>
          <w:b/>
          <w:sz w:val="24"/>
        </w:rPr>
      </w:pPr>
      <w:r>
        <w:rPr>
          <w:sz w:val="24"/>
        </w:rPr>
        <w:t xml:space="preserve">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w:t>
      </w:r>
      <w:r>
        <w:rPr>
          <w:b/>
          <w:sz w:val="24"/>
        </w:rPr>
        <w:t xml:space="preserve">You will also be expected to have your lab manual with you during the lab portion of the class. </w:t>
      </w:r>
      <w:r>
        <w:rPr>
          <w:sz w:val="24"/>
        </w:rPr>
        <w:t xml:space="preserve">All lab assignments are due at the end of the lab period unless otherwise instructed. Because many of the labs that we complete require the use of special equipment or additional setup time, it is difficult if not impossible to make up a lab assignment. If you need to make up a lab, it is your responsibility to arrange a make-up time. There is no guarantee that you will be able to make up the lab however. </w:t>
      </w:r>
      <w:r>
        <w:rPr>
          <w:b/>
          <w:sz w:val="24"/>
        </w:rPr>
        <w:t xml:space="preserve">All late assignments will receive a 15% grade reduction and must be turned in within two weeks of due date to receive any credit. </w:t>
      </w:r>
      <w:r>
        <w:rPr>
          <w:b/>
          <w:sz w:val="24"/>
          <w:u w:val="thick"/>
        </w:rPr>
        <w:t>Work completed more than 2 weeks after the due date will not be</w:t>
      </w:r>
      <w:r>
        <w:rPr>
          <w:b/>
          <w:sz w:val="24"/>
        </w:rPr>
        <w:t xml:space="preserve"> </w:t>
      </w:r>
      <w:r>
        <w:rPr>
          <w:b/>
          <w:sz w:val="24"/>
          <w:u w:val="thick"/>
        </w:rPr>
        <w:t>accepted.</w:t>
      </w:r>
    </w:p>
    <w:p w:rsidR="00C15872" w:rsidRDefault="00C15872">
      <w:pPr>
        <w:pStyle w:val="BodyText"/>
        <w:spacing w:before="5"/>
        <w:rPr>
          <w:b/>
          <w:sz w:val="16"/>
        </w:rPr>
      </w:pPr>
    </w:p>
    <w:p w:rsidR="00C15872" w:rsidRDefault="001256D6">
      <w:pPr>
        <w:pStyle w:val="Heading1"/>
        <w:spacing w:before="90"/>
        <w:ind w:left="120"/>
      </w:pPr>
      <w:r>
        <w:t>Modules:</w:t>
      </w:r>
    </w:p>
    <w:p w:rsidR="00C15872" w:rsidRDefault="001256D6">
      <w:pPr>
        <w:pStyle w:val="BodyText"/>
        <w:ind w:left="840" w:right="202"/>
      </w:pPr>
      <w:r>
        <w:t>You will find modules that you must complete on the Canvas page for this course. Embedded in the modules are quizzes. Modules are sequential and mandatory. Failure to complete the modules could result in a failing grade (F).</w:t>
      </w:r>
    </w:p>
    <w:p w:rsidR="00C15872" w:rsidRDefault="00C15872">
      <w:pPr>
        <w:pStyle w:val="BodyText"/>
        <w:spacing w:before="2"/>
      </w:pPr>
    </w:p>
    <w:p w:rsidR="00C15872" w:rsidRDefault="001256D6">
      <w:pPr>
        <w:pStyle w:val="Heading1"/>
        <w:spacing w:before="1"/>
        <w:ind w:left="120"/>
      </w:pPr>
      <w:r>
        <w:t>Quizzes:</w:t>
      </w:r>
    </w:p>
    <w:p w:rsidR="00C15872" w:rsidRDefault="001256D6">
      <w:pPr>
        <w:pStyle w:val="BodyText"/>
        <w:ind w:left="839" w:right="230"/>
      </w:pPr>
      <w: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rsidR="00C15872" w:rsidRDefault="00C15872">
      <w:pPr>
        <w:sectPr w:rsidR="00C15872">
          <w:pgSz w:w="12240" w:h="15840"/>
          <w:pgMar w:top="1360" w:right="1340" w:bottom="280" w:left="1320" w:header="720" w:footer="720" w:gutter="0"/>
          <w:cols w:space="720"/>
        </w:sectPr>
      </w:pPr>
    </w:p>
    <w:p w:rsidR="00C15872" w:rsidRDefault="00C15872">
      <w:pPr>
        <w:pStyle w:val="BodyText"/>
        <w:spacing w:before="10"/>
        <w:rPr>
          <w:sz w:val="10"/>
        </w:rPr>
      </w:pPr>
    </w:p>
    <w:p w:rsidR="00C15872" w:rsidRDefault="001256D6">
      <w:pPr>
        <w:pStyle w:val="Heading1"/>
        <w:spacing w:before="90" w:line="266" w:lineRule="exact"/>
        <w:ind w:left="120"/>
      </w:pPr>
      <w:r>
        <w:t>Exams:</w:t>
      </w:r>
    </w:p>
    <w:p w:rsidR="00C15872" w:rsidRDefault="001256D6">
      <w:pPr>
        <w:pStyle w:val="BodyText"/>
        <w:spacing w:line="230" w:lineRule="auto"/>
        <w:ind w:left="840" w:right="189"/>
      </w:pPr>
      <w:r>
        <w:t>We will take 2 midterm exams and a final exam in this class. The 1</w:t>
      </w:r>
      <w:proofErr w:type="spellStart"/>
      <w:r>
        <w:rPr>
          <w:position w:val="9"/>
          <w:sz w:val="16"/>
        </w:rPr>
        <w:t>st</w:t>
      </w:r>
      <w:proofErr w:type="spellEnd"/>
      <w:r>
        <w:rPr>
          <w:position w:val="9"/>
          <w:sz w:val="16"/>
        </w:rPr>
        <w:t xml:space="preserve"> </w:t>
      </w:r>
      <w:r>
        <w:t>midterm will cover all material discussed from day 1 until the exam date. The 2</w:t>
      </w:r>
      <w:proofErr w:type="spellStart"/>
      <w:r>
        <w:rPr>
          <w:position w:val="9"/>
          <w:sz w:val="16"/>
        </w:rPr>
        <w:t>nd</w:t>
      </w:r>
      <w:proofErr w:type="spellEnd"/>
      <w:r>
        <w:rPr>
          <w:position w:val="9"/>
          <w:sz w:val="16"/>
        </w:rPr>
        <w:t xml:space="preserve"> </w:t>
      </w:r>
      <w:r>
        <w:t>midterm will cover all material discussed after the 1</w:t>
      </w:r>
      <w:proofErr w:type="spellStart"/>
      <w:r>
        <w:rPr>
          <w:position w:val="9"/>
          <w:sz w:val="16"/>
        </w:rPr>
        <w:t>st</w:t>
      </w:r>
      <w:proofErr w:type="spellEnd"/>
      <w:r>
        <w:rPr>
          <w:position w:val="9"/>
          <w:sz w:val="16"/>
        </w:rPr>
        <w:t xml:space="preserve"> </w:t>
      </w:r>
      <w:r>
        <w:t>midterm until the exam date. The final exam will be a cumulative exam that covers all material discussed starting from day 1.</w:t>
      </w:r>
    </w:p>
    <w:p w:rsidR="00C15872" w:rsidRDefault="00C15872">
      <w:pPr>
        <w:pStyle w:val="BodyText"/>
        <w:spacing w:before="3"/>
      </w:pPr>
    </w:p>
    <w:p w:rsidR="00C15872" w:rsidRDefault="001256D6">
      <w:pPr>
        <w:pStyle w:val="BodyText"/>
        <w:ind w:left="839" w:right="129"/>
      </w:pPr>
      <w:r>
        <w:t xml:space="preserve">All exams will be multiple choice. You will be required to bring a </w:t>
      </w:r>
      <w:proofErr w:type="spellStart"/>
      <w:r>
        <w:t>Scantron</w:t>
      </w:r>
      <w:proofErr w:type="spellEnd"/>
      <w:r>
        <w:t xml:space="preserve"> 882E answer sheet to the exam. The midterms are approximately 50 questions each (give or take) and the final exam is approximately 100 questions (give or take). I usually will include an extra credit question on each exam. These questions will be short answer type questions. If you miss an exam, it is your responsibility to schedule a make-up exam with me within 1 week of the exam date. After that, you will receive a 0 on the exam.</w:t>
      </w:r>
    </w:p>
    <w:p w:rsidR="00C15872" w:rsidRDefault="00C15872">
      <w:pPr>
        <w:pStyle w:val="BodyText"/>
        <w:spacing w:before="5"/>
      </w:pPr>
    </w:p>
    <w:p w:rsidR="00C15872" w:rsidRDefault="001256D6">
      <w:pPr>
        <w:pStyle w:val="Heading1"/>
      </w:pPr>
      <w:r>
        <w:t>Grading:</w:t>
      </w:r>
    </w:p>
    <w:p w:rsidR="00C15872" w:rsidRDefault="001256D6">
      <w:pPr>
        <w:pStyle w:val="BodyText"/>
        <w:ind w:left="839" w:right="256"/>
      </w:pPr>
      <w: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rsidR="00C15872" w:rsidRDefault="00C15872">
      <w:pPr>
        <w:pStyle w:val="BodyText"/>
        <w:spacing w:before="4"/>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425"/>
        <w:gridCol w:w="269"/>
        <w:gridCol w:w="540"/>
        <w:gridCol w:w="1531"/>
      </w:tblGrid>
      <w:tr w:rsidR="00C15872">
        <w:trPr>
          <w:trHeight w:val="275"/>
        </w:trPr>
        <w:tc>
          <w:tcPr>
            <w:tcW w:w="3867" w:type="dxa"/>
            <w:gridSpan w:val="2"/>
          </w:tcPr>
          <w:p w:rsidR="00C15872" w:rsidRDefault="001256D6">
            <w:pPr>
              <w:pStyle w:val="TableParagraph"/>
              <w:spacing w:line="256" w:lineRule="exact"/>
              <w:ind w:left="1094"/>
              <w:rPr>
                <w:sz w:val="24"/>
              </w:rPr>
            </w:pPr>
            <w:r>
              <w:rPr>
                <w:sz w:val="24"/>
              </w:rPr>
              <w:t>Lab Assignments</w:t>
            </w:r>
          </w:p>
        </w:tc>
        <w:tc>
          <w:tcPr>
            <w:tcW w:w="269" w:type="dxa"/>
          </w:tcPr>
          <w:p w:rsidR="00C15872" w:rsidRDefault="00C15872">
            <w:pPr>
              <w:pStyle w:val="TableParagraph"/>
              <w:ind w:left="0"/>
              <w:rPr>
                <w:sz w:val="20"/>
              </w:rPr>
            </w:pPr>
          </w:p>
        </w:tc>
        <w:tc>
          <w:tcPr>
            <w:tcW w:w="2071" w:type="dxa"/>
            <w:gridSpan w:val="2"/>
          </w:tcPr>
          <w:p w:rsidR="00C15872" w:rsidRDefault="001256D6">
            <w:pPr>
              <w:pStyle w:val="TableParagraph"/>
              <w:spacing w:line="256" w:lineRule="exact"/>
              <w:ind w:left="106"/>
              <w:rPr>
                <w:sz w:val="24"/>
              </w:rPr>
            </w:pPr>
            <w:r>
              <w:rPr>
                <w:sz w:val="24"/>
              </w:rPr>
              <w:t>Exams &amp; Quizzes</w:t>
            </w:r>
          </w:p>
        </w:tc>
      </w:tr>
      <w:tr w:rsidR="00C15872">
        <w:trPr>
          <w:trHeight w:val="275"/>
        </w:trPr>
        <w:tc>
          <w:tcPr>
            <w:tcW w:w="442" w:type="dxa"/>
          </w:tcPr>
          <w:p w:rsidR="00C15872" w:rsidRDefault="001256D6">
            <w:pPr>
              <w:pStyle w:val="TableParagraph"/>
              <w:spacing w:line="256" w:lineRule="exact"/>
              <w:ind w:left="107"/>
              <w:rPr>
                <w:sz w:val="24"/>
              </w:rPr>
            </w:pPr>
            <w:r>
              <w:rPr>
                <w:sz w:val="24"/>
              </w:rPr>
              <w:t>E</w:t>
            </w:r>
          </w:p>
        </w:tc>
        <w:tc>
          <w:tcPr>
            <w:tcW w:w="3425" w:type="dxa"/>
          </w:tcPr>
          <w:p w:rsidR="00C15872" w:rsidRDefault="001256D6">
            <w:pPr>
              <w:pStyle w:val="TableParagraph"/>
              <w:spacing w:line="256" w:lineRule="exact"/>
              <w:ind w:left="107"/>
              <w:rPr>
                <w:sz w:val="24"/>
              </w:rPr>
            </w:pPr>
            <w:r>
              <w:rPr>
                <w:sz w:val="24"/>
              </w:rPr>
              <w:t>Exceptional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A</w:t>
            </w:r>
          </w:p>
        </w:tc>
        <w:tc>
          <w:tcPr>
            <w:tcW w:w="1531" w:type="dxa"/>
          </w:tcPr>
          <w:p w:rsidR="00C15872" w:rsidRDefault="001256D6">
            <w:pPr>
              <w:pStyle w:val="TableParagraph"/>
              <w:spacing w:line="256" w:lineRule="exact"/>
              <w:ind w:left="223" w:right="217"/>
              <w:jc w:val="center"/>
              <w:rPr>
                <w:sz w:val="24"/>
              </w:rPr>
            </w:pPr>
            <w:r>
              <w:rPr>
                <w:sz w:val="24"/>
              </w:rPr>
              <w:t>90 – 100%</w:t>
            </w:r>
          </w:p>
        </w:tc>
      </w:tr>
      <w:tr w:rsidR="00C15872">
        <w:trPr>
          <w:trHeight w:val="275"/>
        </w:trPr>
        <w:tc>
          <w:tcPr>
            <w:tcW w:w="442" w:type="dxa"/>
          </w:tcPr>
          <w:p w:rsidR="00C15872" w:rsidRDefault="001256D6">
            <w:pPr>
              <w:pStyle w:val="TableParagraph"/>
              <w:spacing w:line="256" w:lineRule="exact"/>
              <w:ind w:left="107"/>
              <w:rPr>
                <w:sz w:val="24"/>
              </w:rPr>
            </w:pPr>
            <w:r>
              <w:rPr>
                <w:sz w:val="24"/>
              </w:rPr>
              <w:t>C</w:t>
            </w:r>
          </w:p>
        </w:tc>
        <w:tc>
          <w:tcPr>
            <w:tcW w:w="3425" w:type="dxa"/>
          </w:tcPr>
          <w:p w:rsidR="00C15872" w:rsidRDefault="001256D6">
            <w:pPr>
              <w:pStyle w:val="TableParagraph"/>
              <w:spacing w:line="256" w:lineRule="exact"/>
              <w:ind w:left="107"/>
              <w:rPr>
                <w:sz w:val="24"/>
              </w:rPr>
            </w:pPr>
            <w:r>
              <w:rPr>
                <w:sz w:val="24"/>
              </w:rPr>
              <w:t>Clear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B</w:t>
            </w:r>
          </w:p>
        </w:tc>
        <w:tc>
          <w:tcPr>
            <w:tcW w:w="1531" w:type="dxa"/>
          </w:tcPr>
          <w:p w:rsidR="00C15872" w:rsidRDefault="001256D6">
            <w:pPr>
              <w:pStyle w:val="TableParagraph"/>
              <w:spacing w:line="256" w:lineRule="exact"/>
              <w:ind w:left="223" w:right="217"/>
              <w:jc w:val="center"/>
              <w:rPr>
                <w:sz w:val="24"/>
              </w:rPr>
            </w:pPr>
            <w:r>
              <w:rPr>
                <w:sz w:val="24"/>
              </w:rPr>
              <w:t>80 – 89%</w:t>
            </w:r>
          </w:p>
        </w:tc>
      </w:tr>
      <w:tr w:rsidR="00C15872">
        <w:trPr>
          <w:trHeight w:val="275"/>
        </w:trPr>
        <w:tc>
          <w:tcPr>
            <w:tcW w:w="442" w:type="dxa"/>
          </w:tcPr>
          <w:p w:rsidR="00C15872" w:rsidRDefault="001256D6">
            <w:pPr>
              <w:pStyle w:val="TableParagraph"/>
              <w:spacing w:line="256" w:lineRule="exact"/>
              <w:ind w:left="107"/>
              <w:rPr>
                <w:sz w:val="24"/>
              </w:rPr>
            </w:pPr>
            <w:r>
              <w:rPr>
                <w:sz w:val="24"/>
              </w:rPr>
              <w:t>A</w:t>
            </w:r>
          </w:p>
        </w:tc>
        <w:tc>
          <w:tcPr>
            <w:tcW w:w="3425" w:type="dxa"/>
          </w:tcPr>
          <w:p w:rsidR="00C15872" w:rsidRDefault="001256D6">
            <w:pPr>
              <w:pStyle w:val="TableParagraph"/>
              <w:spacing w:line="256" w:lineRule="exact"/>
              <w:ind w:left="107"/>
              <w:rPr>
                <w:sz w:val="24"/>
              </w:rPr>
            </w:pPr>
            <w:r>
              <w:rPr>
                <w:sz w:val="24"/>
              </w:rPr>
              <w:t>Adequate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6" w:lineRule="exact"/>
              <w:ind w:left="106"/>
              <w:rPr>
                <w:sz w:val="24"/>
              </w:rPr>
            </w:pPr>
            <w:r>
              <w:rPr>
                <w:sz w:val="24"/>
              </w:rPr>
              <w:t>C</w:t>
            </w:r>
          </w:p>
        </w:tc>
        <w:tc>
          <w:tcPr>
            <w:tcW w:w="1531" w:type="dxa"/>
          </w:tcPr>
          <w:p w:rsidR="00C15872" w:rsidRDefault="001256D6">
            <w:pPr>
              <w:pStyle w:val="TableParagraph"/>
              <w:spacing w:line="256" w:lineRule="exact"/>
              <w:ind w:left="223" w:right="217"/>
              <w:jc w:val="center"/>
              <w:rPr>
                <w:sz w:val="24"/>
              </w:rPr>
            </w:pPr>
            <w:r>
              <w:rPr>
                <w:sz w:val="24"/>
              </w:rPr>
              <w:t>70 – 79%</w:t>
            </w:r>
          </w:p>
        </w:tc>
      </w:tr>
      <w:tr w:rsidR="00C15872">
        <w:trPr>
          <w:trHeight w:val="278"/>
        </w:trPr>
        <w:tc>
          <w:tcPr>
            <w:tcW w:w="442" w:type="dxa"/>
          </w:tcPr>
          <w:p w:rsidR="00C15872" w:rsidRDefault="001256D6">
            <w:pPr>
              <w:pStyle w:val="TableParagraph"/>
              <w:spacing w:line="258" w:lineRule="exact"/>
              <w:ind w:left="107"/>
              <w:rPr>
                <w:sz w:val="24"/>
              </w:rPr>
            </w:pPr>
            <w:r>
              <w:rPr>
                <w:sz w:val="24"/>
              </w:rPr>
              <w:t>B</w:t>
            </w:r>
          </w:p>
        </w:tc>
        <w:tc>
          <w:tcPr>
            <w:tcW w:w="3425" w:type="dxa"/>
          </w:tcPr>
          <w:p w:rsidR="00C15872" w:rsidRDefault="001256D6">
            <w:pPr>
              <w:pStyle w:val="TableParagraph"/>
              <w:spacing w:line="258" w:lineRule="exact"/>
              <w:ind w:left="107"/>
              <w:rPr>
                <w:sz w:val="24"/>
              </w:rPr>
            </w:pPr>
            <w:r>
              <w:rPr>
                <w:sz w:val="24"/>
              </w:rPr>
              <w:t>Basic Competence</w:t>
            </w:r>
          </w:p>
        </w:tc>
        <w:tc>
          <w:tcPr>
            <w:tcW w:w="269" w:type="dxa"/>
          </w:tcPr>
          <w:p w:rsidR="00C15872" w:rsidRDefault="00C15872">
            <w:pPr>
              <w:pStyle w:val="TableParagraph"/>
              <w:ind w:left="0"/>
              <w:rPr>
                <w:sz w:val="20"/>
              </w:rPr>
            </w:pPr>
          </w:p>
        </w:tc>
        <w:tc>
          <w:tcPr>
            <w:tcW w:w="540" w:type="dxa"/>
          </w:tcPr>
          <w:p w:rsidR="00C15872" w:rsidRDefault="001256D6">
            <w:pPr>
              <w:pStyle w:val="TableParagraph"/>
              <w:spacing w:line="258" w:lineRule="exact"/>
              <w:ind w:left="106"/>
              <w:rPr>
                <w:sz w:val="24"/>
              </w:rPr>
            </w:pPr>
            <w:r>
              <w:rPr>
                <w:sz w:val="24"/>
              </w:rPr>
              <w:t>D</w:t>
            </w:r>
          </w:p>
        </w:tc>
        <w:tc>
          <w:tcPr>
            <w:tcW w:w="1531" w:type="dxa"/>
          </w:tcPr>
          <w:p w:rsidR="00C15872" w:rsidRDefault="001256D6">
            <w:pPr>
              <w:pStyle w:val="TableParagraph"/>
              <w:spacing w:line="258" w:lineRule="exact"/>
              <w:ind w:left="223" w:right="217"/>
              <w:jc w:val="center"/>
              <w:rPr>
                <w:sz w:val="24"/>
              </w:rPr>
            </w:pPr>
            <w:r>
              <w:rPr>
                <w:sz w:val="24"/>
              </w:rPr>
              <w:t>60 – 69%</w:t>
            </w:r>
          </w:p>
        </w:tc>
      </w:tr>
      <w:tr w:rsidR="00C15872">
        <w:trPr>
          <w:trHeight w:val="551"/>
        </w:trPr>
        <w:tc>
          <w:tcPr>
            <w:tcW w:w="442" w:type="dxa"/>
          </w:tcPr>
          <w:p w:rsidR="00C15872" w:rsidRDefault="001256D6">
            <w:pPr>
              <w:pStyle w:val="TableParagraph"/>
              <w:spacing w:line="270" w:lineRule="exact"/>
              <w:ind w:left="107"/>
              <w:rPr>
                <w:sz w:val="24"/>
              </w:rPr>
            </w:pPr>
            <w:r>
              <w:rPr>
                <w:sz w:val="24"/>
              </w:rPr>
              <w:t>N</w:t>
            </w:r>
          </w:p>
        </w:tc>
        <w:tc>
          <w:tcPr>
            <w:tcW w:w="3425" w:type="dxa"/>
          </w:tcPr>
          <w:p w:rsidR="00C15872" w:rsidRDefault="001256D6">
            <w:pPr>
              <w:pStyle w:val="TableParagraph"/>
              <w:spacing w:line="270" w:lineRule="exact"/>
              <w:ind w:left="107"/>
              <w:rPr>
                <w:sz w:val="24"/>
              </w:rPr>
            </w:pPr>
            <w:r>
              <w:rPr>
                <w:sz w:val="24"/>
              </w:rPr>
              <w:t>No Evidence of Progress</w:t>
            </w:r>
          </w:p>
          <w:p w:rsidR="00C15872" w:rsidRDefault="001256D6">
            <w:pPr>
              <w:pStyle w:val="TableParagraph"/>
              <w:spacing w:line="261" w:lineRule="exact"/>
              <w:ind w:left="107"/>
              <w:rPr>
                <w:sz w:val="24"/>
              </w:rPr>
            </w:pPr>
            <w:r>
              <w:rPr>
                <w:sz w:val="24"/>
              </w:rPr>
              <w:t>Towards the Learning Target</w:t>
            </w:r>
          </w:p>
        </w:tc>
        <w:tc>
          <w:tcPr>
            <w:tcW w:w="269" w:type="dxa"/>
          </w:tcPr>
          <w:p w:rsidR="00C15872" w:rsidRDefault="00C15872">
            <w:pPr>
              <w:pStyle w:val="TableParagraph"/>
              <w:ind w:left="0"/>
            </w:pPr>
          </w:p>
        </w:tc>
        <w:tc>
          <w:tcPr>
            <w:tcW w:w="540" w:type="dxa"/>
          </w:tcPr>
          <w:p w:rsidR="00C15872" w:rsidRDefault="001256D6">
            <w:pPr>
              <w:pStyle w:val="TableParagraph"/>
              <w:spacing w:line="270" w:lineRule="exact"/>
              <w:ind w:left="106"/>
              <w:rPr>
                <w:sz w:val="24"/>
              </w:rPr>
            </w:pPr>
            <w:r>
              <w:rPr>
                <w:sz w:val="24"/>
              </w:rPr>
              <w:t>F</w:t>
            </w:r>
          </w:p>
        </w:tc>
        <w:tc>
          <w:tcPr>
            <w:tcW w:w="1531" w:type="dxa"/>
          </w:tcPr>
          <w:p w:rsidR="00C15872" w:rsidRDefault="001256D6">
            <w:pPr>
              <w:pStyle w:val="TableParagraph"/>
              <w:spacing w:line="270" w:lineRule="exact"/>
              <w:ind w:left="218" w:right="217"/>
              <w:jc w:val="center"/>
              <w:rPr>
                <w:sz w:val="24"/>
              </w:rPr>
            </w:pPr>
            <w:r>
              <w:rPr>
                <w:sz w:val="24"/>
              </w:rPr>
              <w:t>&lt;60%</w:t>
            </w:r>
          </w:p>
        </w:tc>
      </w:tr>
      <w:tr w:rsidR="00C15872">
        <w:trPr>
          <w:trHeight w:val="460"/>
        </w:trPr>
        <w:tc>
          <w:tcPr>
            <w:tcW w:w="6207" w:type="dxa"/>
            <w:gridSpan w:val="5"/>
          </w:tcPr>
          <w:p w:rsidR="00C15872" w:rsidRDefault="001256D6">
            <w:pPr>
              <w:pStyle w:val="TableParagraph"/>
              <w:spacing w:line="225" w:lineRule="exact"/>
              <w:ind w:left="164" w:right="160"/>
              <w:jc w:val="center"/>
              <w:rPr>
                <w:sz w:val="20"/>
              </w:rPr>
            </w:pPr>
            <w:r>
              <w:rPr>
                <w:sz w:val="20"/>
              </w:rPr>
              <w:t>* The points you see on Canvas are arbitrary and do not denote the value</w:t>
            </w:r>
          </w:p>
          <w:p w:rsidR="00C15872" w:rsidRDefault="001256D6">
            <w:pPr>
              <w:pStyle w:val="TableParagraph"/>
              <w:spacing w:line="215" w:lineRule="exact"/>
              <w:ind w:left="164" w:right="160"/>
              <w:jc w:val="center"/>
              <w:rPr>
                <w:sz w:val="20"/>
              </w:rPr>
            </w:pPr>
            <w:r>
              <w:rPr>
                <w:sz w:val="20"/>
              </w:rPr>
              <w:t>of each lab assignment</w:t>
            </w:r>
          </w:p>
        </w:tc>
      </w:tr>
    </w:tbl>
    <w:p w:rsidR="00C15872" w:rsidRDefault="00C15872">
      <w:pPr>
        <w:pStyle w:val="BodyText"/>
        <w:spacing w:before="5"/>
        <w:rPr>
          <w:sz w:val="23"/>
        </w:rPr>
      </w:pPr>
    </w:p>
    <w:p w:rsidR="00C15872" w:rsidRDefault="001256D6">
      <w:pPr>
        <w:pStyle w:val="BodyText"/>
        <w:spacing w:before="1"/>
        <w:ind w:left="840" w:right="322"/>
      </w:pPr>
      <w:r>
        <w:t>Assignments are weighted which means that your grade will not be determined by a straight percentage of points earned. In other words, some sections of your grade are worth more than others. See the table below for more information on how your grade is weighted.</w:t>
      </w:r>
    </w:p>
    <w:p w:rsidR="00C15872" w:rsidRDefault="00C15872">
      <w:pPr>
        <w:pStyle w:val="BodyText"/>
        <w:spacing w:before="5"/>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991"/>
      </w:tblGrid>
      <w:tr w:rsidR="00C15872">
        <w:trPr>
          <w:trHeight w:val="275"/>
        </w:trPr>
        <w:tc>
          <w:tcPr>
            <w:tcW w:w="3146" w:type="dxa"/>
            <w:gridSpan w:val="2"/>
          </w:tcPr>
          <w:p w:rsidR="00C15872" w:rsidRDefault="001256D6">
            <w:pPr>
              <w:pStyle w:val="TableParagraph"/>
              <w:spacing w:line="256" w:lineRule="exact"/>
              <w:ind w:left="611"/>
              <w:rPr>
                <w:sz w:val="24"/>
              </w:rPr>
            </w:pPr>
            <w:r>
              <w:rPr>
                <w:sz w:val="24"/>
              </w:rPr>
              <w:t>Weighting of Grade</w:t>
            </w:r>
          </w:p>
        </w:tc>
      </w:tr>
      <w:tr w:rsidR="00C15872">
        <w:trPr>
          <w:trHeight w:val="275"/>
        </w:trPr>
        <w:tc>
          <w:tcPr>
            <w:tcW w:w="2155" w:type="dxa"/>
          </w:tcPr>
          <w:p w:rsidR="00C15872" w:rsidRDefault="001256D6">
            <w:pPr>
              <w:pStyle w:val="TableParagraph"/>
              <w:spacing w:line="256" w:lineRule="exact"/>
              <w:ind w:left="107"/>
              <w:rPr>
                <w:sz w:val="24"/>
              </w:rPr>
            </w:pPr>
            <w:r>
              <w:rPr>
                <w:sz w:val="24"/>
              </w:rPr>
              <w:t>Lab Assignments</w:t>
            </w:r>
          </w:p>
        </w:tc>
        <w:tc>
          <w:tcPr>
            <w:tcW w:w="991" w:type="dxa"/>
          </w:tcPr>
          <w:p w:rsidR="00C15872" w:rsidRDefault="001256D6">
            <w:pPr>
              <w:pStyle w:val="TableParagraph"/>
              <w:spacing w:line="256" w:lineRule="exact"/>
              <w:ind w:left="108"/>
              <w:rPr>
                <w:sz w:val="24"/>
              </w:rPr>
            </w:pPr>
            <w:r>
              <w:rPr>
                <w:sz w:val="24"/>
              </w:rPr>
              <w:t>55%</w:t>
            </w:r>
          </w:p>
        </w:tc>
      </w:tr>
      <w:tr w:rsidR="00C15872">
        <w:trPr>
          <w:trHeight w:val="275"/>
        </w:trPr>
        <w:tc>
          <w:tcPr>
            <w:tcW w:w="2155" w:type="dxa"/>
          </w:tcPr>
          <w:p w:rsidR="00C15872" w:rsidRDefault="001256D6">
            <w:pPr>
              <w:pStyle w:val="TableParagraph"/>
              <w:spacing w:line="256" w:lineRule="exact"/>
              <w:ind w:left="107"/>
              <w:rPr>
                <w:sz w:val="24"/>
              </w:rPr>
            </w:pPr>
            <w:r>
              <w:rPr>
                <w:sz w:val="24"/>
              </w:rPr>
              <w:t>Quizzes</w:t>
            </w:r>
          </w:p>
        </w:tc>
        <w:tc>
          <w:tcPr>
            <w:tcW w:w="991" w:type="dxa"/>
          </w:tcPr>
          <w:p w:rsidR="00C15872" w:rsidRDefault="001256D6">
            <w:pPr>
              <w:pStyle w:val="TableParagraph"/>
              <w:spacing w:line="256" w:lineRule="exact"/>
              <w:ind w:left="108"/>
              <w:rPr>
                <w:sz w:val="24"/>
              </w:rPr>
            </w:pPr>
            <w:r>
              <w:rPr>
                <w:sz w:val="24"/>
              </w:rPr>
              <w:t>10%</w:t>
            </w:r>
          </w:p>
        </w:tc>
      </w:tr>
      <w:tr w:rsidR="00C15872">
        <w:trPr>
          <w:trHeight w:val="275"/>
        </w:trPr>
        <w:tc>
          <w:tcPr>
            <w:tcW w:w="2155" w:type="dxa"/>
          </w:tcPr>
          <w:p w:rsidR="00C15872" w:rsidRDefault="001256D6">
            <w:pPr>
              <w:pStyle w:val="TableParagraph"/>
              <w:spacing w:line="256" w:lineRule="exact"/>
              <w:ind w:left="107"/>
              <w:rPr>
                <w:sz w:val="24"/>
              </w:rPr>
            </w:pPr>
            <w:r>
              <w:rPr>
                <w:sz w:val="24"/>
              </w:rPr>
              <w:t>Midterms (x 2)</w:t>
            </w:r>
          </w:p>
        </w:tc>
        <w:tc>
          <w:tcPr>
            <w:tcW w:w="991" w:type="dxa"/>
          </w:tcPr>
          <w:p w:rsidR="00C15872" w:rsidRDefault="001256D6">
            <w:pPr>
              <w:pStyle w:val="TableParagraph"/>
              <w:spacing w:line="256" w:lineRule="exact"/>
              <w:ind w:left="108"/>
              <w:rPr>
                <w:sz w:val="24"/>
              </w:rPr>
            </w:pPr>
            <w:r>
              <w:rPr>
                <w:sz w:val="24"/>
              </w:rPr>
              <w:t>20%</w:t>
            </w:r>
          </w:p>
        </w:tc>
      </w:tr>
      <w:tr w:rsidR="00C15872">
        <w:trPr>
          <w:trHeight w:val="275"/>
        </w:trPr>
        <w:tc>
          <w:tcPr>
            <w:tcW w:w="2155" w:type="dxa"/>
          </w:tcPr>
          <w:p w:rsidR="00C15872" w:rsidRDefault="001256D6">
            <w:pPr>
              <w:pStyle w:val="TableParagraph"/>
              <w:spacing w:line="256" w:lineRule="exact"/>
              <w:ind w:left="107"/>
              <w:rPr>
                <w:sz w:val="24"/>
              </w:rPr>
            </w:pPr>
            <w:r>
              <w:rPr>
                <w:sz w:val="24"/>
              </w:rPr>
              <w:t>Final Exam</w:t>
            </w:r>
          </w:p>
        </w:tc>
        <w:tc>
          <w:tcPr>
            <w:tcW w:w="991" w:type="dxa"/>
          </w:tcPr>
          <w:p w:rsidR="00C15872" w:rsidRDefault="001256D6">
            <w:pPr>
              <w:pStyle w:val="TableParagraph"/>
              <w:spacing w:line="256" w:lineRule="exact"/>
              <w:ind w:left="108"/>
              <w:rPr>
                <w:sz w:val="24"/>
              </w:rPr>
            </w:pPr>
            <w:r>
              <w:rPr>
                <w:sz w:val="24"/>
              </w:rPr>
              <w:t>15%</w:t>
            </w:r>
          </w:p>
        </w:tc>
      </w:tr>
      <w:tr w:rsidR="00C15872">
        <w:trPr>
          <w:trHeight w:val="277"/>
        </w:trPr>
        <w:tc>
          <w:tcPr>
            <w:tcW w:w="2155" w:type="dxa"/>
          </w:tcPr>
          <w:p w:rsidR="00C15872" w:rsidRDefault="001256D6">
            <w:pPr>
              <w:pStyle w:val="TableParagraph"/>
              <w:spacing w:line="258" w:lineRule="exact"/>
              <w:ind w:left="107"/>
              <w:rPr>
                <w:sz w:val="24"/>
              </w:rPr>
            </w:pPr>
            <w:r>
              <w:rPr>
                <w:sz w:val="24"/>
              </w:rPr>
              <w:t>Total</w:t>
            </w:r>
          </w:p>
        </w:tc>
        <w:tc>
          <w:tcPr>
            <w:tcW w:w="991" w:type="dxa"/>
          </w:tcPr>
          <w:p w:rsidR="00C15872" w:rsidRDefault="001256D6">
            <w:pPr>
              <w:pStyle w:val="TableParagraph"/>
              <w:spacing w:line="258" w:lineRule="exact"/>
              <w:ind w:left="108"/>
              <w:rPr>
                <w:sz w:val="24"/>
              </w:rPr>
            </w:pPr>
            <w:r>
              <w:rPr>
                <w:sz w:val="24"/>
              </w:rPr>
              <w:t>100%</w:t>
            </w:r>
          </w:p>
        </w:tc>
      </w:tr>
    </w:tbl>
    <w:p w:rsidR="00C15872" w:rsidRDefault="00C15872">
      <w:pPr>
        <w:pStyle w:val="BodyText"/>
        <w:spacing w:before="5"/>
        <w:rPr>
          <w:sz w:val="23"/>
        </w:rPr>
      </w:pPr>
    </w:p>
    <w:p w:rsidR="00C15872" w:rsidRDefault="001256D6">
      <w:pPr>
        <w:pStyle w:val="BodyText"/>
        <w:spacing w:before="1"/>
        <w:ind w:left="840" w:right="189"/>
      </w:pPr>
      <w:r>
        <w:t>Your overall grade will be based on the sum of two mid-term exams (20%), a comprehensive final exam (15%), lab assignments (55%), and quizzes (10%). Both lecture and laboratory material will be covered on midterm exams and quizzes. You can</w:t>
      </w:r>
    </w:p>
    <w:p w:rsidR="00C15872" w:rsidRDefault="00C15872">
      <w:pPr>
        <w:sectPr w:rsidR="00C15872">
          <w:pgSz w:w="12240" w:h="15840"/>
          <w:pgMar w:top="1500" w:right="1340" w:bottom="280" w:left="1320" w:header="720" w:footer="720" w:gutter="0"/>
          <w:cols w:space="720"/>
        </w:sectPr>
      </w:pPr>
    </w:p>
    <w:p w:rsidR="00C15872" w:rsidRDefault="001256D6">
      <w:pPr>
        <w:pStyle w:val="BodyText"/>
        <w:spacing w:before="74"/>
        <w:ind w:left="840" w:right="429"/>
      </w:pPr>
      <w:proofErr w:type="gramStart"/>
      <w:r>
        <w:lastRenderedPageBreak/>
        <w:t>keep</w:t>
      </w:r>
      <w:proofErr w:type="gramEnd"/>
      <w:r>
        <w:t xml:space="preserve"> track of your grades by logging onto CANVAS from the Reedley College Homepage. I encourage you to check CANVAS daily for announcements as well as to keep track of your grade.</w:t>
      </w:r>
    </w:p>
    <w:p w:rsidR="00C15872" w:rsidRDefault="00C15872">
      <w:pPr>
        <w:pStyle w:val="BodyText"/>
      </w:pPr>
    </w:p>
    <w:p w:rsidR="00C15872" w:rsidRDefault="001D0939">
      <w:pPr>
        <w:ind w:left="120"/>
        <w:rPr>
          <w:sz w:val="24"/>
        </w:rPr>
      </w:pPr>
      <w:r w:rsidRPr="001D0939">
        <w:drawing>
          <wp:anchor distT="0" distB="0" distL="114300" distR="114300" simplePos="0" relativeHeight="251658240" behindDoc="0" locked="0" layoutInCell="1" allowOverlap="1">
            <wp:simplePos x="0" y="0"/>
            <wp:positionH relativeFrom="column">
              <wp:posOffset>0</wp:posOffset>
            </wp:positionH>
            <wp:positionV relativeFrom="paragraph">
              <wp:posOffset>350520</wp:posOffset>
            </wp:positionV>
            <wp:extent cx="6124575" cy="588645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588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6D6">
        <w:rPr>
          <w:b/>
          <w:sz w:val="24"/>
        </w:rPr>
        <w:t>Tentative Schedule (</w:t>
      </w:r>
      <w:r w:rsidR="001256D6">
        <w:rPr>
          <w:sz w:val="24"/>
        </w:rPr>
        <w:t>Subject to change)</w:t>
      </w:r>
    </w:p>
    <w:p w:rsidR="00C15872" w:rsidRDefault="00C15872">
      <w:pPr>
        <w:pStyle w:val="BodyText"/>
        <w:spacing w:before="6"/>
      </w:pPr>
    </w:p>
    <w:p w:rsidR="003371C1" w:rsidRDefault="003371C1"/>
    <w:p w:rsidR="00B00820" w:rsidRDefault="00B00820"/>
    <w:p w:rsidR="00B00820" w:rsidRDefault="00B00820"/>
    <w:p w:rsidR="00B00820" w:rsidRDefault="00B00820"/>
    <w:p w:rsidR="00B00820" w:rsidRDefault="00B00820"/>
    <w:p w:rsidR="00B00820" w:rsidRDefault="00B00820"/>
    <w:p w:rsidR="00B00820" w:rsidRDefault="00B00820"/>
    <w:p w:rsidR="00B00820" w:rsidRDefault="00B00820"/>
    <w:p w:rsidR="00B00820" w:rsidRDefault="00B00820"/>
    <w:p w:rsidR="00B00820" w:rsidRDefault="00B00820"/>
    <w:p w:rsidR="00B00820" w:rsidRDefault="00B00820"/>
    <w:p w:rsidR="00B00820" w:rsidRPr="003122A9" w:rsidRDefault="00B00820" w:rsidP="00B00820">
      <w:pPr>
        <w:rPr>
          <w:b/>
          <w:sz w:val="24"/>
          <w:szCs w:val="24"/>
        </w:rPr>
      </w:pPr>
      <w:r w:rsidRPr="003122A9">
        <w:rPr>
          <w:b/>
          <w:sz w:val="24"/>
          <w:szCs w:val="24"/>
        </w:rPr>
        <w:lastRenderedPageBreak/>
        <w:t>COVID19 and the Fall Semester</w:t>
      </w:r>
      <w:r>
        <w:rPr>
          <w:b/>
          <w:sz w:val="24"/>
          <w:szCs w:val="24"/>
        </w:rPr>
        <w:t>:</w:t>
      </w:r>
    </w:p>
    <w:p w:rsidR="00B00820" w:rsidRPr="003122A9" w:rsidRDefault="00B00820" w:rsidP="00B00820">
      <w:pPr>
        <w:spacing w:before="240"/>
        <w:rPr>
          <w:rFonts w:eastAsia="Calibri"/>
          <w:b/>
          <w:bCs/>
          <w:sz w:val="24"/>
          <w:szCs w:val="24"/>
        </w:rPr>
      </w:pPr>
      <w:r w:rsidRPr="003122A9">
        <w:rPr>
          <w:rFonts w:eastAsia="Calibri"/>
          <w:b/>
          <w:bCs/>
          <w:sz w:val="24"/>
          <w:szCs w:val="24"/>
        </w:rPr>
        <w:t xml:space="preserve">Attendance Policies </w:t>
      </w:r>
    </w:p>
    <w:p w:rsidR="00B00820" w:rsidRPr="003122A9" w:rsidRDefault="00B00820" w:rsidP="00B00820">
      <w:pPr>
        <w:spacing w:before="240"/>
        <w:rPr>
          <w:rFonts w:eastAsia="Calibri"/>
          <w:sz w:val="24"/>
          <w:szCs w:val="24"/>
        </w:rPr>
      </w:pPr>
      <w:r w:rsidRPr="003122A9">
        <w:rPr>
          <w:rFonts w:eastAsia="Calibri"/>
          <w:sz w:val="24"/>
          <w:szCs w:val="24"/>
        </w:rPr>
        <w:t xml:space="preserve">Students should evaluate their own health daily and must complete the online health screening available daily: </w:t>
      </w:r>
      <w:hyperlink r:id="rId7">
        <w:r w:rsidRPr="003122A9">
          <w:rPr>
            <w:rStyle w:val="Hyperlink"/>
            <w:rFonts w:eastAsia="Calibri"/>
            <w:sz w:val="24"/>
            <w:szCs w:val="24"/>
          </w:rPr>
          <w:t>https://scccd.az1.qualtrics.com/jfe/form/SV_3IO880HybZg7ajX</w:t>
        </w:r>
      </w:hyperlink>
    </w:p>
    <w:p w:rsidR="00B00820" w:rsidRPr="003122A9" w:rsidRDefault="00B00820" w:rsidP="00B00820">
      <w:pPr>
        <w:spacing w:before="240"/>
        <w:rPr>
          <w:rFonts w:eastAsia="Calibri"/>
          <w:sz w:val="24"/>
          <w:szCs w:val="24"/>
        </w:rPr>
      </w:pPr>
      <w:r w:rsidRPr="003122A9">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cough</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sore throat</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shortness of breath</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runny nose (not due to seasonal allergies)</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fever (100.4 degrees or more)</w:t>
      </w:r>
    </w:p>
    <w:p w:rsidR="00B00820" w:rsidRPr="003122A9" w:rsidRDefault="00B00820" w:rsidP="00B00820">
      <w:pPr>
        <w:pStyle w:val="ListParagraph"/>
        <w:widowControl/>
        <w:numPr>
          <w:ilvl w:val="0"/>
          <w:numId w:val="3"/>
        </w:numPr>
        <w:autoSpaceDE/>
        <w:autoSpaceDN/>
        <w:spacing w:after="160" w:line="259" w:lineRule="auto"/>
        <w:contextualSpacing/>
        <w:rPr>
          <w:rFonts w:eastAsiaTheme="minorEastAsia"/>
        </w:rPr>
      </w:pPr>
      <w:r w:rsidRPr="003122A9">
        <w:t xml:space="preserve">and/or chills   </w:t>
      </w:r>
    </w:p>
    <w:p w:rsidR="00B00820" w:rsidRPr="003122A9" w:rsidRDefault="00B00820" w:rsidP="00B00820">
      <w:pPr>
        <w:rPr>
          <w:highlight w:val="yellow"/>
        </w:rPr>
      </w:pPr>
      <w:r w:rsidRPr="003122A9">
        <w:t xml:space="preserve">Students should also not attend class if they have had close contact with anyone who has had these symptoms in the last 14 days.  </w:t>
      </w:r>
    </w:p>
    <w:p w:rsidR="00B00820" w:rsidRDefault="00B00820" w:rsidP="00B00820">
      <w:r w:rsidRPr="003122A9">
        <w:t xml:space="preserve">Students may be dropped if they miss more than two consecutive class meetings without explanation before week 4.  </w:t>
      </w:r>
    </w:p>
    <w:p w:rsidR="00B00820" w:rsidRDefault="00B00820" w:rsidP="00B00820">
      <w:pPr>
        <w:rPr>
          <w:b/>
          <w:bCs/>
        </w:rPr>
      </w:pPr>
    </w:p>
    <w:p w:rsidR="00B00820" w:rsidRPr="003122A9" w:rsidRDefault="00B00820" w:rsidP="00B00820">
      <w:pPr>
        <w:rPr>
          <w:b/>
          <w:bCs/>
        </w:rPr>
      </w:pPr>
      <w:r w:rsidRPr="003122A9">
        <w:rPr>
          <w:b/>
          <w:bCs/>
        </w:rPr>
        <w:t>COVID 19 Safety Practices</w:t>
      </w:r>
    </w:p>
    <w:p w:rsidR="00B00820" w:rsidRDefault="00B00820" w:rsidP="00B00820">
      <w:pPr>
        <w:rPr>
          <w:b/>
        </w:rPr>
      </w:pPr>
    </w:p>
    <w:p w:rsidR="00B00820" w:rsidRDefault="00B00820" w:rsidP="00B00820">
      <w:bookmarkStart w:id="0" w:name="_GoBack"/>
      <w:bookmarkEnd w:id="0"/>
      <w:r w:rsidRPr="003122A9">
        <w:rPr>
          <w:b/>
        </w:rPr>
        <w:t>Facial Coverings: Students and instructors are required to wear facial coverings or masks that cover and fit the face against the nose and mouth when entering, exiting, and throughout class.</w:t>
      </w:r>
      <w:r w:rsidRPr="003122A9">
        <w:t xml:space="preserve">  Students who have a documented medical condition that prevents them from using a snugly fitting facial covering can use face shields as an alternative.  </w:t>
      </w:r>
    </w:p>
    <w:p w:rsidR="00B00820" w:rsidRDefault="00B00820" w:rsidP="00B00820">
      <w:r>
        <w:t>The wearing of facial coverings is Reedley College policy. Refusal to wear facial coverings will result in you being removed from the class for the day.</w:t>
      </w:r>
    </w:p>
    <w:p w:rsidR="00B00820" w:rsidRDefault="00B00820" w:rsidP="00B00820"/>
    <w:p w:rsidR="00B00820" w:rsidRDefault="00B00820" w:rsidP="00B00820">
      <w:pPr>
        <w:ind w:left="720"/>
        <w:rPr>
          <w:rFonts w:ascii="Calibri" w:eastAsia="Calibri" w:hAnsi="Calibri" w:cs="Calibri"/>
        </w:rPr>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rsidR="00B00820" w:rsidRDefault="00B00820" w:rsidP="00B00820">
      <w:pPr>
        <w:ind w:left="720"/>
      </w:pPr>
    </w:p>
    <w:p w:rsidR="00B00820" w:rsidRPr="003122A9" w:rsidRDefault="00B00820" w:rsidP="00B00820">
      <w:r w:rsidRPr="003122A9">
        <w:t xml:space="preserve">Handwashing: Students are required to wash their hands or use hand sanitizer prior to class.  Hand sanitizer is available in the classroom for their use.  </w:t>
      </w:r>
    </w:p>
    <w:p w:rsidR="00B00820" w:rsidRDefault="00B00820" w:rsidP="00B00820"/>
    <w:p w:rsidR="00B00820" w:rsidRPr="003122A9" w:rsidRDefault="00B00820" w:rsidP="00B00820">
      <w:r w:rsidRPr="003122A9">
        <w:t xml:space="preserve">Social Distancing:  Students are required to stay at least 6 feet apart while on campus.  In the classroom, maintain social distance and sit in seats as designated by the seating chart.  </w:t>
      </w:r>
    </w:p>
    <w:p w:rsidR="00B00820" w:rsidRPr="003122A9" w:rsidRDefault="00B00820" w:rsidP="00B00820">
      <w:r w:rsidRPr="003122A9">
        <w:t xml:space="preserve">Classroom Cleaning:  Students will wipe down their seating/work area with disinfectant before and after class.  </w:t>
      </w:r>
    </w:p>
    <w:p w:rsidR="00B00820" w:rsidRDefault="00B00820" w:rsidP="00B00820"/>
    <w:p w:rsidR="00B00820" w:rsidRPr="003122A9" w:rsidRDefault="00B00820" w:rsidP="00B00820">
      <w:r w:rsidRPr="003122A9">
        <w:t>Safety procedures are subject to update.</w:t>
      </w:r>
    </w:p>
    <w:p w:rsidR="00B00820" w:rsidRDefault="00B00820"/>
    <w:sectPr w:rsidR="00B00820">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E63"/>
    <w:multiLevelType w:val="hybridMultilevel"/>
    <w:tmpl w:val="55506C72"/>
    <w:lvl w:ilvl="0" w:tplc="E9D08F2C">
      <w:start w:val="1"/>
      <w:numFmt w:val="decimal"/>
      <w:lvlText w:val="%1."/>
      <w:lvlJc w:val="left"/>
      <w:pPr>
        <w:ind w:left="1291" w:hanging="360"/>
        <w:jc w:val="left"/>
      </w:pPr>
      <w:rPr>
        <w:rFonts w:ascii="Times New Roman" w:eastAsia="Times New Roman" w:hAnsi="Times New Roman" w:cs="Times New Roman" w:hint="default"/>
        <w:spacing w:val="-3"/>
        <w:w w:val="100"/>
        <w:sz w:val="24"/>
        <w:szCs w:val="24"/>
        <w:lang w:val="en-US" w:eastAsia="en-US" w:bidi="en-US"/>
      </w:rPr>
    </w:lvl>
    <w:lvl w:ilvl="1" w:tplc="26447982">
      <w:numFmt w:val="bullet"/>
      <w:lvlText w:val="•"/>
      <w:lvlJc w:val="left"/>
      <w:pPr>
        <w:ind w:left="2128" w:hanging="360"/>
      </w:pPr>
      <w:rPr>
        <w:rFonts w:hint="default"/>
        <w:lang w:val="en-US" w:eastAsia="en-US" w:bidi="en-US"/>
      </w:rPr>
    </w:lvl>
    <w:lvl w:ilvl="2" w:tplc="DC2C36A6">
      <w:numFmt w:val="bullet"/>
      <w:lvlText w:val="•"/>
      <w:lvlJc w:val="left"/>
      <w:pPr>
        <w:ind w:left="2956" w:hanging="360"/>
      </w:pPr>
      <w:rPr>
        <w:rFonts w:hint="default"/>
        <w:lang w:val="en-US" w:eastAsia="en-US" w:bidi="en-US"/>
      </w:rPr>
    </w:lvl>
    <w:lvl w:ilvl="3" w:tplc="01325D4C">
      <w:numFmt w:val="bullet"/>
      <w:lvlText w:val="•"/>
      <w:lvlJc w:val="left"/>
      <w:pPr>
        <w:ind w:left="3784" w:hanging="360"/>
      </w:pPr>
      <w:rPr>
        <w:rFonts w:hint="default"/>
        <w:lang w:val="en-US" w:eastAsia="en-US" w:bidi="en-US"/>
      </w:rPr>
    </w:lvl>
    <w:lvl w:ilvl="4" w:tplc="9050E8DA">
      <w:numFmt w:val="bullet"/>
      <w:lvlText w:val="•"/>
      <w:lvlJc w:val="left"/>
      <w:pPr>
        <w:ind w:left="4612" w:hanging="360"/>
      </w:pPr>
      <w:rPr>
        <w:rFonts w:hint="default"/>
        <w:lang w:val="en-US" w:eastAsia="en-US" w:bidi="en-US"/>
      </w:rPr>
    </w:lvl>
    <w:lvl w:ilvl="5" w:tplc="74E84822">
      <w:numFmt w:val="bullet"/>
      <w:lvlText w:val="•"/>
      <w:lvlJc w:val="left"/>
      <w:pPr>
        <w:ind w:left="5440" w:hanging="360"/>
      </w:pPr>
      <w:rPr>
        <w:rFonts w:hint="default"/>
        <w:lang w:val="en-US" w:eastAsia="en-US" w:bidi="en-US"/>
      </w:rPr>
    </w:lvl>
    <w:lvl w:ilvl="6" w:tplc="CC1AA818">
      <w:numFmt w:val="bullet"/>
      <w:lvlText w:val="•"/>
      <w:lvlJc w:val="left"/>
      <w:pPr>
        <w:ind w:left="6268" w:hanging="360"/>
      </w:pPr>
      <w:rPr>
        <w:rFonts w:hint="default"/>
        <w:lang w:val="en-US" w:eastAsia="en-US" w:bidi="en-US"/>
      </w:rPr>
    </w:lvl>
    <w:lvl w:ilvl="7" w:tplc="2CB2F15C">
      <w:numFmt w:val="bullet"/>
      <w:lvlText w:val="•"/>
      <w:lvlJc w:val="left"/>
      <w:pPr>
        <w:ind w:left="7096" w:hanging="360"/>
      </w:pPr>
      <w:rPr>
        <w:rFonts w:hint="default"/>
        <w:lang w:val="en-US" w:eastAsia="en-US" w:bidi="en-US"/>
      </w:rPr>
    </w:lvl>
    <w:lvl w:ilvl="8" w:tplc="2082712A">
      <w:numFmt w:val="bullet"/>
      <w:lvlText w:val="•"/>
      <w:lvlJc w:val="left"/>
      <w:pPr>
        <w:ind w:left="7924" w:hanging="360"/>
      </w:pPr>
      <w:rPr>
        <w:rFonts w:hint="default"/>
        <w:lang w:val="en-US" w:eastAsia="en-US" w:bidi="en-US"/>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6A3245AD"/>
    <w:multiLevelType w:val="hybridMultilevel"/>
    <w:tmpl w:val="63B0CA22"/>
    <w:lvl w:ilvl="0" w:tplc="FFA61362">
      <w:start w:val="1"/>
      <w:numFmt w:val="decimal"/>
      <w:lvlText w:val="%1."/>
      <w:lvlJc w:val="left"/>
      <w:pPr>
        <w:ind w:left="1080" w:hanging="240"/>
        <w:jc w:val="left"/>
      </w:pPr>
      <w:rPr>
        <w:rFonts w:ascii="Times New Roman" w:eastAsia="Times New Roman" w:hAnsi="Times New Roman" w:cs="Times New Roman" w:hint="default"/>
        <w:spacing w:val="-1"/>
        <w:w w:val="100"/>
        <w:sz w:val="24"/>
        <w:szCs w:val="24"/>
        <w:lang w:val="en-US" w:eastAsia="en-US" w:bidi="en-US"/>
      </w:rPr>
    </w:lvl>
    <w:lvl w:ilvl="1" w:tplc="139C85CE">
      <w:numFmt w:val="bullet"/>
      <w:lvlText w:val="•"/>
      <w:lvlJc w:val="left"/>
      <w:pPr>
        <w:ind w:left="1930" w:hanging="240"/>
      </w:pPr>
      <w:rPr>
        <w:rFonts w:hint="default"/>
        <w:lang w:val="en-US" w:eastAsia="en-US" w:bidi="en-US"/>
      </w:rPr>
    </w:lvl>
    <w:lvl w:ilvl="2" w:tplc="A3348780">
      <w:numFmt w:val="bullet"/>
      <w:lvlText w:val="•"/>
      <w:lvlJc w:val="left"/>
      <w:pPr>
        <w:ind w:left="2780" w:hanging="240"/>
      </w:pPr>
      <w:rPr>
        <w:rFonts w:hint="default"/>
        <w:lang w:val="en-US" w:eastAsia="en-US" w:bidi="en-US"/>
      </w:rPr>
    </w:lvl>
    <w:lvl w:ilvl="3" w:tplc="AE6C17A2">
      <w:numFmt w:val="bullet"/>
      <w:lvlText w:val="•"/>
      <w:lvlJc w:val="left"/>
      <w:pPr>
        <w:ind w:left="3630" w:hanging="240"/>
      </w:pPr>
      <w:rPr>
        <w:rFonts w:hint="default"/>
        <w:lang w:val="en-US" w:eastAsia="en-US" w:bidi="en-US"/>
      </w:rPr>
    </w:lvl>
    <w:lvl w:ilvl="4" w:tplc="2B7225E8">
      <w:numFmt w:val="bullet"/>
      <w:lvlText w:val="•"/>
      <w:lvlJc w:val="left"/>
      <w:pPr>
        <w:ind w:left="4480" w:hanging="240"/>
      </w:pPr>
      <w:rPr>
        <w:rFonts w:hint="default"/>
        <w:lang w:val="en-US" w:eastAsia="en-US" w:bidi="en-US"/>
      </w:rPr>
    </w:lvl>
    <w:lvl w:ilvl="5" w:tplc="83889C10">
      <w:numFmt w:val="bullet"/>
      <w:lvlText w:val="•"/>
      <w:lvlJc w:val="left"/>
      <w:pPr>
        <w:ind w:left="5330" w:hanging="240"/>
      </w:pPr>
      <w:rPr>
        <w:rFonts w:hint="default"/>
        <w:lang w:val="en-US" w:eastAsia="en-US" w:bidi="en-US"/>
      </w:rPr>
    </w:lvl>
    <w:lvl w:ilvl="6" w:tplc="C268AD70">
      <w:numFmt w:val="bullet"/>
      <w:lvlText w:val="•"/>
      <w:lvlJc w:val="left"/>
      <w:pPr>
        <w:ind w:left="6180" w:hanging="240"/>
      </w:pPr>
      <w:rPr>
        <w:rFonts w:hint="default"/>
        <w:lang w:val="en-US" w:eastAsia="en-US" w:bidi="en-US"/>
      </w:rPr>
    </w:lvl>
    <w:lvl w:ilvl="7" w:tplc="5694CD6A">
      <w:numFmt w:val="bullet"/>
      <w:lvlText w:val="•"/>
      <w:lvlJc w:val="left"/>
      <w:pPr>
        <w:ind w:left="7030" w:hanging="240"/>
      </w:pPr>
      <w:rPr>
        <w:rFonts w:hint="default"/>
        <w:lang w:val="en-US" w:eastAsia="en-US" w:bidi="en-US"/>
      </w:rPr>
    </w:lvl>
    <w:lvl w:ilvl="8" w:tplc="01402C8A">
      <w:numFmt w:val="bullet"/>
      <w:lvlText w:val="•"/>
      <w:lvlJc w:val="left"/>
      <w:pPr>
        <w:ind w:left="7880" w:hanging="24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72"/>
    <w:rsid w:val="00053F8D"/>
    <w:rsid w:val="001256D6"/>
    <w:rsid w:val="001D0939"/>
    <w:rsid w:val="003371C1"/>
    <w:rsid w:val="004113D1"/>
    <w:rsid w:val="00B00820"/>
    <w:rsid w:val="00B81715"/>
    <w:rsid w:val="00C15872"/>
    <w:rsid w:val="00F0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E952"/>
  <w15:docId w15:val="{DAA40D80-C1C7-4CDD-82E4-FF54F6D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91" w:hanging="360"/>
    </w:pPr>
  </w:style>
  <w:style w:type="paragraph" w:customStyle="1" w:styleId="TableParagraph">
    <w:name w:val="Table Paragraph"/>
    <w:basedOn w:val="Normal"/>
    <w:uiPriority w:val="1"/>
    <w:qFormat/>
    <w:pPr>
      <w:ind w:left="119"/>
    </w:pPr>
  </w:style>
  <w:style w:type="character" w:styleId="Hyperlink">
    <w:name w:val="Hyperlink"/>
    <w:basedOn w:val="DefaultParagraphFont"/>
    <w:uiPriority w:val="99"/>
    <w:unhideWhenUsed/>
    <w:rsid w:val="00B81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az1.qualtrics.com/jfe/form/SV_3IO880HybZg7aj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louie.long@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&amp; Lee Long</dc:creator>
  <cp:lastModifiedBy>Louie Long</cp:lastModifiedBy>
  <cp:revision>4</cp:revision>
  <dcterms:created xsi:type="dcterms:W3CDTF">2020-07-28T21:48:00Z</dcterms:created>
  <dcterms:modified xsi:type="dcterms:W3CDTF">2020-07-28T21:49:00Z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ies>
</file>