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BB15" w14:textId="193FCC08" w:rsidR="009533CC" w:rsidRPr="009533CC" w:rsidRDefault="009533CC" w:rsidP="00B308B7">
      <w:pPr>
        <w:spacing w:before="100" w:beforeAutospacing="1" w:after="100" w:afterAutospacing="1"/>
        <w:contextualSpacing/>
        <w:jc w:val="center"/>
        <w:rPr>
          <w:rFonts w:ascii="TimesNewRomanPS" w:eastAsia="Times New Roman" w:hAnsi="TimesNewRomanPS" w:cs="Times New Roman"/>
          <w:b/>
          <w:bCs/>
          <w:sz w:val="32"/>
          <w:szCs w:val="32"/>
        </w:rPr>
      </w:pPr>
      <w:r w:rsidRPr="009533CC">
        <w:rPr>
          <w:rFonts w:ascii="TimesNewRomanPS" w:eastAsia="Times New Roman" w:hAnsi="TimesNewRomanPS" w:cs="Times New Roman"/>
          <w:b/>
          <w:bCs/>
          <w:sz w:val="32"/>
          <w:szCs w:val="32"/>
        </w:rPr>
        <w:t>Reedley College, MUS</w:t>
      </w:r>
      <w:r w:rsidR="00C53B90">
        <w:rPr>
          <w:rFonts w:ascii="TimesNewRomanPS" w:eastAsia="Times New Roman" w:hAnsi="TimesNewRomanPS" w:cs="Times New Roman"/>
          <w:b/>
          <w:bCs/>
          <w:sz w:val="32"/>
          <w:szCs w:val="32"/>
        </w:rPr>
        <w:t xml:space="preserve"> 7</w:t>
      </w:r>
      <w:r w:rsidR="00483BAB">
        <w:rPr>
          <w:rFonts w:ascii="TimesNewRomanPS" w:eastAsia="Times New Roman" w:hAnsi="TimesNewRomanPS" w:cs="Times New Roman"/>
          <w:b/>
          <w:bCs/>
          <w:sz w:val="32"/>
          <w:szCs w:val="32"/>
        </w:rPr>
        <w:t>C</w:t>
      </w:r>
      <w:r w:rsidRPr="009533CC">
        <w:rPr>
          <w:rFonts w:ascii="TimesNewRomanPS" w:eastAsia="Times New Roman" w:hAnsi="TimesNewRomanPS" w:cs="Times New Roman"/>
          <w:b/>
          <w:bCs/>
          <w:sz w:val="32"/>
          <w:szCs w:val="32"/>
        </w:rPr>
        <w:t xml:space="preserve"> </w:t>
      </w:r>
    </w:p>
    <w:p w14:paraId="5122E76D" w14:textId="43FDFEA2" w:rsidR="009533CC" w:rsidRPr="009533CC" w:rsidRDefault="00C53B90"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w:t>
      </w:r>
      <w:r w:rsidR="00483BAB">
        <w:rPr>
          <w:rFonts w:ascii="TimesNewRomanPS" w:eastAsia="Times New Roman" w:hAnsi="TimesNewRomanPS" w:cs="Times New Roman"/>
          <w:b/>
          <w:bCs/>
          <w:sz w:val="32"/>
          <w:szCs w:val="32"/>
        </w:rPr>
        <w:t xml:space="preserve"> III</w:t>
      </w:r>
    </w:p>
    <w:p w14:paraId="43150F6C" w14:textId="15049CFE" w:rsidR="009533CC" w:rsidRPr="009533CC" w:rsidRDefault="0045454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Syllabus, </w:t>
      </w:r>
      <w:proofErr w:type="gramStart"/>
      <w:r>
        <w:rPr>
          <w:rFonts w:ascii="TimesNewRomanPS" w:eastAsia="Times New Roman" w:hAnsi="TimesNewRomanPS" w:cs="Times New Roman"/>
          <w:b/>
          <w:bCs/>
          <w:sz w:val="32"/>
          <w:szCs w:val="32"/>
        </w:rPr>
        <w:t>Fall</w:t>
      </w:r>
      <w:proofErr w:type="gramEnd"/>
      <w:r>
        <w:rPr>
          <w:rFonts w:ascii="TimesNewRomanPS" w:eastAsia="Times New Roman" w:hAnsi="TimesNewRomanPS" w:cs="Times New Roman"/>
          <w:b/>
          <w:bCs/>
          <w:sz w:val="32"/>
          <w:szCs w:val="32"/>
        </w:rPr>
        <w:t xml:space="preserve"> 2020</w:t>
      </w:r>
      <w:r w:rsidR="009533CC" w:rsidRPr="009533CC">
        <w:rPr>
          <w:rFonts w:ascii="TimesNewRomanPS" w:eastAsia="Times New Roman" w:hAnsi="TimesNewRomanPS" w:cs="Times New Roman"/>
          <w:b/>
          <w:bCs/>
          <w:sz w:val="32"/>
          <w:szCs w:val="32"/>
        </w:rPr>
        <w:t xml:space="preserve"> </w:t>
      </w:r>
    </w:p>
    <w:p w14:paraId="19FD7F5F" w14:textId="77777777" w:rsidR="009533CC" w:rsidRPr="00EC3D6C" w:rsidRDefault="009533CC" w:rsidP="009533CC">
      <w:pPr>
        <w:spacing w:before="100" w:beforeAutospacing="1" w:after="100" w:afterAutospacing="1"/>
        <w:contextualSpacing/>
        <w:jc w:val="center"/>
        <w:rPr>
          <w:rFonts w:ascii="TimesNewRomanPS" w:eastAsia="Times New Roman" w:hAnsi="TimesNewRomanPS" w:cs="Times New Roman"/>
          <w:b/>
          <w:bCs/>
          <w:sz w:val="28"/>
          <w:szCs w:val="32"/>
        </w:rPr>
      </w:pPr>
      <w:r w:rsidRPr="00EC3D6C">
        <w:rPr>
          <w:rFonts w:ascii="TimesNewRomanPS" w:eastAsia="Times New Roman" w:hAnsi="TimesNewRomanPS" w:cs="Times New Roman"/>
          <w:b/>
          <w:bCs/>
          <w:sz w:val="28"/>
          <w:szCs w:val="32"/>
        </w:rPr>
        <w:t>Humanities Division</w:t>
      </w:r>
    </w:p>
    <w:p w14:paraId="2D0C30E3" w14:textId="77777777" w:rsidR="009533CC" w:rsidRPr="009533CC" w:rsidRDefault="009533CC" w:rsidP="009533CC">
      <w:pPr>
        <w:spacing w:before="100" w:beforeAutospacing="1" w:after="100" w:afterAutospacing="1" w:line="276" w:lineRule="auto"/>
        <w:contextualSpacing/>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Instructor </w:t>
      </w:r>
    </w:p>
    <w:p w14:paraId="47BC31FB" w14:textId="23DB528B" w:rsidR="009533CC" w:rsidRPr="009533CC" w:rsidRDefault="00454547" w:rsidP="009533CC">
      <w:pPr>
        <w:spacing w:before="100" w:beforeAutospacing="1" w:after="100" w:afterAutospacing="1" w:line="276" w:lineRule="auto"/>
        <w:contextualSpacing/>
        <w:rPr>
          <w:rFonts w:ascii="Times New Roman" w:eastAsia="Times New Roman" w:hAnsi="Times New Roman" w:cs="Times New Roman"/>
        </w:rPr>
      </w:pPr>
      <w:r>
        <w:rPr>
          <w:rFonts w:ascii="TimesNewRomanPSMT" w:eastAsia="Times New Roman" w:hAnsi="TimesNewRomanPSMT" w:cs="TimesNewRomanPSMT"/>
          <w:sz w:val="22"/>
          <w:szCs w:val="22"/>
        </w:rPr>
        <w:t>Dr. Kirstina Rasmussen Collins</w:t>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r>
      <w:r w:rsidR="00FB1CBD">
        <w:rPr>
          <w:rFonts w:ascii="TimesNewRomanPSMT" w:eastAsia="Times New Roman" w:hAnsi="TimesNewRomanPSMT" w:cs="TimesNewRomanPSMT"/>
          <w:sz w:val="22"/>
          <w:szCs w:val="22"/>
        </w:rPr>
        <w:tab/>
        <w:t xml:space="preserve">               </w:t>
      </w:r>
    </w:p>
    <w:p w14:paraId="19D648E5" w14:textId="4B1C9DB7" w:rsidR="009533CC" w:rsidRPr="009533CC" w:rsidRDefault="00454547"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color w:val="0000FF"/>
          <w:sz w:val="22"/>
          <w:szCs w:val="22"/>
        </w:rPr>
        <w:t>kirstina.collins@reedleycollege.edu</w:t>
      </w:r>
      <w:r w:rsidR="00FB1CBD">
        <w:rPr>
          <w:rFonts w:ascii="TimesNewRomanPSMT" w:eastAsia="Times New Roman" w:hAnsi="TimesNewRomanPSMT" w:cs="TimesNewRomanPSMT"/>
          <w:color w:val="0000FF"/>
          <w:sz w:val="22"/>
          <w:szCs w:val="22"/>
        </w:rPr>
        <w:tab/>
        <w:t xml:space="preserve">                 </w:t>
      </w:r>
    </w:p>
    <w:p w14:paraId="4CB74372"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2DA3467B"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BD39CE5" w14:textId="77777777"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sectPr w:rsidR="009533CC" w:rsidSect="00FE0152">
          <w:pgSz w:w="12240" w:h="15840"/>
          <w:pgMar w:top="1440" w:right="1440" w:bottom="1440" w:left="1440" w:header="720" w:footer="720" w:gutter="0"/>
          <w:cols w:space="720"/>
          <w:docGrid w:linePitch="360"/>
        </w:sectPr>
      </w:pPr>
    </w:p>
    <w:p w14:paraId="3036F0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Office hours </w:t>
      </w:r>
    </w:p>
    <w:p w14:paraId="46B8537A" w14:textId="1FA83259" w:rsidR="009533CC"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Online via email/ ZOOM</w:t>
      </w:r>
    </w:p>
    <w:p w14:paraId="778DC657" w14:textId="047AC256" w:rsidR="0093498D" w:rsidRDefault="0093498D"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Thursdays 10am-2pm</w:t>
      </w:r>
    </w:p>
    <w:p w14:paraId="06DCF50F" w14:textId="7566A541"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p>
    <w:p w14:paraId="65B2068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Schedule </w:t>
      </w:r>
    </w:p>
    <w:p w14:paraId="49994E07" w14:textId="0E4ABBF2" w:rsidR="00454547" w:rsidRDefault="00B53578" w:rsidP="009533CC">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w:t>
      </w:r>
      <w:r w:rsidR="009533CC" w:rsidRPr="009533CC">
        <w:rPr>
          <w:rFonts w:ascii="TimesNewRomanPSMT" w:eastAsia="Times New Roman" w:hAnsi="TimesNewRomanPSMT" w:cs="TimesNewRomanPSMT"/>
          <w:sz w:val="22"/>
          <w:szCs w:val="22"/>
        </w:rPr>
        <w:t xml:space="preserve">– </w:t>
      </w:r>
      <w:r w:rsidR="00483BAB">
        <w:rPr>
          <w:rFonts w:ascii="TimesNewRomanPSMT" w:eastAsia="Times New Roman" w:hAnsi="TimesNewRomanPSMT" w:cs="TimesNewRomanPSMT"/>
          <w:sz w:val="22"/>
          <w:szCs w:val="22"/>
        </w:rPr>
        <w:t>2:00PM</w:t>
      </w:r>
      <w:r w:rsidR="009533CC" w:rsidRPr="009533CC">
        <w:rPr>
          <w:rFonts w:ascii="TimesNewRomanPSMT" w:eastAsia="Times New Roman" w:hAnsi="TimesNewRomanPSMT" w:cs="TimesNewRomanPSMT"/>
          <w:sz w:val="22"/>
          <w:szCs w:val="22"/>
        </w:rPr>
        <w:t>-</w:t>
      </w:r>
      <w:r w:rsidR="00483BAB">
        <w:rPr>
          <w:rFonts w:ascii="TimesNewRomanPSMT" w:eastAsia="Times New Roman" w:hAnsi="TimesNewRomanPSMT" w:cs="TimesNewRomanPSMT"/>
          <w:sz w:val="22"/>
          <w:szCs w:val="22"/>
        </w:rPr>
        <w:t>2:50P</w:t>
      </w:r>
      <w:r w:rsidR="00454547">
        <w:rPr>
          <w:rFonts w:ascii="TimesNewRomanPSMT" w:eastAsia="Times New Roman" w:hAnsi="TimesNewRomanPSMT" w:cs="TimesNewRomanPSMT"/>
          <w:sz w:val="22"/>
          <w:szCs w:val="22"/>
        </w:rPr>
        <w:t>M – HUM 62</w:t>
      </w:r>
    </w:p>
    <w:p w14:paraId="79B07CB2" w14:textId="2860C334" w:rsidR="009533CC" w:rsidRPr="009533CC" w:rsidRDefault="00483BAB" w:rsidP="009533CC">
      <w:pPr>
        <w:spacing w:before="100" w:beforeAutospacing="1" w:after="100" w:afterAutospacing="1"/>
        <w:contextualSpacing/>
        <w:rPr>
          <w:rFonts w:ascii="TimesNewRomanPSMT" w:eastAsia="Times New Roman" w:hAnsi="TimesNewRomanPSMT" w:cs="TimesNewRomanPSMT"/>
          <w:sz w:val="22"/>
          <w:szCs w:val="22"/>
        </w:rPr>
        <w:sectPr w:rsidR="009533CC" w:rsidRPr="009533CC" w:rsidSect="009533CC">
          <w:type w:val="continuous"/>
          <w:pgSz w:w="12240" w:h="15840"/>
          <w:pgMar w:top="1440" w:right="1440" w:bottom="1440" w:left="1440" w:header="720" w:footer="720" w:gutter="0"/>
          <w:cols w:num="2" w:space="720"/>
          <w:docGrid w:linePitch="360"/>
        </w:sectPr>
      </w:pPr>
      <w:proofErr w:type="spellStart"/>
      <w:r>
        <w:rPr>
          <w:rFonts w:ascii="TimesNewRomanPSMT" w:eastAsia="Times New Roman" w:hAnsi="TimesNewRomanPSMT" w:cs="TimesNewRomanPSMT"/>
          <w:sz w:val="22"/>
          <w:szCs w:val="22"/>
        </w:rPr>
        <w:t>Th</w:t>
      </w:r>
      <w:proofErr w:type="spellEnd"/>
      <w:r>
        <w:rPr>
          <w:rFonts w:ascii="TimesNewRomanPSMT" w:eastAsia="Times New Roman" w:hAnsi="TimesNewRomanPSMT" w:cs="TimesNewRomanPSMT"/>
          <w:sz w:val="22"/>
          <w:szCs w:val="22"/>
        </w:rPr>
        <w:t>- 2:00PM-2</w:t>
      </w:r>
      <w:r w:rsidR="00B53578">
        <w:rPr>
          <w:rFonts w:ascii="TimesNewRomanPSMT" w:eastAsia="Times New Roman" w:hAnsi="TimesNewRomanPSMT" w:cs="TimesNewRomanPSMT"/>
          <w:sz w:val="22"/>
          <w:szCs w:val="22"/>
        </w:rPr>
        <w:t>:50</w:t>
      </w:r>
      <w:r>
        <w:rPr>
          <w:rFonts w:ascii="TimesNewRomanPSMT" w:eastAsia="Times New Roman" w:hAnsi="TimesNewRomanPSMT" w:cs="TimesNewRomanPSMT"/>
          <w:sz w:val="22"/>
          <w:szCs w:val="22"/>
        </w:rPr>
        <w:t>P</w:t>
      </w:r>
      <w:r w:rsidR="00B53578">
        <w:rPr>
          <w:rFonts w:ascii="TimesNewRomanPSMT" w:eastAsia="Times New Roman" w:hAnsi="TimesNewRomanPSMT" w:cs="TimesNewRomanPSMT"/>
          <w:sz w:val="22"/>
          <w:szCs w:val="22"/>
        </w:rPr>
        <w:t>M--ZOOM</w:t>
      </w:r>
      <w:r w:rsidR="009533CC" w:rsidRPr="009533CC">
        <w:rPr>
          <w:rFonts w:ascii="TimesNewRomanPSMT" w:eastAsia="Times New Roman" w:hAnsi="TimesNewRomanPSMT" w:cs="TimesNewRomanPSMT"/>
          <w:sz w:val="22"/>
          <w:szCs w:val="22"/>
        </w:rPr>
        <w:br/>
        <w:t>Final Exam</w:t>
      </w:r>
      <w:r w:rsidR="00FE13F1">
        <w:rPr>
          <w:rFonts w:ascii="TimesNewRomanPSMT" w:eastAsia="Times New Roman" w:hAnsi="TimesNewRomanPSMT" w:cs="TimesNewRomanPSMT"/>
          <w:sz w:val="22"/>
          <w:szCs w:val="22"/>
        </w:rPr>
        <w:t>s</w:t>
      </w:r>
      <w:r w:rsidR="009533CC" w:rsidRPr="009533CC">
        <w:rPr>
          <w:rFonts w:ascii="TimesNewRomanPSMT" w:eastAsia="Times New Roman" w:hAnsi="TimesNewRomanPSMT" w:cs="TimesNewRomanPSMT"/>
          <w:sz w:val="22"/>
          <w:szCs w:val="22"/>
        </w:rPr>
        <w:t xml:space="preserve"> – </w:t>
      </w:r>
      <w:r w:rsidR="00FE1B92">
        <w:rPr>
          <w:rFonts w:ascii="TimesNewRomanPSMT" w:eastAsia="Times New Roman" w:hAnsi="TimesNewRomanPSMT" w:cs="TimesNewRomanPSMT"/>
          <w:sz w:val="22"/>
          <w:szCs w:val="22"/>
        </w:rPr>
        <w:t>Dec 7</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 </w:t>
      </w:r>
      <w:proofErr w:type="gramStart"/>
      <w:r w:rsidR="00FE13F1">
        <w:rPr>
          <w:rFonts w:ascii="TimesNewRomanPSMT" w:eastAsia="Times New Roman" w:hAnsi="TimesNewRomanPSMT" w:cs="TimesNewRomanPSMT"/>
          <w:sz w:val="22"/>
          <w:szCs w:val="22"/>
        </w:rPr>
        <w:t>1</w:t>
      </w:r>
      <w:r w:rsidR="00FE1B92">
        <w:rPr>
          <w:rFonts w:ascii="TimesNewRomanPSMT" w:eastAsia="Times New Roman" w:hAnsi="TimesNewRomanPSMT" w:cs="TimesNewRomanPSMT"/>
          <w:sz w:val="22"/>
          <w:szCs w:val="22"/>
        </w:rPr>
        <w:t>1</w:t>
      </w:r>
      <w:r w:rsidR="00FE13F1" w:rsidRPr="00FE13F1">
        <w:rPr>
          <w:rFonts w:ascii="TimesNewRomanPSMT" w:eastAsia="Times New Roman" w:hAnsi="TimesNewRomanPSMT" w:cs="TimesNewRomanPSMT"/>
          <w:sz w:val="22"/>
          <w:szCs w:val="22"/>
          <w:vertAlign w:val="superscript"/>
        </w:rPr>
        <w:t>th</w:t>
      </w:r>
      <w:r w:rsidR="00FE13F1">
        <w:rPr>
          <w:rFonts w:ascii="TimesNewRomanPSMT" w:eastAsia="Times New Roman" w:hAnsi="TimesNewRomanPSMT" w:cs="TimesNewRomanPSMT"/>
          <w:sz w:val="22"/>
          <w:szCs w:val="22"/>
        </w:rPr>
        <w:t xml:space="preserve">  Time</w:t>
      </w:r>
      <w:proofErr w:type="gramEnd"/>
      <w:r w:rsidR="00FE13F1">
        <w:rPr>
          <w:rFonts w:ascii="TimesNewRomanPSMT" w:eastAsia="Times New Roman" w:hAnsi="TimesNewRomanPSMT" w:cs="TimesNewRomanPSMT"/>
          <w:sz w:val="22"/>
          <w:szCs w:val="22"/>
        </w:rPr>
        <w:t xml:space="preserve">-TBA </w:t>
      </w:r>
    </w:p>
    <w:p w14:paraId="02AC9FD8" w14:textId="77777777" w:rsidR="009533CC" w:rsidRDefault="009533CC"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r w:rsidRPr="009533CC">
        <w:rPr>
          <w:rFonts w:ascii="Times New Roman" w:eastAsia="Times New Roman" w:hAnsi="Times New Roman" w:cs="Times New Roman"/>
          <w:b/>
        </w:rPr>
        <w:t>Other Schedule</w:t>
      </w:r>
    </w:p>
    <w:p w14:paraId="57B45192" w14:textId="37FE6331"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CLASS WILL NOT MEET: </w:t>
      </w:r>
      <w:r w:rsidR="00F06CA1">
        <w:rPr>
          <w:rFonts w:ascii="TimesNewRomanPSMT" w:eastAsia="Times New Roman" w:hAnsi="TimesNewRomanPSMT" w:cs="TimesNewRomanPSMT"/>
          <w:sz w:val="22"/>
          <w:szCs w:val="22"/>
        </w:rPr>
        <w:t>Thursday</w:t>
      </w:r>
      <w:r w:rsidRPr="009533CC">
        <w:rPr>
          <w:rFonts w:ascii="TimesNewRomanPSMT" w:eastAsia="Times New Roman" w:hAnsi="TimesNewRomanPSMT" w:cs="TimesNewRomanPSMT"/>
          <w:sz w:val="22"/>
          <w:szCs w:val="22"/>
        </w:rPr>
        <w:t xml:space="preserve">, </w:t>
      </w:r>
      <w:r w:rsidR="00FE1B92">
        <w:rPr>
          <w:rFonts w:ascii="TimesNewRomanPSMT" w:eastAsia="Times New Roman" w:hAnsi="TimesNewRomanPSMT" w:cs="TimesNewRomanPSMT"/>
          <w:sz w:val="22"/>
          <w:szCs w:val="22"/>
        </w:rPr>
        <w:t>November 2</w:t>
      </w:r>
      <w:r w:rsidR="00F06CA1">
        <w:rPr>
          <w:rFonts w:ascii="TimesNewRomanPSMT" w:eastAsia="Times New Roman" w:hAnsi="TimesNewRomanPSMT" w:cs="TimesNewRomanPSMT"/>
          <w:sz w:val="22"/>
          <w:szCs w:val="22"/>
        </w:rPr>
        <w:t>6</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Thanksgiving</w:t>
      </w:r>
      <w:proofErr w:type="gramStart"/>
      <w:r w:rsidR="00FE1B92">
        <w:rPr>
          <w:rFonts w:ascii="TimesNewRomanPSMT" w:eastAsia="Times New Roman" w:hAnsi="TimesNewRomanPSMT" w:cs="TimesNewRomanPSMT"/>
          <w:sz w:val="22"/>
          <w:szCs w:val="22"/>
        </w:rPr>
        <w:t>)</w:t>
      </w:r>
      <w:proofErr w:type="gramEnd"/>
      <w:r w:rsidRPr="009533CC">
        <w:rPr>
          <w:rFonts w:ascii="TimesNewRomanPSMT" w:eastAsia="Times New Roman" w:hAnsi="TimesNewRomanPSMT" w:cs="TimesNewRomanPSMT"/>
          <w:sz w:val="22"/>
          <w:szCs w:val="22"/>
        </w:rPr>
        <w:br/>
      </w:r>
      <w:r w:rsidRPr="00FE1B92">
        <w:rPr>
          <w:rFonts w:ascii="TimesNewRomanPSMT" w:eastAsia="Times New Roman" w:hAnsi="TimesNewRomanPSMT" w:cs="TimesNewRomanPSMT"/>
          <w:sz w:val="22"/>
          <w:szCs w:val="22"/>
          <w:u w:val="single"/>
        </w:rPr>
        <w:t>Full Refund Drop/Add Deadline</w:t>
      </w:r>
      <w:r w:rsidRPr="009533CC">
        <w:rPr>
          <w:rFonts w:ascii="TimesNewRomanPSMT" w:eastAsia="Times New Roman" w:hAnsi="TimesNewRomanPSMT" w:cs="TimesNewRomanPSMT"/>
          <w:sz w:val="22"/>
          <w:szCs w:val="22"/>
        </w:rPr>
        <w:t>: Friday, August 2</w:t>
      </w:r>
      <w:r w:rsidR="00FE1B92">
        <w:rPr>
          <w:rFonts w:ascii="TimesNewRomanPSMT" w:eastAsia="Times New Roman" w:hAnsi="TimesNewRomanPSMT" w:cs="TimesNewRomanPSMT"/>
          <w:sz w:val="22"/>
          <w:szCs w:val="22"/>
        </w:rPr>
        <w:t>1</w:t>
      </w:r>
      <w:r w:rsidR="00FE1B92" w:rsidRPr="00FE1B92">
        <w:rPr>
          <w:rFonts w:ascii="TimesNewRomanPSMT" w:eastAsia="Times New Roman" w:hAnsi="TimesNewRomanPSMT" w:cs="TimesNewRomanPSMT"/>
          <w:sz w:val="22"/>
          <w:szCs w:val="22"/>
          <w:vertAlign w:val="superscript"/>
        </w:rPr>
        <w:t>st</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FE1B92">
        <w:rPr>
          <w:rFonts w:ascii="TimesNewRomanPSMT" w:eastAsia="Times New Roman" w:hAnsi="TimesNewRomanPSMT" w:cs="TimesNewRomanPSMT"/>
          <w:sz w:val="22"/>
          <w:szCs w:val="22"/>
          <w:u w:val="single"/>
        </w:rPr>
        <w:t>No “W” Drop Deadline:</w:t>
      </w:r>
      <w:r w:rsidR="00FE1B92">
        <w:rPr>
          <w:rFonts w:ascii="TimesNewRomanPSMT" w:eastAsia="Times New Roman" w:hAnsi="TimesNewRomanPSMT" w:cs="TimesNewRomanPSMT"/>
          <w:sz w:val="22"/>
          <w:szCs w:val="22"/>
        </w:rPr>
        <w:t xml:space="preserve"> Friday, August 28</w:t>
      </w:r>
      <w:r w:rsidR="00FE1B92" w:rsidRPr="00FE1B92">
        <w:rPr>
          <w:rFonts w:ascii="TimesNewRomanPSMT" w:eastAsia="Times New Roman" w:hAnsi="TimesNewRomanPSMT" w:cs="TimesNewRomanPSMT"/>
          <w:sz w:val="22"/>
          <w:szCs w:val="22"/>
          <w:vertAlign w:val="superscript"/>
        </w:rPr>
        <w:t>th</w:t>
      </w:r>
      <w:r w:rsidR="00FE1B92">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t xml:space="preserve"> </w:t>
      </w:r>
    </w:p>
    <w:p w14:paraId="3BAA251B" w14:textId="3A62DA9C"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FE1B92">
        <w:rPr>
          <w:rFonts w:ascii="TimesNewRomanPSMT" w:eastAsia="Times New Roman" w:hAnsi="TimesNewRomanPSMT" w:cs="TimesNewRomanPSMT"/>
          <w:sz w:val="22"/>
          <w:szCs w:val="22"/>
          <w:u w:val="single"/>
        </w:rPr>
        <w:t>Final Drop Deadline</w:t>
      </w:r>
      <w:r w:rsidR="00FE1B92">
        <w:rPr>
          <w:rFonts w:ascii="TimesNewRomanPSMT" w:eastAsia="Times New Roman" w:hAnsi="TimesNewRomanPSMT" w:cs="TimesNewRomanPSMT"/>
          <w:sz w:val="22"/>
          <w:szCs w:val="22"/>
        </w:rPr>
        <w:t>: Friday, October 9</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0B59262B"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w:t>
      </w:r>
      <w:r w:rsidR="00251EE8">
        <w:rPr>
          <w:rFonts w:ascii="TimesNewRomanPSMT" w:eastAsia="Times New Roman" w:hAnsi="TimesNewRomanPSMT" w:cs="TimesNewRomanPSMT"/>
          <w:sz w:val="22"/>
          <w:szCs w:val="22"/>
        </w:rPr>
        <w:t>student is expected to exert an</w:t>
      </w:r>
      <w:r w:rsidRPr="009533CC">
        <w:rPr>
          <w:rFonts w:ascii="TimesNewRomanPSMT" w:eastAsia="Times New Roman" w:hAnsi="TimesNewRomanPSMT" w:cs="TimesNewRomanPSMT"/>
          <w:sz w:val="22"/>
          <w:szCs w:val="22"/>
        </w:rPr>
        <w:t xml:space="preserve">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9533CC" w:rsidRDefault="009533CC" w:rsidP="009533CC">
      <w:pPr>
        <w:spacing w:before="100" w:beforeAutospacing="1" w:after="100" w:afterAutospacing="1"/>
        <w:rPr>
          <w:rFonts w:ascii="Times New Roman" w:eastAsia="Times New Roman" w:hAnsi="Times New Roman" w:cs="Times New Roman"/>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dismissed from class and counted as absent for creating excessive disruptions. </w:t>
      </w:r>
    </w:p>
    <w:p w14:paraId="618AB7D1"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Description </w:t>
      </w:r>
    </w:p>
    <w:p w14:paraId="49F27C8C" w14:textId="7F7EB0AD" w:rsidR="002C62BD" w:rsidRDefault="00483BAB" w:rsidP="002C62BD">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 xml:space="preserve">This course develops the concepts of Music Theory III through Ear Training, sight-singing, analysis, and dictation. </w:t>
      </w:r>
      <w:r w:rsidR="002C62BD">
        <w:rPr>
          <w:rFonts w:ascii="TimesNewRomanPSMT" w:eastAsia="Times New Roman" w:hAnsi="TimesNewRomanPSMT" w:cs="TimesNewRomanPSMT"/>
          <w:sz w:val="22"/>
          <w:szCs w:val="22"/>
        </w:rPr>
        <w:t xml:space="preserve"> </w:t>
      </w:r>
    </w:p>
    <w:p w14:paraId="349B6F80" w14:textId="77777777" w:rsidR="00EC3D6C" w:rsidRDefault="00EC3D6C" w:rsidP="009533C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4A115160" w14:textId="6DE4B9B0" w:rsidR="009533CC" w:rsidRPr="009533CC" w:rsidRDefault="002C62BD" w:rsidP="009533CC">
      <w:pPr>
        <w:spacing w:before="100" w:beforeAutospacing="1" w:after="100" w:afterAutospacing="1"/>
        <w:contextualSpacing/>
        <w:rPr>
          <w:rFonts w:ascii="Times New Roman" w:eastAsia="Times New Roman" w:hAnsi="Times New Roman" w:cs="Times New Roman"/>
        </w:rPr>
      </w:pPr>
      <w:proofErr w:type="spellStart"/>
      <w:r>
        <w:rPr>
          <w:rFonts w:ascii="TimesNewRomanPS" w:eastAsia="Times New Roman" w:hAnsi="TimesNewRomanPS" w:cs="Times New Roman"/>
          <w:b/>
          <w:bCs/>
          <w:sz w:val="22"/>
          <w:szCs w:val="22"/>
        </w:rPr>
        <w:t>Co</w:t>
      </w:r>
      <w:r w:rsidR="009533CC" w:rsidRPr="009533CC">
        <w:rPr>
          <w:rFonts w:ascii="TimesNewRomanPS" w:eastAsia="Times New Roman" w:hAnsi="TimesNewRomanPS" w:cs="Times New Roman"/>
          <w:b/>
          <w:bCs/>
          <w:sz w:val="22"/>
          <w:szCs w:val="22"/>
        </w:rPr>
        <w:t>requisites</w:t>
      </w:r>
      <w:proofErr w:type="spellEnd"/>
      <w:r w:rsidR="009533CC" w:rsidRPr="009533CC">
        <w:rPr>
          <w:rFonts w:ascii="TimesNewRomanPS" w:eastAsia="Times New Roman" w:hAnsi="TimesNewRomanPS" w:cs="Times New Roman"/>
          <w:b/>
          <w:bCs/>
          <w:sz w:val="22"/>
          <w:szCs w:val="22"/>
        </w:rPr>
        <w:t xml:space="preserve">: </w:t>
      </w:r>
    </w:p>
    <w:p w14:paraId="5C387BB9" w14:textId="578CDE67" w:rsidR="00EC3D6C" w:rsidRDefault="00483BAB" w:rsidP="009533CC">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sz w:val="22"/>
          <w:szCs w:val="22"/>
        </w:rPr>
        <w:t>Music 2</w:t>
      </w:r>
      <w:r w:rsidR="002C62BD">
        <w:rPr>
          <w:rFonts w:ascii="TimesNewRomanPSMT" w:eastAsia="Times New Roman" w:hAnsi="TimesNewRomanPSMT" w:cs="TimesNewRomanPSMT"/>
          <w:sz w:val="22"/>
          <w:szCs w:val="22"/>
        </w:rPr>
        <w:t>A taken previously or concurrently.</w:t>
      </w:r>
    </w:p>
    <w:p w14:paraId="7DEF5154" w14:textId="77777777" w:rsid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Advisories </w:t>
      </w:r>
    </w:p>
    <w:p w14:paraId="47B40F96" w14:textId="6BAD2325" w:rsidR="00EC3D6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Eligibility for Mathematics 201.</w:t>
      </w:r>
    </w:p>
    <w:p w14:paraId="610FFDA6" w14:textId="7ADEF7C2" w:rsidR="00FE13F1" w:rsidRPr="00EC3D6C" w:rsidRDefault="00FE13F1" w:rsidP="009533CC">
      <w:pPr>
        <w:spacing w:before="100" w:beforeAutospacing="1" w:after="100" w:afterAutospacing="1"/>
        <w:contextualSpacing/>
        <w:rPr>
          <w:rFonts w:ascii="TimesNewRomanPSMT" w:eastAsia="Times New Roman" w:hAnsi="TimesNewRomanPSMT" w:cs="TimesNewRomanPSMT"/>
          <w:sz w:val="22"/>
          <w:szCs w:val="22"/>
        </w:rPr>
        <w:sectPr w:rsidR="00FE13F1" w:rsidRPr="00EC3D6C" w:rsidSect="00EC3D6C">
          <w:type w:val="continuous"/>
          <w:pgSz w:w="12240" w:h="15840"/>
          <w:pgMar w:top="1440" w:right="1440" w:bottom="1440" w:left="1440" w:header="720" w:footer="720" w:gutter="0"/>
          <w:cols w:num="2" w:space="720"/>
          <w:docGrid w:linePitch="360"/>
        </w:sectPr>
      </w:pPr>
    </w:p>
    <w:p w14:paraId="13E89C2B" w14:textId="77777777" w:rsidR="00FE13F1" w:rsidRDefault="00FE13F1" w:rsidP="009533CC">
      <w:pPr>
        <w:spacing w:before="100" w:beforeAutospacing="1" w:after="100" w:afterAutospacing="1"/>
        <w:contextualSpacing/>
        <w:rPr>
          <w:rFonts w:ascii="TimesNewRomanPS" w:eastAsia="Times New Roman" w:hAnsi="TimesNewRomanPS" w:cs="Times New Roman"/>
          <w:b/>
          <w:bCs/>
          <w:sz w:val="22"/>
          <w:szCs w:val="22"/>
        </w:rPr>
      </w:pPr>
    </w:p>
    <w:p w14:paraId="3D82A624" w14:textId="5034E4FE" w:rsidR="009533CC" w:rsidRDefault="009533CC" w:rsidP="009533CC">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1841CD7A" w14:textId="57FCDFD7" w:rsidR="002C62BD" w:rsidRPr="002C62BD" w:rsidRDefault="002C62BD" w:rsidP="009533CC">
      <w:pPr>
        <w:spacing w:before="100" w:beforeAutospacing="1" w:after="100" w:afterAutospacing="1"/>
        <w:contextualSpacing/>
        <w:rPr>
          <w:rFonts w:ascii="Times New Roman" w:eastAsia="Times New Roman" w:hAnsi="Times New Roman" w:cs="Times New Roman"/>
        </w:rPr>
      </w:pPr>
      <w:r w:rsidRPr="002C62BD">
        <w:rPr>
          <w:rFonts w:ascii="TimesNewRomanPS" w:eastAsia="Times New Roman" w:hAnsi="TimesNewRomanPS" w:cs="Times New Roman"/>
          <w:bCs/>
          <w:i/>
          <w:sz w:val="22"/>
          <w:szCs w:val="22"/>
        </w:rPr>
        <w:t xml:space="preserve">Music for Sight Singing </w:t>
      </w:r>
      <w:r w:rsidR="00483BAB">
        <w:rPr>
          <w:rFonts w:ascii="TimesNewRomanPS" w:eastAsia="Times New Roman" w:hAnsi="TimesNewRomanPS" w:cs="Times New Roman"/>
          <w:bCs/>
          <w:i/>
          <w:sz w:val="22"/>
          <w:szCs w:val="22"/>
        </w:rPr>
        <w:t>9</w:t>
      </w:r>
      <w:r w:rsidRPr="002C62BD">
        <w:rPr>
          <w:rFonts w:ascii="TimesNewRomanPS" w:eastAsia="Times New Roman" w:hAnsi="TimesNewRomanPS" w:cs="Times New Roman"/>
          <w:bCs/>
          <w:i/>
          <w:sz w:val="22"/>
          <w:szCs w:val="22"/>
          <w:vertAlign w:val="superscript"/>
        </w:rPr>
        <w:t>th</w:t>
      </w:r>
      <w:r w:rsidRPr="002C62BD">
        <w:rPr>
          <w:rFonts w:ascii="TimesNewRomanPS" w:eastAsia="Times New Roman" w:hAnsi="TimesNewRomanPS" w:cs="Times New Roman"/>
          <w:bCs/>
          <w:i/>
          <w:sz w:val="22"/>
          <w:szCs w:val="22"/>
        </w:rPr>
        <w:t xml:space="preserve"> edition</w:t>
      </w:r>
      <w:r>
        <w:rPr>
          <w:rFonts w:ascii="TimesNewRomanPS" w:eastAsia="Times New Roman" w:hAnsi="TimesNewRomanPS" w:cs="Times New Roman"/>
          <w:bCs/>
          <w:sz w:val="22"/>
          <w:szCs w:val="22"/>
        </w:rPr>
        <w:t xml:space="preserve">—Rogers and </w:t>
      </w:r>
      <w:proofErr w:type="spellStart"/>
      <w:r>
        <w:rPr>
          <w:rFonts w:ascii="TimesNewRomanPS" w:eastAsia="Times New Roman" w:hAnsi="TimesNewRomanPS" w:cs="Times New Roman"/>
          <w:bCs/>
          <w:sz w:val="22"/>
          <w:szCs w:val="22"/>
        </w:rPr>
        <w:t>Ottman</w:t>
      </w:r>
      <w:proofErr w:type="spellEnd"/>
    </w:p>
    <w:p w14:paraId="582C8EF0" w14:textId="04ABDC73" w:rsidR="009533CC" w:rsidRPr="00961242" w:rsidRDefault="002C62BD" w:rsidP="009533CC">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NewRomanPSMT"/>
        </w:rPr>
        <w:t>Registration in an online Ear Training system, TBA</w:t>
      </w:r>
    </w:p>
    <w:p w14:paraId="4074818D" w14:textId="70DB6AE0" w:rsidR="009533CC" w:rsidRDefault="002C62BD" w:rsidP="009533CC">
      <w:pPr>
        <w:rPr>
          <w:rFonts w:ascii="Times New Roman" w:eastAsia="Times New Roman" w:hAnsi="Times New Roman" w:cs="Times New Roman"/>
        </w:rPr>
      </w:pPr>
      <w:r>
        <w:rPr>
          <w:rFonts w:ascii="Times New Roman" w:eastAsia="Times New Roman" w:hAnsi="Times New Roman" w:cs="Times New Roman"/>
        </w:rPr>
        <w:lastRenderedPageBreak/>
        <w:t>Manuscript Paper for dictation</w:t>
      </w:r>
      <w:r w:rsidR="00D136E0">
        <w:rPr>
          <w:rFonts w:ascii="Times New Roman" w:eastAsia="Times New Roman" w:hAnsi="Times New Roman" w:cs="Times New Roman"/>
        </w:rPr>
        <w:t xml:space="preserve"> and homework</w:t>
      </w:r>
    </w:p>
    <w:p w14:paraId="55F0DF90" w14:textId="77777777" w:rsidR="00D136E0" w:rsidRPr="009533CC" w:rsidRDefault="00D136E0" w:rsidP="009533CC">
      <w:pPr>
        <w:rPr>
          <w:rFonts w:ascii="Times New Roman" w:eastAsia="Times New Roman" w:hAnsi="Times New Roman" w:cs="Times New Roman"/>
        </w:rPr>
      </w:pPr>
    </w:p>
    <w:p w14:paraId="509ADB6F"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Course Content</w:t>
      </w:r>
      <w:r w:rsidRPr="009533CC">
        <w:rPr>
          <w:rFonts w:ascii="TimesNewRomanPS" w:eastAsia="Times New Roman" w:hAnsi="TimesNewRomanPS" w:cs="Times New Roman"/>
          <w:b/>
          <w:bCs/>
          <w:sz w:val="22"/>
          <w:szCs w:val="22"/>
        </w:rPr>
        <w:br/>
        <w:t xml:space="preserve">Student Learning Outcomes: </w:t>
      </w:r>
    </w:p>
    <w:p w14:paraId="5FE109AA"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Upon completion of this course, students will be able to: </w:t>
      </w:r>
    </w:p>
    <w:p w14:paraId="63ECEC8B" w14:textId="07305DC3" w:rsidR="00483BAB" w:rsidRDefault="00A55517" w:rsidP="00483BAB">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r>
      <w:r w:rsidR="00483BAB">
        <w:rPr>
          <w:rFonts w:ascii="TimesNewRomanPSMT" w:eastAsia="Times New Roman" w:hAnsi="TimesNewRomanPSMT" w:cs="TimesNewRomanPSMT"/>
          <w:sz w:val="22"/>
          <w:szCs w:val="22"/>
        </w:rPr>
        <w:t xml:space="preserve">1. Demonstrate comprehension of how to aurally recognize fundamental 4-part writings </w:t>
      </w:r>
    </w:p>
    <w:p w14:paraId="133B8DDB" w14:textId="77777777" w:rsidR="00483BAB" w:rsidRDefault="00483BAB" w:rsidP="00483BAB">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ab/>
        <w:t xml:space="preserve">2. Demonstrate comprehension of how transcribe complex rhythmic and melodic ideas.  </w:t>
      </w:r>
    </w:p>
    <w:p w14:paraId="25CC8680" w14:textId="6C250991" w:rsidR="00FB1CBD" w:rsidRPr="00FB1CBD" w:rsidRDefault="00FB1CBD" w:rsidP="00483BAB">
      <w:pPr>
        <w:spacing w:before="100" w:beforeAutospacing="1" w:after="100" w:afterAutospacing="1"/>
        <w:contextualSpacing/>
        <w:rPr>
          <w:rFonts w:ascii="TimesNewRomanPSMT" w:eastAsia="Times New Roman" w:hAnsi="TimesNewRomanPSMT" w:cs="TimesNewRomanPSMT"/>
          <w:sz w:val="22"/>
          <w:szCs w:val="22"/>
        </w:rPr>
      </w:pPr>
    </w:p>
    <w:p w14:paraId="6FF2FF5D"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6D64A72" w14:textId="77777777" w:rsidR="00FB1CBD" w:rsidRDefault="009533CC" w:rsidP="00FB1CBD">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758D8803" w14:textId="77777777" w:rsidR="00483BAB" w:rsidRDefault="00483BAB" w:rsidP="00483BAB">
      <w:pPr>
        <w:pStyle w:val="ListParagraph"/>
        <w:numPr>
          <w:ilvl w:val="0"/>
          <w:numId w:val="7"/>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read and notate pitch correctly in 4-part (SATB) writings</w:t>
      </w:r>
    </w:p>
    <w:p w14:paraId="51A7CAA8" w14:textId="77777777" w:rsidR="00483BAB" w:rsidRDefault="00483BAB" w:rsidP="00483BAB">
      <w:pPr>
        <w:pStyle w:val="ListParagraph"/>
        <w:numPr>
          <w:ilvl w:val="0"/>
          <w:numId w:val="7"/>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learn to recognize complex metric patterns and melodic lines, at least 8-bars in length</w:t>
      </w:r>
    </w:p>
    <w:p w14:paraId="2D167AB4" w14:textId="77777777" w:rsidR="00483BAB" w:rsidRDefault="00483BAB" w:rsidP="00483BAB">
      <w:pPr>
        <w:pStyle w:val="ListParagraph"/>
        <w:numPr>
          <w:ilvl w:val="0"/>
          <w:numId w:val="7"/>
        </w:numPr>
        <w:spacing w:before="100" w:beforeAutospacing="1" w:after="100" w:afterAutospacing="1"/>
        <w:rPr>
          <w:rFonts w:ascii="Times New Roman" w:eastAsia="Times New Roman" w:hAnsi="Times New Roman" w:cs="Times New Roman"/>
        </w:rPr>
      </w:pPr>
      <w:proofErr w:type="gramStart"/>
      <w:r>
        <w:rPr>
          <w:rFonts w:ascii="TimesNewRomanPSMT" w:eastAsia="Times New Roman" w:hAnsi="TimesNewRomanPSMT" w:cs="TimesNewRomanPSMT"/>
          <w:sz w:val="22"/>
          <w:szCs w:val="22"/>
        </w:rPr>
        <w:t>recognize</w:t>
      </w:r>
      <w:proofErr w:type="gramEnd"/>
      <w:r>
        <w:rPr>
          <w:rFonts w:ascii="TimesNewRomanPSMT" w:eastAsia="Times New Roman" w:hAnsi="TimesNewRomanPSMT" w:cs="TimesNewRomanPSMT"/>
          <w:sz w:val="22"/>
          <w:szCs w:val="22"/>
        </w:rPr>
        <w:t xml:space="preserve"> chromatic leaps, both ascending and descending, in all chromatic intervals.   </w:t>
      </w:r>
    </w:p>
    <w:p w14:paraId="526E25E7" w14:textId="77777777" w:rsidR="00483BAB" w:rsidRDefault="00483BAB" w:rsidP="00483BAB">
      <w:pPr>
        <w:pStyle w:val="ListParagraph"/>
        <w:numPr>
          <w:ilvl w:val="0"/>
          <w:numId w:val="7"/>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sight read in all keys and clefs</w:t>
      </w:r>
    </w:p>
    <w:p w14:paraId="66B0F8F1" w14:textId="77777777" w:rsidR="00483BAB" w:rsidRDefault="00483BAB" w:rsidP="00483BAB">
      <w:pPr>
        <w:pStyle w:val="ListParagraph"/>
        <w:numPr>
          <w:ilvl w:val="0"/>
          <w:numId w:val="7"/>
        </w:numPr>
        <w:spacing w:before="100" w:beforeAutospacing="1" w:after="100" w:afterAutospacing="1"/>
        <w:rPr>
          <w:rFonts w:ascii="TimesNewRomanPSMT" w:eastAsia="Times New Roman" w:hAnsi="TimesNewRomanPSMT" w:cs="TimesNewRomanPSMT"/>
          <w:sz w:val="22"/>
          <w:szCs w:val="22"/>
        </w:rPr>
      </w:pPr>
      <w:proofErr w:type="gramStart"/>
      <w:r>
        <w:rPr>
          <w:rFonts w:ascii="TimesNewRomanPSMT" w:eastAsia="Times New Roman" w:hAnsi="TimesNewRomanPSMT" w:cs="TimesNewRomanPSMT"/>
          <w:sz w:val="22"/>
          <w:szCs w:val="22"/>
        </w:rPr>
        <w:t>begin</w:t>
      </w:r>
      <w:proofErr w:type="gramEnd"/>
      <w:r>
        <w:rPr>
          <w:rFonts w:ascii="TimesNewRomanPSMT" w:eastAsia="Times New Roman" w:hAnsi="TimesNewRomanPSMT" w:cs="TimesNewRomanPSMT"/>
          <w:sz w:val="22"/>
          <w:szCs w:val="22"/>
        </w:rPr>
        <w:t xml:space="preserve"> to recognize all major, minor and modes. </w:t>
      </w:r>
    </w:p>
    <w:p w14:paraId="2FA855D4" w14:textId="77777777" w:rsidR="00EC3D6C" w:rsidRPr="009533CC" w:rsidRDefault="00EC3D6C" w:rsidP="00EC3D6C">
      <w:pPr>
        <w:spacing w:before="100" w:beforeAutospacing="1" w:after="100" w:afterAutospacing="1"/>
        <w:ind w:left="720"/>
        <w:contextualSpacing/>
        <w:rPr>
          <w:rFonts w:ascii="TimesNewRomanPSMT" w:eastAsia="Times New Roman" w:hAnsi="TimesNewRomanPSMT" w:cs="TimesNewRomanPSMT"/>
          <w:sz w:val="22"/>
          <w:szCs w:val="22"/>
        </w:rPr>
      </w:pPr>
    </w:p>
    <w:p w14:paraId="67F169D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Expectations, Late Work, Visitors, and Extra Credit </w:t>
      </w:r>
    </w:p>
    <w:p w14:paraId="12CE0DAE" w14:textId="77777777" w:rsidR="00483BAB" w:rsidRDefault="00483BAB" w:rsidP="00483BAB">
      <w:pPr>
        <w:pStyle w:val="ListParagraph"/>
        <w:numPr>
          <w:ilvl w:val="0"/>
          <w:numId w:val="9"/>
        </w:numPr>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It is expected that students will attend all class sessions and participate fully. While this course is not evaluating singing skill level, it is evaluating pitch accuracy, which comes from muscle memory developed over time. Everyone will be singing in class regularly as well as in individual evaluations </w:t>
      </w:r>
    </w:p>
    <w:p w14:paraId="05EF9379" w14:textId="77777777" w:rsidR="00483BAB" w:rsidRDefault="00483BAB" w:rsidP="00483BAB">
      <w:pPr>
        <w:numPr>
          <w:ilvl w:val="0"/>
          <w:numId w:val="9"/>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 </w:t>
      </w:r>
      <w:r>
        <w:rPr>
          <w:rFonts w:ascii="TimesNewRomanPSMT" w:eastAsia="Times New Roman" w:hAnsi="TimesNewRomanPSMT" w:cs="TimesNewRomanPSMT"/>
          <w:sz w:val="22"/>
          <w:szCs w:val="22"/>
        </w:rPr>
        <w:t xml:space="preserve">Late work and missed quizzes or exams will not be accepted without prior written consent of the instructor. </w:t>
      </w:r>
    </w:p>
    <w:p w14:paraId="52F93277" w14:textId="77777777" w:rsidR="00483BAB" w:rsidRDefault="00483BAB" w:rsidP="00483BAB">
      <w:pPr>
        <w:numPr>
          <w:ilvl w:val="0"/>
          <w:numId w:val="9"/>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 </w:t>
      </w:r>
      <w:r>
        <w:rPr>
          <w:rFonts w:ascii="TimesNewRomanPSMT" w:eastAsia="Times New Roman" w:hAnsi="TimesNewRomanPSMT" w:cs="TimesNewRomanPSMT"/>
          <w:sz w:val="22"/>
          <w:szCs w:val="22"/>
        </w:rPr>
        <w:t xml:space="preserve">Per the SCCCD policy, visitors (including children) are not allowed in classes without prior written consent of </w:t>
      </w:r>
    </w:p>
    <w:p w14:paraId="3D11F132" w14:textId="77777777" w:rsidR="00483BAB" w:rsidRDefault="00483BAB" w:rsidP="00483BAB">
      <w:pPr>
        <w:spacing w:before="100" w:beforeAutospacing="1" w:after="100" w:afterAutospacing="1"/>
        <w:ind w:left="720"/>
        <w:contextualSpacing/>
        <w:rPr>
          <w:rFonts w:ascii="Times New Roman" w:eastAsia="Times New Roman" w:hAnsi="Times New Roman" w:cs="Times New Roman"/>
        </w:rPr>
      </w:pPr>
      <w:proofErr w:type="gramStart"/>
      <w:r>
        <w:rPr>
          <w:rFonts w:ascii="TimesNewRomanPSMT" w:eastAsia="Times New Roman" w:hAnsi="TimesNewRomanPSMT" w:cs="TimesNewRomanPSMT"/>
          <w:sz w:val="22"/>
          <w:szCs w:val="22"/>
        </w:rPr>
        <w:t>the</w:t>
      </w:r>
      <w:proofErr w:type="gramEnd"/>
      <w:r>
        <w:rPr>
          <w:rFonts w:ascii="TimesNewRomanPSMT" w:eastAsia="Times New Roman" w:hAnsi="TimesNewRomanPSMT" w:cs="TimesNewRomanPSMT"/>
          <w:sz w:val="22"/>
          <w:szCs w:val="22"/>
        </w:rPr>
        <w:t xml:space="preserve"> instructor. </w:t>
      </w:r>
    </w:p>
    <w:p w14:paraId="745EEF91" w14:textId="77777777" w:rsidR="00483BAB" w:rsidRDefault="00483BAB" w:rsidP="00483BAB">
      <w:pPr>
        <w:numPr>
          <w:ilvl w:val="0"/>
          <w:numId w:val="9"/>
        </w:numPr>
        <w:spacing w:before="100" w:beforeAutospacing="1" w:after="100" w:afterAutospacing="1"/>
        <w:contextualSpacing/>
        <w:rPr>
          <w:rFonts w:ascii="Times New Roman" w:eastAsia="Times New Roman" w:hAnsi="Times New Roman" w:cs="Times New Roman"/>
        </w:rPr>
      </w:pPr>
      <w:r>
        <w:rPr>
          <w:rFonts w:ascii="SymbolMT" w:eastAsia="Times New Roman" w:hAnsi="SymbolMT" w:cs="Times New Roman"/>
          <w:sz w:val="22"/>
          <w:szCs w:val="22"/>
        </w:rPr>
        <w:t> </w:t>
      </w:r>
      <w:r>
        <w:rPr>
          <w:rFonts w:ascii="TimesNewRomanPSMT" w:eastAsia="Times New Roman" w:hAnsi="TimesNewRomanPSMT" w:cs="TimesNewRomanPSMT"/>
          <w:sz w:val="22"/>
          <w:szCs w:val="22"/>
        </w:rPr>
        <w:t xml:space="preserve">Extra credit, while unusual, will be offered to every student in the class equally. </w:t>
      </w:r>
    </w:p>
    <w:p w14:paraId="213CC739" w14:textId="77777777" w:rsidR="00EC3D6C" w:rsidRPr="009533CC" w:rsidRDefault="00EC3D6C" w:rsidP="00EC3D6C">
      <w:pPr>
        <w:spacing w:before="100" w:beforeAutospacing="1" w:after="100" w:afterAutospacing="1"/>
        <w:ind w:left="720"/>
        <w:contextualSpacing/>
        <w:rPr>
          <w:rFonts w:ascii="Times New Roman" w:eastAsia="Times New Roman" w:hAnsi="Times New Roman" w:cs="Times New Roman"/>
        </w:rPr>
      </w:pPr>
    </w:p>
    <w:p w14:paraId="33B3A7FB"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Course Grading and Evaluation </w:t>
      </w:r>
    </w:p>
    <w:p w14:paraId="1FAA8EA9" w14:textId="3B4A8AD5" w:rsidR="009533CC"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Singing 10%</w:t>
      </w:r>
    </w:p>
    <w:p w14:paraId="35BCDA8E" w14:textId="1F74977E" w:rsidR="002C62BD"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Dictation 10%</w:t>
      </w:r>
    </w:p>
    <w:p w14:paraId="56E47498" w14:textId="40F38547" w:rsidR="002C62BD"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Ear Training Software Assignments 15%</w:t>
      </w:r>
    </w:p>
    <w:p w14:paraId="41B8ADA6" w14:textId="7E8AEF8A" w:rsidR="002C62BD"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Sight Singing Videos 15%</w:t>
      </w:r>
    </w:p>
    <w:p w14:paraId="33148F93" w14:textId="08CC6DBE" w:rsidR="002C62BD"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Midterm 25%</w:t>
      </w:r>
    </w:p>
    <w:p w14:paraId="259AB791" w14:textId="1FCF2136" w:rsidR="002C62BD" w:rsidRPr="002C62BD" w:rsidRDefault="002C62BD" w:rsidP="002C62BD">
      <w:pPr>
        <w:pStyle w:val="ListParagraph"/>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Final 25%</w:t>
      </w:r>
    </w:p>
    <w:p w14:paraId="7FBCD9B7" w14:textId="77777777" w:rsidR="004A6333" w:rsidRDefault="004A6333" w:rsidP="009533CC">
      <w:pPr>
        <w:spacing w:before="100" w:beforeAutospacing="1" w:after="100" w:afterAutospacing="1"/>
        <w:ind w:left="720"/>
        <w:contextualSpacing/>
        <w:rPr>
          <w:rFonts w:ascii="TimesNewRomanPSMT" w:eastAsia="Times New Roman" w:hAnsi="TimesNewRomanPSMT" w:cs="TimesNewRomanPSMT"/>
          <w:sz w:val="22"/>
          <w:szCs w:val="22"/>
          <w:u w:val="single"/>
        </w:rPr>
      </w:pPr>
    </w:p>
    <w:p w14:paraId="1725EAA7" w14:textId="77777777" w:rsidR="004A6333" w:rsidRDefault="004A6333" w:rsidP="009533CC">
      <w:pPr>
        <w:spacing w:before="100" w:beforeAutospacing="1" w:after="100" w:afterAutospacing="1"/>
        <w:ind w:left="720"/>
        <w:contextualSpacing/>
        <w:rPr>
          <w:rFonts w:ascii="TimesNewRomanPSMT" w:eastAsia="Times New Roman" w:hAnsi="TimesNewRomanPSMT" w:cs="TimesNewRomanPSMT"/>
          <w:sz w:val="22"/>
          <w:szCs w:val="22"/>
          <w:u w:val="single"/>
        </w:rPr>
      </w:pPr>
    </w:p>
    <w:p w14:paraId="6D2FA1F7" w14:textId="0AF94056" w:rsidR="009533CC" w:rsidRDefault="00962824" w:rsidP="009533CC">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t>Participation</w:t>
      </w:r>
      <w:r w:rsidR="009533CC"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w:t>
      </w:r>
      <w:r w:rsidR="002C62BD">
        <w:rPr>
          <w:rFonts w:ascii="TimesNewRomanPSMT" w:eastAsia="Times New Roman" w:hAnsi="TimesNewRomanPSMT" w:cs="TimesNewRomanPSMT"/>
          <w:sz w:val="22"/>
          <w:szCs w:val="22"/>
        </w:rPr>
        <w:t>de. You will be allowed 2</w:t>
      </w:r>
      <w:r w:rsidR="009533CC" w:rsidRPr="009533CC">
        <w:rPr>
          <w:rFonts w:ascii="TimesNewRomanPSMT" w:eastAsia="Times New Roman" w:hAnsi="TimesNewRomanPSMT" w:cs="TimesNewRomanPSMT"/>
          <w:sz w:val="22"/>
          <w:szCs w:val="22"/>
        </w:rPr>
        <w:t xml:space="preserve"> absences with no additional penalty than any zeros received on quizzes or exams. A</w:t>
      </w:r>
      <w:r w:rsidR="002C62BD">
        <w:rPr>
          <w:rFonts w:ascii="TimesNewRomanPSMT" w:eastAsia="Times New Roman" w:hAnsi="TimesNewRomanPSMT" w:cs="TimesNewRomanPSMT"/>
          <w:sz w:val="22"/>
          <w:szCs w:val="22"/>
        </w:rPr>
        <w:t>fter 2</w:t>
      </w:r>
      <w:r>
        <w:rPr>
          <w:rFonts w:ascii="TimesNewRomanPSMT" w:eastAsia="Times New Roman" w:hAnsi="TimesNewRomanPSMT" w:cs="TimesNewRomanPSMT"/>
          <w:sz w:val="22"/>
          <w:szCs w:val="22"/>
        </w:rPr>
        <w:t xml:space="preserve"> absences, you will lose 3</w:t>
      </w:r>
      <w:r w:rsidR="009533CC" w:rsidRPr="009533CC">
        <w:rPr>
          <w:rFonts w:ascii="TimesNewRomanPSMT" w:eastAsia="Times New Roman" w:hAnsi="TimesNewRomanPSMT" w:cs="TimesNewRomanPSMT"/>
          <w:sz w:val="22"/>
          <w:szCs w:val="22"/>
        </w:rPr>
        <w:t xml:space="preserve">% off of your final grade for each absence. In serious, documented cases, a quiz may be made up in advance of an absence. </w:t>
      </w:r>
    </w:p>
    <w:p w14:paraId="1E3EBC3B" w14:textId="77777777" w:rsidR="00FB1CBD" w:rsidRPr="009533CC" w:rsidRDefault="00FB1CBD" w:rsidP="009533CC">
      <w:pPr>
        <w:spacing w:before="100" w:beforeAutospacing="1" w:after="100" w:afterAutospacing="1"/>
        <w:ind w:left="720"/>
        <w:contextualSpacing/>
        <w:rPr>
          <w:rFonts w:ascii="Times New Roman" w:eastAsia="Times New Roman" w:hAnsi="Times New Roman" w:cs="Times New Roman"/>
        </w:rPr>
      </w:pPr>
    </w:p>
    <w:p w14:paraId="671C7BAD" w14:textId="77777777" w:rsidR="009533CC" w:rsidRPr="009533CC" w:rsidRDefault="009533CC" w:rsidP="009533CC">
      <w:pPr>
        <w:rPr>
          <w:rFonts w:ascii="Times New Roman" w:eastAsia="Times New Roman" w:hAnsi="Times New Roman" w:cs="Times New Roman"/>
        </w:rPr>
      </w:pPr>
    </w:p>
    <w:p w14:paraId="4AC1917C" w14:textId="77777777" w:rsidR="00EC3D6C" w:rsidRDefault="00EC3D6C" w:rsidP="00EC3D6C">
      <w:pPr>
        <w:spacing w:before="100" w:beforeAutospacing="1" w:after="100" w:afterAutospacing="1"/>
        <w:contextualSpacing/>
        <w:rPr>
          <w:rFonts w:ascii="TimesNewRomanPS" w:eastAsia="Times New Roman" w:hAnsi="TimesNewRomanPS" w:cs="Times New Roman"/>
          <w:b/>
          <w:bCs/>
          <w:sz w:val="22"/>
          <w:szCs w:val="22"/>
        </w:rPr>
        <w:sectPr w:rsidR="00EC3D6C" w:rsidSect="009533CC">
          <w:type w:val="continuous"/>
          <w:pgSz w:w="12240" w:h="15840"/>
          <w:pgMar w:top="1440" w:right="1440" w:bottom="1440" w:left="1440" w:header="720" w:footer="720" w:gutter="0"/>
          <w:cols w:space="720"/>
          <w:docGrid w:linePitch="360"/>
        </w:sectPr>
      </w:pPr>
    </w:p>
    <w:p w14:paraId="7EF722A0"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p>
    <w:p w14:paraId="69F8597F" w14:textId="77777777" w:rsidR="009533CC" w:rsidRPr="009533CC" w:rsidRDefault="009533C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A: 92.5-100 </w:t>
      </w:r>
    </w:p>
    <w:p w14:paraId="778E4343"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A-: 90.0-92.4</w:t>
      </w:r>
    </w:p>
    <w:p w14:paraId="27B75149"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87.5-89.9</w:t>
      </w:r>
    </w:p>
    <w:p w14:paraId="3EB61F62"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B: 82.5-87.4 </w:t>
      </w:r>
    </w:p>
    <w:p w14:paraId="6BDEBF7A"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B-: 80.0-82.4</w:t>
      </w:r>
    </w:p>
    <w:p w14:paraId="5B649318"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77.5-79.9</w:t>
      </w:r>
    </w:p>
    <w:p w14:paraId="3C6BEF96"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p>
    <w:p w14:paraId="13D32E9A" w14:textId="77777777" w:rsidR="00EC3D6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 72.5-77.4 </w:t>
      </w:r>
    </w:p>
    <w:p w14:paraId="27AF8D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C-: 70.0-72.4</w:t>
      </w:r>
    </w:p>
    <w:p w14:paraId="14C14F02" w14:textId="77777777" w:rsidR="00EC3D6C" w:rsidRDefault="00EC3D6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D+: 67.5-69.5</w:t>
      </w:r>
    </w:p>
    <w:p w14:paraId="5700CBED" w14:textId="77777777" w:rsidR="009533CC" w:rsidRDefault="009533CC" w:rsidP="00EC3D6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D: 62.5-67.4 </w:t>
      </w:r>
    </w:p>
    <w:p w14:paraId="549C38E2"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D-: 60-62.4 </w:t>
      </w:r>
    </w:p>
    <w:p w14:paraId="083F24A0" w14:textId="77777777" w:rsidR="00EC3D6C" w:rsidRPr="009533CC" w:rsidRDefault="00EC3D6C" w:rsidP="00EC3D6C">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F: below 60.0</w:t>
      </w:r>
    </w:p>
    <w:p w14:paraId="796CBE87"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sectPr w:rsidR="00EC3D6C" w:rsidSect="00EC3D6C">
          <w:type w:val="continuous"/>
          <w:pgSz w:w="12240" w:h="15840"/>
          <w:pgMar w:top="1440" w:right="1440" w:bottom="1440" w:left="1440" w:header="720" w:footer="720" w:gutter="0"/>
          <w:cols w:num="2" w:space="720"/>
          <w:docGrid w:linePitch="360"/>
        </w:sectPr>
      </w:pPr>
    </w:p>
    <w:p w14:paraId="5BD627EB" w14:textId="77777777" w:rsidR="00EC3D6C" w:rsidRDefault="00EC3D6C" w:rsidP="009533CC">
      <w:pPr>
        <w:spacing w:before="100" w:beforeAutospacing="1" w:after="100" w:afterAutospacing="1"/>
        <w:rPr>
          <w:rFonts w:ascii="TimesNewRomanPSMT" w:eastAsia="Times New Roman" w:hAnsi="TimesNewRomanPSMT" w:cs="TimesNewRomanPSMT"/>
          <w:sz w:val="22"/>
          <w:szCs w:val="22"/>
        </w:rPr>
      </w:pPr>
    </w:p>
    <w:p w14:paraId="534E3185" w14:textId="02504860"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32"/>
          <w:szCs w:val="32"/>
        </w:rPr>
        <w:t xml:space="preserve">Course Trajectory – Subject to change at the instructor’s discretion. </w:t>
      </w:r>
    </w:p>
    <w:p w14:paraId="79CE9514" w14:textId="77777777" w:rsidR="009533CC" w:rsidRPr="009533CC" w:rsidRDefault="009533CC" w:rsidP="009533CC">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9533CC" w:rsidRPr="009533CC" w14:paraId="686BF50C" w14:textId="77777777" w:rsidTr="00FB1CBD">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053A1156"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1FB7C777" w14:textId="77777777" w:rsidR="009533CC" w:rsidRPr="009533CC" w:rsidRDefault="009533CC" w:rsidP="009533C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FB1CBD" w:rsidRPr="009533CC" w14:paraId="5384305E" w14:textId="77777777" w:rsidTr="00FB1CBD">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10A4BEE1" w14:textId="44B618C7" w:rsidR="00FB1CBD" w:rsidRPr="009533CC" w:rsidRDefault="00F63D07"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1-3</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1B3B7856" w14:textId="57D2DFAF" w:rsidR="00FB1CBD" w:rsidRPr="009533CC" w:rsidRDefault="002619E0" w:rsidP="00F63D07">
            <w:pPr>
              <w:rPr>
                <w:rFonts w:ascii="Times New Roman" w:eastAsia="Times New Roman" w:hAnsi="Times New Roman" w:cs="Times New Roman"/>
              </w:rPr>
            </w:pPr>
            <w:r>
              <w:rPr>
                <w:rFonts w:ascii="TimesNewRomanPSMT" w:hAnsi="TimesNewRomanPSMT" w:cs="TimesNewRomanPSMT"/>
                <w:sz w:val="18"/>
                <w:szCs w:val="18"/>
              </w:rPr>
              <w:t xml:space="preserve"> </w:t>
            </w:r>
            <w:r w:rsidR="002C62BD">
              <w:rPr>
                <w:rFonts w:ascii="TimesNewRomanPSMT" w:hAnsi="TimesNewRomanPSMT" w:cs="TimesNewRomanPSMT"/>
                <w:sz w:val="18"/>
                <w:szCs w:val="18"/>
              </w:rPr>
              <w:t xml:space="preserve">Chapter </w:t>
            </w:r>
            <w:r w:rsidR="00F63D07">
              <w:rPr>
                <w:rFonts w:ascii="TimesNewRomanPSMT" w:hAnsi="TimesNewRomanPSMT" w:cs="TimesNewRomanPSMT"/>
                <w:sz w:val="18"/>
                <w:szCs w:val="18"/>
              </w:rPr>
              <w:t>12: Further Use of Diatonic Leaps; Subdivision in Simple and Compound Meters</w:t>
            </w:r>
          </w:p>
        </w:tc>
      </w:tr>
      <w:tr w:rsidR="00FB1CBD" w:rsidRPr="009533CC" w14:paraId="2678C9A8" w14:textId="77777777" w:rsidTr="00FB1CBD">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14057AC" w14:textId="4A25CB45" w:rsidR="00FB1CBD" w:rsidRPr="009533CC" w:rsidRDefault="00F63D07"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4</w:t>
            </w:r>
            <w:r w:rsidR="002C62BD">
              <w:rPr>
                <w:rFonts w:ascii="TimesNewRomanPSMT" w:hAnsi="TimesNewRomanPSMT" w:cs="TimesNewRomanPSMT"/>
                <w:sz w:val="18"/>
                <w:szCs w:val="18"/>
              </w:rPr>
              <w:t>-5</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C702CEF" w14:textId="7B009949" w:rsidR="00FB1CBD" w:rsidRPr="009533CC" w:rsidRDefault="000B7DF5" w:rsidP="00F63D07">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w:t>
            </w:r>
            <w:r w:rsidR="004A6333">
              <w:rPr>
                <w:rFonts w:ascii="TimesNewRomanPSMT" w:hAnsi="TimesNewRomanPSMT" w:cs="TimesNewRomanPSMT"/>
                <w:sz w:val="18"/>
                <w:szCs w:val="18"/>
              </w:rPr>
              <w:t xml:space="preserve">Chapter </w:t>
            </w:r>
            <w:r w:rsidR="00F63D07">
              <w:rPr>
                <w:rFonts w:ascii="TimesNewRomanPSMT" w:hAnsi="TimesNewRomanPSMT" w:cs="TimesNewRomanPSMT"/>
                <w:sz w:val="18"/>
                <w:szCs w:val="18"/>
              </w:rPr>
              <w:t>13</w:t>
            </w:r>
            <w:r w:rsidR="004A6333">
              <w:rPr>
                <w:rFonts w:ascii="TimesNewRomanPSMT" w:hAnsi="TimesNewRomanPSMT" w:cs="TimesNewRomanPSMT"/>
                <w:sz w:val="18"/>
                <w:szCs w:val="18"/>
              </w:rPr>
              <w:t xml:space="preserve">: </w:t>
            </w:r>
            <w:r w:rsidR="00F63D07">
              <w:rPr>
                <w:rFonts w:ascii="TimesNewRomanPSMT" w:hAnsi="TimesNewRomanPSMT" w:cs="TimesNewRomanPSMT"/>
                <w:sz w:val="18"/>
                <w:szCs w:val="18"/>
              </w:rPr>
              <w:t>Syncopation/</w:t>
            </w:r>
            <w:r>
              <w:rPr>
                <w:rFonts w:ascii="TimesNewRomanPSMT" w:hAnsi="TimesNewRomanPSMT" w:cs="TimesNewRomanPSMT"/>
                <w:sz w:val="18"/>
                <w:szCs w:val="18"/>
              </w:rPr>
              <w:t xml:space="preserve"> Diatonic</w:t>
            </w:r>
            <w:r w:rsidR="00F63D07">
              <w:rPr>
                <w:rFonts w:ascii="TimesNewRomanPSMT" w:hAnsi="TimesNewRomanPSMT" w:cs="TimesNewRomanPSMT"/>
                <w:sz w:val="18"/>
                <w:szCs w:val="18"/>
              </w:rPr>
              <w:t xml:space="preserve"> Harmonic Dictation</w:t>
            </w:r>
            <w:r>
              <w:rPr>
                <w:rFonts w:ascii="TimesNewRomanPSMT" w:hAnsi="TimesNewRomanPSMT" w:cs="TimesNewRomanPSMT"/>
                <w:sz w:val="18"/>
                <w:szCs w:val="18"/>
              </w:rPr>
              <w:t xml:space="preserve"> Major</w:t>
            </w:r>
          </w:p>
        </w:tc>
      </w:tr>
      <w:tr w:rsidR="00FB1CBD" w:rsidRPr="009533CC" w14:paraId="0F9E6F66" w14:textId="77777777" w:rsidTr="00FB1CBD">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2DCFD30" w14:textId="56CFFF63" w:rsidR="00FB1CBD" w:rsidRPr="009533CC" w:rsidRDefault="002C62BD"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6-</w:t>
            </w:r>
            <w:r w:rsidR="00F63D07">
              <w:rPr>
                <w:rFonts w:ascii="TimesNewRomanPSMT" w:hAnsi="TimesNewRomanPSMT" w:cs="TimesNewRomanPSMT"/>
                <w:sz w:val="18"/>
                <w:szCs w:val="18"/>
              </w:rPr>
              <w:t>7</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72E9D507" w14:textId="4084FEB8" w:rsidR="00FB1CBD" w:rsidRPr="009533CC" w:rsidRDefault="002619E0" w:rsidP="00F63D07">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w:t>
            </w:r>
            <w:r w:rsidR="004A6333">
              <w:rPr>
                <w:rFonts w:ascii="TimesNewRomanPSMT" w:hAnsi="TimesNewRomanPSMT" w:cs="TimesNewRomanPSMT"/>
                <w:sz w:val="18"/>
                <w:szCs w:val="18"/>
              </w:rPr>
              <w:t xml:space="preserve">Chapter </w:t>
            </w:r>
            <w:r w:rsidR="00F63D07">
              <w:rPr>
                <w:rFonts w:ascii="TimesNewRomanPSMT" w:hAnsi="TimesNewRomanPSMT" w:cs="TimesNewRomanPSMT"/>
                <w:sz w:val="18"/>
                <w:szCs w:val="18"/>
              </w:rPr>
              <w:t>14: Triplet Division; Duplet Division</w:t>
            </w:r>
            <w:r w:rsidR="000B7DF5">
              <w:rPr>
                <w:rFonts w:ascii="TimesNewRomanPSMT" w:hAnsi="TimesNewRomanPSMT" w:cs="TimesNewRomanPSMT"/>
                <w:sz w:val="18"/>
                <w:szCs w:val="18"/>
              </w:rPr>
              <w:t>/Diatonic Harmonic Dictation Minor</w:t>
            </w:r>
          </w:p>
        </w:tc>
      </w:tr>
      <w:tr w:rsidR="00FB1CBD" w:rsidRPr="009533CC" w14:paraId="596F7939" w14:textId="77777777" w:rsidTr="00FB1CBD">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4C245E37" w14:textId="69542D1B" w:rsidR="00FB1CBD" w:rsidRPr="009533CC" w:rsidRDefault="00F63D07"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8-</w:t>
            </w:r>
            <w:r w:rsidR="002C62BD">
              <w:rPr>
                <w:rFonts w:ascii="TimesNewRomanPSMT" w:hAnsi="TimesNewRomanPSMT" w:cs="TimesNewRomanPSMT"/>
                <w:sz w:val="18"/>
                <w:szCs w:val="18"/>
              </w:rPr>
              <w:t>9</w:t>
            </w:r>
            <w:r w:rsidR="00FB1CBD">
              <w:rPr>
                <w:rFonts w:ascii="TimesNewRomanPSMT" w:hAnsi="TimesNewRomanPSMT" w:cs="TimesNewRomanPSMT"/>
                <w:sz w:val="18"/>
                <w:szCs w:val="18"/>
              </w:rPr>
              <w:t xml:space="preserve"> </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A3F4CBB" w14:textId="3729BBF2" w:rsidR="00FB1CBD" w:rsidRPr="00FB1CBD" w:rsidRDefault="002619E0" w:rsidP="002C62BD">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w:t>
            </w:r>
            <w:r w:rsidR="00F63D07">
              <w:rPr>
                <w:rFonts w:ascii="TimesNewRomanPSMT" w:hAnsi="TimesNewRomanPSMT" w:cs="TimesNewRomanPSMT"/>
                <w:sz w:val="18"/>
                <w:szCs w:val="18"/>
              </w:rPr>
              <w:t xml:space="preserve">Chapter 15: </w:t>
            </w:r>
            <w:proofErr w:type="spellStart"/>
            <w:r w:rsidR="000B7DF5">
              <w:rPr>
                <w:rFonts w:ascii="TimesNewRomanPSMT" w:hAnsi="TimesNewRomanPSMT" w:cs="TimesNewRomanPSMT"/>
                <w:sz w:val="18"/>
                <w:szCs w:val="18"/>
              </w:rPr>
              <w:t>Chromaticism</w:t>
            </w:r>
            <w:proofErr w:type="spellEnd"/>
            <w:r w:rsidR="000B7DF5">
              <w:rPr>
                <w:rFonts w:ascii="TimesNewRomanPSMT" w:hAnsi="TimesNewRomanPSMT" w:cs="TimesNewRomanPSMT"/>
                <w:sz w:val="18"/>
                <w:szCs w:val="18"/>
              </w:rPr>
              <w:t>—Embellishing Tones/ Diatonic Harmonic Dictation</w:t>
            </w:r>
          </w:p>
        </w:tc>
      </w:tr>
      <w:tr w:rsidR="00FB1CBD" w:rsidRPr="009533CC" w14:paraId="0A1CAF94" w14:textId="77777777" w:rsidTr="00FB1CBD">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248A7100" w14:textId="7470559C" w:rsidR="00FB1CBD" w:rsidRPr="009533CC" w:rsidRDefault="000B7DF5"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10</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6E1DD90D" w14:textId="2F9769F4" w:rsidR="004A6333" w:rsidRPr="004A6333" w:rsidRDefault="000B7DF5" w:rsidP="00FB1CBD">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MIDTERM</w:t>
            </w:r>
          </w:p>
        </w:tc>
      </w:tr>
      <w:tr w:rsidR="00FB1CBD" w:rsidRPr="009533CC" w14:paraId="15F04D1D" w14:textId="77777777" w:rsidTr="004A6333">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09886AF4" w14:textId="7CC484A3" w:rsidR="00FB1CBD" w:rsidRPr="009533CC" w:rsidRDefault="000B7DF5"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11-12</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17BD03B" w14:textId="789BF780" w:rsidR="00FB1CBD" w:rsidRPr="00C509C5" w:rsidRDefault="000B7DF5" w:rsidP="00C509C5">
            <w:pPr>
              <w:rPr>
                <w:rFonts w:ascii="TimesNewRomanPSMT" w:hAnsi="TimesNewRomanPSMT" w:cs="TimesNewRomanPSMT"/>
                <w:sz w:val="18"/>
                <w:szCs w:val="18"/>
              </w:rPr>
            </w:pPr>
            <w:r>
              <w:rPr>
                <w:rFonts w:ascii="TimesNewRomanPSMT" w:hAnsi="TimesNewRomanPSMT" w:cs="TimesNewRomanPSMT"/>
                <w:sz w:val="18"/>
                <w:szCs w:val="18"/>
              </w:rPr>
              <w:t xml:space="preserve">Chapter 15: </w:t>
            </w:r>
            <w:proofErr w:type="spellStart"/>
            <w:r>
              <w:rPr>
                <w:rFonts w:ascii="TimesNewRomanPSMT" w:hAnsi="TimesNewRomanPSMT" w:cs="TimesNewRomanPSMT"/>
                <w:sz w:val="18"/>
                <w:szCs w:val="18"/>
              </w:rPr>
              <w:t>Chromaticism</w:t>
            </w:r>
            <w:proofErr w:type="spellEnd"/>
            <w:r>
              <w:rPr>
                <w:rFonts w:ascii="TimesNewRomanPSMT" w:hAnsi="TimesNewRomanPSMT" w:cs="TimesNewRomanPSMT"/>
                <w:sz w:val="18"/>
                <w:szCs w:val="18"/>
              </w:rPr>
              <w:t xml:space="preserve">: </w:t>
            </w:r>
            <w:proofErr w:type="spellStart"/>
            <w:r>
              <w:rPr>
                <w:rFonts w:ascii="TimesNewRomanPSMT" w:hAnsi="TimesNewRomanPSMT" w:cs="TimesNewRomanPSMT"/>
                <w:sz w:val="18"/>
                <w:szCs w:val="18"/>
              </w:rPr>
              <w:t>Tonicization</w:t>
            </w:r>
            <w:proofErr w:type="spellEnd"/>
            <w:r>
              <w:rPr>
                <w:rFonts w:ascii="TimesNewRomanPSMT" w:hAnsi="TimesNewRomanPSMT" w:cs="TimesNewRomanPSMT"/>
                <w:sz w:val="18"/>
                <w:szCs w:val="18"/>
              </w:rPr>
              <w:t xml:space="preserve"> of Dominant/ Harmonic dictation with Secondary Dominants</w:t>
            </w:r>
          </w:p>
        </w:tc>
      </w:tr>
      <w:tr w:rsidR="00FB1CBD" w:rsidRPr="009533CC" w14:paraId="14A8B202" w14:textId="77777777" w:rsidTr="000B7DF5">
        <w:trPr>
          <w:trHeight w:val="569"/>
        </w:trPr>
        <w:tc>
          <w:tcPr>
            <w:tcW w:w="895" w:type="dxa"/>
            <w:tcBorders>
              <w:top w:val="single" w:sz="4" w:space="0" w:color="000000"/>
              <w:left w:val="single" w:sz="4" w:space="0" w:color="000000"/>
              <w:bottom w:val="single" w:sz="4" w:space="0" w:color="auto"/>
              <w:right w:val="single" w:sz="4" w:space="0" w:color="000000"/>
            </w:tcBorders>
            <w:vAlign w:val="center"/>
            <w:hideMark/>
          </w:tcPr>
          <w:p w14:paraId="3ECB17AB" w14:textId="42D77343" w:rsidR="00FB1CBD" w:rsidRPr="009533CC" w:rsidRDefault="000B7DF5" w:rsidP="00FB1CBD">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13-14</w:t>
            </w:r>
          </w:p>
        </w:tc>
        <w:tc>
          <w:tcPr>
            <w:tcW w:w="8113" w:type="dxa"/>
            <w:tcBorders>
              <w:top w:val="single" w:sz="4" w:space="0" w:color="000000"/>
              <w:left w:val="single" w:sz="4" w:space="0" w:color="000000"/>
              <w:bottom w:val="single" w:sz="4" w:space="0" w:color="auto"/>
              <w:right w:val="single" w:sz="4" w:space="0" w:color="000000"/>
            </w:tcBorders>
            <w:vAlign w:val="center"/>
            <w:hideMark/>
          </w:tcPr>
          <w:p w14:paraId="1057D590" w14:textId="5277A7F3" w:rsidR="00C509C5" w:rsidRPr="009533CC" w:rsidRDefault="004A6333" w:rsidP="00C509C5">
            <w:pPr>
              <w:rPr>
                <w:rFonts w:ascii="Times New Roman" w:eastAsia="Times New Roman" w:hAnsi="Times New Roman" w:cs="Times New Roman"/>
              </w:rPr>
            </w:pPr>
            <w:r>
              <w:rPr>
                <w:rFonts w:ascii="TimesNewRomanPSMT" w:hAnsi="TimesNewRomanPSMT" w:cs="TimesNewRomanPSMT"/>
                <w:sz w:val="18"/>
                <w:szCs w:val="18"/>
              </w:rPr>
              <w:t xml:space="preserve"> </w:t>
            </w:r>
            <w:r w:rsidR="000B7DF5">
              <w:rPr>
                <w:rFonts w:ascii="TimesNewRomanPSMT" w:hAnsi="TimesNewRomanPSMT" w:cs="TimesNewRomanPSMT"/>
                <w:sz w:val="18"/>
                <w:szCs w:val="18"/>
              </w:rPr>
              <w:t xml:space="preserve">Chapter 15: </w:t>
            </w:r>
            <w:proofErr w:type="spellStart"/>
            <w:r w:rsidR="000B7DF5">
              <w:rPr>
                <w:rFonts w:ascii="TimesNewRomanPSMT" w:hAnsi="TimesNewRomanPSMT" w:cs="TimesNewRomanPSMT"/>
                <w:sz w:val="18"/>
                <w:szCs w:val="18"/>
              </w:rPr>
              <w:t>Chromaticism</w:t>
            </w:r>
            <w:proofErr w:type="spellEnd"/>
            <w:r w:rsidR="000B7DF5">
              <w:rPr>
                <w:rFonts w:ascii="TimesNewRomanPSMT" w:hAnsi="TimesNewRomanPSMT" w:cs="TimesNewRomanPSMT"/>
                <w:sz w:val="18"/>
                <w:szCs w:val="18"/>
              </w:rPr>
              <w:t>: Modulation to the dominant/ Harmonic dictation with Secondary Dominants</w:t>
            </w:r>
          </w:p>
        </w:tc>
      </w:tr>
      <w:tr w:rsidR="004A6333" w:rsidRPr="009533CC" w14:paraId="2D7EE07D" w14:textId="77777777" w:rsidTr="000B7DF5">
        <w:trPr>
          <w:trHeight w:val="488"/>
        </w:trPr>
        <w:tc>
          <w:tcPr>
            <w:tcW w:w="895" w:type="dxa"/>
            <w:tcBorders>
              <w:top w:val="single" w:sz="4" w:space="0" w:color="auto"/>
              <w:left w:val="single" w:sz="4" w:space="0" w:color="auto"/>
              <w:bottom w:val="single" w:sz="4" w:space="0" w:color="auto"/>
              <w:right w:val="single" w:sz="4" w:space="0" w:color="auto"/>
            </w:tcBorders>
            <w:vAlign w:val="center"/>
            <w:hideMark/>
          </w:tcPr>
          <w:p w14:paraId="26C1AF26" w14:textId="116D5340" w:rsidR="004A6333" w:rsidRPr="009533CC" w:rsidRDefault="000B7DF5" w:rsidP="00FB1CB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8"/>
                <w:szCs w:val="18"/>
              </w:rPr>
              <w:t>15-16</w:t>
            </w:r>
          </w:p>
        </w:tc>
        <w:tc>
          <w:tcPr>
            <w:tcW w:w="8113" w:type="dxa"/>
            <w:tcBorders>
              <w:top w:val="single" w:sz="4" w:space="0" w:color="auto"/>
              <w:left w:val="single" w:sz="4" w:space="0" w:color="auto"/>
              <w:bottom w:val="single" w:sz="4" w:space="0" w:color="auto"/>
              <w:right w:val="single" w:sz="4" w:space="0" w:color="auto"/>
            </w:tcBorders>
            <w:vAlign w:val="center"/>
            <w:hideMark/>
          </w:tcPr>
          <w:p w14:paraId="725CF272" w14:textId="77777777" w:rsidR="000B7DF5" w:rsidRDefault="000B7DF5" w:rsidP="000B7DF5">
            <w:pPr>
              <w:rPr>
                <w:rFonts w:ascii="Times New Roman" w:eastAsia="Times New Roman" w:hAnsi="Times New Roman" w:cs="Times New Roman"/>
              </w:rPr>
            </w:pPr>
            <w:r>
              <w:rPr>
                <w:rFonts w:ascii="Times New Roman" w:eastAsia="Times New Roman" w:hAnsi="Times New Roman" w:cs="Times New Roman"/>
              </w:rPr>
              <w:t xml:space="preserve"> </w:t>
            </w:r>
          </w:p>
          <w:p w14:paraId="647B88BC" w14:textId="4706FE77" w:rsidR="000B7DF5" w:rsidRDefault="000B7DF5" w:rsidP="000B7DF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Chapter 16: </w:t>
            </w:r>
            <w:proofErr w:type="spellStart"/>
            <w:r>
              <w:rPr>
                <w:rFonts w:ascii="Times New Roman" w:eastAsia="Times New Roman" w:hAnsi="Times New Roman" w:cs="Times New Roman"/>
                <w:sz w:val="18"/>
                <w:szCs w:val="18"/>
              </w:rPr>
              <w:t>Chromaticism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Tonicization</w:t>
            </w:r>
            <w:proofErr w:type="spellEnd"/>
            <w:r>
              <w:rPr>
                <w:rFonts w:ascii="Times New Roman" w:eastAsia="Times New Roman" w:hAnsi="Times New Roman" w:cs="Times New Roman"/>
                <w:sz w:val="18"/>
                <w:szCs w:val="18"/>
              </w:rPr>
              <w:t xml:space="preserve"> of Any Diatonic Triad; Modulation to any closely related key/</w:t>
            </w:r>
          </w:p>
          <w:p w14:paraId="6F691606" w14:textId="5FA988E4" w:rsidR="004A6333" w:rsidRPr="009533CC" w:rsidRDefault="000B7DF5" w:rsidP="000B7DF5">
            <w:pPr>
              <w:rPr>
                <w:rFonts w:ascii="Times New Roman" w:eastAsia="Times New Roman" w:hAnsi="Times New Roman" w:cs="Times New Roman"/>
              </w:rPr>
            </w:pPr>
            <w:r>
              <w:rPr>
                <w:rFonts w:ascii="Times New Roman" w:eastAsia="Times New Roman" w:hAnsi="Times New Roman" w:cs="Times New Roman"/>
                <w:sz w:val="18"/>
                <w:szCs w:val="18"/>
              </w:rPr>
              <w:t>Harmonic Dictation with Modulation</w:t>
            </w:r>
            <w:bookmarkStart w:id="0" w:name="_GoBack"/>
            <w:bookmarkEnd w:id="0"/>
          </w:p>
        </w:tc>
      </w:tr>
      <w:tr w:rsidR="004A6333" w:rsidRPr="009533CC" w14:paraId="73A06102" w14:textId="77777777" w:rsidTr="000B7DF5">
        <w:trPr>
          <w:trHeight w:val="515"/>
        </w:trPr>
        <w:tc>
          <w:tcPr>
            <w:tcW w:w="895" w:type="dxa"/>
            <w:tcBorders>
              <w:top w:val="single" w:sz="4" w:space="0" w:color="auto"/>
            </w:tcBorders>
            <w:vAlign w:val="center"/>
            <w:hideMark/>
          </w:tcPr>
          <w:p w14:paraId="7776DC12" w14:textId="5059D360"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tcBorders>
              <w:top w:val="single" w:sz="4" w:space="0" w:color="auto"/>
            </w:tcBorders>
            <w:vAlign w:val="center"/>
            <w:hideMark/>
          </w:tcPr>
          <w:p w14:paraId="25E59561" w14:textId="210EDBA0" w:rsidR="004A6333" w:rsidRPr="009533CC" w:rsidRDefault="004A6333" w:rsidP="00156724">
            <w:pPr>
              <w:rPr>
                <w:rFonts w:ascii="Times New Roman" w:eastAsia="Times New Roman" w:hAnsi="Times New Roman" w:cs="Times New Roman"/>
              </w:rPr>
            </w:pPr>
          </w:p>
        </w:tc>
      </w:tr>
      <w:tr w:rsidR="004A6333" w:rsidRPr="009533CC" w14:paraId="447E90D6" w14:textId="77777777" w:rsidTr="004A6333">
        <w:trPr>
          <w:trHeight w:val="587"/>
        </w:trPr>
        <w:tc>
          <w:tcPr>
            <w:tcW w:w="895" w:type="dxa"/>
            <w:vAlign w:val="center"/>
            <w:hideMark/>
          </w:tcPr>
          <w:p w14:paraId="6AB68176" w14:textId="520C431E"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hideMark/>
          </w:tcPr>
          <w:p w14:paraId="76916FE5" w14:textId="3B77C65E" w:rsidR="004A6333" w:rsidRPr="002E737B" w:rsidRDefault="004A6333" w:rsidP="007307B2">
            <w:pPr>
              <w:spacing w:before="100" w:beforeAutospacing="1" w:after="100" w:afterAutospacing="1"/>
              <w:rPr>
                <w:rFonts w:ascii="TimesNewRomanPSMT" w:hAnsi="TimesNewRomanPSMT" w:cs="TimesNewRomanPSMT"/>
                <w:sz w:val="18"/>
                <w:szCs w:val="18"/>
              </w:rPr>
            </w:pPr>
          </w:p>
        </w:tc>
      </w:tr>
      <w:tr w:rsidR="004A6333" w:rsidRPr="009533CC" w14:paraId="5813686E" w14:textId="77777777" w:rsidTr="004A6333">
        <w:trPr>
          <w:trHeight w:val="578"/>
        </w:trPr>
        <w:tc>
          <w:tcPr>
            <w:tcW w:w="895" w:type="dxa"/>
            <w:vAlign w:val="center"/>
          </w:tcPr>
          <w:p w14:paraId="46874A44" w14:textId="4693AAC7"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4F38FB74" w14:textId="66A44263" w:rsidR="004A6333" w:rsidRPr="009533CC" w:rsidRDefault="004A6333" w:rsidP="00156724">
            <w:pPr>
              <w:spacing w:before="100" w:beforeAutospacing="1" w:after="100" w:afterAutospacing="1"/>
              <w:rPr>
                <w:rFonts w:ascii="Times New Roman" w:eastAsia="Times New Roman" w:hAnsi="Times New Roman" w:cs="Times New Roman"/>
              </w:rPr>
            </w:pPr>
          </w:p>
        </w:tc>
      </w:tr>
      <w:tr w:rsidR="004A6333" w:rsidRPr="009533CC" w14:paraId="3AE0C3AF" w14:textId="77777777" w:rsidTr="004A6333">
        <w:trPr>
          <w:trHeight w:val="587"/>
        </w:trPr>
        <w:tc>
          <w:tcPr>
            <w:tcW w:w="895" w:type="dxa"/>
            <w:vAlign w:val="center"/>
          </w:tcPr>
          <w:p w14:paraId="7B9A3540" w14:textId="14675633"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65F9CAAA" w14:textId="2A0B73D4" w:rsidR="004A6333" w:rsidRPr="002E737B" w:rsidRDefault="004A6333" w:rsidP="00FB1CBD">
            <w:pPr>
              <w:spacing w:before="100" w:beforeAutospacing="1" w:after="100" w:afterAutospacing="1"/>
              <w:contextualSpacing/>
              <w:rPr>
                <w:rFonts w:ascii="TimesNewRomanPSMT" w:hAnsi="TimesNewRomanPSMT" w:cs="TimesNewRomanPSMT"/>
                <w:sz w:val="18"/>
                <w:szCs w:val="18"/>
              </w:rPr>
            </w:pPr>
          </w:p>
        </w:tc>
      </w:tr>
      <w:tr w:rsidR="004A6333" w:rsidRPr="009533CC" w14:paraId="4F9635B5" w14:textId="77777777" w:rsidTr="004A6333">
        <w:trPr>
          <w:trHeight w:val="596"/>
        </w:trPr>
        <w:tc>
          <w:tcPr>
            <w:tcW w:w="895" w:type="dxa"/>
            <w:vAlign w:val="center"/>
          </w:tcPr>
          <w:p w14:paraId="5BBFE7F0" w14:textId="6F1EC1AC"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6C31DA72" w14:textId="5B628F42" w:rsidR="004A6333" w:rsidRPr="009533CC" w:rsidRDefault="004A6333" w:rsidP="00FB1CBD">
            <w:pPr>
              <w:spacing w:before="100" w:beforeAutospacing="1" w:after="100" w:afterAutospacing="1"/>
              <w:rPr>
                <w:rFonts w:ascii="Times New Roman" w:eastAsia="Times New Roman" w:hAnsi="Times New Roman" w:cs="Times New Roman"/>
              </w:rPr>
            </w:pPr>
          </w:p>
        </w:tc>
      </w:tr>
      <w:tr w:rsidR="004A6333" w:rsidRPr="009533CC" w14:paraId="270B313A" w14:textId="77777777" w:rsidTr="004A6333">
        <w:trPr>
          <w:trHeight w:val="702"/>
        </w:trPr>
        <w:tc>
          <w:tcPr>
            <w:tcW w:w="895" w:type="dxa"/>
            <w:vAlign w:val="center"/>
          </w:tcPr>
          <w:p w14:paraId="509748FA" w14:textId="2A49BF73"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56D7920F" w14:textId="09F8D681" w:rsidR="004A6333" w:rsidRPr="009533CC" w:rsidRDefault="004A6333" w:rsidP="00FB1CBD">
            <w:pPr>
              <w:spacing w:before="100" w:beforeAutospacing="1" w:after="100" w:afterAutospacing="1"/>
              <w:rPr>
                <w:rFonts w:ascii="Times New Roman" w:eastAsia="Times New Roman" w:hAnsi="Times New Roman" w:cs="Times New Roman"/>
              </w:rPr>
            </w:pPr>
          </w:p>
        </w:tc>
      </w:tr>
      <w:tr w:rsidR="004A6333" w:rsidRPr="009533CC" w14:paraId="406701D6" w14:textId="77777777" w:rsidTr="004A6333">
        <w:trPr>
          <w:trHeight w:val="578"/>
        </w:trPr>
        <w:tc>
          <w:tcPr>
            <w:tcW w:w="895" w:type="dxa"/>
            <w:vAlign w:val="center"/>
          </w:tcPr>
          <w:p w14:paraId="736C477F" w14:textId="0DCA743F"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1BFFD3A4" w14:textId="6A42552C" w:rsidR="004A6333" w:rsidRPr="009533CC" w:rsidRDefault="004A6333" w:rsidP="007307B2">
            <w:pPr>
              <w:spacing w:before="100" w:beforeAutospacing="1" w:after="100" w:afterAutospacing="1"/>
              <w:rPr>
                <w:rFonts w:ascii="Times New Roman" w:eastAsia="Times New Roman" w:hAnsi="Times New Roman" w:cs="Times New Roman"/>
              </w:rPr>
            </w:pPr>
          </w:p>
        </w:tc>
      </w:tr>
      <w:tr w:rsidR="004A6333" w:rsidRPr="009533CC" w14:paraId="46678767" w14:textId="77777777" w:rsidTr="004A6333">
        <w:trPr>
          <w:trHeight w:val="587"/>
        </w:trPr>
        <w:tc>
          <w:tcPr>
            <w:tcW w:w="895" w:type="dxa"/>
            <w:vAlign w:val="center"/>
          </w:tcPr>
          <w:p w14:paraId="4ABE3E9E" w14:textId="11EED6C8"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7F74FEFF" w14:textId="2ADA40A5" w:rsidR="004A6333" w:rsidRPr="009533CC" w:rsidRDefault="004A6333" w:rsidP="00FB1CBD">
            <w:pPr>
              <w:spacing w:before="100" w:beforeAutospacing="1" w:after="100" w:afterAutospacing="1"/>
              <w:rPr>
                <w:rFonts w:ascii="Times New Roman" w:eastAsia="Times New Roman" w:hAnsi="Times New Roman" w:cs="Times New Roman"/>
              </w:rPr>
            </w:pPr>
          </w:p>
        </w:tc>
      </w:tr>
      <w:tr w:rsidR="004A6333" w:rsidRPr="009533CC" w14:paraId="59F7D063" w14:textId="77777777" w:rsidTr="004A6333">
        <w:trPr>
          <w:trHeight w:val="668"/>
        </w:trPr>
        <w:tc>
          <w:tcPr>
            <w:tcW w:w="895" w:type="dxa"/>
            <w:vAlign w:val="center"/>
          </w:tcPr>
          <w:p w14:paraId="0CC2638C" w14:textId="61EC0888" w:rsidR="004A6333" w:rsidRPr="009533CC" w:rsidRDefault="004A6333" w:rsidP="00FB1CBD">
            <w:pPr>
              <w:spacing w:before="100" w:beforeAutospacing="1" w:after="100" w:afterAutospacing="1"/>
              <w:rPr>
                <w:rFonts w:ascii="Times New Roman" w:eastAsia="Times New Roman" w:hAnsi="Times New Roman" w:cs="Times New Roman"/>
              </w:rPr>
            </w:pPr>
          </w:p>
        </w:tc>
        <w:tc>
          <w:tcPr>
            <w:tcW w:w="8113" w:type="dxa"/>
            <w:vAlign w:val="center"/>
          </w:tcPr>
          <w:p w14:paraId="18719F45" w14:textId="12B26C28" w:rsidR="004A6333" w:rsidRPr="00FE13F1" w:rsidRDefault="004A6333" w:rsidP="00FB1CBD">
            <w:pPr>
              <w:spacing w:before="100" w:beforeAutospacing="1" w:after="100" w:afterAutospacing="1"/>
              <w:rPr>
                <w:rFonts w:ascii="TimesNewRomanPSMT" w:eastAsia="Times New Roman" w:hAnsi="TimesNewRomanPSMT" w:cs="TimesNewRomanPSMT"/>
                <w:sz w:val="18"/>
                <w:szCs w:val="18"/>
              </w:rPr>
            </w:pPr>
          </w:p>
        </w:tc>
      </w:tr>
    </w:tbl>
    <w:p w14:paraId="13025A42" w14:textId="77777777" w:rsidR="00117DF1" w:rsidRDefault="00697A40"/>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82F4F"/>
    <w:multiLevelType w:val="hybridMultilevel"/>
    <w:tmpl w:val="5A48D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CC"/>
    <w:rsid w:val="00056069"/>
    <w:rsid w:val="000B7DF5"/>
    <w:rsid w:val="001417CE"/>
    <w:rsid w:val="00156724"/>
    <w:rsid w:val="00251EE8"/>
    <w:rsid w:val="002619E0"/>
    <w:rsid w:val="002C62BD"/>
    <w:rsid w:val="002E737B"/>
    <w:rsid w:val="00454547"/>
    <w:rsid w:val="00483BAB"/>
    <w:rsid w:val="004A6333"/>
    <w:rsid w:val="00527187"/>
    <w:rsid w:val="005D1DEB"/>
    <w:rsid w:val="006849E2"/>
    <w:rsid w:val="007307B2"/>
    <w:rsid w:val="008801CE"/>
    <w:rsid w:val="0093498D"/>
    <w:rsid w:val="009533CC"/>
    <w:rsid w:val="00961242"/>
    <w:rsid w:val="00962824"/>
    <w:rsid w:val="009D49EE"/>
    <w:rsid w:val="00A55517"/>
    <w:rsid w:val="00AD509D"/>
    <w:rsid w:val="00B308B7"/>
    <w:rsid w:val="00B53578"/>
    <w:rsid w:val="00B7243C"/>
    <w:rsid w:val="00C509C5"/>
    <w:rsid w:val="00C53B90"/>
    <w:rsid w:val="00D136E0"/>
    <w:rsid w:val="00DA2832"/>
    <w:rsid w:val="00E92FF8"/>
    <w:rsid w:val="00EC3D6C"/>
    <w:rsid w:val="00F06CA1"/>
    <w:rsid w:val="00F63D07"/>
    <w:rsid w:val="00FB1CBD"/>
    <w:rsid w:val="00FE0152"/>
    <w:rsid w:val="00FE13F1"/>
    <w:rsid w:val="00F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customStyle="1" w:styleId="UnresolvedMention">
    <w:name w:val="Unresolved Mention"/>
    <w:basedOn w:val="DefaultParagraphFont"/>
    <w:uiPriority w:val="99"/>
    <w:semiHidden/>
    <w:unhideWhenUsed/>
    <w:rsid w:val="00FB1CBD"/>
    <w:rPr>
      <w:color w:val="605E5C"/>
      <w:shd w:val="clear" w:color="auto" w:fill="E1DFDD"/>
    </w:rPr>
  </w:style>
  <w:style w:type="paragraph" w:styleId="BalloonText">
    <w:name w:val="Balloon Text"/>
    <w:basedOn w:val="Normal"/>
    <w:link w:val="BalloonTextChar"/>
    <w:uiPriority w:val="99"/>
    <w:semiHidden/>
    <w:unhideWhenUsed/>
    <w:rsid w:val="00251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8512">
      <w:bodyDiv w:val="1"/>
      <w:marLeft w:val="0"/>
      <w:marRight w:val="0"/>
      <w:marTop w:val="0"/>
      <w:marBottom w:val="0"/>
      <w:divBdr>
        <w:top w:val="none" w:sz="0" w:space="0" w:color="auto"/>
        <w:left w:val="none" w:sz="0" w:space="0" w:color="auto"/>
        <w:bottom w:val="none" w:sz="0" w:space="0" w:color="auto"/>
        <w:right w:val="none" w:sz="0" w:space="0" w:color="auto"/>
      </w:divBdr>
    </w:div>
    <w:div w:id="119959821">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14864300">
      <w:bodyDiv w:val="1"/>
      <w:marLeft w:val="0"/>
      <w:marRight w:val="0"/>
      <w:marTop w:val="0"/>
      <w:marBottom w:val="0"/>
      <w:divBdr>
        <w:top w:val="none" w:sz="0" w:space="0" w:color="auto"/>
        <w:left w:val="none" w:sz="0" w:space="0" w:color="auto"/>
        <w:bottom w:val="none" w:sz="0" w:space="0" w:color="auto"/>
        <w:right w:val="none" w:sz="0" w:space="0" w:color="auto"/>
      </w:divBdr>
    </w:div>
    <w:div w:id="42449984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707">
      <w:bodyDiv w:val="1"/>
      <w:marLeft w:val="0"/>
      <w:marRight w:val="0"/>
      <w:marTop w:val="0"/>
      <w:marBottom w:val="0"/>
      <w:divBdr>
        <w:top w:val="none" w:sz="0" w:space="0" w:color="auto"/>
        <w:left w:val="none" w:sz="0" w:space="0" w:color="auto"/>
        <w:bottom w:val="none" w:sz="0" w:space="0" w:color="auto"/>
        <w:right w:val="none" w:sz="0" w:space="0" w:color="auto"/>
      </w:divBdr>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2778">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6733">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2" ma:contentTypeDescription="Create a new document." ma:contentTypeScope="" ma:versionID="98f68aefa2b58ed78cf53dc3e33636fd">
  <xsd:schema xmlns:xsd="http://www.w3.org/2001/XMLSchema" xmlns:xs="http://www.w3.org/2001/XMLSchema" xmlns:p="http://schemas.microsoft.com/office/2006/metadata/properties" xmlns:ns3="e043ed50-d000-471e-b4a9-aa91ca309db5" targetNamespace="http://schemas.microsoft.com/office/2006/metadata/properties" ma:root="true" ma:fieldsID="f313510de65ba551d6e9f75f028ab144" ns3:_="">
    <xsd:import namespace="e043ed50-d000-471e-b4a9-aa91ca309db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F246B-4DD7-4463-8F42-3FC66037D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7A114-B78F-4163-A9E8-F02AA1CB6003}">
  <ds:schemaRefs>
    <ds:schemaRef ds:uri="http://schemas.microsoft.com/sharepoint/v3/contenttype/forms"/>
  </ds:schemaRefs>
</ds:datastoreItem>
</file>

<file path=customXml/itemProps3.xml><?xml version="1.0" encoding="utf-8"?>
<ds:datastoreItem xmlns:ds="http://schemas.openxmlformats.org/officeDocument/2006/customXml" ds:itemID="{7C97583F-7AEA-4243-90AC-706FB159D8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43ed50-d000-471e-b4a9-aa91ca309db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2020-08-11T17:36:00Z</cp:lastPrinted>
  <dcterms:created xsi:type="dcterms:W3CDTF">2020-08-11T15:46:00Z</dcterms:created>
  <dcterms:modified xsi:type="dcterms:W3CDTF">2020-08-11T18:25:00Z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