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48939" w14:textId="77777777" w:rsidR="00685F88" w:rsidRPr="00E15410" w:rsidRDefault="00685F88" w:rsidP="00685F88">
      <w:pPr>
        <w:pStyle w:val="NoSpacing"/>
        <w:ind w:firstLine="720"/>
        <w:jc w:val="center"/>
        <w:rPr>
          <w:rFonts w:ascii="Arial Narrow" w:hAnsi="Arial Narrow"/>
          <w:i/>
          <w:sz w:val="32"/>
          <w:szCs w:val="32"/>
        </w:rPr>
      </w:pPr>
      <w:r w:rsidRPr="00E15410">
        <w:rPr>
          <w:rFonts w:ascii="Arial Narrow" w:hAnsi="Arial Narrow"/>
          <w:i/>
          <w:sz w:val="32"/>
          <w:szCs w:val="32"/>
        </w:rPr>
        <w:t>Reedley College Animal Science Program</w:t>
      </w:r>
    </w:p>
    <w:p w14:paraId="4D015454" w14:textId="0B8765A5" w:rsidR="00685F88" w:rsidRPr="00E15410" w:rsidRDefault="00685F88" w:rsidP="00685F88">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8171A1">
        <w:rPr>
          <w:rFonts w:ascii="Arial Narrow" w:hAnsi="Arial Narrow"/>
          <w:sz w:val="32"/>
          <w:szCs w:val="32"/>
        </w:rPr>
        <w:t>Fall</w:t>
      </w:r>
      <w:r>
        <w:rPr>
          <w:rFonts w:ascii="Arial Narrow" w:hAnsi="Arial Narrow"/>
          <w:sz w:val="32"/>
          <w:szCs w:val="32"/>
        </w:rPr>
        <w:t xml:space="preserve"> 2020</w:t>
      </w:r>
    </w:p>
    <w:p w14:paraId="470D07D6" w14:textId="77777777" w:rsidR="00685F88" w:rsidRPr="0055181B" w:rsidRDefault="00685F88" w:rsidP="00685F88">
      <w:pPr>
        <w:pStyle w:val="ListParagraph"/>
        <w:rPr>
          <w:rFonts w:ascii="Arial" w:hAnsi="Arial" w:cs="Arial"/>
          <w:sz w:val="24"/>
          <w:szCs w:val="24"/>
        </w:rPr>
      </w:pPr>
    </w:p>
    <w:p w14:paraId="59F2771B" w14:textId="32D16078" w:rsidR="00685F88" w:rsidRDefault="00685F88" w:rsidP="00685F88">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Pr>
          <w:rFonts w:ascii="Arial" w:hAnsi="Arial" w:cs="Arial"/>
          <w:sz w:val="24"/>
          <w:szCs w:val="24"/>
        </w:rPr>
        <w:t>23</w:t>
      </w:r>
      <w:r w:rsidRPr="00AD0300">
        <w:rPr>
          <w:rFonts w:ascii="Arial" w:hAnsi="Arial" w:cs="Arial"/>
          <w:sz w:val="24"/>
          <w:szCs w:val="24"/>
        </w:rPr>
        <w:t xml:space="preserve"> – </w:t>
      </w:r>
      <w:r>
        <w:rPr>
          <w:rFonts w:ascii="Arial" w:hAnsi="Arial" w:cs="Arial"/>
          <w:sz w:val="24"/>
          <w:szCs w:val="24"/>
        </w:rPr>
        <w:t xml:space="preserve">Introductory Farrier Science </w:t>
      </w:r>
      <w:r w:rsidRPr="00AD0300">
        <w:rPr>
          <w:rFonts w:ascii="Arial" w:hAnsi="Arial" w:cs="Arial"/>
          <w:sz w:val="24"/>
          <w:szCs w:val="24"/>
        </w:rPr>
        <w:t xml:space="preserve">– Section </w:t>
      </w:r>
      <w:r w:rsidR="007F5DBB">
        <w:rPr>
          <w:rFonts w:ascii="Arial" w:hAnsi="Arial" w:cs="Arial"/>
          <w:sz w:val="24"/>
          <w:szCs w:val="24"/>
        </w:rPr>
        <w:t>56113</w:t>
      </w:r>
      <w:r>
        <w:rPr>
          <w:rFonts w:ascii="Arial" w:hAnsi="Arial" w:cs="Arial"/>
          <w:sz w:val="24"/>
          <w:szCs w:val="24"/>
        </w:rPr>
        <w:t xml:space="preserve"> </w:t>
      </w:r>
    </w:p>
    <w:p w14:paraId="45D022E5" w14:textId="54A05B8B" w:rsidR="00685F88" w:rsidRPr="00C13FB4" w:rsidRDefault="00685F88" w:rsidP="00685F88">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3.0 </w:t>
      </w:r>
      <w:r>
        <w:rPr>
          <w:rFonts w:ascii="Arial" w:hAnsi="Arial" w:cs="Arial"/>
          <w:sz w:val="24"/>
          <w:szCs w:val="24"/>
        </w:rPr>
        <w:t xml:space="preserve">(2 - hour lecture </w:t>
      </w:r>
      <w:r w:rsidR="000F5212">
        <w:rPr>
          <w:rFonts w:ascii="Arial" w:hAnsi="Arial" w:cs="Arial"/>
          <w:sz w:val="24"/>
          <w:szCs w:val="24"/>
        </w:rPr>
        <w:t>4</w:t>
      </w:r>
      <w:r>
        <w:rPr>
          <w:rFonts w:ascii="Arial" w:hAnsi="Arial" w:cs="Arial"/>
          <w:sz w:val="24"/>
          <w:szCs w:val="24"/>
        </w:rPr>
        <w:t xml:space="preserve"> - hour lab per week)</w:t>
      </w:r>
    </w:p>
    <w:p w14:paraId="5CD78E18" w14:textId="77777777" w:rsidR="00685F88" w:rsidRPr="00AD0300" w:rsidRDefault="00685F88" w:rsidP="00685F88">
      <w:pPr>
        <w:spacing w:after="0"/>
        <w:rPr>
          <w:rFonts w:ascii="Arial" w:hAnsi="Arial" w:cs="Arial"/>
          <w:b/>
          <w:sz w:val="24"/>
          <w:szCs w:val="24"/>
        </w:rPr>
      </w:pPr>
      <w:r w:rsidRPr="00AD0300">
        <w:rPr>
          <w:rFonts w:ascii="Arial" w:hAnsi="Arial" w:cs="Arial"/>
          <w:b/>
          <w:sz w:val="24"/>
          <w:szCs w:val="24"/>
          <w:u w:val="single"/>
        </w:rPr>
        <w:t>Instructor Information:</w:t>
      </w:r>
      <w:r w:rsidRPr="00AD0300">
        <w:rPr>
          <w:rFonts w:ascii="Arial" w:hAnsi="Arial" w:cs="Arial"/>
          <w:b/>
          <w:sz w:val="24"/>
          <w:szCs w:val="24"/>
        </w:rPr>
        <w:t xml:space="preserve"> </w:t>
      </w:r>
    </w:p>
    <w:p w14:paraId="547325EE" w14:textId="7D8CA5F6"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Clyde “Tug” O’Bannon</w:t>
      </w:r>
    </w:p>
    <w:p w14:paraId="6082F4EC" w14:textId="12395A22"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Email: shoebender47@gmail.com</w:t>
      </w:r>
    </w:p>
    <w:p w14:paraId="1AFAFD4B" w14:textId="0B53C1F7"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Phone: 559-314-5310</w:t>
      </w:r>
    </w:p>
    <w:p w14:paraId="29D3EDE1" w14:textId="3FCE4D48" w:rsidR="00685F88" w:rsidRDefault="00685F88" w:rsidP="00685F88">
      <w:pPr>
        <w:spacing w:line="240" w:lineRule="auto"/>
        <w:ind w:firstLine="720"/>
        <w:contextualSpacing/>
        <w:rPr>
          <w:rFonts w:ascii="Arial" w:hAnsi="Arial" w:cs="Arial"/>
          <w:sz w:val="24"/>
          <w:szCs w:val="24"/>
        </w:rPr>
      </w:pPr>
      <w:r>
        <w:rPr>
          <w:rFonts w:ascii="Arial" w:hAnsi="Arial" w:cs="Arial"/>
          <w:sz w:val="24"/>
          <w:szCs w:val="24"/>
        </w:rPr>
        <w:t>Office hours: TBA</w:t>
      </w:r>
    </w:p>
    <w:p w14:paraId="42599D17" w14:textId="77777777" w:rsidR="00685F88" w:rsidRDefault="00685F88" w:rsidP="00685F88">
      <w:pPr>
        <w:spacing w:line="240" w:lineRule="auto"/>
        <w:contextualSpacing/>
        <w:rPr>
          <w:rFonts w:ascii="Arial" w:hAnsi="Arial" w:cs="Arial"/>
          <w:sz w:val="24"/>
          <w:szCs w:val="24"/>
        </w:rPr>
      </w:pPr>
    </w:p>
    <w:p w14:paraId="02EC58B8" w14:textId="77777777" w:rsidR="00685F88" w:rsidRPr="00AD0300" w:rsidRDefault="00685F88" w:rsidP="00685F88">
      <w:pPr>
        <w:contextualSpacing/>
        <w:rPr>
          <w:rFonts w:ascii="Arial" w:hAnsi="Arial" w:cs="Arial"/>
          <w:b/>
          <w:sz w:val="24"/>
          <w:szCs w:val="24"/>
        </w:rPr>
      </w:pPr>
      <w:r w:rsidRPr="00AD0300">
        <w:rPr>
          <w:rFonts w:ascii="Arial" w:hAnsi="Arial" w:cs="Arial"/>
          <w:b/>
          <w:sz w:val="24"/>
          <w:szCs w:val="24"/>
          <w:u w:val="single"/>
        </w:rPr>
        <w:t>Class Meetings:</w:t>
      </w:r>
    </w:p>
    <w:p w14:paraId="375339CC" w14:textId="4E8D43CA" w:rsidR="000F5212" w:rsidRDefault="00685F88" w:rsidP="00685F88">
      <w:pPr>
        <w:ind w:firstLine="720"/>
        <w:contextualSpacing/>
        <w:rPr>
          <w:rFonts w:ascii="Arial" w:hAnsi="Arial" w:cs="Arial"/>
          <w:sz w:val="24"/>
          <w:szCs w:val="24"/>
        </w:rPr>
      </w:pPr>
      <w:r>
        <w:rPr>
          <w:rFonts w:ascii="Arial" w:hAnsi="Arial" w:cs="Arial"/>
          <w:sz w:val="24"/>
          <w:szCs w:val="24"/>
        </w:rPr>
        <w:t xml:space="preserve"> Tuesday &amp; Thursday 6:00pm – 8:</w:t>
      </w:r>
      <w:r w:rsidR="000F5212">
        <w:rPr>
          <w:rFonts w:ascii="Arial" w:hAnsi="Arial" w:cs="Arial"/>
          <w:sz w:val="24"/>
          <w:szCs w:val="24"/>
        </w:rPr>
        <w:t>5</w:t>
      </w:r>
      <w:r>
        <w:rPr>
          <w:rFonts w:ascii="Arial" w:hAnsi="Arial" w:cs="Arial"/>
          <w:sz w:val="24"/>
          <w:szCs w:val="24"/>
        </w:rPr>
        <w:t xml:space="preserve">0pm. </w:t>
      </w:r>
    </w:p>
    <w:p w14:paraId="5073EA5D" w14:textId="7C67CD08" w:rsidR="000F5212" w:rsidRDefault="000F5212" w:rsidP="00685F88">
      <w:pPr>
        <w:ind w:firstLine="720"/>
        <w:contextualSpacing/>
        <w:rPr>
          <w:rFonts w:ascii="Arial" w:hAnsi="Arial" w:cs="Arial"/>
          <w:sz w:val="24"/>
          <w:szCs w:val="24"/>
        </w:rPr>
      </w:pPr>
      <w:r>
        <w:rPr>
          <w:rFonts w:ascii="Arial" w:hAnsi="Arial" w:cs="Arial"/>
          <w:sz w:val="24"/>
          <w:szCs w:val="24"/>
        </w:rPr>
        <w:t xml:space="preserve"> Lecture</w:t>
      </w:r>
      <w:r w:rsidR="00685F88">
        <w:rPr>
          <w:rFonts w:ascii="Arial" w:hAnsi="Arial" w:cs="Arial"/>
          <w:sz w:val="24"/>
          <w:szCs w:val="24"/>
        </w:rPr>
        <w:t xml:space="preserve"> </w:t>
      </w:r>
      <w:r>
        <w:rPr>
          <w:rFonts w:ascii="Arial" w:hAnsi="Arial" w:cs="Arial"/>
          <w:sz w:val="24"/>
          <w:szCs w:val="24"/>
        </w:rPr>
        <w:t>– 6:00pm – 6:50</w:t>
      </w:r>
      <w:r w:rsidR="00782C42">
        <w:rPr>
          <w:rFonts w:ascii="Arial" w:hAnsi="Arial" w:cs="Arial"/>
          <w:sz w:val="24"/>
          <w:szCs w:val="24"/>
        </w:rPr>
        <w:t>pm Ag</w:t>
      </w:r>
      <w:r>
        <w:rPr>
          <w:rFonts w:ascii="Arial" w:hAnsi="Arial" w:cs="Arial"/>
          <w:sz w:val="24"/>
          <w:szCs w:val="24"/>
        </w:rPr>
        <w:t>15</w:t>
      </w:r>
    </w:p>
    <w:p w14:paraId="40144AC2" w14:textId="5CD70DD6" w:rsidR="00685F88" w:rsidRDefault="000F5212" w:rsidP="00685F88">
      <w:pPr>
        <w:ind w:firstLine="720"/>
        <w:contextualSpacing/>
        <w:rPr>
          <w:rFonts w:ascii="Arial" w:hAnsi="Arial" w:cs="Arial"/>
          <w:sz w:val="24"/>
          <w:szCs w:val="24"/>
        </w:rPr>
      </w:pPr>
      <w:r>
        <w:rPr>
          <w:rFonts w:ascii="Arial" w:hAnsi="Arial" w:cs="Arial"/>
          <w:sz w:val="24"/>
          <w:szCs w:val="24"/>
        </w:rPr>
        <w:t xml:space="preserve"> Lab – 7:00pm- 8:50pm Pavilion. </w:t>
      </w:r>
      <w:r w:rsidR="00685F88">
        <w:rPr>
          <w:rFonts w:ascii="Arial" w:hAnsi="Arial" w:cs="Arial"/>
          <w:sz w:val="24"/>
          <w:szCs w:val="24"/>
        </w:rPr>
        <w:t xml:space="preserve"> Please check campus email and Canvas </w:t>
      </w:r>
      <w:r w:rsidR="00782C42">
        <w:rPr>
          <w:rFonts w:ascii="Arial" w:hAnsi="Arial" w:cs="Arial"/>
          <w:sz w:val="24"/>
          <w:szCs w:val="24"/>
        </w:rPr>
        <w:t xml:space="preserve">      </w:t>
      </w:r>
      <w:r w:rsidR="00685F88">
        <w:rPr>
          <w:rFonts w:ascii="Arial" w:hAnsi="Arial" w:cs="Arial"/>
          <w:sz w:val="24"/>
          <w:szCs w:val="24"/>
        </w:rPr>
        <w:t>regularly for any class location notification.</w:t>
      </w:r>
      <w:r w:rsidR="00782C42">
        <w:rPr>
          <w:rFonts w:ascii="Arial" w:hAnsi="Arial" w:cs="Arial"/>
          <w:sz w:val="24"/>
          <w:szCs w:val="24"/>
        </w:rPr>
        <w:t xml:space="preserve">     </w:t>
      </w:r>
    </w:p>
    <w:p w14:paraId="6584CBFE" w14:textId="77777777" w:rsidR="00685F88" w:rsidRDefault="00685F88" w:rsidP="00685F88">
      <w:pPr>
        <w:ind w:left="720"/>
        <w:contextualSpacing/>
        <w:rPr>
          <w:rFonts w:ascii="Arial" w:hAnsi="Arial" w:cs="Arial"/>
          <w:sz w:val="24"/>
          <w:szCs w:val="24"/>
        </w:rPr>
      </w:pPr>
    </w:p>
    <w:p w14:paraId="3292C61C" w14:textId="77777777" w:rsidR="00685F88" w:rsidRDefault="00685F88" w:rsidP="00685F88">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43C6FD28" w14:textId="77777777" w:rsidR="00685F88" w:rsidRDefault="00685F88" w:rsidP="00685F88">
      <w:pPr>
        <w:spacing w:after="0" w:line="240" w:lineRule="auto"/>
        <w:ind w:left="288"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24A0F5A6" w14:textId="3ED560E1" w:rsidR="00685F88" w:rsidRDefault="00782C42" w:rsidP="00782C42">
      <w:pPr>
        <w:spacing w:after="0" w:line="240" w:lineRule="auto"/>
        <w:ind w:left="288" w:firstLine="360"/>
        <w:rPr>
          <w:rFonts w:ascii="Arial" w:hAnsi="Arial" w:cs="Arial"/>
          <w:sz w:val="24"/>
          <w:szCs w:val="24"/>
        </w:rPr>
      </w:pPr>
      <w:r>
        <w:rPr>
          <w:rFonts w:ascii="Arial" w:hAnsi="Arial" w:cs="Arial"/>
          <w:sz w:val="24"/>
          <w:szCs w:val="24"/>
        </w:rPr>
        <w:t>September 7</w:t>
      </w:r>
      <w:r w:rsidRPr="00782C42">
        <w:rPr>
          <w:rFonts w:ascii="Arial" w:hAnsi="Arial" w:cs="Arial"/>
          <w:sz w:val="24"/>
          <w:szCs w:val="24"/>
          <w:vertAlign w:val="superscript"/>
        </w:rPr>
        <w:t>th</w:t>
      </w:r>
      <w:r>
        <w:rPr>
          <w:rFonts w:ascii="Arial" w:hAnsi="Arial" w:cs="Arial"/>
          <w:sz w:val="24"/>
          <w:szCs w:val="24"/>
        </w:rPr>
        <w:t>—Labor Day</w:t>
      </w:r>
    </w:p>
    <w:p w14:paraId="1AF27939" w14:textId="6DA42EBC" w:rsidR="00782C42" w:rsidRDefault="00782C42" w:rsidP="00782C42">
      <w:pPr>
        <w:spacing w:after="0" w:line="240" w:lineRule="auto"/>
        <w:ind w:left="288" w:firstLine="360"/>
        <w:rPr>
          <w:rFonts w:ascii="Arial" w:hAnsi="Arial" w:cs="Arial"/>
          <w:sz w:val="24"/>
          <w:szCs w:val="24"/>
        </w:rPr>
      </w:pPr>
      <w:r>
        <w:rPr>
          <w:rFonts w:ascii="Arial" w:hAnsi="Arial" w:cs="Arial"/>
          <w:sz w:val="24"/>
          <w:szCs w:val="24"/>
        </w:rPr>
        <w:t>November 11</w:t>
      </w:r>
      <w:r w:rsidRPr="00782C42">
        <w:rPr>
          <w:rFonts w:ascii="Arial" w:hAnsi="Arial" w:cs="Arial"/>
          <w:sz w:val="24"/>
          <w:szCs w:val="24"/>
          <w:vertAlign w:val="superscript"/>
        </w:rPr>
        <w:t>th</w:t>
      </w:r>
      <w:r>
        <w:rPr>
          <w:rFonts w:ascii="Arial" w:hAnsi="Arial" w:cs="Arial"/>
          <w:sz w:val="24"/>
          <w:szCs w:val="24"/>
        </w:rPr>
        <w:t xml:space="preserve"> –Veterans Day</w:t>
      </w:r>
    </w:p>
    <w:p w14:paraId="4EA1DE14" w14:textId="25872690" w:rsidR="00782C42" w:rsidRDefault="00782C42" w:rsidP="00782C42">
      <w:pPr>
        <w:spacing w:after="0" w:line="240" w:lineRule="auto"/>
        <w:ind w:left="288" w:firstLine="360"/>
        <w:rPr>
          <w:rFonts w:ascii="Arial" w:hAnsi="Arial" w:cs="Arial"/>
          <w:sz w:val="24"/>
          <w:szCs w:val="24"/>
        </w:rPr>
      </w:pPr>
      <w:r>
        <w:rPr>
          <w:rFonts w:ascii="Arial" w:hAnsi="Arial" w:cs="Arial"/>
          <w:sz w:val="24"/>
          <w:szCs w:val="24"/>
        </w:rPr>
        <w:t>November 26 &amp; 27</w:t>
      </w:r>
      <w:r w:rsidRPr="00782C42">
        <w:rPr>
          <w:rFonts w:ascii="Arial" w:hAnsi="Arial" w:cs="Arial"/>
          <w:sz w:val="24"/>
          <w:szCs w:val="24"/>
          <w:vertAlign w:val="superscript"/>
        </w:rPr>
        <w:t>th</w:t>
      </w:r>
      <w:r>
        <w:rPr>
          <w:rFonts w:ascii="Arial" w:hAnsi="Arial" w:cs="Arial"/>
          <w:sz w:val="24"/>
          <w:szCs w:val="24"/>
        </w:rPr>
        <w:t xml:space="preserve"> – Thanksgiving Holiday</w:t>
      </w:r>
    </w:p>
    <w:p w14:paraId="4DFC97DA" w14:textId="77777777" w:rsidR="00685F88" w:rsidRDefault="00685F88" w:rsidP="00685F88">
      <w:pPr>
        <w:spacing w:after="0"/>
        <w:rPr>
          <w:rFonts w:ascii="Arial" w:hAnsi="Arial" w:cs="Arial"/>
          <w:b/>
          <w:sz w:val="24"/>
          <w:szCs w:val="24"/>
          <w:u w:val="single"/>
        </w:rPr>
      </w:pPr>
    </w:p>
    <w:p w14:paraId="6E5A6906" w14:textId="77777777" w:rsidR="00685F88" w:rsidRDefault="00685F88" w:rsidP="00685F88">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1D7BFB6D" w14:textId="38784570" w:rsidR="00685F88" w:rsidRDefault="00976942" w:rsidP="00685F88">
      <w:pPr>
        <w:ind w:left="720"/>
        <w:rPr>
          <w:rFonts w:ascii="Arial" w:hAnsi="Arial" w:cs="Arial"/>
          <w:sz w:val="24"/>
          <w:szCs w:val="24"/>
        </w:rPr>
      </w:pPr>
      <w:r>
        <w:rPr>
          <w:rFonts w:ascii="Arial" w:hAnsi="Arial" w:cs="Arial"/>
          <w:sz w:val="24"/>
          <w:szCs w:val="24"/>
        </w:rPr>
        <w:t>August 21</w:t>
      </w:r>
      <w:r w:rsidRPr="00976942">
        <w:rPr>
          <w:rFonts w:ascii="Arial" w:hAnsi="Arial" w:cs="Arial"/>
          <w:sz w:val="24"/>
          <w:szCs w:val="24"/>
          <w:vertAlign w:val="superscript"/>
        </w:rPr>
        <w:t>st</w:t>
      </w:r>
      <w:r>
        <w:rPr>
          <w:rFonts w:ascii="Arial" w:hAnsi="Arial" w:cs="Arial"/>
          <w:sz w:val="24"/>
          <w:szCs w:val="24"/>
        </w:rPr>
        <w:t xml:space="preserve"> </w:t>
      </w:r>
      <w:r w:rsidR="00685F88">
        <w:rPr>
          <w:rFonts w:ascii="Arial" w:hAnsi="Arial" w:cs="Arial"/>
          <w:sz w:val="24"/>
          <w:szCs w:val="24"/>
        </w:rPr>
        <w:t xml:space="preserve"> last day to drop with full refund; </w:t>
      </w:r>
      <w:r>
        <w:rPr>
          <w:rFonts w:ascii="Arial" w:hAnsi="Arial" w:cs="Arial"/>
          <w:sz w:val="24"/>
          <w:szCs w:val="24"/>
        </w:rPr>
        <w:t>August 30</w:t>
      </w:r>
      <w:r w:rsidRPr="00976942">
        <w:rPr>
          <w:rFonts w:ascii="Arial" w:hAnsi="Arial" w:cs="Arial"/>
          <w:sz w:val="24"/>
          <w:szCs w:val="24"/>
          <w:vertAlign w:val="superscript"/>
        </w:rPr>
        <w:t>th</w:t>
      </w:r>
      <w:r>
        <w:rPr>
          <w:rFonts w:ascii="Arial" w:hAnsi="Arial" w:cs="Arial"/>
          <w:sz w:val="24"/>
          <w:szCs w:val="24"/>
        </w:rPr>
        <w:t xml:space="preserve"> </w:t>
      </w:r>
      <w:r w:rsidR="00685F88">
        <w:rPr>
          <w:rFonts w:ascii="Arial" w:hAnsi="Arial" w:cs="Arial"/>
          <w:sz w:val="24"/>
          <w:szCs w:val="24"/>
        </w:rPr>
        <w:t xml:space="preserve"> last day to drop a class on </w:t>
      </w:r>
      <w:proofErr w:type="spellStart"/>
      <w:r w:rsidR="00685F88">
        <w:rPr>
          <w:rFonts w:ascii="Arial" w:hAnsi="Arial" w:cs="Arial"/>
          <w:sz w:val="24"/>
          <w:szCs w:val="24"/>
        </w:rPr>
        <w:t>WebAdvisor</w:t>
      </w:r>
      <w:proofErr w:type="spellEnd"/>
      <w:r w:rsidR="00685F88">
        <w:rPr>
          <w:rFonts w:ascii="Arial" w:hAnsi="Arial" w:cs="Arial"/>
          <w:sz w:val="24"/>
          <w:szCs w:val="24"/>
        </w:rPr>
        <w:t xml:space="preserve"> to avoid a W; </w:t>
      </w:r>
      <w:r>
        <w:rPr>
          <w:rFonts w:ascii="Arial" w:hAnsi="Arial" w:cs="Arial"/>
          <w:sz w:val="24"/>
          <w:szCs w:val="24"/>
        </w:rPr>
        <w:t>August 28</w:t>
      </w:r>
      <w:r w:rsidRPr="00976942">
        <w:rPr>
          <w:rFonts w:ascii="Arial" w:hAnsi="Arial" w:cs="Arial"/>
          <w:sz w:val="24"/>
          <w:szCs w:val="24"/>
          <w:vertAlign w:val="superscript"/>
        </w:rPr>
        <w:t>th</w:t>
      </w:r>
      <w:r>
        <w:rPr>
          <w:rFonts w:ascii="Arial" w:hAnsi="Arial" w:cs="Arial"/>
          <w:sz w:val="24"/>
          <w:szCs w:val="24"/>
        </w:rPr>
        <w:t xml:space="preserve"> </w:t>
      </w:r>
      <w:r w:rsidR="00685F88">
        <w:rPr>
          <w:rFonts w:ascii="Arial" w:hAnsi="Arial" w:cs="Arial"/>
          <w:sz w:val="24"/>
          <w:szCs w:val="24"/>
        </w:rPr>
        <w:t xml:space="preserve"> last day to add class; </w:t>
      </w:r>
      <w:r>
        <w:rPr>
          <w:rFonts w:ascii="Arial" w:hAnsi="Arial" w:cs="Arial"/>
          <w:b/>
          <w:sz w:val="24"/>
          <w:szCs w:val="24"/>
        </w:rPr>
        <w:t>October 9</w:t>
      </w:r>
      <w:r w:rsidRPr="00976942">
        <w:rPr>
          <w:rFonts w:ascii="Arial" w:hAnsi="Arial" w:cs="Arial"/>
          <w:b/>
          <w:sz w:val="24"/>
          <w:szCs w:val="24"/>
          <w:vertAlign w:val="superscript"/>
        </w:rPr>
        <w:t>th</w:t>
      </w:r>
      <w:r>
        <w:rPr>
          <w:rFonts w:ascii="Arial" w:hAnsi="Arial" w:cs="Arial"/>
          <w:b/>
          <w:sz w:val="24"/>
          <w:szCs w:val="24"/>
        </w:rPr>
        <w:t xml:space="preserve"> </w:t>
      </w:r>
      <w:r w:rsidR="00685F88">
        <w:rPr>
          <w:rFonts w:ascii="Arial" w:hAnsi="Arial" w:cs="Arial"/>
          <w:sz w:val="24"/>
          <w:szCs w:val="24"/>
        </w:rPr>
        <w:t xml:space="preserve"> </w:t>
      </w:r>
      <w:r w:rsidR="00685F88" w:rsidRPr="00747C93">
        <w:rPr>
          <w:rFonts w:ascii="Arial" w:hAnsi="Arial" w:cs="Arial"/>
          <w:sz w:val="24"/>
          <w:szCs w:val="24"/>
        </w:rPr>
        <w:t>last</w:t>
      </w:r>
      <w:r w:rsidR="00685F88">
        <w:rPr>
          <w:rFonts w:ascii="Arial" w:hAnsi="Arial" w:cs="Arial"/>
          <w:sz w:val="24"/>
          <w:szCs w:val="24"/>
        </w:rPr>
        <w:t xml:space="preserve"> day to drop the class with W, after that grade must be given.</w:t>
      </w:r>
    </w:p>
    <w:p w14:paraId="38693BF8" w14:textId="127AB5DD" w:rsidR="00685F88" w:rsidRDefault="00685F88" w:rsidP="00685F88">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435C8B">
        <w:rPr>
          <w:rFonts w:ascii="Arial" w:hAnsi="Arial" w:cs="Arial"/>
          <w:sz w:val="24"/>
          <w:szCs w:val="24"/>
        </w:rPr>
        <w:t>TBA</w:t>
      </w:r>
    </w:p>
    <w:p w14:paraId="382E7BDA" w14:textId="77777777" w:rsidR="00685F88" w:rsidRDefault="00685F88" w:rsidP="00685F88">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6A521D1B" w14:textId="77777777" w:rsidR="00685F88" w:rsidRDefault="00685F88" w:rsidP="00685F88">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14:paraId="6B337683" w14:textId="724AA7AC" w:rsidR="00685F88" w:rsidRDefault="00685F88" w:rsidP="00685F88">
      <w:pPr>
        <w:spacing w:after="0"/>
        <w:rPr>
          <w:rFonts w:ascii="Arial" w:hAnsi="Arial" w:cs="Arial"/>
          <w:sz w:val="24"/>
          <w:szCs w:val="24"/>
        </w:rPr>
      </w:pPr>
      <w:r>
        <w:rPr>
          <w:rFonts w:ascii="Arial" w:hAnsi="Arial" w:cs="Arial"/>
          <w:sz w:val="24"/>
          <w:szCs w:val="24"/>
        </w:rPr>
        <w:tab/>
      </w:r>
      <w:r w:rsidRPr="0008773A">
        <w:rPr>
          <w:rFonts w:ascii="Arial" w:hAnsi="Arial" w:cs="Arial"/>
          <w:sz w:val="24"/>
          <w:szCs w:val="24"/>
        </w:rPr>
        <w:t>No text is required.</w:t>
      </w:r>
      <w:r w:rsidR="0008773A" w:rsidRPr="0008773A">
        <w:rPr>
          <w:rFonts w:ascii="Arial" w:hAnsi="Arial" w:cs="Arial"/>
          <w:sz w:val="24"/>
          <w:szCs w:val="24"/>
        </w:rPr>
        <w:t xml:space="preserve"> Students are encouraged to consult equine industry websites and/or the American Farrier Journal for information regarding career opportunities in farrier science.</w:t>
      </w:r>
      <w:r w:rsidRPr="0008773A">
        <w:rPr>
          <w:rFonts w:ascii="Arial" w:hAnsi="Arial" w:cs="Arial"/>
          <w:sz w:val="24"/>
          <w:szCs w:val="24"/>
        </w:rPr>
        <w:t xml:space="preserve"> Students will be required to </w:t>
      </w:r>
      <w:r w:rsidR="0008773A">
        <w:rPr>
          <w:rFonts w:ascii="Arial" w:hAnsi="Arial" w:cs="Arial"/>
          <w:sz w:val="24"/>
          <w:szCs w:val="24"/>
        </w:rPr>
        <w:t>wear closed toed shoes and long pants to lab.</w:t>
      </w:r>
      <w:r w:rsidRPr="0008773A">
        <w:rPr>
          <w:rFonts w:ascii="Arial" w:hAnsi="Arial" w:cs="Arial"/>
          <w:sz w:val="24"/>
          <w:szCs w:val="24"/>
        </w:rPr>
        <w:t xml:space="preserve"> </w:t>
      </w:r>
      <w:r w:rsidR="00F75A4A">
        <w:rPr>
          <w:rFonts w:ascii="Arial" w:hAnsi="Arial" w:cs="Arial"/>
          <w:sz w:val="24"/>
          <w:szCs w:val="24"/>
        </w:rPr>
        <w:t>Students will need to provide their own hoof knife by the third week of instruction.</w:t>
      </w:r>
    </w:p>
    <w:p w14:paraId="350F688C" w14:textId="77777777" w:rsidR="00F75A4A" w:rsidRDefault="00F75A4A" w:rsidP="00685F88">
      <w:pPr>
        <w:spacing w:after="0"/>
        <w:rPr>
          <w:rFonts w:ascii="Arial" w:hAnsi="Arial" w:cs="Arial"/>
          <w:sz w:val="24"/>
          <w:szCs w:val="24"/>
        </w:rPr>
      </w:pPr>
    </w:p>
    <w:p w14:paraId="505F30D4" w14:textId="5B6F849A" w:rsidR="0008773A" w:rsidRDefault="0008773A" w:rsidP="00685F88">
      <w:pPr>
        <w:spacing w:after="0"/>
        <w:rPr>
          <w:rFonts w:ascii="Arial" w:hAnsi="Arial" w:cs="Arial"/>
          <w:sz w:val="24"/>
          <w:szCs w:val="24"/>
        </w:rPr>
      </w:pPr>
      <w:r>
        <w:rPr>
          <w:rFonts w:ascii="Arial" w:hAnsi="Arial" w:cs="Arial"/>
          <w:sz w:val="24"/>
          <w:szCs w:val="24"/>
        </w:rPr>
        <w:t>Reference Textbooks:</w:t>
      </w:r>
    </w:p>
    <w:p w14:paraId="603EE3A9" w14:textId="5F3A49C9" w:rsidR="00B34D54" w:rsidRPr="00B34D54" w:rsidRDefault="00B34D54" w:rsidP="00685F88">
      <w:pPr>
        <w:spacing w:after="0"/>
        <w:rPr>
          <w:rFonts w:ascii="Arial" w:hAnsi="Arial" w:cs="Arial"/>
          <w:sz w:val="24"/>
          <w:szCs w:val="24"/>
        </w:rPr>
      </w:pPr>
      <w:r>
        <w:rPr>
          <w:rFonts w:ascii="Arial" w:hAnsi="Arial" w:cs="Arial"/>
          <w:sz w:val="24"/>
          <w:szCs w:val="24"/>
        </w:rPr>
        <w:t xml:space="preserve">Butler, Doug. </w:t>
      </w:r>
      <w:r>
        <w:rPr>
          <w:rFonts w:ascii="Arial" w:hAnsi="Arial" w:cs="Arial"/>
          <w:i/>
          <w:iCs/>
          <w:sz w:val="24"/>
          <w:szCs w:val="24"/>
        </w:rPr>
        <w:t xml:space="preserve">The Principles of Horseshoeing P3 </w:t>
      </w:r>
      <w:r>
        <w:rPr>
          <w:rFonts w:ascii="Arial" w:hAnsi="Arial" w:cs="Arial"/>
          <w:sz w:val="24"/>
          <w:szCs w:val="24"/>
        </w:rPr>
        <w:t>Butler Publishing 2004</w:t>
      </w:r>
    </w:p>
    <w:p w14:paraId="5D9C1364" w14:textId="5A2D9BD4" w:rsidR="0008773A" w:rsidRDefault="0008773A" w:rsidP="00685F88">
      <w:pPr>
        <w:spacing w:after="0"/>
        <w:rPr>
          <w:rFonts w:ascii="Arial" w:hAnsi="Arial" w:cs="Arial"/>
          <w:sz w:val="24"/>
          <w:szCs w:val="24"/>
        </w:rPr>
      </w:pPr>
      <w:r>
        <w:rPr>
          <w:rFonts w:ascii="Arial" w:hAnsi="Arial" w:cs="Arial"/>
          <w:sz w:val="24"/>
          <w:szCs w:val="24"/>
        </w:rPr>
        <w:t xml:space="preserve">Gregory, Chris. </w:t>
      </w:r>
      <w:r w:rsidRPr="0008773A">
        <w:rPr>
          <w:rFonts w:ascii="Arial" w:hAnsi="Arial" w:cs="Arial"/>
          <w:i/>
          <w:iCs/>
          <w:sz w:val="24"/>
          <w:szCs w:val="24"/>
        </w:rPr>
        <w:t>Better Basics, Better Hors</w:t>
      </w:r>
      <w:r>
        <w:rPr>
          <w:rFonts w:ascii="Arial" w:hAnsi="Arial" w:cs="Arial"/>
          <w:i/>
          <w:iCs/>
          <w:sz w:val="24"/>
          <w:szCs w:val="24"/>
        </w:rPr>
        <w:t>es</w:t>
      </w:r>
      <w:r w:rsidRPr="0008773A">
        <w:rPr>
          <w:rFonts w:ascii="Arial" w:hAnsi="Arial" w:cs="Arial"/>
          <w:i/>
          <w:iCs/>
          <w:sz w:val="24"/>
          <w:szCs w:val="24"/>
        </w:rPr>
        <w:t>hoeing</w:t>
      </w:r>
      <w:r>
        <w:rPr>
          <w:rFonts w:ascii="Arial" w:hAnsi="Arial" w:cs="Arial"/>
          <w:i/>
          <w:iCs/>
          <w:sz w:val="24"/>
          <w:szCs w:val="24"/>
        </w:rPr>
        <w:t xml:space="preserve"> </w:t>
      </w:r>
      <w:proofErr w:type="spellStart"/>
      <w:r>
        <w:rPr>
          <w:rFonts w:ascii="Arial" w:hAnsi="Arial" w:cs="Arial"/>
          <w:sz w:val="24"/>
          <w:szCs w:val="24"/>
        </w:rPr>
        <w:t>Lessiter</w:t>
      </w:r>
      <w:proofErr w:type="spellEnd"/>
      <w:r>
        <w:rPr>
          <w:rFonts w:ascii="Arial" w:hAnsi="Arial" w:cs="Arial"/>
          <w:sz w:val="24"/>
          <w:szCs w:val="24"/>
        </w:rPr>
        <w:t xml:space="preserve"> Publications 2004</w:t>
      </w:r>
    </w:p>
    <w:p w14:paraId="22BFFEDE" w14:textId="6550F3F7" w:rsidR="00B34D54" w:rsidRPr="00B34D54" w:rsidRDefault="00B34D54" w:rsidP="00685F88">
      <w:pPr>
        <w:spacing w:after="0"/>
        <w:rPr>
          <w:rFonts w:ascii="Arial" w:hAnsi="Arial" w:cs="Arial"/>
          <w:sz w:val="24"/>
          <w:szCs w:val="24"/>
        </w:rPr>
      </w:pPr>
      <w:r>
        <w:rPr>
          <w:rFonts w:ascii="Arial" w:hAnsi="Arial" w:cs="Arial"/>
          <w:sz w:val="24"/>
          <w:szCs w:val="24"/>
        </w:rPr>
        <w:lastRenderedPageBreak/>
        <w:t xml:space="preserve">Gregory, Chris. </w:t>
      </w:r>
      <w:r>
        <w:rPr>
          <w:rFonts w:ascii="Arial" w:hAnsi="Arial" w:cs="Arial"/>
          <w:i/>
          <w:iCs/>
          <w:sz w:val="24"/>
          <w:szCs w:val="24"/>
        </w:rPr>
        <w:t xml:space="preserve">Gregory’s Textbook of </w:t>
      </w:r>
      <w:proofErr w:type="spellStart"/>
      <w:r w:rsidR="00976942">
        <w:rPr>
          <w:rFonts w:ascii="Arial" w:hAnsi="Arial" w:cs="Arial"/>
          <w:i/>
          <w:iCs/>
          <w:sz w:val="24"/>
          <w:szCs w:val="24"/>
        </w:rPr>
        <w:t>Farriery</w:t>
      </w:r>
      <w:proofErr w:type="spellEnd"/>
      <w:r w:rsidR="00976942">
        <w:rPr>
          <w:rFonts w:ascii="Arial" w:hAnsi="Arial" w:cs="Arial"/>
          <w:i/>
          <w:iCs/>
          <w:sz w:val="24"/>
          <w:szCs w:val="24"/>
        </w:rPr>
        <w:t xml:space="preserve"> </w:t>
      </w:r>
      <w:r w:rsidR="00976942">
        <w:rPr>
          <w:rFonts w:ascii="Arial" w:hAnsi="Arial" w:cs="Arial"/>
          <w:sz w:val="24"/>
          <w:szCs w:val="24"/>
        </w:rPr>
        <w:t>Heartland</w:t>
      </w:r>
      <w:r>
        <w:rPr>
          <w:rFonts w:ascii="Arial" w:hAnsi="Arial" w:cs="Arial"/>
          <w:sz w:val="24"/>
          <w:szCs w:val="24"/>
        </w:rPr>
        <w:t xml:space="preserve"> Horseshoeing School 2011</w:t>
      </w:r>
    </w:p>
    <w:p w14:paraId="2EA2D89F" w14:textId="18C5DB9D" w:rsidR="0008773A" w:rsidRDefault="00B34D54" w:rsidP="00685F88">
      <w:pPr>
        <w:spacing w:after="0"/>
        <w:rPr>
          <w:rFonts w:ascii="Arial" w:hAnsi="Arial" w:cs="Arial"/>
          <w:sz w:val="24"/>
          <w:szCs w:val="24"/>
        </w:rPr>
      </w:pPr>
      <w:r>
        <w:rPr>
          <w:rFonts w:ascii="Arial" w:hAnsi="Arial" w:cs="Arial"/>
          <w:sz w:val="24"/>
          <w:szCs w:val="24"/>
        </w:rPr>
        <w:t xml:space="preserve">Kauffman, Susan. </w:t>
      </w:r>
      <w:r>
        <w:rPr>
          <w:rFonts w:ascii="Arial" w:hAnsi="Arial" w:cs="Arial"/>
          <w:i/>
          <w:iCs/>
          <w:sz w:val="24"/>
          <w:szCs w:val="24"/>
        </w:rPr>
        <w:t xml:space="preserve">The Essential Hoof Book </w:t>
      </w:r>
      <w:r>
        <w:rPr>
          <w:rFonts w:ascii="Arial" w:hAnsi="Arial" w:cs="Arial"/>
          <w:sz w:val="24"/>
          <w:szCs w:val="24"/>
        </w:rPr>
        <w:t>Trafalgar Square Books 2017</w:t>
      </w:r>
    </w:p>
    <w:p w14:paraId="7986D56C" w14:textId="44B683B3" w:rsidR="00976942" w:rsidRDefault="00976942" w:rsidP="00685F88">
      <w:pPr>
        <w:spacing w:after="0"/>
        <w:rPr>
          <w:rFonts w:ascii="Arial" w:hAnsi="Arial" w:cs="Arial"/>
          <w:sz w:val="24"/>
          <w:szCs w:val="24"/>
        </w:rPr>
      </w:pPr>
    </w:p>
    <w:p w14:paraId="65DB8E65" w14:textId="77777777" w:rsidR="00976942" w:rsidRDefault="00976942" w:rsidP="00976942">
      <w:pPr>
        <w:spacing w:after="0"/>
        <w:rPr>
          <w:rFonts w:ascii="Arial" w:hAnsi="Arial" w:cs="Arial"/>
          <w:b/>
          <w:bCs/>
          <w:sz w:val="24"/>
          <w:szCs w:val="24"/>
          <w:u w:val="single"/>
        </w:rPr>
      </w:pPr>
      <w:r>
        <w:rPr>
          <w:rFonts w:ascii="Arial" w:hAnsi="Arial" w:cs="Arial"/>
          <w:b/>
          <w:bCs/>
          <w:sz w:val="24"/>
          <w:szCs w:val="24"/>
          <w:u w:val="single"/>
        </w:rPr>
        <w:t>COVID-19 SAFETY MEASURES</w:t>
      </w:r>
    </w:p>
    <w:p w14:paraId="73DA9E79" w14:textId="6CE69B2A" w:rsidR="00976942" w:rsidRPr="00976942" w:rsidRDefault="00976942" w:rsidP="00976942">
      <w:pPr>
        <w:spacing w:after="0"/>
        <w:rPr>
          <w:rFonts w:ascii="Arial" w:hAnsi="Arial" w:cs="Arial"/>
          <w:b/>
          <w:bCs/>
          <w:sz w:val="24"/>
          <w:szCs w:val="24"/>
          <w:u w:val="single"/>
        </w:rPr>
      </w:pPr>
      <w:r w:rsidRPr="00976942">
        <w:rPr>
          <w:rFonts w:ascii="Calibri" w:eastAsia="Calibri" w:hAnsi="Calibri" w:cs="Calibri"/>
          <w:b/>
          <w:bCs/>
          <w:sz w:val="24"/>
          <w:szCs w:val="24"/>
        </w:rPr>
        <w:t xml:space="preserve">Attendance Policies </w:t>
      </w:r>
    </w:p>
    <w:p w14:paraId="24FE743B" w14:textId="77777777" w:rsidR="00976942" w:rsidRPr="00976942" w:rsidRDefault="00976942" w:rsidP="00976942">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 xml:space="preserve">Students should evaluate their own health daily and must complete the online health screening available daily: </w:t>
      </w:r>
      <w:hyperlink r:id="rId5">
        <w:r w:rsidRPr="00976942">
          <w:rPr>
            <w:rFonts w:ascii="Calibri" w:eastAsia="Calibri" w:hAnsi="Calibri" w:cs="Calibri"/>
            <w:color w:val="0563C1" w:themeColor="hyperlink"/>
            <w:sz w:val="24"/>
            <w:szCs w:val="24"/>
            <w:u w:val="single"/>
          </w:rPr>
          <w:t>https://scccd.az1.qualtrics.com/jfe/form/SV_3IO880HybZg7ajX</w:t>
        </w:r>
      </w:hyperlink>
    </w:p>
    <w:p w14:paraId="50BDC10B" w14:textId="77777777" w:rsidR="00976942" w:rsidRPr="00976942" w:rsidRDefault="00976942" w:rsidP="00976942">
      <w:pPr>
        <w:spacing w:before="240" w:after="0" w:line="259" w:lineRule="auto"/>
        <w:rPr>
          <w:rFonts w:ascii="Calibri" w:eastAsia="Calibri" w:hAnsi="Calibri" w:cs="Calibri"/>
          <w:sz w:val="24"/>
          <w:szCs w:val="24"/>
        </w:rPr>
      </w:pPr>
      <w:r w:rsidRPr="00976942">
        <w:rPr>
          <w:rFonts w:ascii="Calibri" w:eastAsia="Calibri" w:hAnsi="Calibri" w:cs="Calibri"/>
          <w:sz w:val="24"/>
          <w:szCs w:val="24"/>
        </w:rPr>
        <w:t>If they have any of the following symptoms, they should not attend class.  Students are encouraged to contact the nurse or healthcare provider for further guidance. Common COVID-19 symptoms include, but are not limited to:</w:t>
      </w:r>
    </w:p>
    <w:p w14:paraId="1AA39306" w14:textId="77777777" w:rsidR="00976942" w:rsidRPr="00976942" w:rsidRDefault="00976942" w:rsidP="00976942">
      <w:pPr>
        <w:numPr>
          <w:ilvl w:val="0"/>
          <w:numId w:val="5"/>
        </w:numPr>
        <w:spacing w:after="160" w:line="259" w:lineRule="auto"/>
        <w:contextualSpacing/>
        <w:rPr>
          <w:rFonts w:eastAsiaTheme="minorEastAsia"/>
          <w:sz w:val="24"/>
          <w:szCs w:val="24"/>
        </w:rPr>
      </w:pPr>
      <w:r w:rsidRPr="00976942">
        <w:rPr>
          <w:sz w:val="24"/>
          <w:szCs w:val="24"/>
        </w:rPr>
        <w:t>cough</w:t>
      </w:r>
    </w:p>
    <w:p w14:paraId="104C005C" w14:textId="77777777" w:rsidR="00976942" w:rsidRPr="00976942" w:rsidRDefault="00976942" w:rsidP="00976942">
      <w:pPr>
        <w:numPr>
          <w:ilvl w:val="0"/>
          <w:numId w:val="5"/>
        </w:numPr>
        <w:spacing w:after="160" w:line="259" w:lineRule="auto"/>
        <w:contextualSpacing/>
        <w:rPr>
          <w:rFonts w:eastAsiaTheme="minorEastAsia"/>
          <w:sz w:val="24"/>
          <w:szCs w:val="24"/>
        </w:rPr>
      </w:pPr>
      <w:r w:rsidRPr="00976942">
        <w:rPr>
          <w:sz w:val="24"/>
          <w:szCs w:val="24"/>
        </w:rPr>
        <w:t>sore throat</w:t>
      </w:r>
    </w:p>
    <w:p w14:paraId="4EB67F38" w14:textId="77777777" w:rsidR="00976942" w:rsidRPr="00976942" w:rsidRDefault="00976942" w:rsidP="00976942">
      <w:pPr>
        <w:numPr>
          <w:ilvl w:val="0"/>
          <w:numId w:val="5"/>
        </w:numPr>
        <w:spacing w:after="160" w:line="259" w:lineRule="auto"/>
        <w:contextualSpacing/>
        <w:rPr>
          <w:rFonts w:eastAsiaTheme="minorEastAsia"/>
          <w:sz w:val="24"/>
          <w:szCs w:val="24"/>
        </w:rPr>
      </w:pPr>
      <w:r w:rsidRPr="00976942">
        <w:rPr>
          <w:sz w:val="24"/>
          <w:szCs w:val="24"/>
        </w:rPr>
        <w:t>shortness of breath</w:t>
      </w:r>
    </w:p>
    <w:p w14:paraId="4A3B7138" w14:textId="77777777" w:rsidR="00976942" w:rsidRPr="00976942" w:rsidRDefault="00976942" w:rsidP="00976942">
      <w:pPr>
        <w:numPr>
          <w:ilvl w:val="0"/>
          <w:numId w:val="5"/>
        </w:numPr>
        <w:spacing w:after="160" w:line="259" w:lineRule="auto"/>
        <w:contextualSpacing/>
        <w:rPr>
          <w:rFonts w:eastAsiaTheme="minorEastAsia"/>
          <w:sz w:val="24"/>
          <w:szCs w:val="24"/>
        </w:rPr>
      </w:pPr>
      <w:r w:rsidRPr="00976942">
        <w:rPr>
          <w:sz w:val="24"/>
          <w:szCs w:val="24"/>
        </w:rPr>
        <w:t>runny nose (not due to seasonal allergies)</w:t>
      </w:r>
    </w:p>
    <w:p w14:paraId="65733E12" w14:textId="77777777" w:rsidR="00976942" w:rsidRPr="00976942" w:rsidRDefault="00976942" w:rsidP="00976942">
      <w:pPr>
        <w:numPr>
          <w:ilvl w:val="0"/>
          <w:numId w:val="5"/>
        </w:numPr>
        <w:spacing w:after="160" w:line="259" w:lineRule="auto"/>
        <w:contextualSpacing/>
        <w:rPr>
          <w:rFonts w:eastAsiaTheme="minorEastAsia"/>
          <w:sz w:val="24"/>
          <w:szCs w:val="24"/>
        </w:rPr>
      </w:pPr>
      <w:r w:rsidRPr="00976942">
        <w:rPr>
          <w:sz w:val="24"/>
          <w:szCs w:val="24"/>
        </w:rPr>
        <w:t>fever (100.4 degrees or more)</w:t>
      </w:r>
    </w:p>
    <w:p w14:paraId="11211262" w14:textId="77777777" w:rsidR="00976942" w:rsidRPr="00976942" w:rsidRDefault="00976942" w:rsidP="00976942">
      <w:pPr>
        <w:numPr>
          <w:ilvl w:val="0"/>
          <w:numId w:val="5"/>
        </w:numPr>
        <w:spacing w:after="160" w:line="259" w:lineRule="auto"/>
        <w:contextualSpacing/>
        <w:rPr>
          <w:rFonts w:eastAsiaTheme="minorEastAsia"/>
          <w:sz w:val="24"/>
          <w:szCs w:val="24"/>
        </w:rPr>
      </w:pPr>
      <w:r w:rsidRPr="00976942">
        <w:rPr>
          <w:sz w:val="24"/>
          <w:szCs w:val="24"/>
        </w:rPr>
        <w:t xml:space="preserve">and/or chills   </w:t>
      </w:r>
    </w:p>
    <w:p w14:paraId="3CCAE4E9" w14:textId="77777777" w:rsidR="00976942" w:rsidRPr="00976942" w:rsidRDefault="00976942" w:rsidP="00976942">
      <w:pPr>
        <w:spacing w:after="160" w:line="259" w:lineRule="auto"/>
        <w:rPr>
          <w:sz w:val="24"/>
          <w:szCs w:val="24"/>
          <w:highlight w:val="yellow"/>
        </w:rPr>
      </w:pPr>
      <w:r w:rsidRPr="00976942">
        <w:rPr>
          <w:sz w:val="24"/>
          <w:szCs w:val="24"/>
        </w:rPr>
        <w:t xml:space="preserve">Students should also not attend class if they have had close contact with anyone who has had these symptoms in the last 14 days.  </w:t>
      </w:r>
    </w:p>
    <w:p w14:paraId="4EBC9809" w14:textId="77777777" w:rsidR="00976942" w:rsidRPr="00976942" w:rsidRDefault="00976942" w:rsidP="00976942">
      <w:pPr>
        <w:spacing w:after="160" w:line="259" w:lineRule="auto"/>
        <w:rPr>
          <w:rFonts w:ascii="Calibri" w:eastAsia="Calibri" w:hAnsi="Calibri" w:cs="Calibri"/>
          <w:sz w:val="24"/>
          <w:szCs w:val="24"/>
        </w:rPr>
      </w:pPr>
      <w:r w:rsidRPr="00976942">
        <w:rPr>
          <w:sz w:val="24"/>
          <w:szCs w:val="24"/>
        </w:rPr>
        <w:t xml:space="preserve">Class lectures will be recorded and posted online daily.  Students who have been absent should review the class materials and contact me to ensure that they do not fall behind in their course work.  </w:t>
      </w:r>
    </w:p>
    <w:p w14:paraId="34215F7F" w14:textId="77777777" w:rsidR="00976942" w:rsidRPr="00976942" w:rsidRDefault="00976942" w:rsidP="00976942">
      <w:pPr>
        <w:spacing w:after="160" w:line="259" w:lineRule="auto"/>
        <w:rPr>
          <w:sz w:val="24"/>
          <w:szCs w:val="24"/>
        </w:rPr>
      </w:pPr>
      <w:r w:rsidRPr="00976942">
        <w:rPr>
          <w:sz w:val="24"/>
          <w:szCs w:val="24"/>
        </w:rPr>
        <w:t xml:space="preserve">Students may be dropped if they miss more than two consecutive class meetings without explanation before week 4.  </w:t>
      </w:r>
    </w:p>
    <w:p w14:paraId="7F5956E3" w14:textId="77777777" w:rsidR="00976942" w:rsidRPr="00976942" w:rsidRDefault="00976942" w:rsidP="00976942">
      <w:pPr>
        <w:spacing w:after="160" w:line="259" w:lineRule="auto"/>
        <w:rPr>
          <w:b/>
          <w:bCs/>
          <w:sz w:val="24"/>
          <w:szCs w:val="24"/>
        </w:rPr>
      </w:pPr>
      <w:r w:rsidRPr="00976942">
        <w:rPr>
          <w:b/>
          <w:bCs/>
          <w:sz w:val="24"/>
          <w:szCs w:val="24"/>
        </w:rPr>
        <w:t>COVID 19 Safety Practices</w:t>
      </w:r>
    </w:p>
    <w:p w14:paraId="216734CF" w14:textId="77777777" w:rsidR="00976942" w:rsidRPr="00976942" w:rsidRDefault="00976942" w:rsidP="00976942">
      <w:pPr>
        <w:spacing w:after="160" w:line="259" w:lineRule="auto"/>
        <w:rPr>
          <w:sz w:val="24"/>
          <w:szCs w:val="24"/>
        </w:rPr>
      </w:pPr>
      <w:r w:rsidRPr="00976942">
        <w:rPr>
          <w:sz w:val="24"/>
          <w:szCs w:val="24"/>
        </w:rPr>
        <w:t xml:space="preserve">Facial Coverings: Students and instructors are required to wear facial coverings or masks that cover and fit the face against the nose and mouth when entering, exiting, and throughout class.  Students who have a documented medical condition that prevents them from using a snugly fitting facial covering can use face shields as an alternative.  </w:t>
      </w:r>
    </w:p>
    <w:p w14:paraId="0F61A3DF" w14:textId="77777777" w:rsidR="00976942" w:rsidRPr="00976942" w:rsidRDefault="00976942" w:rsidP="00976942">
      <w:pPr>
        <w:spacing w:after="160" w:line="259" w:lineRule="auto"/>
        <w:rPr>
          <w:sz w:val="24"/>
          <w:szCs w:val="24"/>
        </w:rPr>
      </w:pPr>
      <w:r w:rsidRPr="00976942">
        <w:rPr>
          <w:sz w:val="24"/>
          <w:szCs w:val="24"/>
        </w:rPr>
        <w:t xml:space="preserve">Handwashing: Students are required to wash their hands or use hand sanitizer prior to class.  Hand sanitizer is available in the classroom for their use.  </w:t>
      </w:r>
    </w:p>
    <w:p w14:paraId="2FD85E1B" w14:textId="77777777" w:rsidR="00976942" w:rsidRPr="00976942" w:rsidRDefault="00976942" w:rsidP="00976942">
      <w:pPr>
        <w:spacing w:after="160" w:line="259" w:lineRule="auto"/>
        <w:rPr>
          <w:sz w:val="24"/>
          <w:szCs w:val="24"/>
        </w:rPr>
      </w:pPr>
      <w:r w:rsidRPr="00976942">
        <w:rPr>
          <w:sz w:val="24"/>
          <w:szCs w:val="24"/>
        </w:rPr>
        <w:t xml:space="preserve">Social Distancing:  Students are required to stay at least 6 feet apart while on campus.  In the classroom, maintain social distance and sit in seats as designated by the seating chart.  </w:t>
      </w:r>
    </w:p>
    <w:p w14:paraId="1A9EFF36" w14:textId="77777777" w:rsidR="00976942" w:rsidRPr="00976942" w:rsidRDefault="00976942" w:rsidP="00976942">
      <w:pPr>
        <w:spacing w:after="160" w:line="259" w:lineRule="auto"/>
        <w:rPr>
          <w:sz w:val="24"/>
          <w:szCs w:val="24"/>
        </w:rPr>
      </w:pPr>
      <w:r w:rsidRPr="00976942">
        <w:rPr>
          <w:sz w:val="24"/>
          <w:szCs w:val="24"/>
        </w:rPr>
        <w:t xml:space="preserve">Classroom Cleaning:  Students will wipe down their seating/work area with disinfectant before and after class.  </w:t>
      </w:r>
    </w:p>
    <w:p w14:paraId="60B18671" w14:textId="77777777" w:rsidR="00976942" w:rsidRPr="00976942" w:rsidRDefault="00976942" w:rsidP="00976942">
      <w:pPr>
        <w:spacing w:after="160" w:line="259" w:lineRule="auto"/>
        <w:rPr>
          <w:sz w:val="24"/>
          <w:szCs w:val="24"/>
        </w:rPr>
      </w:pPr>
      <w:r w:rsidRPr="00976942">
        <w:rPr>
          <w:sz w:val="24"/>
          <w:szCs w:val="24"/>
        </w:rPr>
        <w:t>Safety procedures are subject to update.</w:t>
      </w:r>
    </w:p>
    <w:p w14:paraId="3B382470" w14:textId="77777777" w:rsidR="00976942" w:rsidRPr="00976942" w:rsidRDefault="00976942" w:rsidP="00685F88">
      <w:pPr>
        <w:spacing w:after="0"/>
        <w:rPr>
          <w:rFonts w:ascii="Arial" w:hAnsi="Arial" w:cs="Arial"/>
          <w:sz w:val="28"/>
          <w:szCs w:val="28"/>
        </w:rPr>
      </w:pPr>
    </w:p>
    <w:p w14:paraId="7C513EDC" w14:textId="77777777" w:rsidR="0008773A" w:rsidRPr="00976942" w:rsidRDefault="0008773A" w:rsidP="00685F88">
      <w:pPr>
        <w:spacing w:after="0"/>
        <w:rPr>
          <w:rFonts w:ascii="Arial" w:hAnsi="Arial" w:cs="Arial"/>
          <w:sz w:val="28"/>
          <w:szCs w:val="28"/>
        </w:rPr>
      </w:pPr>
    </w:p>
    <w:p w14:paraId="30567A66" w14:textId="77777777" w:rsidR="00685F88" w:rsidRDefault="00685F88" w:rsidP="00685F88">
      <w:pPr>
        <w:contextualSpacing/>
        <w:rPr>
          <w:rFonts w:ascii="Arial" w:hAnsi="Arial" w:cs="Arial"/>
          <w:sz w:val="24"/>
          <w:szCs w:val="24"/>
        </w:rPr>
      </w:pPr>
      <w:r>
        <w:rPr>
          <w:rFonts w:ascii="Arial" w:hAnsi="Arial" w:cs="Arial"/>
          <w:sz w:val="24"/>
          <w:szCs w:val="24"/>
        </w:rPr>
        <w:t xml:space="preserve">   </w:t>
      </w:r>
    </w:p>
    <w:p w14:paraId="00A269CF" w14:textId="0F93B4CE" w:rsidR="00685F88" w:rsidRDefault="00685F88" w:rsidP="00685F88">
      <w:pPr>
        <w:contextualSpacing/>
        <w:rPr>
          <w:rFonts w:ascii="Arial" w:hAnsi="Arial" w:cs="Arial"/>
          <w:sz w:val="24"/>
          <w:szCs w:val="24"/>
        </w:rPr>
      </w:pPr>
      <w:r>
        <w:rPr>
          <w:rFonts w:ascii="Arial" w:hAnsi="Arial" w:cs="Arial"/>
          <w:sz w:val="24"/>
          <w:szCs w:val="24"/>
        </w:rPr>
        <w:t xml:space="preserve">  </w:t>
      </w:r>
      <w:r>
        <w:rPr>
          <w:rFonts w:ascii="Arial" w:hAnsi="Arial" w:cs="Arial"/>
          <w:b/>
          <w:sz w:val="24"/>
          <w:szCs w:val="24"/>
          <w:u w:val="single"/>
        </w:rPr>
        <w:t>Grading Policy:</w:t>
      </w:r>
      <w:r>
        <w:rPr>
          <w:rFonts w:ascii="Arial" w:hAnsi="Arial" w:cs="Arial"/>
          <w:sz w:val="24"/>
          <w:szCs w:val="24"/>
        </w:rPr>
        <w:t xml:space="preserve">  </w:t>
      </w:r>
    </w:p>
    <w:p w14:paraId="71C1DA00" w14:textId="77777777" w:rsidR="00685F88" w:rsidRDefault="00685F88" w:rsidP="00685F88">
      <w:pPr>
        <w:ind w:left="720"/>
        <w:contextualSpacing/>
        <w:rPr>
          <w:rFonts w:ascii="Arial" w:hAnsi="Arial" w:cs="Arial"/>
          <w:sz w:val="24"/>
          <w:szCs w:val="24"/>
        </w:rPr>
      </w:pPr>
      <w:r>
        <w:rPr>
          <w:rFonts w:ascii="Arial" w:hAnsi="Arial" w:cs="Arial"/>
          <w:sz w:val="24"/>
          <w:szCs w:val="24"/>
        </w:rPr>
        <w:t xml:space="preserve">Writing Assignment, homework, lab participation, class participation, quizzes, exams and lab reports. </w:t>
      </w:r>
    </w:p>
    <w:p w14:paraId="34D52DDC" w14:textId="77777777" w:rsidR="00685F88" w:rsidRDefault="00685F88" w:rsidP="00685F88">
      <w:pPr>
        <w:ind w:left="720"/>
        <w:contextualSpacing/>
        <w:rPr>
          <w:rFonts w:ascii="Arial" w:hAnsi="Arial" w:cs="Arial"/>
          <w:sz w:val="24"/>
          <w:szCs w:val="24"/>
        </w:rPr>
      </w:pPr>
      <w:r>
        <w:rPr>
          <w:rFonts w:ascii="Arial" w:hAnsi="Arial" w:cs="Arial"/>
          <w:sz w:val="24"/>
          <w:szCs w:val="24"/>
        </w:rPr>
        <w:tab/>
        <w:t xml:space="preserve">Grading Scale: </w:t>
      </w:r>
    </w:p>
    <w:p w14:paraId="714D19AD" w14:textId="77777777" w:rsidR="00685F88" w:rsidRDefault="00685F88" w:rsidP="00685F88">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35DEEA00" w14:textId="28F390E6" w:rsidR="00685F88" w:rsidRDefault="00685F88" w:rsidP="00685F88">
      <w:pPr>
        <w:ind w:left="720"/>
        <w:contextualSpacing/>
        <w:rPr>
          <w:rFonts w:ascii="Arial" w:hAnsi="Arial" w:cs="Arial"/>
          <w:sz w:val="24"/>
          <w:szCs w:val="24"/>
        </w:rPr>
      </w:pPr>
      <w:r>
        <w:rPr>
          <w:rFonts w:ascii="Arial" w:hAnsi="Arial" w:cs="Arial"/>
          <w:sz w:val="24"/>
          <w:szCs w:val="24"/>
        </w:rPr>
        <w:t xml:space="preserve">The final grade will be determined 20% class assignments and exams, 20% final exam and 60 % laboratory activity and participation.  There will be no make-up of any missed quizzes, exams and assignments or lab activities.  </w:t>
      </w:r>
    </w:p>
    <w:p w14:paraId="43C3C80F" w14:textId="77777777" w:rsidR="00685F88" w:rsidRPr="0072326C" w:rsidRDefault="00685F88" w:rsidP="00685F88">
      <w:pPr>
        <w:contextualSpacing/>
        <w:rPr>
          <w:rFonts w:ascii="Arial" w:hAnsi="Arial" w:cs="Arial"/>
          <w:sz w:val="24"/>
          <w:szCs w:val="24"/>
        </w:rPr>
      </w:pPr>
      <w:r>
        <w:rPr>
          <w:rFonts w:ascii="Arial" w:hAnsi="Arial" w:cs="Arial"/>
          <w:sz w:val="24"/>
          <w:szCs w:val="24"/>
        </w:rPr>
        <w:t xml:space="preserve"> </w:t>
      </w:r>
    </w:p>
    <w:p w14:paraId="48DEBAEB" w14:textId="77777777" w:rsidR="00685F88" w:rsidRDefault="00685F88" w:rsidP="00685F88">
      <w:pPr>
        <w:contextualSpacing/>
        <w:rPr>
          <w:rFonts w:ascii="Arial" w:hAnsi="Arial" w:cs="Arial"/>
          <w:sz w:val="24"/>
          <w:szCs w:val="24"/>
        </w:rPr>
      </w:pPr>
      <w:r>
        <w:rPr>
          <w:rFonts w:ascii="Arial" w:hAnsi="Arial" w:cs="Arial"/>
          <w:b/>
          <w:sz w:val="24"/>
          <w:szCs w:val="24"/>
          <w:u w:val="single"/>
        </w:rPr>
        <w:t xml:space="preserve">Attendance Requirements: </w:t>
      </w:r>
    </w:p>
    <w:p w14:paraId="23B5B08D" w14:textId="77777777" w:rsidR="00685F88" w:rsidRDefault="00685F88" w:rsidP="00685F8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0C42C946" w14:textId="77777777" w:rsidR="00685F88" w:rsidRDefault="00685F88" w:rsidP="00685F88">
      <w:pPr>
        <w:pStyle w:val="ListParagraph"/>
        <w:numPr>
          <w:ilvl w:val="0"/>
          <w:numId w:val="1"/>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793030CF" w14:textId="77777777" w:rsidR="00685F88" w:rsidRDefault="00685F88" w:rsidP="00685F88">
      <w:pPr>
        <w:pStyle w:val="ListParagraph"/>
        <w:numPr>
          <w:ilvl w:val="0"/>
          <w:numId w:val="1"/>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48CD5FBF" w14:textId="53B89CB5" w:rsidR="00685F88" w:rsidRDefault="00685F88" w:rsidP="00685F88">
      <w:pPr>
        <w:pStyle w:val="ListParagraph"/>
        <w:numPr>
          <w:ilvl w:val="0"/>
          <w:numId w:val="1"/>
        </w:numPr>
        <w:rPr>
          <w:rFonts w:ascii="Arial" w:hAnsi="Arial" w:cs="Arial"/>
          <w:sz w:val="24"/>
          <w:szCs w:val="24"/>
        </w:rPr>
      </w:pPr>
      <w:r>
        <w:rPr>
          <w:rFonts w:ascii="Arial" w:hAnsi="Arial" w:cs="Arial"/>
          <w:sz w:val="24"/>
          <w:szCs w:val="24"/>
        </w:rPr>
        <w:t xml:space="preserve">At the end of the ninth week of instruction no withdrawals are </w:t>
      </w:r>
      <w:r w:rsidR="00906148">
        <w:rPr>
          <w:rFonts w:ascii="Arial" w:hAnsi="Arial" w:cs="Arial"/>
          <w:sz w:val="24"/>
          <w:szCs w:val="24"/>
        </w:rPr>
        <w:t>permitted,</w:t>
      </w:r>
      <w:r>
        <w:rPr>
          <w:rFonts w:ascii="Arial" w:hAnsi="Arial" w:cs="Arial"/>
          <w:sz w:val="24"/>
          <w:szCs w:val="24"/>
        </w:rPr>
        <w:t xml:space="preserve"> and a student must receive a grade.</w:t>
      </w:r>
    </w:p>
    <w:p w14:paraId="09DF079E" w14:textId="77777777" w:rsidR="00685F88" w:rsidRPr="00DD6AB8" w:rsidRDefault="00685F88" w:rsidP="00685F88">
      <w:pPr>
        <w:pStyle w:val="ListParagraph"/>
        <w:numPr>
          <w:ilvl w:val="0"/>
          <w:numId w:val="1"/>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4C33FB16" w14:textId="77777777" w:rsidR="00685F88" w:rsidRDefault="00685F88" w:rsidP="00685F88">
      <w:pPr>
        <w:rPr>
          <w:rFonts w:ascii="Arial" w:hAnsi="Arial" w:cs="Arial"/>
          <w:sz w:val="24"/>
          <w:szCs w:val="24"/>
        </w:rPr>
      </w:pPr>
      <w:r>
        <w:rPr>
          <w:rFonts w:ascii="Arial" w:hAnsi="Arial" w:cs="Arial"/>
          <w:sz w:val="24"/>
          <w:szCs w:val="24"/>
        </w:rPr>
        <w:t xml:space="preserve"> </w:t>
      </w:r>
      <w:r w:rsidRPr="007A30A5">
        <w:rPr>
          <w:rFonts w:ascii="Arial" w:hAnsi="Arial" w:cs="Arial"/>
          <w:b/>
          <w:sz w:val="24"/>
          <w:szCs w:val="24"/>
          <w:u w:val="single"/>
        </w:rPr>
        <w:t>Behavioral Standards:</w:t>
      </w:r>
    </w:p>
    <w:p w14:paraId="013447CC" w14:textId="3CBA1E49" w:rsidR="00685F88" w:rsidRPr="007A30A5" w:rsidRDefault="00685F88" w:rsidP="00685F88">
      <w:pPr>
        <w:rPr>
          <w:rFonts w:ascii="Arial" w:hAnsi="Arial" w:cs="Arial"/>
          <w:b/>
          <w:sz w:val="24"/>
          <w:szCs w:val="24"/>
          <w:u w:val="single"/>
        </w:rPr>
      </w:pPr>
      <w:r>
        <w:rPr>
          <w:rFonts w:ascii="Arial" w:hAnsi="Arial" w:cs="Arial"/>
          <w:sz w:val="24"/>
          <w:szCs w:val="24"/>
        </w:rPr>
        <w:tab/>
        <w:t>All students are expected to act in a mature, responsible manner that respects the rights of all students, instructors, staff and guests of Reedley College. All cellphones and other electronic devices must be turned off and put away during lecture and lab.</w:t>
      </w:r>
      <w:r w:rsidRPr="007A30A5">
        <w:rPr>
          <w:rFonts w:ascii="Arial" w:hAnsi="Arial" w:cs="Arial"/>
          <w:b/>
          <w:sz w:val="24"/>
          <w:szCs w:val="24"/>
          <w:u w:val="single"/>
        </w:rPr>
        <w:t xml:space="preserve"> </w:t>
      </w:r>
      <w:r w:rsidRPr="00A348F5">
        <w:rPr>
          <w:rFonts w:ascii="Arial" w:hAnsi="Arial" w:cs="Arial"/>
          <w:b/>
          <w:sz w:val="24"/>
          <w:szCs w:val="24"/>
          <w:u w:val="single"/>
        </w:rPr>
        <w:t xml:space="preserve">Absolutely no cell phones </w:t>
      </w:r>
      <w:r w:rsidR="007F5DBB">
        <w:rPr>
          <w:rFonts w:ascii="Arial" w:hAnsi="Arial" w:cs="Arial"/>
          <w:b/>
          <w:sz w:val="24"/>
          <w:szCs w:val="24"/>
          <w:u w:val="single"/>
        </w:rPr>
        <w:t>during lab</w:t>
      </w:r>
      <w:r w:rsidRPr="00A348F5">
        <w:rPr>
          <w:rFonts w:ascii="Arial" w:hAnsi="Arial" w:cs="Arial"/>
          <w:b/>
          <w:sz w:val="24"/>
          <w:szCs w:val="24"/>
          <w:u w:val="single"/>
        </w:rPr>
        <w:t>.</w:t>
      </w:r>
    </w:p>
    <w:p w14:paraId="4DB3178E" w14:textId="77777777" w:rsidR="00685F88" w:rsidRDefault="00685F88" w:rsidP="00685F88">
      <w:pPr>
        <w:rPr>
          <w:rFonts w:ascii="Arial" w:hAnsi="Arial" w:cs="Arial"/>
          <w:sz w:val="24"/>
          <w:szCs w:val="24"/>
        </w:rPr>
      </w:pPr>
      <w:r>
        <w:rPr>
          <w:rFonts w:ascii="Arial" w:hAnsi="Arial" w:cs="Arial"/>
          <w:b/>
          <w:sz w:val="24"/>
          <w:szCs w:val="24"/>
          <w:u w:val="single"/>
        </w:rPr>
        <w:t>Cheating and Plagiarism:</w:t>
      </w:r>
    </w:p>
    <w:p w14:paraId="6A9B7023" w14:textId="77777777" w:rsidR="00685F88" w:rsidRDefault="00685F88" w:rsidP="00685F88">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6829D3F1" w14:textId="77777777" w:rsidR="00685F88" w:rsidRDefault="00685F88" w:rsidP="00685F88">
      <w:pPr>
        <w:rPr>
          <w:rFonts w:ascii="Arial" w:hAnsi="Arial" w:cs="Arial"/>
          <w:b/>
          <w:sz w:val="24"/>
          <w:szCs w:val="24"/>
          <w:u w:val="single"/>
        </w:rPr>
      </w:pPr>
      <w:r>
        <w:rPr>
          <w:rFonts w:ascii="Arial" w:hAnsi="Arial" w:cs="Arial"/>
          <w:b/>
          <w:sz w:val="24"/>
          <w:szCs w:val="24"/>
          <w:u w:val="single"/>
        </w:rPr>
        <w:t>Accommodations for Students:</w:t>
      </w:r>
    </w:p>
    <w:p w14:paraId="27B4AD9A" w14:textId="77777777" w:rsidR="00685F88" w:rsidRDefault="00685F88" w:rsidP="00685F88">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xml:space="preserve">,) per the Americans with </w:t>
      </w:r>
      <w:r>
        <w:rPr>
          <w:rFonts w:ascii="Arial" w:hAnsi="Arial" w:cs="Arial"/>
          <w:sz w:val="24"/>
          <w:szCs w:val="24"/>
        </w:rPr>
        <w:lastRenderedPageBreak/>
        <w:t>Disability Act (ADA) or section 504 of the Rehabilitation Act, please contact me as soon as possible.</w:t>
      </w:r>
    </w:p>
    <w:p w14:paraId="5974B9BF" w14:textId="77777777" w:rsidR="00685F88" w:rsidRDefault="00685F88" w:rsidP="00685F88">
      <w:pPr>
        <w:rPr>
          <w:rFonts w:ascii="Arial" w:hAnsi="Arial" w:cs="Arial"/>
          <w:b/>
          <w:sz w:val="24"/>
          <w:szCs w:val="24"/>
          <w:u w:val="single"/>
        </w:rPr>
      </w:pPr>
      <w:r>
        <w:rPr>
          <w:rFonts w:ascii="Arial" w:hAnsi="Arial" w:cs="Arial"/>
          <w:b/>
          <w:sz w:val="24"/>
          <w:szCs w:val="24"/>
          <w:u w:val="single"/>
        </w:rPr>
        <w:t>Course Description:</w:t>
      </w:r>
    </w:p>
    <w:p w14:paraId="6E06B531" w14:textId="7C56DAB9" w:rsidR="00685F88" w:rsidRPr="00906148" w:rsidRDefault="00906148" w:rsidP="00906148">
      <w:pPr>
        <w:spacing w:after="0" w:line="240" w:lineRule="auto"/>
        <w:rPr>
          <w:rFonts w:ascii="Arial" w:eastAsia="Times New Roman" w:hAnsi="Arial" w:cs="Arial"/>
          <w:sz w:val="24"/>
          <w:szCs w:val="24"/>
        </w:rPr>
      </w:pPr>
      <w:r w:rsidRPr="00906148">
        <w:rPr>
          <w:rFonts w:ascii="Arial" w:eastAsia="Times New Roman" w:hAnsi="Arial" w:cs="Arial"/>
          <w:sz w:val="24"/>
          <w:szCs w:val="24"/>
        </w:rPr>
        <w:t xml:space="preserve">     This course covers fundamental horseshoeing principles and practices, basic anatomy and physiology of the horse's limbs and feet, horseshoeing terminology, and guidelines for assessing a proper horseshoeing job. The examination of treatment and prevention of common lameness problems are also included.</w:t>
      </w:r>
      <w:r w:rsidR="00685F88" w:rsidRPr="00906148">
        <w:rPr>
          <w:rFonts w:ascii="Arial" w:hAnsi="Arial" w:cs="Arial"/>
          <w:sz w:val="24"/>
          <w:szCs w:val="24"/>
        </w:rPr>
        <w:t xml:space="preserve"> (A, CSU)</w:t>
      </w:r>
    </w:p>
    <w:p w14:paraId="12620CB8" w14:textId="77777777" w:rsidR="00685F88" w:rsidRPr="00906148" w:rsidRDefault="00685F88" w:rsidP="00685F88">
      <w:pPr>
        <w:rPr>
          <w:rFonts w:ascii="Arial" w:hAnsi="Arial" w:cs="Arial"/>
          <w:b/>
          <w:sz w:val="24"/>
          <w:szCs w:val="24"/>
          <w:u w:val="single"/>
        </w:rPr>
      </w:pPr>
    </w:p>
    <w:p w14:paraId="568EA252" w14:textId="0E9DD16E" w:rsidR="00685F88" w:rsidRDefault="009E52C1" w:rsidP="00685F88">
      <w:pPr>
        <w:rPr>
          <w:rFonts w:ascii="Arial" w:hAnsi="Arial" w:cs="Arial"/>
          <w:b/>
          <w:sz w:val="24"/>
          <w:szCs w:val="24"/>
          <w:u w:val="single"/>
        </w:rPr>
      </w:pPr>
      <w:r>
        <w:rPr>
          <w:rFonts w:ascii="Arial" w:hAnsi="Arial" w:cs="Arial"/>
          <w:b/>
          <w:sz w:val="24"/>
          <w:szCs w:val="24"/>
          <w:u w:val="single"/>
        </w:rPr>
        <w:t xml:space="preserve">Course Learning Outcomes </w:t>
      </w:r>
      <w:bookmarkStart w:id="0" w:name="_GoBack"/>
      <w:bookmarkEnd w:id="0"/>
    </w:p>
    <w:p w14:paraId="57782234" w14:textId="6A3406B9" w:rsidR="009E52C1" w:rsidRPr="009E52C1" w:rsidRDefault="009E52C1" w:rsidP="00685F88">
      <w:pPr>
        <w:rPr>
          <w:rFonts w:ascii="Arial" w:hAnsi="Arial" w:cs="Arial"/>
          <w:sz w:val="24"/>
          <w:szCs w:val="24"/>
          <w:u w:val="single"/>
        </w:rPr>
      </w:pPr>
      <w:r w:rsidRPr="009E52C1">
        <w:rPr>
          <w:rFonts w:ascii="Arial" w:hAnsi="Arial" w:cs="Arial"/>
          <w:bCs/>
          <w:sz w:val="21"/>
          <w:szCs w:val="21"/>
          <w:shd w:val="clear" w:color="auto" w:fill="FFFFFF"/>
        </w:rPr>
        <w:t>Correctly shape, nail, and finish horse shoes when applied to a horse's hooves.</w:t>
      </w:r>
    </w:p>
    <w:p w14:paraId="38F5F576" w14:textId="69B56266" w:rsidR="00685F88" w:rsidRDefault="009E52C1" w:rsidP="00685F88">
      <w:pPr>
        <w:rPr>
          <w:rFonts w:ascii="Arial" w:hAnsi="Arial" w:cs="Arial"/>
          <w:bCs/>
          <w:sz w:val="21"/>
          <w:szCs w:val="21"/>
          <w:shd w:val="clear" w:color="auto" w:fill="FFFFFF"/>
        </w:rPr>
      </w:pPr>
      <w:r w:rsidRPr="009E52C1">
        <w:rPr>
          <w:rFonts w:ascii="Arial" w:hAnsi="Arial" w:cs="Arial"/>
          <w:bCs/>
          <w:sz w:val="21"/>
          <w:szCs w:val="21"/>
          <w:shd w:val="clear" w:color="auto" w:fill="FFFFFF"/>
        </w:rPr>
        <w:t>Correctly trim and shape a horse's hooves.</w:t>
      </w:r>
    </w:p>
    <w:p w14:paraId="6E8CC0DD" w14:textId="28872746" w:rsidR="009E52C1" w:rsidRPr="009E52C1" w:rsidRDefault="009E52C1" w:rsidP="00685F88">
      <w:pPr>
        <w:rPr>
          <w:rFonts w:ascii="Arial" w:hAnsi="Arial" w:cs="Arial"/>
          <w:sz w:val="24"/>
          <w:szCs w:val="24"/>
          <w:u w:val="single"/>
        </w:rPr>
      </w:pPr>
      <w:r w:rsidRPr="009E52C1">
        <w:rPr>
          <w:rFonts w:ascii="Arial" w:hAnsi="Arial" w:cs="Arial"/>
          <w:bCs/>
          <w:sz w:val="21"/>
          <w:szCs w:val="21"/>
          <w:shd w:val="clear" w:color="auto" w:fill="FFFFFF"/>
        </w:rPr>
        <w:t>Relate the anatomical features of the horse's lower limbs to their physiological functions.</w:t>
      </w:r>
    </w:p>
    <w:p w14:paraId="4ED68942" w14:textId="77777777" w:rsidR="00685F88" w:rsidRDefault="00685F88" w:rsidP="00685F88">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685F88" w:rsidRPr="000F5212" w14:paraId="37033F34" w14:textId="77777777" w:rsidTr="00C35C29">
        <w:trPr>
          <w:gridAfter w:val="1"/>
          <w:wAfter w:w="480" w:type="dxa"/>
          <w:tblCellSpacing w:w="0" w:type="dxa"/>
        </w:trPr>
        <w:tc>
          <w:tcPr>
            <w:tcW w:w="9285" w:type="dxa"/>
            <w:gridSpan w:val="2"/>
            <w:vAlign w:val="center"/>
            <w:hideMark/>
          </w:tcPr>
          <w:p w14:paraId="175C7734" w14:textId="77777777" w:rsidR="00685F88" w:rsidRPr="000F5212" w:rsidRDefault="00685F88" w:rsidP="00C35C29">
            <w:pPr>
              <w:rPr>
                <w:rFonts w:ascii="Arial" w:hAnsi="Arial" w:cs="Arial"/>
                <w:i/>
                <w:sz w:val="24"/>
                <w:szCs w:val="24"/>
              </w:rPr>
            </w:pPr>
            <w:r w:rsidRPr="000F5212">
              <w:rPr>
                <w:rFonts w:ascii="Arial" w:hAnsi="Arial" w:cs="Arial"/>
                <w:i/>
                <w:sz w:val="24"/>
                <w:szCs w:val="24"/>
              </w:rPr>
              <w:t>In the process of completing this course, students will:</w:t>
            </w:r>
          </w:p>
          <w:p w14:paraId="4A819E01"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1. Discuss alternatives for corrective shoeing. </w:t>
            </w:r>
          </w:p>
          <w:p w14:paraId="69976A79"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2. Analyze potential foot problems evident in young horses. </w:t>
            </w:r>
          </w:p>
          <w:p w14:paraId="70DC8330"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3. Compare and contrast the different types and fitting of a horseshoe. </w:t>
            </w:r>
          </w:p>
          <w:p w14:paraId="56A1C378"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4. Diagnose unsoundness of hoof, appraise causes, and recommend remedies. </w:t>
            </w:r>
          </w:p>
          <w:p w14:paraId="16D4B653"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5. Analyze the motion of various horses and appraise applicable trimming or shoeing techniques for maximum horse benefit. </w:t>
            </w:r>
          </w:p>
          <w:p w14:paraId="79635EEC"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6. Evaluate a horseshoeing job for balance, symmetry, and correct angles. </w:t>
            </w:r>
          </w:p>
          <w:p w14:paraId="743D7C97"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7. Design a plan to restore proper balance of the hoof. </w:t>
            </w:r>
          </w:p>
          <w:p w14:paraId="75E1AC9B"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8. Diagram the internal and external parts of the hoof and analyze the function of each. </w:t>
            </w:r>
          </w:p>
          <w:p w14:paraId="6DA7AAF8"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9. Assess a sample hoof and evaluate measures to gain proper balance. </w:t>
            </w:r>
          </w:p>
          <w:p w14:paraId="5456E540"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10. Identify all bones, major ligaments, and tendons of the front and hind limbs and explain their physiological function. </w:t>
            </w:r>
          </w:p>
          <w:p w14:paraId="3FE7B478" w14:textId="0A0D6CA2" w:rsidR="00685F88" w:rsidRPr="000F5212" w:rsidRDefault="00685F88" w:rsidP="000F5212">
            <w:pPr>
              <w:pStyle w:val="ListParagraph"/>
              <w:ind w:left="1440"/>
              <w:rPr>
                <w:rFonts w:ascii="Arial" w:hAnsi="Arial" w:cs="Arial"/>
                <w:sz w:val="24"/>
                <w:szCs w:val="24"/>
              </w:rPr>
            </w:pPr>
          </w:p>
        </w:tc>
      </w:tr>
      <w:tr w:rsidR="00685F88" w:rsidRPr="0074580B" w14:paraId="768D3261" w14:textId="77777777" w:rsidTr="00C35C29">
        <w:trPr>
          <w:tblCellSpacing w:w="0" w:type="dxa"/>
        </w:trPr>
        <w:tc>
          <w:tcPr>
            <w:tcW w:w="405" w:type="dxa"/>
            <w:hideMark/>
          </w:tcPr>
          <w:p w14:paraId="129C7F0B" w14:textId="77777777" w:rsidR="00685F88" w:rsidRPr="0074580B" w:rsidRDefault="00685F88" w:rsidP="00C35C29">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18C2719C" w14:textId="77777777" w:rsidR="00685F88" w:rsidRPr="000222D3" w:rsidRDefault="00685F88" w:rsidP="00C35C29">
            <w:pPr>
              <w:rPr>
                <w:rFonts w:ascii="Arial" w:hAnsi="Arial" w:cs="Arial"/>
                <w:sz w:val="24"/>
                <w:szCs w:val="24"/>
              </w:rPr>
            </w:pPr>
          </w:p>
        </w:tc>
      </w:tr>
    </w:tbl>
    <w:p w14:paraId="21D2A2BC" w14:textId="0E700ECA" w:rsidR="00685F88" w:rsidRDefault="00685F88" w:rsidP="00685F88">
      <w:pPr>
        <w:rPr>
          <w:rFonts w:ascii="Arial" w:hAnsi="Arial" w:cs="Arial"/>
          <w:b/>
          <w:sz w:val="24"/>
          <w:szCs w:val="24"/>
          <w:u w:val="single"/>
        </w:rPr>
      </w:pPr>
      <w:r>
        <w:rPr>
          <w:rFonts w:ascii="Arial" w:hAnsi="Arial" w:cs="Arial"/>
          <w:b/>
          <w:sz w:val="24"/>
          <w:szCs w:val="24"/>
          <w:u w:val="single"/>
        </w:rPr>
        <w:t>Lecture &amp; Laboratory Topics:</w:t>
      </w:r>
    </w:p>
    <w:p w14:paraId="38340E88"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b/>
          <w:bCs/>
          <w:sz w:val="24"/>
          <w:szCs w:val="24"/>
        </w:rPr>
        <w:t>Course Outline</w:t>
      </w:r>
    </w:p>
    <w:p w14:paraId="401E51D8"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I.  Basic Anatomy and Physiology</w:t>
      </w:r>
      <w:r w:rsidRPr="000F5212">
        <w:rPr>
          <w:rFonts w:ascii="Arial" w:eastAsia="Times New Roman" w:hAnsi="Arial" w:cs="Arial"/>
          <w:sz w:val="24"/>
          <w:szCs w:val="24"/>
        </w:rPr>
        <w:br/>
        <w:t>A.  Anatomy of front and hind limbs</w:t>
      </w:r>
      <w:r w:rsidRPr="000F5212">
        <w:rPr>
          <w:rFonts w:ascii="Arial" w:eastAsia="Times New Roman" w:hAnsi="Arial" w:cs="Arial"/>
          <w:sz w:val="24"/>
          <w:szCs w:val="24"/>
        </w:rPr>
        <w:br/>
        <w:t>1. Bones of the forelimb and hindlimb</w:t>
      </w:r>
      <w:r w:rsidRPr="000F5212">
        <w:rPr>
          <w:rFonts w:ascii="Arial" w:eastAsia="Times New Roman" w:hAnsi="Arial" w:cs="Arial"/>
          <w:sz w:val="24"/>
          <w:szCs w:val="24"/>
        </w:rPr>
        <w:br/>
        <w:t>2. Ligaments of the forelimb and hindlimb</w:t>
      </w:r>
      <w:r w:rsidRPr="000F5212">
        <w:rPr>
          <w:rFonts w:ascii="Arial" w:eastAsia="Times New Roman" w:hAnsi="Arial" w:cs="Arial"/>
          <w:sz w:val="24"/>
          <w:szCs w:val="24"/>
        </w:rPr>
        <w:br/>
        <w:t>3. Tendons of the forelimb and hindlimb</w:t>
      </w:r>
      <w:r w:rsidRPr="000F5212">
        <w:rPr>
          <w:rFonts w:ascii="Arial" w:eastAsia="Times New Roman" w:hAnsi="Arial" w:cs="Arial"/>
          <w:sz w:val="24"/>
          <w:szCs w:val="24"/>
        </w:rPr>
        <w:br/>
        <w:t>B. Physiology of the forelimb and hindlimb</w:t>
      </w:r>
      <w:r w:rsidRPr="000F5212">
        <w:rPr>
          <w:rFonts w:ascii="Arial" w:eastAsia="Times New Roman" w:hAnsi="Arial" w:cs="Arial"/>
          <w:sz w:val="24"/>
          <w:szCs w:val="24"/>
        </w:rPr>
        <w:br/>
      </w:r>
      <w:r w:rsidRPr="000F5212">
        <w:rPr>
          <w:rFonts w:ascii="Arial" w:eastAsia="Times New Roman" w:hAnsi="Arial" w:cs="Arial"/>
          <w:sz w:val="24"/>
          <w:szCs w:val="24"/>
        </w:rPr>
        <w:lastRenderedPageBreak/>
        <w:t>1. Physical actions of locomotion</w:t>
      </w:r>
      <w:r w:rsidRPr="000F5212">
        <w:rPr>
          <w:rFonts w:ascii="Arial" w:eastAsia="Times New Roman" w:hAnsi="Arial" w:cs="Arial"/>
          <w:sz w:val="24"/>
          <w:szCs w:val="24"/>
        </w:rPr>
        <w:br/>
        <w:t>C. Anatomy of the hoof</w:t>
      </w:r>
      <w:r w:rsidRPr="000F5212">
        <w:rPr>
          <w:rFonts w:ascii="Arial" w:eastAsia="Times New Roman" w:hAnsi="Arial" w:cs="Arial"/>
          <w:sz w:val="24"/>
          <w:szCs w:val="24"/>
        </w:rPr>
        <w:br/>
        <w:t>1. Terminology</w:t>
      </w:r>
      <w:r w:rsidRPr="000F5212">
        <w:rPr>
          <w:rFonts w:ascii="Arial" w:eastAsia="Times New Roman" w:hAnsi="Arial" w:cs="Arial"/>
          <w:sz w:val="24"/>
          <w:szCs w:val="24"/>
        </w:rPr>
        <w:br/>
        <w:t>2. Internal and external parts</w:t>
      </w:r>
      <w:r w:rsidRPr="000F5212">
        <w:rPr>
          <w:rFonts w:ascii="Arial" w:eastAsia="Times New Roman" w:hAnsi="Arial" w:cs="Arial"/>
          <w:sz w:val="24"/>
          <w:szCs w:val="24"/>
        </w:rPr>
        <w:br/>
        <w:t>3. Function of hoof parts</w:t>
      </w:r>
      <w:r w:rsidRPr="000F5212">
        <w:rPr>
          <w:rFonts w:ascii="Arial" w:eastAsia="Times New Roman" w:hAnsi="Arial" w:cs="Arial"/>
          <w:sz w:val="24"/>
          <w:szCs w:val="24"/>
        </w:rPr>
        <w:br/>
        <w:t>4. Proper balance</w:t>
      </w:r>
      <w:r w:rsidRPr="000F5212">
        <w:rPr>
          <w:rFonts w:ascii="Arial" w:eastAsia="Times New Roman" w:hAnsi="Arial" w:cs="Arial"/>
          <w:sz w:val="24"/>
          <w:szCs w:val="24"/>
        </w:rPr>
        <w:br/>
        <w:t>5. Diseases</w:t>
      </w:r>
      <w:r w:rsidRPr="000F5212">
        <w:rPr>
          <w:rFonts w:ascii="Arial" w:eastAsia="Times New Roman" w:hAnsi="Arial" w:cs="Arial"/>
          <w:sz w:val="24"/>
          <w:szCs w:val="24"/>
        </w:rPr>
        <w:br/>
        <w:t>6. Effects of age, health, and conformation on the hoof</w:t>
      </w:r>
      <w:r w:rsidRPr="000F5212">
        <w:rPr>
          <w:rFonts w:ascii="Arial" w:eastAsia="Times New Roman" w:hAnsi="Arial" w:cs="Arial"/>
          <w:sz w:val="24"/>
          <w:szCs w:val="24"/>
        </w:rPr>
        <w:br/>
        <w:t> </w:t>
      </w:r>
      <w:r w:rsidRPr="000F5212">
        <w:rPr>
          <w:rFonts w:ascii="Arial" w:eastAsia="Times New Roman" w:hAnsi="Arial" w:cs="Arial"/>
          <w:sz w:val="24"/>
          <w:szCs w:val="24"/>
        </w:rPr>
        <w:br/>
        <w:t>II.  Balance of the Hoof</w:t>
      </w:r>
      <w:r w:rsidRPr="000F5212">
        <w:rPr>
          <w:rFonts w:ascii="Arial" w:eastAsia="Times New Roman" w:hAnsi="Arial" w:cs="Arial"/>
          <w:sz w:val="24"/>
          <w:szCs w:val="24"/>
        </w:rPr>
        <w:br/>
        <w:t>A. Identifying abnormalities</w:t>
      </w:r>
      <w:r w:rsidRPr="000F5212">
        <w:rPr>
          <w:rFonts w:ascii="Arial" w:eastAsia="Times New Roman" w:hAnsi="Arial" w:cs="Arial"/>
          <w:sz w:val="24"/>
          <w:szCs w:val="24"/>
        </w:rPr>
        <w:br/>
        <w:t>B. Designing a plan for proper balance</w:t>
      </w:r>
      <w:r w:rsidRPr="000F5212">
        <w:rPr>
          <w:rFonts w:ascii="Arial" w:eastAsia="Times New Roman" w:hAnsi="Arial" w:cs="Arial"/>
          <w:sz w:val="24"/>
          <w:szCs w:val="24"/>
        </w:rPr>
        <w:br/>
        <w:t>C. Theory of restoring feet</w:t>
      </w:r>
      <w:r w:rsidRPr="000F5212">
        <w:rPr>
          <w:rFonts w:ascii="Arial" w:eastAsia="Times New Roman" w:hAnsi="Arial" w:cs="Arial"/>
          <w:sz w:val="24"/>
          <w:szCs w:val="24"/>
        </w:rPr>
        <w:br/>
        <w:t>D. Correct trimming procedures</w:t>
      </w:r>
      <w:r w:rsidRPr="000F5212">
        <w:rPr>
          <w:rFonts w:ascii="Arial" w:eastAsia="Times New Roman" w:hAnsi="Arial" w:cs="Arial"/>
          <w:sz w:val="24"/>
          <w:szCs w:val="24"/>
        </w:rPr>
        <w:br/>
        <w:t> </w:t>
      </w:r>
      <w:r w:rsidRPr="000F5212">
        <w:rPr>
          <w:rFonts w:ascii="Arial" w:eastAsia="Times New Roman" w:hAnsi="Arial" w:cs="Arial"/>
          <w:sz w:val="24"/>
          <w:szCs w:val="24"/>
        </w:rPr>
        <w:br/>
        <w:t>III. Unsoundness of Hoof</w:t>
      </w:r>
      <w:r w:rsidRPr="000F5212">
        <w:rPr>
          <w:rFonts w:ascii="Arial" w:eastAsia="Times New Roman" w:hAnsi="Arial" w:cs="Arial"/>
          <w:sz w:val="24"/>
          <w:szCs w:val="24"/>
        </w:rPr>
        <w:br/>
        <w:t>A. Conformation problems</w:t>
      </w:r>
      <w:r w:rsidRPr="000F5212">
        <w:rPr>
          <w:rFonts w:ascii="Arial" w:eastAsia="Times New Roman" w:hAnsi="Arial" w:cs="Arial"/>
          <w:sz w:val="24"/>
          <w:szCs w:val="24"/>
        </w:rPr>
        <w:br/>
        <w:t>B. Thin walls</w:t>
      </w:r>
      <w:r w:rsidRPr="000F5212">
        <w:rPr>
          <w:rFonts w:ascii="Arial" w:eastAsia="Times New Roman" w:hAnsi="Arial" w:cs="Arial"/>
          <w:sz w:val="24"/>
          <w:szCs w:val="24"/>
        </w:rPr>
        <w:br/>
        <w:t>C. Dropped soles</w:t>
      </w:r>
      <w:r w:rsidRPr="000F5212">
        <w:rPr>
          <w:rFonts w:ascii="Arial" w:eastAsia="Times New Roman" w:hAnsi="Arial" w:cs="Arial"/>
          <w:sz w:val="24"/>
          <w:szCs w:val="24"/>
        </w:rPr>
        <w:br/>
        <w:t>D. Remedies</w:t>
      </w:r>
      <w:r w:rsidRPr="000F5212">
        <w:rPr>
          <w:rFonts w:ascii="Arial" w:eastAsia="Times New Roman" w:hAnsi="Arial" w:cs="Arial"/>
          <w:sz w:val="24"/>
          <w:szCs w:val="24"/>
        </w:rPr>
        <w:br/>
        <w:t> </w:t>
      </w:r>
      <w:r w:rsidRPr="000F5212">
        <w:rPr>
          <w:rFonts w:ascii="Arial" w:eastAsia="Times New Roman" w:hAnsi="Arial" w:cs="Arial"/>
          <w:sz w:val="24"/>
          <w:szCs w:val="24"/>
        </w:rPr>
        <w:br/>
        <w:t>IV.  Hoof Trimming</w:t>
      </w:r>
      <w:r w:rsidRPr="000F5212">
        <w:rPr>
          <w:rFonts w:ascii="Arial" w:eastAsia="Times New Roman" w:hAnsi="Arial" w:cs="Arial"/>
          <w:sz w:val="24"/>
          <w:szCs w:val="24"/>
        </w:rPr>
        <w:br/>
        <w:t>A. Practices</w:t>
      </w:r>
      <w:r w:rsidRPr="000F5212">
        <w:rPr>
          <w:rFonts w:ascii="Arial" w:eastAsia="Times New Roman" w:hAnsi="Arial" w:cs="Arial"/>
          <w:sz w:val="24"/>
          <w:szCs w:val="24"/>
        </w:rPr>
        <w:br/>
        <w:t>1. Proper angle and balance</w:t>
      </w:r>
      <w:r w:rsidRPr="000F5212">
        <w:rPr>
          <w:rFonts w:ascii="Arial" w:eastAsia="Times New Roman" w:hAnsi="Arial" w:cs="Arial"/>
          <w:sz w:val="24"/>
          <w:szCs w:val="24"/>
        </w:rPr>
        <w:br/>
        <w:t>2. Preparation of the hoof for shoeing</w:t>
      </w:r>
      <w:r w:rsidRPr="000F5212">
        <w:rPr>
          <w:rFonts w:ascii="Arial" w:eastAsia="Times New Roman" w:hAnsi="Arial" w:cs="Arial"/>
          <w:sz w:val="24"/>
          <w:szCs w:val="24"/>
        </w:rPr>
        <w:br/>
        <w:t>3. Safe and correct holding of the hoof</w:t>
      </w:r>
      <w:r w:rsidRPr="000F5212">
        <w:rPr>
          <w:rFonts w:ascii="Arial" w:eastAsia="Times New Roman" w:hAnsi="Arial" w:cs="Arial"/>
          <w:sz w:val="24"/>
          <w:szCs w:val="24"/>
        </w:rPr>
        <w:br/>
        <w:t>B. Tools</w:t>
      </w:r>
      <w:r w:rsidRPr="000F5212">
        <w:rPr>
          <w:rFonts w:ascii="Arial" w:eastAsia="Times New Roman" w:hAnsi="Arial" w:cs="Arial"/>
          <w:sz w:val="24"/>
          <w:szCs w:val="24"/>
        </w:rPr>
        <w:br/>
        <w:t>1. Function</w:t>
      </w:r>
      <w:r w:rsidRPr="000F5212">
        <w:rPr>
          <w:rFonts w:ascii="Arial" w:eastAsia="Times New Roman" w:hAnsi="Arial" w:cs="Arial"/>
          <w:sz w:val="24"/>
          <w:szCs w:val="24"/>
        </w:rPr>
        <w:br/>
        <w:t>2. Costs</w:t>
      </w:r>
      <w:r w:rsidRPr="000F5212">
        <w:rPr>
          <w:rFonts w:ascii="Arial" w:eastAsia="Times New Roman" w:hAnsi="Arial" w:cs="Arial"/>
          <w:sz w:val="24"/>
          <w:szCs w:val="24"/>
        </w:rPr>
        <w:br/>
        <w:t>3. Identification</w:t>
      </w:r>
      <w:r w:rsidRPr="000F5212">
        <w:rPr>
          <w:rFonts w:ascii="Arial" w:eastAsia="Times New Roman" w:hAnsi="Arial" w:cs="Arial"/>
          <w:sz w:val="24"/>
          <w:szCs w:val="24"/>
        </w:rPr>
        <w:br/>
        <w:t> </w:t>
      </w:r>
      <w:r w:rsidRPr="000F5212">
        <w:rPr>
          <w:rFonts w:ascii="Arial" w:eastAsia="Times New Roman" w:hAnsi="Arial" w:cs="Arial"/>
          <w:sz w:val="24"/>
          <w:szCs w:val="24"/>
        </w:rPr>
        <w:br/>
        <w:t>V.  Barefoot Trimming</w:t>
      </w:r>
      <w:r w:rsidRPr="000F5212">
        <w:rPr>
          <w:rFonts w:ascii="Arial" w:eastAsia="Times New Roman" w:hAnsi="Arial" w:cs="Arial"/>
          <w:sz w:val="24"/>
          <w:szCs w:val="24"/>
        </w:rPr>
        <w:br/>
        <w:t>A. Advantages and disadvantages</w:t>
      </w:r>
      <w:r w:rsidRPr="000F5212">
        <w:rPr>
          <w:rFonts w:ascii="Arial" w:eastAsia="Times New Roman" w:hAnsi="Arial" w:cs="Arial"/>
          <w:sz w:val="24"/>
          <w:szCs w:val="24"/>
        </w:rPr>
        <w:br/>
        <w:t>B. Costs</w:t>
      </w:r>
      <w:r w:rsidRPr="000F5212">
        <w:rPr>
          <w:rFonts w:ascii="Arial" w:eastAsia="Times New Roman" w:hAnsi="Arial" w:cs="Arial"/>
          <w:sz w:val="24"/>
          <w:szCs w:val="24"/>
        </w:rPr>
        <w:br/>
        <w:t>C. Skills needed</w:t>
      </w:r>
      <w:r w:rsidRPr="000F5212">
        <w:rPr>
          <w:rFonts w:ascii="Arial" w:eastAsia="Times New Roman" w:hAnsi="Arial" w:cs="Arial"/>
          <w:sz w:val="24"/>
          <w:szCs w:val="24"/>
        </w:rPr>
        <w:br/>
        <w:t> </w:t>
      </w:r>
      <w:r w:rsidRPr="000F5212">
        <w:rPr>
          <w:rFonts w:ascii="Arial" w:eastAsia="Times New Roman" w:hAnsi="Arial" w:cs="Arial"/>
          <w:sz w:val="24"/>
          <w:szCs w:val="24"/>
        </w:rPr>
        <w:br/>
        <w:t>VI.  Cold Horseshoeing as opposed to “Hot” or Forge Horseshoeing</w:t>
      </w:r>
      <w:r w:rsidRPr="000F5212">
        <w:rPr>
          <w:rFonts w:ascii="Arial" w:eastAsia="Times New Roman" w:hAnsi="Arial" w:cs="Arial"/>
          <w:sz w:val="24"/>
          <w:szCs w:val="24"/>
        </w:rPr>
        <w:br/>
        <w:t>A. Horseshoes</w:t>
      </w:r>
      <w:r w:rsidRPr="000F5212">
        <w:rPr>
          <w:rFonts w:ascii="Arial" w:eastAsia="Times New Roman" w:hAnsi="Arial" w:cs="Arial"/>
          <w:sz w:val="24"/>
          <w:szCs w:val="24"/>
        </w:rPr>
        <w:br/>
        <w:t>1. Types</w:t>
      </w:r>
      <w:r w:rsidRPr="000F5212">
        <w:rPr>
          <w:rFonts w:ascii="Arial" w:eastAsia="Times New Roman" w:hAnsi="Arial" w:cs="Arial"/>
          <w:sz w:val="24"/>
          <w:szCs w:val="24"/>
        </w:rPr>
        <w:br/>
        <w:t>2. Fitting</w:t>
      </w:r>
      <w:r w:rsidRPr="000F5212">
        <w:rPr>
          <w:rFonts w:ascii="Arial" w:eastAsia="Times New Roman" w:hAnsi="Arial" w:cs="Arial"/>
          <w:sz w:val="24"/>
          <w:szCs w:val="24"/>
        </w:rPr>
        <w:br/>
        <w:t>3. Nailing</w:t>
      </w:r>
      <w:r w:rsidRPr="000F5212">
        <w:rPr>
          <w:rFonts w:ascii="Arial" w:eastAsia="Times New Roman" w:hAnsi="Arial" w:cs="Arial"/>
          <w:sz w:val="24"/>
          <w:szCs w:val="24"/>
        </w:rPr>
        <w:br/>
        <w:t>B. Holding the horse safely and correctly for shoeing</w:t>
      </w:r>
      <w:r w:rsidRPr="000F5212">
        <w:rPr>
          <w:rFonts w:ascii="Arial" w:eastAsia="Times New Roman" w:hAnsi="Arial" w:cs="Arial"/>
          <w:sz w:val="24"/>
          <w:szCs w:val="24"/>
        </w:rPr>
        <w:br/>
        <w:t>C. Shoeing techniques</w:t>
      </w:r>
      <w:r w:rsidRPr="000F5212">
        <w:rPr>
          <w:rFonts w:ascii="Arial" w:eastAsia="Times New Roman" w:hAnsi="Arial" w:cs="Arial"/>
          <w:sz w:val="24"/>
          <w:szCs w:val="24"/>
        </w:rPr>
        <w:br/>
        <w:t>D. Corrective and pathological shoeing</w:t>
      </w:r>
      <w:r w:rsidRPr="000F5212">
        <w:rPr>
          <w:rFonts w:ascii="Arial" w:eastAsia="Times New Roman" w:hAnsi="Arial" w:cs="Arial"/>
          <w:sz w:val="24"/>
          <w:szCs w:val="24"/>
        </w:rPr>
        <w:br/>
        <w:t>E. Preventative shoeing</w:t>
      </w:r>
      <w:r w:rsidRPr="000F5212">
        <w:rPr>
          <w:rFonts w:ascii="Arial" w:eastAsia="Times New Roman" w:hAnsi="Arial" w:cs="Arial"/>
          <w:sz w:val="24"/>
          <w:szCs w:val="24"/>
        </w:rPr>
        <w:br/>
        <w:t>F. Achieving proper horse motion</w:t>
      </w:r>
      <w:r w:rsidRPr="000F5212">
        <w:rPr>
          <w:rFonts w:ascii="Arial" w:eastAsia="Times New Roman" w:hAnsi="Arial" w:cs="Arial"/>
          <w:sz w:val="24"/>
          <w:szCs w:val="24"/>
        </w:rPr>
        <w:br/>
      </w:r>
      <w:r w:rsidRPr="000F5212">
        <w:rPr>
          <w:rFonts w:ascii="Arial" w:eastAsia="Times New Roman" w:hAnsi="Arial" w:cs="Arial"/>
          <w:sz w:val="24"/>
          <w:szCs w:val="24"/>
        </w:rPr>
        <w:lastRenderedPageBreak/>
        <w:t>G. Guidelines for assessing a proper horseshoeing job</w:t>
      </w:r>
      <w:r w:rsidRPr="000F5212">
        <w:rPr>
          <w:rFonts w:ascii="Arial" w:eastAsia="Times New Roman" w:hAnsi="Arial" w:cs="Arial"/>
          <w:sz w:val="24"/>
          <w:szCs w:val="24"/>
        </w:rPr>
        <w:br/>
        <w:t> </w:t>
      </w:r>
      <w:r w:rsidRPr="000F5212">
        <w:rPr>
          <w:rFonts w:ascii="Arial" w:eastAsia="Times New Roman" w:hAnsi="Arial" w:cs="Arial"/>
          <w:sz w:val="24"/>
          <w:szCs w:val="24"/>
        </w:rPr>
        <w:br/>
        <w:t>VII. Trimming and Corrective Procedures for the Young Foal</w:t>
      </w:r>
      <w:r w:rsidRPr="000F5212">
        <w:rPr>
          <w:rFonts w:ascii="Arial" w:eastAsia="Times New Roman" w:hAnsi="Arial" w:cs="Arial"/>
          <w:sz w:val="24"/>
          <w:szCs w:val="24"/>
        </w:rPr>
        <w:br/>
        <w:t>A.  Identifying problems in foals</w:t>
      </w:r>
      <w:r w:rsidRPr="000F5212">
        <w:rPr>
          <w:rFonts w:ascii="Arial" w:eastAsia="Times New Roman" w:hAnsi="Arial" w:cs="Arial"/>
          <w:sz w:val="24"/>
          <w:szCs w:val="24"/>
        </w:rPr>
        <w:br/>
        <w:t>B.  Designing procedures for correction</w:t>
      </w:r>
    </w:p>
    <w:p w14:paraId="6636AE86"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b/>
          <w:bCs/>
          <w:sz w:val="24"/>
          <w:szCs w:val="24"/>
        </w:rPr>
        <w:t>Lab Outline</w:t>
      </w:r>
    </w:p>
    <w:p w14:paraId="5AD22976" w14:textId="77777777" w:rsidR="000F5212" w:rsidRPr="000F5212" w:rsidRDefault="000F5212" w:rsidP="000F5212">
      <w:pPr>
        <w:spacing w:after="0" w:line="240" w:lineRule="auto"/>
        <w:rPr>
          <w:rFonts w:ascii="Arial" w:eastAsia="Times New Roman" w:hAnsi="Arial" w:cs="Arial"/>
          <w:sz w:val="24"/>
          <w:szCs w:val="24"/>
        </w:rPr>
      </w:pPr>
      <w:r w:rsidRPr="000F5212">
        <w:rPr>
          <w:rFonts w:ascii="Arial" w:eastAsia="Times New Roman" w:hAnsi="Arial" w:cs="Arial"/>
          <w:sz w:val="24"/>
          <w:szCs w:val="24"/>
        </w:rPr>
        <w:t xml:space="preserve">Preparation of specimen hooves and review of anatomy </w:t>
      </w:r>
    </w:p>
    <w:p w14:paraId="4B8D8B74"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Identification of equipment</w:t>
      </w:r>
    </w:p>
    <w:p w14:paraId="102BB716"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Practice trimming on specimen hooves</w:t>
      </w:r>
    </w:p>
    <w:p w14:paraId="781B8794"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Horse handling safety</w:t>
      </w:r>
    </w:p>
    <w:p w14:paraId="532D28A2"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Trimming hooves on live horses</w:t>
      </w:r>
    </w:p>
    <w:p w14:paraId="067CB00A"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Horseshoeing procedures</w:t>
      </w:r>
    </w:p>
    <w:p w14:paraId="787A134C" w14:textId="77777777" w:rsidR="000F5212" w:rsidRPr="000F5212" w:rsidRDefault="000F5212" w:rsidP="000F5212">
      <w:pPr>
        <w:numPr>
          <w:ilvl w:val="0"/>
          <w:numId w:val="4"/>
        </w:numPr>
        <w:spacing w:before="100" w:beforeAutospacing="1" w:after="100" w:afterAutospacing="1" w:line="240" w:lineRule="auto"/>
        <w:rPr>
          <w:rFonts w:ascii="Arial" w:eastAsia="Times New Roman" w:hAnsi="Arial" w:cs="Arial"/>
          <w:sz w:val="24"/>
          <w:szCs w:val="24"/>
        </w:rPr>
      </w:pPr>
      <w:r w:rsidRPr="000F5212">
        <w:rPr>
          <w:rFonts w:ascii="Arial" w:eastAsia="Times New Roman" w:hAnsi="Arial" w:cs="Arial"/>
          <w:sz w:val="24"/>
          <w:szCs w:val="24"/>
        </w:rPr>
        <w:t>Assessing a proper horseshoeing job </w:t>
      </w:r>
    </w:p>
    <w:p w14:paraId="7BF40770" w14:textId="77777777" w:rsidR="000F5212" w:rsidRPr="000222D3" w:rsidRDefault="000F5212" w:rsidP="00685F88">
      <w:pPr>
        <w:rPr>
          <w:rFonts w:ascii="Arial" w:hAnsi="Arial" w:cs="Arial"/>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685F88" w:rsidRPr="00234574" w14:paraId="1229388C" w14:textId="77777777" w:rsidTr="00C35C29">
        <w:trPr>
          <w:gridAfter w:val="1"/>
          <w:wAfter w:w="479" w:type="dxa"/>
          <w:tblCellSpacing w:w="0" w:type="dxa"/>
        </w:trPr>
        <w:tc>
          <w:tcPr>
            <w:tcW w:w="9271" w:type="dxa"/>
            <w:gridSpan w:val="2"/>
            <w:vAlign w:val="center"/>
          </w:tcPr>
          <w:p w14:paraId="2B9BC6E0" w14:textId="6270E9DD" w:rsidR="00685F88" w:rsidRPr="000F5212" w:rsidRDefault="00685F88" w:rsidP="000F5212">
            <w:pPr>
              <w:spacing w:after="0"/>
              <w:rPr>
                <w:rFonts w:ascii="Arial" w:hAnsi="Arial" w:cs="Arial"/>
                <w:sz w:val="24"/>
                <w:szCs w:val="24"/>
              </w:rPr>
            </w:pPr>
          </w:p>
        </w:tc>
      </w:tr>
      <w:tr w:rsidR="00685F88" w:rsidRPr="00234574" w14:paraId="7D0B5944" w14:textId="77777777" w:rsidTr="00C35C29">
        <w:trPr>
          <w:tblCellSpacing w:w="0" w:type="dxa"/>
        </w:trPr>
        <w:tc>
          <w:tcPr>
            <w:tcW w:w="405" w:type="dxa"/>
          </w:tcPr>
          <w:p w14:paraId="526B1D0A" w14:textId="77777777" w:rsidR="00685F88" w:rsidRPr="001B067B" w:rsidRDefault="00685F88" w:rsidP="00685F88">
            <w:pPr>
              <w:pStyle w:val="ListParagraph"/>
              <w:numPr>
                <w:ilvl w:val="0"/>
                <w:numId w:val="3"/>
              </w:numPr>
              <w:rPr>
                <w:rFonts w:ascii="Arial" w:hAnsi="Arial" w:cs="Arial"/>
                <w:sz w:val="24"/>
                <w:szCs w:val="24"/>
              </w:rPr>
            </w:pPr>
          </w:p>
        </w:tc>
        <w:tc>
          <w:tcPr>
            <w:tcW w:w="9345" w:type="dxa"/>
            <w:gridSpan w:val="2"/>
            <w:vAlign w:val="center"/>
          </w:tcPr>
          <w:p w14:paraId="7245DBBA" w14:textId="77777777" w:rsidR="00685F88" w:rsidRPr="00C40B36" w:rsidRDefault="00685F88" w:rsidP="00C35C29">
            <w:pPr>
              <w:rPr>
                <w:rFonts w:ascii="Arial" w:hAnsi="Arial" w:cs="Arial"/>
                <w:sz w:val="24"/>
                <w:szCs w:val="24"/>
              </w:rPr>
            </w:pPr>
          </w:p>
        </w:tc>
      </w:tr>
      <w:tr w:rsidR="007F5DBB" w:rsidRPr="00234574" w14:paraId="5F261443" w14:textId="77777777" w:rsidTr="00C35C29">
        <w:trPr>
          <w:tblCellSpacing w:w="0" w:type="dxa"/>
        </w:trPr>
        <w:tc>
          <w:tcPr>
            <w:tcW w:w="405" w:type="dxa"/>
          </w:tcPr>
          <w:p w14:paraId="0B01BDFA" w14:textId="77777777" w:rsidR="007F5DBB" w:rsidRPr="001B067B" w:rsidRDefault="007F5DBB" w:rsidP="00685F88">
            <w:pPr>
              <w:pStyle w:val="ListParagraph"/>
              <w:numPr>
                <w:ilvl w:val="0"/>
                <w:numId w:val="3"/>
              </w:numPr>
              <w:rPr>
                <w:rFonts w:ascii="Arial" w:hAnsi="Arial" w:cs="Arial"/>
                <w:sz w:val="24"/>
                <w:szCs w:val="24"/>
              </w:rPr>
            </w:pPr>
          </w:p>
        </w:tc>
        <w:tc>
          <w:tcPr>
            <w:tcW w:w="9345" w:type="dxa"/>
            <w:gridSpan w:val="2"/>
            <w:vAlign w:val="center"/>
          </w:tcPr>
          <w:p w14:paraId="5CE1D7F1" w14:textId="77777777" w:rsidR="007F5DBB" w:rsidRPr="00C40B36" w:rsidRDefault="007F5DBB" w:rsidP="00C35C29">
            <w:pPr>
              <w:rPr>
                <w:rFonts w:ascii="Arial" w:hAnsi="Arial" w:cs="Arial"/>
                <w:sz w:val="24"/>
                <w:szCs w:val="24"/>
              </w:rPr>
            </w:pPr>
          </w:p>
        </w:tc>
      </w:tr>
    </w:tbl>
    <w:p w14:paraId="18980B26" w14:textId="77777777" w:rsidR="00A330A0" w:rsidRDefault="009E52C1" w:rsidP="007F5DBB"/>
    <w:sectPr w:rsidR="00A3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2"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C616A5"/>
    <w:multiLevelType w:val="multilevel"/>
    <w:tmpl w:val="F5FA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88"/>
    <w:rsid w:val="0008773A"/>
    <w:rsid w:val="000F5212"/>
    <w:rsid w:val="00431153"/>
    <w:rsid w:val="00435C8B"/>
    <w:rsid w:val="00543BFF"/>
    <w:rsid w:val="00685F88"/>
    <w:rsid w:val="00782C42"/>
    <w:rsid w:val="007B2DA7"/>
    <w:rsid w:val="007F5DBB"/>
    <w:rsid w:val="008171A1"/>
    <w:rsid w:val="00906148"/>
    <w:rsid w:val="00976942"/>
    <w:rsid w:val="009E52C1"/>
    <w:rsid w:val="00B22E7D"/>
    <w:rsid w:val="00B34D54"/>
    <w:rsid w:val="00C36437"/>
    <w:rsid w:val="00C57FDD"/>
    <w:rsid w:val="00EA6C6A"/>
    <w:rsid w:val="00F276E7"/>
    <w:rsid w:val="00F7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91F0"/>
  <w15:chartTrackingRefBased/>
  <w15:docId w15:val="{3ABC4E21-5BBA-4E03-82FE-B3C2A4A1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F88"/>
    <w:pPr>
      <w:ind w:left="720"/>
      <w:contextualSpacing/>
    </w:pPr>
  </w:style>
  <w:style w:type="paragraph" w:styleId="NoSpacing">
    <w:name w:val="No Spacing"/>
    <w:uiPriority w:val="1"/>
    <w:qFormat/>
    <w:rsid w:val="00685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47465">
      <w:bodyDiv w:val="1"/>
      <w:marLeft w:val="0"/>
      <w:marRight w:val="0"/>
      <w:marTop w:val="0"/>
      <w:marBottom w:val="0"/>
      <w:divBdr>
        <w:top w:val="none" w:sz="0" w:space="0" w:color="auto"/>
        <w:left w:val="none" w:sz="0" w:space="0" w:color="auto"/>
        <w:bottom w:val="none" w:sz="0" w:space="0" w:color="auto"/>
        <w:right w:val="none" w:sz="0" w:space="0" w:color="auto"/>
      </w:divBdr>
      <w:divsChild>
        <w:div w:id="1369837394">
          <w:marLeft w:val="0"/>
          <w:marRight w:val="0"/>
          <w:marTop w:val="0"/>
          <w:marBottom w:val="0"/>
          <w:divBdr>
            <w:top w:val="none" w:sz="0" w:space="0" w:color="auto"/>
            <w:left w:val="none" w:sz="0" w:space="0" w:color="auto"/>
            <w:bottom w:val="none" w:sz="0" w:space="0" w:color="auto"/>
            <w:right w:val="none" w:sz="0" w:space="0" w:color="auto"/>
          </w:divBdr>
        </w:div>
      </w:divsChild>
    </w:div>
    <w:div w:id="1333724019">
      <w:bodyDiv w:val="1"/>
      <w:marLeft w:val="0"/>
      <w:marRight w:val="0"/>
      <w:marTop w:val="0"/>
      <w:marBottom w:val="0"/>
      <w:divBdr>
        <w:top w:val="none" w:sz="0" w:space="0" w:color="auto"/>
        <w:left w:val="none" w:sz="0" w:space="0" w:color="auto"/>
        <w:bottom w:val="none" w:sz="0" w:space="0" w:color="auto"/>
        <w:right w:val="none" w:sz="0" w:space="0" w:color="auto"/>
      </w:divBdr>
      <w:divsChild>
        <w:div w:id="995887311">
          <w:marLeft w:val="0"/>
          <w:marRight w:val="0"/>
          <w:marTop w:val="0"/>
          <w:marBottom w:val="0"/>
          <w:divBdr>
            <w:top w:val="none" w:sz="0" w:space="0" w:color="auto"/>
            <w:left w:val="none" w:sz="0" w:space="0" w:color="auto"/>
            <w:bottom w:val="none" w:sz="0" w:space="0" w:color="auto"/>
            <w:right w:val="none" w:sz="0" w:space="0" w:color="auto"/>
          </w:divBdr>
          <w:divsChild>
            <w:div w:id="209611371">
              <w:marLeft w:val="0"/>
              <w:marRight w:val="0"/>
              <w:marTop w:val="0"/>
              <w:marBottom w:val="0"/>
              <w:divBdr>
                <w:top w:val="none" w:sz="0" w:space="0" w:color="auto"/>
                <w:left w:val="none" w:sz="0" w:space="0" w:color="auto"/>
                <w:bottom w:val="none" w:sz="0" w:space="0" w:color="auto"/>
                <w:right w:val="none" w:sz="0" w:space="0" w:color="auto"/>
              </w:divBdr>
              <w:divsChild>
                <w:div w:id="1846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642">
          <w:marLeft w:val="0"/>
          <w:marRight w:val="0"/>
          <w:marTop w:val="0"/>
          <w:marBottom w:val="0"/>
          <w:divBdr>
            <w:top w:val="none" w:sz="0" w:space="0" w:color="auto"/>
            <w:left w:val="none" w:sz="0" w:space="0" w:color="auto"/>
            <w:bottom w:val="none" w:sz="0" w:space="0" w:color="auto"/>
            <w:right w:val="none" w:sz="0" w:space="0" w:color="auto"/>
          </w:divBdr>
          <w:divsChild>
            <w:div w:id="50462957">
              <w:marLeft w:val="0"/>
              <w:marRight w:val="0"/>
              <w:marTop w:val="0"/>
              <w:marBottom w:val="0"/>
              <w:divBdr>
                <w:top w:val="none" w:sz="0" w:space="0" w:color="auto"/>
                <w:left w:val="none" w:sz="0" w:space="0" w:color="auto"/>
                <w:bottom w:val="none" w:sz="0" w:space="0" w:color="auto"/>
                <w:right w:val="none" w:sz="0" w:space="0" w:color="auto"/>
              </w:divBdr>
              <w:divsChild>
                <w:div w:id="1518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5852">
      <w:bodyDiv w:val="1"/>
      <w:marLeft w:val="0"/>
      <w:marRight w:val="0"/>
      <w:marTop w:val="0"/>
      <w:marBottom w:val="0"/>
      <w:divBdr>
        <w:top w:val="none" w:sz="0" w:space="0" w:color="auto"/>
        <w:left w:val="none" w:sz="0" w:space="0" w:color="auto"/>
        <w:bottom w:val="none" w:sz="0" w:space="0" w:color="auto"/>
        <w:right w:val="none" w:sz="0" w:space="0" w:color="auto"/>
      </w:divBdr>
      <w:divsChild>
        <w:div w:id="1792430238">
          <w:marLeft w:val="0"/>
          <w:marRight w:val="0"/>
          <w:marTop w:val="0"/>
          <w:marBottom w:val="0"/>
          <w:divBdr>
            <w:top w:val="none" w:sz="0" w:space="0" w:color="auto"/>
            <w:left w:val="none" w:sz="0" w:space="0" w:color="auto"/>
            <w:bottom w:val="none" w:sz="0" w:space="0" w:color="auto"/>
            <w:right w:val="none" w:sz="0" w:space="0" w:color="auto"/>
          </w:divBdr>
          <w:divsChild>
            <w:div w:id="1951547956">
              <w:marLeft w:val="0"/>
              <w:marRight w:val="0"/>
              <w:marTop w:val="0"/>
              <w:marBottom w:val="0"/>
              <w:divBdr>
                <w:top w:val="none" w:sz="0" w:space="0" w:color="auto"/>
                <w:left w:val="none" w:sz="0" w:space="0" w:color="auto"/>
                <w:bottom w:val="none" w:sz="0" w:space="0" w:color="auto"/>
                <w:right w:val="none" w:sz="0" w:space="0" w:color="auto"/>
              </w:divBdr>
              <w:divsChild>
                <w:div w:id="1978560216">
                  <w:marLeft w:val="0"/>
                  <w:marRight w:val="0"/>
                  <w:marTop w:val="0"/>
                  <w:marBottom w:val="0"/>
                  <w:divBdr>
                    <w:top w:val="none" w:sz="0" w:space="0" w:color="auto"/>
                    <w:left w:val="none" w:sz="0" w:space="0" w:color="auto"/>
                    <w:bottom w:val="none" w:sz="0" w:space="0" w:color="auto"/>
                    <w:right w:val="none" w:sz="0" w:space="0" w:color="auto"/>
                  </w:divBdr>
                  <w:divsChild>
                    <w:div w:id="1382246173">
                      <w:marLeft w:val="0"/>
                      <w:marRight w:val="0"/>
                      <w:marTop w:val="0"/>
                      <w:marBottom w:val="0"/>
                      <w:divBdr>
                        <w:top w:val="none" w:sz="0" w:space="0" w:color="auto"/>
                        <w:left w:val="none" w:sz="0" w:space="0" w:color="auto"/>
                        <w:bottom w:val="none" w:sz="0" w:space="0" w:color="auto"/>
                        <w:right w:val="none" w:sz="0" w:space="0" w:color="auto"/>
                      </w:divBdr>
                      <w:divsChild>
                        <w:div w:id="455099425">
                          <w:marLeft w:val="0"/>
                          <w:marRight w:val="0"/>
                          <w:marTop w:val="0"/>
                          <w:marBottom w:val="0"/>
                          <w:divBdr>
                            <w:top w:val="none" w:sz="0" w:space="0" w:color="auto"/>
                            <w:left w:val="none" w:sz="0" w:space="0" w:color="auto"/>
                            <w:bottom w:val="none" w:sz="0" w:space="0" w:color="auto"/>
                            <w:right w:val="none" w:sz="0" w:space="0" w:color="auto"/>
                          </w:divBdr>
                          <w:divsChild>
                            <w:div w:id="990987399">
                              <w:marLeft w:val="0"/>
                              <w:marRight w:val="0"/>
                              <w:marTop w:val="0"/>
                              <w:marBottom w:val="0"/>
                              <w:divBdr>
                                <w:top w:val="none" w:sz="0" w:space="0" w:color="auto"/>
                                <w:left w:val="none" w:sz="0" w:space="0" w:color="auto"/>
                                <w:bottom w:val="none" w:sz="0" w:space="0" w:color="auto"/>
                                <w:right w:val="none" w:sz="0" w:space="0" w:color="auto"/>
                              </w:divBdr>
                            </w:div>
                            <w:div w:id="479923496">
                              <w:marLeft w:val="0"/>
                              <w:marRight w:val="0"/>
                              <w:marTop w:val="0"/>
                              <w:marBottom w:val="0"/>
                              <w:divBdr>
                                <w:top w:val="none" w:sz="0" w:space="0" w:color="auto"/>
                                <w:left w:val="none" w:sz="0" w:space="0" w:color="auto"/>
                                <w:bottom w:val="none" w:sz="0" w:space="0" w:color="auto"/>
                                <w:right w:val="none" w:sz="0" w:space="0" w:color="auto"/>
                              </w:divBdr>
                            </w:div>
                            <w:div w:id="1363163362">
                              <w:marLeft w:val="0"/>
                              <w:marRight w:val="0"/>
                              <w:marTop w:val="0"/>
                              <w:marBottom w:val="0"/>
                              <w:divBdr>
                                <w:top w:val="none" w:sz="0" w:space="0" w:color="auto"/>
                                <w:left w:val="none" w:sz="0" w:space="0" w:color="auto"/>
                                <w:bottom w:val="none" w:sz="0" w:space="0" w:color="auto"/>
                                <w:right w:val="none" w:sz="0" w:space="0" w:color="auto"/>
                              </w:divBdr>
                            </w:div>
                            <w:div w:id="1458836044">
                              <w:marLeft w:val="0"/>
                              <w:marRight w:val="0"/>
                              <w:marTop w:val="0"/>
                              <w:marBottom w:val="0"/>
                              <w:divBdr>
                                <w:top w:val="none" w:sz="0" w:space="0" w:color="auto"/>
                                <w:left w:val="none" w:sz="0" w:space="0" w:color="auto"/>
                                <w:bottom w:val="none" w:sz="0" w:space="0" w:color="auto"/>
                                <w:right w:val="none" w:sz="0" w:space="0" w:color="auto"/>
                              </w:divBdr>
                            </w:div>
                            <w:div w:id="2008246411">
                              <w:marLeft w:val="0"/>
                              <w:marRight w:val="0"/>
                              <w:marTop w:val="0"/>
                              <w:marBottom w:val="0"/>
                              <w:divBdr>
                                <w:top w:val="none" w:sz="0" w:space="0" w:color="auto"/>
                                <w:left w:val="none" w:sz="0" w:space="0" w:color="auto"/>
                                <w:bottom w:val="none" w:sz="0" w:space="0" w:color="auto"/>
                                <w:right w:val="none" w:sz="0" w:space="0" w:color="auto"/>
                              </w:divBdr>
                            </w:div>
                            <w:div w:id="1352875566">
                              <w:marLeft w:val="0"/>
                              <w:marRight w:val="0"/>
                              <w:marTop w:val="0"/>
                              <w:marBottom w:val="0"/>
                              <w:divBdr>
                                <w:top w:val="none" w:sz="0" w:space="0" w:color="auto"/>
                                <w:left w:val="none" w:sz="0" w:space="0" w:color="auto"/>
                                <w:bottom w:val="none" w:sz="0" w:space="0" w:color="auto"/>
                                <w:right w:val="none" w:sz="0" w:space="0" w:color="auto"/>
                              </w:divBdr>
                            </w:div>
                            <w:div w:id="154035290">
                              <w:marLeft w:val="0"/>
                              <w:marRight w:val="0"/>
                              <w:marTop w:val="0"/>
                              <w:marBottom w:val="0"/>
                              <w:divBdr>
                                <w:top w:val="none" w:sz="0" w:space="0" w:color="auto"/>
                                <w:left w:val="none" w:sz="0" w:space="0" w:color="auto"/>
                                <w:bottom w:val="none" w:sz="0" w:space="0" w:color="auto"/>
                                <w:right w:val="none" w:sz="0" w:space="0" w:color="auto"/>
                              </w:divBdr>
                            </w:div>
                            <w:div w:id="1772700100">
                              <w:marLeft w:val="0"/>
                              <w:marRight w:val="0"/>
                              <w:marTop w:val="0"/>
                              <w:marBottom w:val="0"/>
                              <w:divBdr>
                                <w:top w:val="none" w:sz="0" w:space="0" w:color="auto"/>
                                <w:left w:val="none" w:sz="0" w:space="0" w:color="auto"/>
                                <w:bottom w:val="none" w:sz="0" w:space="0" w:color="auto"/>
                                <w:right w:val="none" w:sz="0" w:space="0" w:color="auto"/>
                              </w:divBdr>
                            </w:div>
                            <w:div w:id="364671018">
                              <w:marLeft w:val="0"/>
                              <w:marRight w:val="0"/>
                              <w:marTop w:val="0"/>
                              <w:marBottom w:val="0"/>
                              <w:divBdr>
                                <w:top w:val="none" w:sz="0" w:space="0" w:color="auto"/>
                                <w:left w:val="none" w:sz="0" w:space="0" w:color="auto"/>
                                <w:bottom w:val="none" w:sz="0" w:space="0" w:color="auto"/>
                                <w:right w:val="none" w:sz="0" w:space="0" w:color="auto"/>
                              </w:divBdr>
                            </w:div>
                            <w:div w:id="4858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0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ccd.az1.qualtrics.com/jfe/form/SV_3IO880HybZg7aj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OBannon</dc:creator>
  <cp:keywords/>
  <dc:description/>
  <cp:lastModifiedBy>Desiree Molyneux</cp:lastModifiedBy>
  <cp:revision>2</cp:revision>
  <dcterms:created xsi:type="dcterms:W3CDTF">2020-10-01T15:46:00Z</dcterms:created>
  <dcterms:modified xsi:type="dcterms:W3CDTF">2020-10-01T15:46:00Z</dcterms:modified>
</cp:coreProperties>
</file>