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bookmarkStart w:id="0" w:name="_GoBack"/>
      <w:bookmarkEnd w:id="0"/>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1EF94291" w:rsidR="009A00E4" w:rsidRPr="008864F3" w:rsidRDefault="003C56D1"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 xml:space="preserve">ART </w:t>
      </w:r>
      <w:proofErr w:type="gramStart"/>
      <w:r>
        <w:rPr>
          <w:rFonts w:ascii="Calibri" w:eastAsia="Malgun Gothic" w:hAnsi="Calibri" w:cs="Times New Roman"/>
          <w:b/>
          <w:sz w:val="22"/>
          <w:szCs w:val="22"/>
          <w:lang w:eastAsia="ko-KR"/>
        </w:rPr>
        <w:t xml:space="preserve">9 </w:t>
      </w:r>
      <w:r w:rsidR="009A00E4">
        <w:rPr>
          <w:rFonts w:ascii="Calibri" w:eastAsia="Malgun Gothic" w:hAnsi="Calibri" w:cs="Times New Roman"/>
          <w:b/>
          <w:sz w:val="22"/>
          <w:szCs w:val="22"/>
          <w:lang w:eastAsia="ko-KR"/>
        </w:rPr>
        <w:t xml:space="preserve"> BEGINNING</w:t>
      </w:r>
      <w:proofErr w:type="gramEnd"/>
      <w:r w:rsidR="009A00E4">
        <w:rPr>
          <w:rFonts w:ascii="Calibri" w:eastAsia="Malgun Gothic" w:hAnsi="Calibri" w:cs="Times New Roman"/>
          <w:b/>
          <w:sz w:val="22"/>
          <w:szCs w:val="22"/>
          <w:lang w:eastAsia="ko-KR"/>
        </w:rPr>
        <w:t xml:space="preserve"> PAINTING </w:t>
      </w:r>
      <w:r>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4C5E2D">
        <w:rPr>
          <w:rFonts w:ascii="Calibri" w:eastAsia="Malgun Gothic" w:hAnsi="Calibri" w:cs="Times New Roman"/>
          <w:b/>
          <w:sz w:val="22"/>
          <w:szCs w:val="22"/>
          <w:lang w:eastAsia="ko-KR"/>
        </w:rPr>
        <w:t xml:space="preserve">                          FALL</w:t>
      </w:r>
      <w:r w:rsidR="007B3C70">
        <w:rPr>
          <w:rFonts w:ascii="Calibri" w:eastAsia="Malgun Gothic" w:hAnsi="Calibri" w:cs="Times New Roman"/>
          <w:b/>
          <w:sz w:val="22"/>
          <w:szCs w:val="22"/>
          <w:lang w:eastAsia="ko-KR"/>
        </w:rPr>
        <w:t xml:space="preserve"> 2020</w:t>
      </w:r>
      <w:r w:rsidR="009A00E4" w:rsidRPr="008864F3">
        <w:rPr>
          <w:rFonts w:ascii="Calibri" w:eastAsia="Malgun Gothic" w:hAnsi="Calibri" w:cs="Times New Roman"/>
          <w:b/>
          <w:sz w:val="22"/>
          <w:szCs w:val="22"/>
          <w:lang w:eastAsia="ko-KR"/>
        </w:rPr>
        <w:t xml:space="preserve">                                                                         </w:t>
      </w:r>
    </w:p>
    <w:p w14:paraId="185FF2B8" w14:textId="063FF7AE" w:rsidR="009A00E4" w:rsidRDefault="008F23F6"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w:t>
      </w:r>
      <w:r w:rsidR="009A00E4" w:rsidRPr="008864F3">
        <w:rPr>
          <w:rFonts w:ascii="Calibri" w:eastAsia="Malgun Gothic" w:hAnsi="Calibri" w:cs="Times New Roman"/>
          <w:b/>
          <w:sz w:val="22"/>
          <w:szCs w:val="22"/>
          <w:lang w:eastAsia="ko-KR"/>
        </w:rPr>
        <w:t xml:space="preserve"> INTERMEDIATE PAINTING</w:t>
      </w:r>
      <w:r w:rsidR="007B2046">
        <w:rPr>
          <w:rFonts w:ascii="Calibri" w:eastAsia="Malgun Gothic" w:hAnsi="Calibri" w:cs="Times New Roman"/>
          <w:b/>
          <w:sz w:val="22"/>
          <w:szCs w:val="22"/>
          <w:lang w:eastAsia="ko-KR"/>
        </w:rPr>
        <w:t xml:space="preserve">  </w:t>
      </w:r>
      <w:r w:rsidR="00FA35D9">
        <w:rPr>
          <w:rFonts w:ascii="Calibri" w:eastAsia="Malgun Gothic" w:hAnsi="Calibri" w:cs="Times New Roman"/>
          <w:b/>
          <w:sz w:val="22"/>
          <w:szCs w:val="22"/>
          <w:lang w:eastAsia="ko-KR"/>
        </w:rPr>
        <w:t xml:space="preserve"> </w:t>
      </w:r>
      <w:r w:rsidR="003C56D1">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E54580">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2"/>
        <w:gridCol w:w="527"/>
        <w:gridCol w:w="7551"/>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55B525D1" w:rsidR="009A00E4" w:rsidRPr="009060F4" w:rsidRDefault="00804CEB" w:rsidP="00EC0C14">
            <w:pPr>
              <w:rPr>
                <w:rFonts w:ascii="Calibri" w:eastAsia="Malgun Gothic" w:hAnsi="Calibri" w:cs="Times New Roman"/>
              </w:rPr>
            </w:pPr>
            <w:r>
              <w:rPr>
                <w:rFonts w:ascii="Calibri" w:eastAsia="Malgun Gothic" w:hAnsi="Calibri" w:cs="Times New Roman"/>
              </w:rPr>
              <w:t xml:space="preserve">Eliana </w:t>
            </w:r>
            <w:r w:rsidR="009D27E8">
              <w:rPr>
                <w:rFonts w:ascii="Calibri" w:eastAsia="Malgun Gothic" w:hAnsi="Calibri" w:cs="Times New Roman"/>
              </w:rPr>
              <w:t>Saucedo Soto</w:t>
            </w:r>
            <w:r w:rsidR="002B6D33">
              <w:rPr>
                <w:rFonts w:ascii="Calibri" w:eastAsia="Malgun Gothic" w:hAnsi="Calibri" w:cs="Times New Roman"/>
              </w:rPr>
              <w:t xml:space="preserve"> </w:t>
            </w:r>
          </w:p>
          <w:p w14:paraId="002BABC3" w14:textId="6D7B3CA8"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proofErr w:type="gramStart"/>
            <w:r w:rsidR="008B4151">
              <w:rPr>
                <w:rFonts w:ascii="Calibri" w:eastAsia="Malgun Gothic" w:hAnsi="Calibri" w:cs="Times New Roman"/>
              </w:rPr>
              <w:t>ezs33@f</w:t>
            </w:r>
            <w:r w:rsidR="00FA35D9">
              <w:rPr>
                <w:rFonts w:ascii="Calibri" w:eastAsia="Malgun Gothic" w:hAnsi="Calibri" w:cs="Times New Roman"/>
              </w:rPr>
              <w:t>resno</w:t>
            </w:r>
            <w:r w:rsidR="008B4151">
              <w:rPr>
                <w:rFonts w:ascii="Calibri" w:eastAsia="Malgun Gothic" w:hAnsi="Calibri" w:cs="Times New Roman"/>
              </w:rPr>
              <w:t>.edu ,</w:t>
            </w:r>
            <w:proofErr w:type="gramEnd"/>
            <w:r w:rsidR="008B4151">
              <w:rPr>
                <w:rFonts w:ascii="Calibri" w:eastAsia="Malgun Gothic" w:hAnsi="Calibri" w:cs="Times New Roman"/>
              </w:rPr>
              <w:t xml:space="preserve">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7C925F5" w14:textId="2FF9BFB3" w:rsidR="009A00E4" w:rsidRDefault="007B3C70" w:rsidP="00EC0C14">
            <w:pPr>
              <w:rPr>
                <w:rFonts w:ascii="Calibri" w:eastAsia="Malgun Gothic" w:hAnsi="Calibri" w:cs="Times New Roman"/>
              </w:rPr>
            </w:pPr>
            <w:r>
              <w:rPr>
                <w:rFonts w:ascii="Calibri" w:eastAsia="Malgun Gothic" w:hAnsi="Calibri" w:cs="Times New Roman"/>
              </w:rPr>
              <w:t xml:space="preserve">Online </w:t>
            </w:r>
          </w:p>
          <w:p w14:paraId="09A66B8F" w14:textId="77777777" w:rsidR="007B3C70" w:rsidRDefault="007B3C70" w:rsidP="00EC0C14">
            <w:pPr>
              <w:rPr>
                <w:rFonts w:ascii="Calibri" w:eastAsia="Malgun Gothic" w:hAnsi="Calibri" w:cs="Times New Roman"/>
              </w:rPr>
            </w:pPr>
          </w:p>
          <w:p w14:paraId="06801B2F" w14:textId="4EAC13C1" w:rsidR="007B3C70" w:rsidRDefault="007B3C70" w:rsidP="007B3C70">
            <w:pPr>
              <w:rPr>
                <w:rFonts w:ascii="Calibri" w:eastAsia="Malgun Gothic" w:hAnsi="Calibri" w:cs="Times New Roman"/>
              </w:rPr>
            </w:pPr>
            <w:r>
              <w:rPr>
                <w:rFonts w:ascii="Calibri" w:eastAsia="Malgun Gothic" w:hAnsi="Calibri" w:cs="Times New Roman"/>
              </w:rPr>
              <w:t>Zoom Meeting</w:t>
            </w:r>
            <w:r w:rsidR="00D679A0">
              <w:rPr>
                <w:rFonts w:ascii="Calibri" w:eastAsia="Malgun Gothic" w:hAnsi="Calibri" w:cs="Times New Roman"/>
              </w:rPr>
              <w:t>s</w:t>
            </w:r>
            <w:r>
              <w:rPr>
                <w:rFonts w:ascii="Calibri" w:eastAsia="Malgun Gothic" w:hAnsi="Calibri" w:cs="Times New Roman"/>
              </w:rPr>
              <w:t xml:space="preserve">: </w:t>
            </w:r>
          </w:p>
          <w:p w14:paraId="31E998B3" w14:textId="16750DEA" w:rsidR="007B3C70" w:rsidRDefault="009D27E8" w:rsidP="007B3C70">
            <w:pPr>
              <w:rPr>
                <w:rFonts w:ascii="Calibri" w:eastAsia="Malgun Gothic" w:hAnsi="Calibri" w:cs="Times New Roman"/>
              </w:rPr>
            </w:pPr>
            <w:r>
              <w:rPr>
                <w:rFonts w:ascii="Calibri" w:eastAsia="Malgun Gothic" w:hAnsi="Calibri" w:cs="Times New Roman"/>
              </w:rPr>
              <w:t>TBA</w:t>
            </w:r>
            <w:r w:rsidR="007B3C70">
              <w:rPr>
                <w:rFonts w:ascii="Calibri" w:eastAsia="Malgun Gothic" w:hAnsi="Calibri" w:cs="Times New Roman"/>
              </w:rPr>
              <w:t xml:space="preserve">     </w:t>
            </w:r>
          </w:p>
          <w:p w14:paraId="1B3C0468" w14:textId="77777777" w:rsidR="007B3C70" w:rsidRDefault="007B3C70" w:rsidP="00EC0C14">
            <w:pPr>
              <w:rPr>
                <w:rFonts w:ascii="Calibri" w:eastAsia="Malgun Gothic" w:hAnsi="Calibri" w:cs="Times New Roman"/>
              </w:rPr>
            </w:pPr>
          </w:p>
          <w:p w14:paraId="7DB3CE17" w14:textId="0A5D8636" w:rsidR="008B4151" w:rsidRPr="009060F4" w:rsidRDefault="008B4151" w:rsidP="00EC0C14">
            <w:pPr>
              <w:rPr>
                <w:rFonts w:ascii="Calibri" w:eastAsia="Malgun Gothic" w:hAnsi="Calibri" w:cs="Times New Roman"/>
              </w:rPr>
            </w:pPr>
          </w:p>
        </w:tc>
      </w:tr>
      <w:tr w:rsidR="009A00E4" w:rsidRPr="009060F4" w14:paraId="74A1C34C" w14:textId="77777777" w:rsidTr="007B3C70">
        <w:trPr>
          <w:trHeight w:val="296"/>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297279EC" w14:textId="77777777" w:rsidR="008722FF" w:rsidRDefault="008722FF" w:rsidP="008722FF">
            <w:pPr>
              <w:rPr>
                <w:rFonts w:ascii="Calibri" w:eastAsia="Malgun Gothic" w:hAnsi="Calibri" w:cs="Times New Roman"/>
              </w:rPr>
            </w:pPr>
            <w:r>
              <w:rPr>
                <w:rFonts w:ascii="Calibri" w:eastAsia="Malgun Gothic" w:hAnsi="Calibri" w:cs="Times New Roman"/>
              </w:rPr>
              <w:t>June - Mid-term Critique (Zoom)</w:t>
            </w:r>
          </w:p>
          <w:p w14:paraId="27BC2BAD" w14:textId="77777777" w:rsidR="008722FF" w:rsidRPr="00F07CB7" w:rsidRDefault="008722FF" w:rsidP="008722FF">
            <w:pPr>
              <w:rPr>
                <w:rFonts w:ascii="Calibri" w:eastAsia="Malgun Gothic" w:hAnsi="Calibri" w:cs="Times New Roman"/>
              </w:rPr>
            </w:pPr>
            <w:r>
              <w:rPr>
                <w:rFonts w:ascii="Calibri" w:eastAsia="Malgun Gothic" w:hAnsi="Calibri" w:cs="Times New Roman"/>
              </w:rPr>
              <w:t>July -</w:t>
            </w:r>
            <w:r w:rsidRPr="00F07CB7">
              <w:rPr>
                <w:rFonts w:ascii="Calibri" w:eastAsia="Malgun Gothic" w:hAnsi="Calibri" w:cs="Times New Roman"/>
              </w:rPr>
              <w:t xml:space="preserve"> Final Critique</w:t>
            </w:r>
            <w:r>
              <w:rPr>
                <w:rFonts w:ascii="Calibri" w:eastAsia="Malgun Gothic" w:hAnsi="Calibri" w:cs="Times New Roman"/>
              </w:rPr>
              <w:t>(Zoom)</w:t>
            </w:r>
          </w:p>
          <w:p w14:paraId="4B2B29CA" w14:textId="56CD9FA6" w:rsidR="006166A1" w:rsidRPr="00F07CB7" w:rsidRDefault="006166A1" w:rsidP="00D07799">
            <w:pPr>
              <w:contextualSpacing/>
              <w:rPr>
                <w:rFonts w:ascii="Calibri" w:eastAsia="Malgun Gothic" w:hAnsi="Calibri" w:cs="Times New Roman"/>
              </w:rPr>
            </w:pP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27C90973"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class discussions and critiques</w:t>
            </w:r>
            <w:r w:rsidR="00411B3C">
              <w:rPr>
                <w:rFonts w:ascii="Calibri" w:eastAsia="Malgun Gothic" w:hAnsi="Calibri" w:cs="Times New Roman"/>
              </w:rPr>
              <w:t xml:space="preserve"> in Zoom </w:t>
            </w:r>
            <w:proofErr w:type="gramStart"/>
            <w:r w:rsidR="00411B3C">
              <w:rPr>
                <w:rFonts w:ascii="Calibri" w:eastAsia="Malgun Gothic" w:hAnsi="Calibri" w:cs="Times New Roman"/>
              </w:rPr>
              <w:t xml:space="preserve">Conference </w:t>
            </w:r>
            <w:r w:rsidRPr="009060F4">
              <w:rPr>
                <w:rFonts w:ascii="Calibri" w:eastAsia="Malgun Gothic" w:hAnsi="Calibri" w:cs="Times New Roman"/>
              </w:rPr>
              <w:t>.</w:t>
            </w:r>
            <w:proofErr w:type="gramEnd"/>
            <w:r w:rsidRPr="009060F4">
              <w:rPr>
                <w:rFonts w:ascii="Calibri" w:eastAsia="Malgun Gothic" w:hAnsi="Calibri" w:cs="Times New Roman"/>
              </w:rPr>
              <w:t xml:space="preserve">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w:t>
            </w:r>
            <w:proofErr w:type="spellStart"/>
            <w:proofErr w:type="gramStart"/>
            <w:r w:rsidRPr="009060F4">
              <w:rPr>
                <w:rFonts w:ascii="Calibri" w:eastAsia="Malgun Gothic" w:hAnsi="Calibri" w:cs="Times New Roman"/>
              </w:rPr>
              <w:t>Tappenden</w:t>
            </w:r>
            <w:proofErr w:type="spellEnd"/>
            <w:r w:rsidRPr="009060F4">
              <w:rPr>
                <w:rFonts w:ascii="Calibri" w:eastAsia="Malgun Gothic" w:hAnsi="Calibri" w:cs="Times New Roman"/>
              </w:rPr>
              <w:t xml:space="preserve"> ,</w:t>
            </w:r>
            <w:proofErr w:type="gramEnd"/>
            <w:r w:rsidRPr="009060F4">
              <w:rPr>
                <w:rFonts w:ascii="Calibri" w:eastAsia="Malgun Gothic"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w:t>
            </w:r>
            <w:proofErr w:type="spellStart"/>
            <w:r w:rsidRPr="009060F4">
              <w:rPr>
                <w:rFonts w:ascii="Calibri" w:eastAsia="Malgun Gothic" w:hAnsi="Calibri" w:cs="Times New Roman"/>
              </w:rPr>
              <w:t>Bartges</w:t>
            </w:r>
            <w:proofErr w:type="spellEnd"/>
            <w:r w:rsidRPr="009060F4">
              <w:rPr>
                <w:rFonts w:ascii="Calibri" w:eastAsia="Malgun Gothic"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w:t>
            </w:r>
            <w:proofErr w:type="spellStart"/>
            <w:r w:rsidRPr="009060F4">
              <w:rPr>
                <w:rFonts w:ascii="Calibri" w:eastAsia="Malgun Gothic" w:hAnsi="Calibri" w:cs="Times New Roman"/>
              </w:rPr>
              <w:t>Gair</w:t>
            </w:r>
            <w:proofErr w:type="spellEnd"/>
            <w:r w:rsidRPr="009060F4">
              <w:rPr>
                <w:rFonts w:ascii="Calibri" w:eastAsia="Malgun Gothic"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w:t>
            </w:r>
            <w:proofErr w:type="spellStart"/>
            <w:r w:rsidRPr="009060F4">
              <w:rPr>
                <w:rFonts w:ascii="Calibri" w:eastAsia="Malgun Gothic" w:hAnsi="Calibri" w:cs="Times New Roman"/>
              </w:rPr>
              <w:t>Rheni</w:t>
            </w:r>
            <w:proofErr w:type="spellEnd"/>
            <w:r w:rsidRPr="009060F4">
              <w:rPr>
                <w:rFonts w:ascii="Calibri" w:eastAsia="Malgun Gothic" w:hAnsi="Calibri" w:cs="Times New Roman"/>
              </w:rPr>
              <w:t xml:space="preserve">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0785826E" w:rsidR="009A00E4" w:rsidRPr="009060F4" w:rsidRDefault="009A00E4" w:rsidP="00A054B7">
            <w:pPr>
              <w:rPr>
                <w:rFonts w:ascii="Calibri" w:eastAsia="Malgun Gothic" w:hAnsi="Calibri" w:cs="Times New Roman"/>
              </w:rPr>
            </w:pPr>
            <w:r w:rsidRPr="009060F4">
              <w:rPr>
                <w:rFonts w:ascii="Calibri" w:eastAsia="Malgun Gothic" w:hAnsi="Calibri" w:cs="Times New Roman"/>
              </w:rPr>
              <w:t>Those students who have succeeded in this course in the past are those who have attended class</w:t>
            </w:r>
            <w:r w:rsidR="00A054B7">
              <w:rPr>
                <w:rFonts w:ascii="Calibri" w:eastAsia="Malgun Gothic" w:hAnsi="Calibri" w:cs="Times New Roman"/>
              </w:rPr>
              <w:t xml:space="preserve"> (Zoom)</w:t>
            </w:r>
            <w:r w:rsidRPr="009060F4">
              <w:rPr>
                <w:rFonts w:ascii="Calibri" w:eastAsia="Malgun Gothic" w:hAnsi="Calibri" w:cs="Times New Roman"/>
              </w:rPr>
              <w:t xml:space="preserve">, have their supplies with them and are willing to work.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14C60EA0" w:rsidR="009A00E4" w:rsidRPr="009060F4" w:rsidRDefault="009A00E4" w:rsidP="00EC0C14">
            <w:pPr>
              <w:jc w:val="center"/>
              <w:rPr>
                <w:rFonts w:ascii="Calibri" w:eastAsia="Malgun Gothic" w:hAnsi="Calibri" w:cs="Times New Roman"/>
                <w:b/>
              </w:rPr>
            </w:pPr>
          </w:p>
        </w:tc>
        <w:tc>
          <w:tcPr>
            <w:tcW w:w="8190" w:type="dxa"/>
            <w:gridSpan w:val="2"/>
          </w:tcPr>
          <w:p w14:paraId="09BFA876" w14:textId="5FD8A1DA" w:rsidR="009A00E4" w:rsidRPr="009060F4" w:rsidRDefault="009A00E4" w:rsidP="00C719EF">
            <w:pPr>
              <w:rPr>
                <w:rFonts w:ascii="Calibri" w:eastAsia="Malgun Gothic" w:hAnsi="Calibri" w:cs="Times New Roman"/>
              </w:rPr>
            </w:pPr>
            <w:r w:rsidRPr="009060F4">
              <w:rPr>
                <w:rFonts w:ascii="Calibri" w:eastAsia="Malgun Gothic" w:hAnsi="Calibri" w:cs="Times New Roman"/>
              </w:rPr>
              <w:t xml:space="preserve"> </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2867DE9D" w14:textId="77777777" w:rsidR="00F20DFB" w:rsidRPr="00F07CB7" w:rsidRDefault="00F20DFB" w:rsidP="00F20DFB">
            <w:pPr>
              <w:rPr>
                <w:rFonts w:ascii="Calibri" w:eastAsia="Malgun Gothic" w:hAnsi="Calibri" w:cs="Times New Roman"/>
                <w:b/>
              </w:rPr>
            </w:pPr>
            <w:r w:rsidRPr="00F07CB7">
              <w:rPr>
                <w:rFonts w:ascii="Calibri" w:eastAsia="Malgun Gothic" w:hAnsi="Calibri" w:cs="Times New Roman"/>
                <w:b/>
              </w:rPr>
              <w:t>Students are obliged to attend every class</w:t>
            </w:r>
            <w:r>
              <w:rPr>
                <w:rFonts w:ascii="Calibri" w:eastAsia="Malgun Gothic" w:hAnsi="Calibri" w:cs="Times New Roman"/>
                <w:b/>
              </w:rPr>
              <w:t xml:space="preserve"> Zoom</w:t>
            </w:r>
            <w:r w:rsidRPr="00F07CB7">
              <w:rPr>
                <w:rFonts w:ascii="Calibri" w:eastAsia="Malgun Gothic" w:hAnsi="Calibri" w:cs="Times New Roman"/>
                <w:b/>
              </w:rPr>
              <w:t xml:space="preserve"> meeting and work through entire class session. </w:t>
            </w:r>
          </w:p>
          <w:p w14:paraId="33D40082"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-Students are responsible adults and if they miss </w:t>
            </w:r>
            <w:r>
              <w:rPr>
                <w:rFonts w:ascii="Calibri" w:eastAsia="Malgun Gothic" w:hAnsi="Calibri" w:cs="Times New Roman"/>
              </w:rPr>
              <w:t>our Zoom meetings</w:t>
            </w:r>
            <w:r w:rsidRPr="00F07CB7">
              <w:rPr>
                <w:rFonts w:ascii="Calibri" w:eastAsia="Malgun Gothic" w:hAnsi="Calibri" w:cs="Times New Roman"/>
              </w:rPr>
              <w:t xml:space="preserve">, it is assumed they had a good reason to do so. Therefore, I do not distinguish between excused and non-excused absences. </w:t>
            </w:r>
          </w:p>
          <w:p w14:paraId="67243C0A" w14:textId="77777777" w:rsidR="00F20DFB" w:rsidRPr="00F07CB7" w:rsidRDefault="00F20DFB" w:rsidP="00F20DFB">
            <w:pPr>
              <w:rPr>
                <w:rFonts w:ascii="Calibri" w:eastAsia="Malgun Gothic" w:hAnsi="Calibri" w:cs="Times New Roman"/>
              </w:rPr>
            </w:pPr>
            <w:r w:rsidRPr="00F07CB7">
              <w:rPr>
                <w:rFonts w:ascii="Calibri" w:eastAsia="Malgun Gothic" w:hAnsi="Calibri" w:cs="Times New Roman"/>
              </w:rPr>
              <w:t xml:space="preserve">-A maximum of </w:t>
            </w:r>
            <w:r>
              <w:rPr>
                <w:rFonts w:ascii="Calibri" w:eastAsia="Malgun Gothic" w:hAnsi="Calibri" w:cs="Times New Roman"/>
              </w:rPr>
              <w:t>4</w:t>
            </w:r>
            <w:r w:rsidRPr="00F07CB7">
              <w:rPr>
                <w:rFonts w:ascii="Calibri" w:eastAsia="Malgun Gothic" w:hAnsi="Calibri" w:cs="Times New Roman"/>
              </w:rPr>
              <w:t xml:space="preserve"> absences will be tolerated during the semester. </w:t>
            </w:r>
          </w:p>
          <w:p w14:paraId="74202A0A" w14:textId="77777777" w:rsidR="00F20DFB" w:rsidRDefault="00F20DFB" w:rsidP="00F20DFB">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31F7B1FC" w14:textId="10F9BCBE" w:rsidR="009A00E4" w:rsidRPr="009060F4" w:rsidRDefault="00F20DFB" w:rsidP="00F20DFB">
            <w:pPr>
              <w:rPr>
                <w:rFonts w:ascii="Calibri" w:eastAsia="Malgun Gothic" w:hAnsi="Calibri" w:cs="Times New Roman"/>
              </w:rPr>
            </w:pPr>
            <w:r>
              <w:rPr>
                <w:rFonts w:ascii="Calibri" w:eastAsia="Malgun Gothic" w:hAnsi="Calibri" w:cs="Times New Roman"/>
              </w:rPr>
              <w:t>-</w:t>
            </w:r>
            <w:r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610037C1" w14:textId="086C28B3" w:rsidR="009A00E4" w:rsidRDefault="009A00E4" w:rsidP="00D40789">
            <w:pPr>
              <w:rPr>
                <w:rFonts w:ascii="Calibri" w:eastAsia="Malgun Gothic" w:hAnsi="Calibri" w:cs="Times New Roman"/>
                <w:b/>
              </w:rPr>
            </w:pPr>
          </w:p>
          <w:p w14:paraId="44D8565D" w14:textId="77777777" w:rsidR="00D40789" w:rsidRPr="00F07CB7" w:rsidRDefault="00D40789" w:rsidP="00D40789">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w:t>
            </w:r>
            <w:proofErr w:type="gramStart"/>
            <w:r w:rsidRPr="00F07CB7">
              <w:rPr>
                <w:rFonts w:ascii="Calibri" w:eastAsia="Malgun Gothic" w:hAnsi="Calibri" w:cs="Times New Roman"/>
                <w:b/>
              </w:rPr>
              <w:t>Project  &amp;</w:t>
            </w:r>
            <w:proofErr w:type="gramEnd"/>
            <w:r w:rsidRPr="00F07CB7">
              <w:rPr>
                <w:rFonts w:ascii="Calibri" w:eastAsia="Malgun Gothic" w:hAnsi="Calibri" w:cs="Times New Roman"/>
                <w:b/>
              </w:rPr>
              <w:t xml:space="preserve">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A761809" w14:textId="11EE5DCE" w:rsidR="00D40789" w:rsidRPr="00F07CB7" w:rsidRDefault="00D40789" w:rsidP="00D40789">
            <w:pPr>
              <w:rPr>
                <w:rFonts w:ascii="Calibri" w:eastAsia="Malgun Gothic" w:hAnsi="Calibri" w:cs="Times New Roman"/>
              </w:rPr>
            </w:pPr>
            <w:r>
              <w:rPr>
                <w:rFonts w:ascii="Calibri" w:eastAsia="Malgun Gothic" w:hAnsi="Calibri" w:cs="Times New Roman"/>
              </w:rPr>
              <w:t xml:space="preserve">Attendance </w:t>
            </w:r>
            <w:r w:rsidR="002E5035">
              <w:rPr>
                <w:rFonts w:ascii="Calibri" w:eastAsia="Malgun Gothic" w:hAnsi="Calibri" w:cs="Times New Roman"/>
              </w:rPr>
              <w:t>–</w:t>
            </w:r>
            <w:r>
              <w:rPr>
                <w:rFonts w:ascii="Calibri" w:eastAsia="Malgun Gothic" w:hAnsi="Calibri" w:cs="Times New Roman"/>
              </w:rPr>
              <w:t xml:space="preserve"> 780</w:t>
            </w:r>
            <w:r w:rsidR="002E5035">
              <w:rPr>
                <w:rFonts w:ascii="Calibri" w:eastAsia="Malgun Gothic" w:hAnsi="Calibri" w:cs="Times New Roman"/>
              </w:rPr>
              <w:t xml:space="preserve"> </w:t>
            </w:r>
            <w:r w:rsidRPr="00F07CB7">
              <w:rPr>
                <w:rFonts w:ascii="Calibri" w:eastAsia="Malgun Gothic" w:hAnsi="Calibri" w:cs="Times New Roman"/>
              </w:rPr>
              <w:t xml:space="preserve">points </w:t>
            </w:r>
            <w:r>
              <w:rPr>
                <w:rFonts w:ascii="Calibri" w:eastAsia="Malgun Gothic" w:hAnsi="Calibri" w:cs="Times New Roman"/>
              </w:rPr>
              <w:t>(20 points per day)</w:t>
            </w:r>
          </w:p>
          <w:p w14:paraId="5F84DA79" w14:textId="77777777" w:rsidR="00D40789" w:rsidRDefault="00D40789" w:rsidP="00D40789">
            <w:pPr>
              <w:rPr>
                <w:rFonts w:ascii="Calibri" w:eastAsia="Malgun Gothic" w:hAnsi="Calibri" w:cs="Times New Roman"/>
              </w:rPr>
            </w:pPr>
            <w:r w:rsidRPr="00F07CB7">
              <w:rPr>
                <w:rFonts w:ascii="Calibri" w:eastAsia="Malgun Gothic" w:hAnsi="Calibri" w:cs="Times New Roman"/>
              </w:rPr>
              <w:t>Project &amp; Homework</w:t>
            </w:r>
            <w:r>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06BE3F8F" w14:textId="6D1EDB1B" w:rsidR="00D40789" w:rsidRDefault="00D40789" w:rsidP="00D40789">
            <w:pPr>
              <w:rPr>
                <w:rFonts w:ascii="Calibri" w:eastAsia="Malgun Gothic" w:hAnsi="Calibri" w:cs="Times New Roman"/>
              </w:rPr>
            </w:pPr>
            <w:r w:rsidRPr="009060F4">
              <w:rPr>
                <w:rFonts w:ascii="Calibri" w:eastAsia="Malgun Gothic" w:hAnsi="Calibri" w:cs="Times New Roman"/>
              </w:rPr>
              <w:t>Midterm</w:t>
            </w:r>
            <w:r>
              <w:rPr>
                <w:rFonts w:ascii="Calibri" w:eastAsia="Malgun Gothic" w:hAnsi="Calibri" w:cs="Times New Roman"/>
              </w:rPr>
              <w:t xml:space="preserve"> Final</w:t>
            </w:r>
            <w:r w:rsidRPr="009060F4">
              <w:rPr>
                <w:rFonts w:ascii="Calibri" w:eastAsia="Malgun Gothic" w:hAnsi="Calibri" w:cs="Times New Roman"/>
              </w:rPr>
              <w:t xml:space="preserve"> project</w:t>
            </w:r>
            <w:r w:rsidR="003177FB">
              <w:rPr>
                <w:rFonts w:ascii="Calibri" w:eastAsia="Malgun Gothic" w:hAnsi="Calibri" w:cs="Times New Roman"/>
              </w:rPr>
              <w:t>s – 10</w:t>
            </w:r>
            <w:r>
              <w:rPr>
                <w:rFonts w:ascii="Calibri" w:eastAsia="Malgun Gothic" w:hAnsi="Calibri" w:cs="Times New Roman"/>
              </w:rPr>
              <w:t>0points</w:t>
            </w:r>
          </w:p>
          <w:p w14:paraId="4B98FE21" w14:textId="6546AA91" w:rsidR="00D40789" w:rsidRDefault="00D40789" w:rsidP="00D40789">
            <w:pPr>
              <w:rPr>
                <w:rFonts w:ascii="Calibri" w:eastAsia="Malgun Gothic" w:hAnsi="Calibri" w:cs="Times New Roman"/>
              </w:rPr>
            </w:pPr>
            <w:r>
              <w:rPr>
                <w:rFonts w:ascii="Calibri" w:eastAsia="Malgun Gothic" w:hAnsi="Calibri" w:cs="Times New Roman"/>
              </w:rPr>
              <w:t>Midterm/</w:t>
            </w:r>
            <w:r w:rsidRPr="009060F4">
              <w:rPr>
                <w:rFonts w:ascii="Calibri" w:eastAsia="Malgun Gothic" w:hAnsi="Calibri" w:cs="Times New Roman"/>
              </w:rPr>
              <w:t>Fi</w:t>
            </w:r>
            <w:r>
              <w:rPr>
                <w:rFonts w:ascii="Calibri" w:eastAsia="Malgun Gothic" w:hAnsi="Calibri" w:cs="Times New Roman"/>
              </w:rPr>
              <w:t>n</w:t>
            </w:r>
            <w:r w:rsidR="003177FB">
              <w:rPr>
                <w:rFonts w:ascii="Calibri" w:eastAsia="Malgun Gothic" w:hAnsi="Calibri" w:cs="Times New Roman"/>
              </w:rPr>
              <w:t>al critique &amp; Participation - 10</w:t>
            </w:r>
            <w:r>
              <w:rPr>
                <w:rFonts w:ascii="Calibri" w:eastAsia="Malgun Gothic" w:hAnsi="Calibri" w:cs="Times New Roman"/>
              </w:rPr>
              <w:t>0</w:t>
            </w:r>
            <w:r w:rsidRPr="009060F4">
              <w:rPr>
                <w:rFonts w:ascii="Calibri" w:eastAsia="Malgun Gothic" w:hAnsi="Calibri" w:cs="Times New Roman"/>
              </w:rPr>
              <w:t>points.</w:t>
            </w:r>
            <w:r>
              <w:rPr>
                <w:rFonts w:ascii="Calibri" w:eastAsia="Malgun Gothic" w:hAnsi="Calibri" w:cs="Times New Roman"/>
              </w:rPr>
              <w:t xml:space="preserve">        </w:t>
            </w:r>
          </w:p>
          <w:p w14:paraId="475A2622" w14:textId="3D49FF3A" w:rsidR="00D40789" w:rsidRPr="00261057" w:rsidRDefault="002E5035" w:rsidP="00D40789">
            <w:pPr>
              <w:rPr>
                <w:rFonts w:ascii="Calibri" w:eastAsia="Malgun Gothic" w:hAnsi="Calibri" w:cs="Times New Roman"/>
              </w:rPr>
            </w:pPr>
            <w:r>
              <w:rPr>
                <w:rFonts w:ascii="Calibri" w:eastAsia="Malgun Gothic" w:hAnsi="Calibri" w:cs="Times New Roman"/>
              </w:rPr>
              <w:t xml:space="preserve">Sketch book – 50 </w:t>
            </w:r>
            <w:r w:rsidR="00D40789" w:rsidRPr="00F07CB7">
              <w:rPr>
                <w:rFonts w:ascii="Calibri" w:eastAsia="Malgun Gothic" w:hAnsi="Calibri" w:cs="Times New Roman"/>
              </w:rPr>
              <w:t>points</w:t>
            </w:r>
            <w:r w:rsidR="00D40789" w:rsidRPr="009060F4">
              <w:rPr>
                <w:rFonts w:ascii="Calibri" w:eastAsia="Malgun Gothic" w:hAnsi="Calibri" w:cs="Times New Roman"/>
              </w:rPr>
              <w:t xml:space="preserve"> </w:t>
            </w:r>
          </w:p>
          <w:p w14:paraId="20637AEA" w14:textId="77777777" w:rsidR="004739A5" w:rsidRPr="009060F4" w:rsidRDefault="004739A5" w:rsidP="00EC0C14">
            <w:pPr>
              <w:rPr>
                <w:rFonts w:ascii="Calibri" w:eastAsia="Malgun Gothic" w:hAnsi="Calibri" w:cs="Times New Roman"/>
                <w:b/>
              </w:rPr>
            </w:pP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41E77358" w:rsidR="00E462E7"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w:t>
            </w:r>
            <w:proofErr w:type="spellStart"/>
            <w:r w:rsidRPr="00E8309D">
              <w:rPr>
                <w:rFonts w:ascii="Calibri" w:eastAsia="Malgun Gothic" w:hAnsi="Calibri" w:cs="Times New Roman"/>
                <w:sz w:val="20"/>
                <w:szCs w:val="20"/>
              </w:rPr>
              <w:t>a</w:t>
            </w:r>
            <w:proofErr w:type="spellEnd"/>
            <w:r w:rsidRPr="00E8309D">
              <w:rPr>
                <w:rFonts w:ascii="Calibri" w:eastAsia="Malgun Gothic" w:hAnsi="Calibri" w:cs="Times New Roman"/>
                <w:sz w:val="20"/>
                <w:szCs w:val="20"/>
              </w:rPr>
              <w:t xml:space="preserve">)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w:t>
            </w:r>
            <w:proofErr w:type="spellStart"/>
            <w:r w:rsidRPr="00E8309D">
              <w:rPr>
                <w:rFonts w:ascii="Calibri" w:eastAsia="Malgun Gothic" w:hAnsi="Calibri" w:cs="Times New Roman"/>
                <w:sz w:val="20"/>
                <w:szCs w:val="20"/>
              </w:rPr>
              <w:t>f</w:t>
            </w:r>
            <w:proofErr w:type="spellEnd"/>
            <w:r w:rsidRPr="00E8309D">
              <w:rPr>
                <w:rFonts w:ascii="Calibri" w:eastAsia="Malgun Gothic" w:hAnsi="Calibri" w:cs="Times New Roman"/>
                <w:sz w:val="20"/>
                <w:szCs w:val="20"/>
              </w:rPr>
              <w:t>)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400ECB5A" w:rsidR="009A00E4" w:rsidRPr="009060F4" w:rsidRDefault="009A00E4" w:rsidP="00E579E6">
            <w:pPr>
              <w:rPr>
                <w:rFonts w:ascii="Calibri" w:eastAsia="Malgun Gothic" w:hAnsi="Calibri" w:cs="Times New Roman"/>
              </w:rPr>
            </w:pPr>
            <w:r w:rsidRPr="009060F4">
              <w:rPr>
                <w:rFonts w:ascii="Calibri" w:eastAsia="Malgun Gothic" w:hAnsi="Calibri" w:cs="Times New Roman"/>
              </w:rPr>
              <w:t xml:space="preserve"> </w:t>
            </w:r>
            <w:r w:rsidR="00E579E6" w:rsidRPr="00F07CB7">
              <w:rPr>
                <w:rFonts w:ascii="Calibri" w:eastAsia="Malgun Gothic" w:hAnsi="Calibri" w:cs="Times New Roman"/>
              </w:rPr>
              <w:t>In the middle and at the end of this semester, we will have critiques</w:t>
            </w:r>
            <w:r w:rsidR="00E579E6">
              <w:rPr>
                <w:rFonts w:ascii="Calibri" w:eastAsia="Malgun Gothic" w:hAnsi="Calibri" w:cs="Times New Roman"/>
              </w:rPr>
              <w:t xml:space="preserve"> on Zoom</w:t>
            </w:r>
            <w:r w:rsidR="00E579E6" w:rsidRPr="00F07CB7">
              <w:rPr>
                <w:rFonts w:ascii="Calibri" w:eastAsia="Malgun Gothic" w:hAnsi="Calibri" w:cs="Times New Roman"/>
              </w:rPr>
              <w:t xml:space="preserve">. Critiques are focused opportunities to share intentions, thoughts and to assist students in their development.  The purpose of </w:t>
            </w:r>
            <w:r w:rsidR="00E579E6">
              <w:rPr>
                <w:rFonts w:ascii="Calibri" w:eastAsia="Malgun Gothic" w:hAnsi="Calibri" w:cs="Times New Roman"/>
              </w:rPr>
              <w:t xml:space="preserve">the </w:t>
            </w:r>
            <w:r w:rsidR="00E579E6" w:rsidRPr="00F07CB7">
              <w:rPr>
                <w:rFonts w:ascii="Calibri" w:eastAsia="Malgun Gothic" w:hAnsi="Calibri" w:cs="Times New Roman"/>
              </w:rPr>
              <w:t xml:space="preserve">critique process is to help each student understand the strengths and weaknesses in his/her work. Attendance and participation are </w:t>
            </w:r>
            <w:proofErr w:type="gramStart"/>
            <w:r w:rsidR="00E579E6" w:rsidRPr="00F07CB7">
              <w:rPr>
                <w:rFonts w:ascii="Calibri" w:eastAsia="Malgun Gothic" w:hAnsi="Calibri" w:cs="Times New Roman"/>
              </w:rPr>
              <w:t>really important</w:t>
            </w:r>
            <w:proofErr w:type="gramEnd"/>
            <w:r w:rsidR="00E579E6" w:rsidRPr="00F07CB7">
              <w:rPr>
                <w:rFonts w:ascii="Calibri" w:eastAsia="Malgun Gothic" w:hAnsi="Calibri" w:cs="Times New Roman"/>
              </w:rPr>
              <w: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6A789944"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 xml:space="preserve">art </w:t>
            </w:r>
            <w:r w:rsidR="00E579E6">
              <w:rPr>
                <w:rFonts w:ascii="Calibri" w:eastAsia="Malgun Gothic" w:hAnsi="Calibri" w:cs="Times New Roman"/>
              </w:rPr>
              <w:t xml:space="preserve">online </w:t>
            </w:r>
            <w:r w:rsidRPr="009060F4">
              <w:rPr>
                <w:rFonts w:ascii="Calibri" w:eastAsia="Malgun Gothic" w:hAnsi="Calibri" w:cs="Times New Roman"/>
              </w:rPr>
              <w:t>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384870B6" w14:textId="77777777" w:rsidR="00E54580" w:rsidRDefault="00E54580" w:rsidP="00EC0C14">
            <w:pPr>
              <w:contextualSpacing/>
              <w:rPr>
                <w:rFonts w:ascii="Calibri" w:eastAsia="Malgun Gothic" w:hAnsi="Calibri" w:cs="Times New Roman"/>
              </w:rPr>
            </w:pPr>
          </w:p>
          <w:p w14:paraId="4E18B548" w14:textId="77777777" w:rsidR="00E54580" w:rsidRDefault="00E54580" w:rsidP="00EC0C14">
            <w:pPr>
              <w:contextualSpacing/>
              <w:rPr>
                <w:rFonts w:ascii="Calibri" w:eastAsia="Malgun Gothic" w:hAnsi="Calibri" w:cs="Times New Roman"/>
              </w:rPr>
            </w:pPr>
          </w:p>
          <w:p w14:paraId="507C19E7" w14:textId="64CD6FD7" w:rsidR="009A00E4" w:rsidRPr="00E54580" w:rsidRDefault="009A00E4" w:rsidP="00EC0C14">
            <w:pPr>
              <w:contextualSpacing/>
              <w:rPr>
                <w:rFonts w:ascii="Calibri" w:eastAsia="Malgun Gothic" w:hAnsi="Calibri" w:cs="Times New Roman"/>
              </w:rPr>
            </w:pPr>
            <w:r>
              <w:rPr>
                <w:rFonts w:ascii="Calibri" w:eastAsia="Malgun Gothic" w:hAnsi="Calibri" w:cs="Times New Roman"/>
              </w:rPr>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3FF50525"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FD4BB5">
            <w:pPr>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058A34EF" w14:textId="136A9204" w:rsidR="005F1C1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t>
            </w:r>
            <w:r w:rsidR="00FD4BB5" w:rsidRPr="001F4FA7">
              <w:rPr>
                <w:rFonts w:ascii="Calibri" w:eastAsia="Malgun Gothic" w:hAnsi="Calibri" w:cs="Times New Roman"/>
              </w:rPr>
              <w:t>www.danielsmith.co</w:t>
            </w:r>
          </w:p>
          <w:p w14:paraId="221D78B6" w14:textId="77777777" w:rsidR="005F1C16" w:rsidRDefault="005F1C16" w:rsidP="00EC0C14">
            <w:pPr>
              <w:contextualSpacing/>
              <w:rPr>
                <w:rFonts w:ascii="Calibri" w:eastAsia="Malgun Gothic" w:hAnsi="Calibri" w:cs="Times New Roman"/>
              </w:rPr>
            </w:pPr>
          </w:p>
          <w:p w14:paraId="1ECACB71"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The Math Center, the Reading/Writing Center, and the Learning Center are all using the same online tutor matching service.</w:t>
            </w:r>
          </w:p>
          <w:p w14:paraId="64EB5FCD"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Additionally, all Math and English Courses, as well as many other high demand courses should have embedded tutors; that means students may be able to message their embedded tutor via Canvas in each course.</w:t>
            </w:r>
          </w:p>
          <w:p w14:paraId="34C72CB1"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If a student needs to search for a tutor, they should go to</w:t>
            </w:r>
            <w:r>
              <w:rPr>
                <w:rStyle w:val="apple-converted-space"/>
                <w:rFonts w:ascii="inherit" w:hAnsi="inherit"/>
                <w:color w:val="201F1E"/>
                <w:bdr w:val="none" w:sz="0" w:space="0" w:color="auto" w:frame="1"/>
              </w:rPr>
              <w:t> </w:t>
            </w:r>
            <w:hyperlink r:id="rId5" w:tgtFrame="_blank" w:history="1">
              <w:r>
                <w:rPr>
                  <w:rStyle w:val="Hyperlink"/>
                  <w:rFonts w:ascii="inherit" w:hAnsi="inherit"/>
                  <w:bdr w:val="none" w:sz="0" w:space="0" w:color="auto" w:frame="1"/>
                </w:rPr>
                <w:t>www.tutormatchingservice.com/reedley</w:t>
              </w:r>
            </w:hyperlink>
            <w:r>
              <w:rPr>
                <w:rStyle w:val="apple-converted-space"/>
                <w:rFonts w:ascii="inherit" w:hAnsi="inherit"/>
                <w:color w:val="201F1E"/>
                <w:bdr w:val="none" w:sz="0" w:space="0" w:color="auto" w:frame="1"/>
              </w:rPr>
              <w:t> </w:t>
            </w:r>
            <w:r>
              <w:rPr>
                <w:rFonts w:ascii="inherit" w:hAnsi="inherit"/>
                <w:color w:val="201F1E"/>
                <w:bdr w:val="none" w:sz="0" w:space="0" w:color="auto" w:frame="1"/>
              </w:rPr>
              <w:t>, sign up for a free account, and begin searching for RC tutors from all three Centers.</w:t>
            </w:r>
          </w:p>
          <w:p w14:paraId="580A4762" w14:textId="77777777" w:rsidR="00966CFE" w:rsidRDefault="00966CFE" w:rsidP="00966CFE">
            <w:pPr>
              <w:pStyle w:val="xmsonormal"/>
              <w:spacing w:before="0" w:beforeAutospacing="0" w:after="0" w:afterAutospacing="0"/>
              <w:rPr>
                <w:rFonts w:ascii="Calibri" w:hAnsi="Calibri"/>
                <w:color w:val="201F1E"/>
              </w:rPr>
            </w:pPr>
            <w:r>
              <w:rPr>
                <w:rFonts w:ascii="inherit" w:hAnsi="inherit"/>
                <w:color w:val="201F1E"/>
                <w:bdr w:val="none" w:sz="0" w:space="0" w:color="auto" w:frame="1"/>
              </w:rPr>
              <w:t>Here is a tutorial video on how to use Tutor Matching Service:</w:t>
            </w:r>
            <w:r>
              <w:rPr>
                <w:rStyle w:val="apple-converted-space"/>
                <w:rFonts w:ascii="inherit" w:hAnsi="inherit"/>
                <w:color w:val="201F1E"/>
                <w:bdr w:val="none" w:sz="0" w:space="0" w:color="auto" w:frame="1"/>
              </w:rPr>
              <w:t> </w:t>
            </w:r>
            <w:hyperlink r:id="rId6" w:tgtFrame="_blank" w:history="1">
              <w:r>
                <w:rPr>
                  <w:rStyle w:val="Hyperlink"/>
                  <w:rFonts w:ascii="inherit" w:hAnsi="inherit"/>
                  <w:bdr w:val="none" w:sz="0" w:space="0" w:color="auto" w:frame="1"/>
                </w:rPr>
                <w:t>https://youtu.be/xvRD7kSJNhs</w:t>
              </w:r>
            </w:hyperlink>
          </w:p>
          <w:p w14:paraId="5FACA752" w14:textId="77777777" w:rsidR="005F1C16" w:rsidRDefault="005F1C16" w:rsidP="00EC0C14">
            <w:pPr>
              <w:contextualSpacing/>
              <w:rPr>
                <w:rFonts w:ascii="Calibri" w:eastAsia="Malgun Gothic" w:hAnsi="Calibri" w:cs="Times New Roman"/>
              </w:rPr>
            </w:pPr>
          </w:p>
          <w:p w14:paraId="7D9BE062" w14:textId="77777777" w:rsidR="005F1C16" w:rsidRDefault="005F1C16" w:rsidP="00EC0C14">
            <w:pPr>
              <w:contextualSpacing/>
              <w:rPr>
                <w:rFonts w:ascii="Calibri" w:eastAsia="Malgun Gothic" w:hAnsi="Calibri" w:cs="Times New Roman"/>
              </w:rPr>
            </w:pPr>
          </w:p>
          <w:p w14:paraId="5FFC0982" w14:textId="77777777" w:rsidR="005F1C16" w:rsidRDefault="005F1C16" w:rsidP="00EC0C14">
            <w:pPr>
              <w:contextualSpacing/>
              <w:rPr>
                <w:rFonts w:ascii="Calibri" w:eastAsia="Malgun Gothic" w:hAnsi="Calibri" w:cs="Times New Roman"/>
              </w:rPr>
            </w:pPr>
          </w:p>
          <w:p w14:paraId="2178A3CF" w14:textId="77777777" w:rsidR="009D27E8" w:rsidRDefault="009D27E8" w:rsidP="00EC0C14">
            <w:pPr>
              <w:contextualSpacing/>
              <w:rPr>
                <w:rFonts w:ascii="Calibri" w:eastAsia="Malgun Gothic" w:hAnsi="Calibri" w:cs="Times New Roman"/>
              </w:rPr>
            </w:pPr>
          </w:p>
          <w:p w14:paraId="2C3110B8" w14:textId="77777777" w:rsidR="009D27E8" w:rsidRDefault="009D27E8" w:rsidP="00EC0C14">
            <w:pPr>
              <w:contextualSpacing/>
              <w:rPr>
                <w:rFonts w:ascii="Calibri" w:eastAsia="Malgun Gothic" w:hAnsi="Calibri" w:cs="Times New Roman"/>
              </w:rPr>
            </w:pPr>
          </w:p>
          <w:p w14:paraId="715B387C" w14:textId="77777777" w:rsidR="009D27E8" w:rsidRDefault="009D27E8" w:rsidP="00EC0C14">
            <w:pPr>
              <w:contextualSpacing/>
              <w:rPr>
                <w:rFonts w:ascii="Calibri" w:eastAsia="Malgun Gothic" w:hAnsi="Calibri" w:cs="Times New Roman"/>
              </w:rPr>
            </w:pPr>
          </w:p>
          <w:p w14:paraId="5392DE7D" w14:textId="77777777" w:rsidR="009D27E8" w:rsidRDefault="009D27E8" w:rsidP="00EC0C14">
            <w:pPr>
              <w:contextualSpacing/>
              <w:rPr>
                <w:rFonts w:ascii="Calibri" w:eastAsia="Malgun Gothic" w:hAnsi="Calibri" w:cs="Times New Roman"/>
              </w:rPr>
            </w:pPr>
          </w:p>
          <w:p w14:paraId="446E3B8D" w14:textId="77777777" w:rsidR="009D27E8" w:rsidRDefault="009D27E8" w:rsidP="00EC0C14">
            <w:pPr>
              <w:contextualSpacing/>
              <w:rPr>
                <w:rFonts w:ascii="Calibri" w:eastAsia="Malgun Gothic" w:hAnsi="Calibri" w:cs="Times New Roman"/>
              </w:rPr>
            </w:pPr>
          </w:p>
          <w:p w14:paraId="53EF5767" w14:textId="77777777" w:rsidR="009D27E8" w:rsidRDefault="009D27E8" w:rsidP="00EC0C14">
            <w:pPr>
              <w:contextualSpacing/>
              <w:rPr>
                <w:rFonts w:ascii="Calibri" w:eastAsia="Malgun Gothic" w:hAnsi="Calibri" w:cs="Times New Roman"/>
              </w:rPr>
            </w:pPr>
          </w:p>
          <w:p w14:paraId="0169FA05" w14:textId="77777777" w:rsidR="00A312E9" w:rsidRPr="00D11476" w:rsidRDefault="00A312E9" w:rsidP="00EC0C14">
            <w:pPr>
              <w:contextualSpacing/>
              <w:rPr>
                <w:rFonts w:ascii="Calibri" w:eastAsia="Malgun Gothic" w:hAnsi="Calibri" w:cs="Times New Roman"/>
              </w:rPr>
            </w:pPr>
          </w:p>
          <w:p w14:paraId="0DF5767B" w14:textId="77777777" w:rsidR="00BC0DB8" w:rsidRDefault="00AB5204" w:rsidP="00AB5204">
            <w:pPr>
              <w:rPr>
                <w:rFonts w:ascii="Calibri" w:eastAsia="Malgun Gothic" w:hAnsi="Calibri" w:cs="Times New Roman"/>
                <w:b/>
                <w:sz w:val="24"/>
                <w:szCs w:val="24"/>
              </w:rPr>
            </w:pPr>
            <w:r>
              <w:rPr>
                <w:rFonts w:ascii="Calibri" w:eastAsia="Malgun Gothic" w:hAnsi="Calibri" w:cs="Times New Roman"/>
                <w:b/>
                <w:sz w:val="24"/>
                <w:szCs w:val="24"/>
              </w:rPr>
              <w:t xml:space="preserve">        </w:t>
            </w:r>
            <w:r w:rsidR="000731DE">
              <w:rPr>
                <w:rFonts w:ascii="Calibri" w:eastAsia="Malgun Gothic" w:hAnsi="Calibri" w:cs="Times New Roman"/>
                <w:b/>
                <w:sz w:val="24"/>
                <w:szCs w:val="24"/>
              </w:rPr>
              <w:t xml:space="preserve">   </w:t>
            </w:r>
          </w:p>
          <w:p w14:paraId="2EABB8A5" w14:textId="1EE9F2AB" w:rsidR="00856E10" w:rsidRDefault="000731DE" w:rsidP="00AB5204">
            <w:pPr>
              <w:rPr>
                <w:rFonts w:ascii="Arial" w:eastAsia="Times New Roman" w:hAnsi="Arial" w:cs="Arial"/>
                <w:b/>
                <w:bCs/>
                <w:color w:val="222222"/>
                <w:sz w:val="24"/>
                <w:szCs w:val="24"/>
              </w:rPr>
            </w:pPr>
            <w:r>
              <w:rPr>
                <w:rFonts w:ascii="Calibri" w:eastAsia="Malgun Gothic" w:hAnsi="Calibri" w:cs="Times New Roman"/>
                <w:b/>
                <w:sz w:val="24"/>
                <w:szCs w:val="24"/>
              </w:rPr>
              <w:t xml:space="preserve"> </w:t>
            </w:r>
            <w:r w:rsidR="00BC0DB8">
              <w:rPr>
                <w:rFonts w:ascii="Calibri" w:eastAsia="Malgun Gothic" w:hAnsi="Calibri" w:cs="Times New Roman"/>
                <w:b/>
                <w:sz w:val="24"/>
                <w:szCs w:val="24"/>
              </w:rPr>
              <w:t>Buy</w:t>
            </w:r>
            <w:r>
              <w:rPr>
                <w:rFonts w:ascii="Calibri" w:eastAsia="Malgun Gothic" w:hAnsi="Calibri" w:cs="Times New Roman"/>
                <w:b/>
                <w:sz w:val="24"/>
                <w:szCs w:val="24"/>
              </w:rPr>
              <w:t xml:space="preserve"> </w:t>
            </w:r>
            <w:r w:rsidR="00AB5204">
              <w:rPr>
                <w:rFonts w:ascii="Calibri" w:eastAsia="Malgun Gothic" w:hAnsi="Calibri" w:cs="Times New Roman"/>
                <w:b/>
                <w:sz w:val="24"/>
                <w:szCs w:val="24"/>
              </w:rPr>
              <w:t>Acrylic paint</w:t>
            </w:r>
            <w:r w:rsidR="00BC0DB8">
              <w:rPr>
                <w:rFonts w:ascii="Calibri" w:eastAsia="Malgun Gothic" w:hAnsi="Calibri" w:cs="Times New Roman"/>
                <w:b/>
                <w:sz w:val="24"/>
                <w:szCs w:val="24"/>
              </w:rPr>
              <w:t>s</w:t>
            </w:r>
            <w:r w:rsidR="009A00E4" w:rsidRPr="00B90088">
              <w:rPr>
                <w:rFonts w:ascii="Calibri" w:eastAsia="Malgun Gothic" w:hAnsi="Calibri" w:cs="Times New Roman"/>
                <w:b/>
                <w:sz w:val="24"/>
                <w:szCs w:val="24"/>
              </w:rPr>
              <w:t xml:space="preserve"> </w:t>
            </w:r>
            <w:proofErr w:type="gramStart"/>
            <w:r w:rsidR="00AB5204" w:rsidRPr="00AB5204">
              <w:rPr>
                <w:rFonts w:ascii="Calibri" w:eastAsia="Malgun Gothic" w:hAnsi="Calibri" w:cs="Times New Roman"/>
                <w:b/>
                <w:sz w:val="24"/>
                <w:szCs w:val="24"/>
                <w:u w:val="single"/>
              </w:rPr>
              <w:t xml:space="preserve">or </w:t>
            </w:r>
            <w:r w:rsidR="00856E10">
              <w:rPr>
                <w:rFonts w:ascii="Calibri" w:eastAsia="Malgun Gothic" w:hAnsi="Calibri" w:cs="Times New Roman"/>
                <w:b/>
                <w:sz w:val="24"/>
                <w:szCs w:val="24"/>
              </w:rPr>
              <w:t xml:space="preserve"> </w:t>
            </w:r>
            <w:r w:rsidR="00AB5204" w:rsidRPr="00AB5204">
              <w:rPr>
                <w:rFonts w:ascii="Arial" w:eastAsia="Times New Roman" w:hAnsi="Arial" w:cs="Arial"/>
                <w:b/>
                <w:bCs/>
                <w:color w:val="222222"/>
                <w:sz w:val="24"/>
                <w:szCs w:val="24"/>
              </w:rPr>
              <w:t>water</w:t>
            </w:r>
            <w:proofErr w:type="gramEnd"/>
            <w:r w:rsidR="00AB5204" w:rsidRPr="00AB5204">
              <w:rPr>
                <w:rFonts w:ascii="Arial" w:eastAsia="Times New Roman" w:hAnsi="Arial" w:cs="Arial"/>
                <w:b/>
                <w:color w:val="222222"/>
                <w:sz w:val="24"/>
                <w:szCs w:val="24"/>
                <w:shd w:val="clear" w:color="auto" w:fill="FFFFFF"/>
              </w:rPr>
              <w:t>-</w:t>
            </w:r>
            <w:r w:rsidR="00AB5204" w:rsidRPr="00AB5204">
              <w:rPr>
                <w:rFonts w:ascii="Arial" w:eastAsia="Times New Roman" w:hAnsi="Arial" w:cs="Arial"/>
                <w:b/>
                <w:bCs/>
                <w:color w:val="222222"/>
                <w:sz w:val="24"/>
                <w:szCs w:val="24"/>
              </w:rPr>
              <w:t>mixable oils</w:t>
            </w:r>
            <w:r w:rsidR="00AB5204">
              <w:rPr>
                <w:rFonts w:ascii="Arial" w:eastAsia="Times New Roman" w:hAnsi="Arial" w:cs="Arial"/>
                <w:b/>
                <w:bCs/>
                <w:color w:val="222222"/>
                <w:sz w:val="24"/>
                <w:szCs w:val="24"/>
              </w:rPr>
              <w:t xml:space="preserve"> paint</w:t>
            </w:r>
            <w:r w:rsidR="00BC0DB8">
              <w:rPr>
                <w:rFonts w:ascii="Arial" w:eastAsia="Times New Roman" w:hAnsi="Arial" w:cs="Arial"/>
                <w:b/>
                <w:bCs/>
                <w:color w:val="222222"/>
                <w:sz w:val="24"/>
                <w:szCs w:val="24"/>
              </w:rPr>
              <w:t>s</w:t>
            </w:r>
            <w:r w:rsidR="00AB5204">
              <w:rPr>
                <w:rFonts w:ascii="Arial" w:eastAsia="Times New Roman" w:hAnsi="Arial" w:cs="Arial"/>
                <w:b/>
                <w:bCs/>
                <w:color w:val="222222"/>
                <w:sz w:val="24"/>
                <w:szCs w:val="24"/>
              </w:rPr>
              <w:t xml:space="preserve"> </w:t>
            </w:r>
            <w:r>
              <w:rPr>
                <w:rFonts w:ascii="Arial" w:eastAsia="Times New Roman" w:hAnsi="Arial" w:cs="Arial"/>
                <w:b/>
                <w:bCs/>
                <w:color w:val="222222"/>
                <w:sz w:val="24"/>
                <w:szCs w:val="24"/>
              </w:rPr>
              <w:t xml:space="preserve"> </w:t>
            </w:r>
          </w:p>
          <w:p w14:paraId="311A7FF9" w14:textId="2EE7CECE" w:rsidR="00AB5204" w:rsidRPr="00AB5204" w:rsidRDefault="00856E10" w:rsidP="00AB5204">
            <w:pPr>
              <w:rPr>
                <w:rFonts w:ascii="Times New Roman" w:eastAsia="Times New Roman" w:hAnsi="Times New Roman" w:cs="Times New Roman"/>
                <w:b/>
                <w:sz w:val="24"/>
                <w:szCs w:val="24"/>
              </w:rPr>
            </w:pPr>
            <w:r>
              <w:rPr>
                <w:rFonts w:ascii="Arial" w:eastAsia="Times New Roman" w:hAnsi="Arial" w:cs="Arial"/>
                <w:b/>
                <w:bCs/>
                <w:color w:val="222222"/>
              </w:rPr>
              <w:t xml:space="preserve">               </w:t>
            </w:r>
            <w:r w:rsidR="000731DE" w:rsidRPr="000731DE">
              <w:rPr>
                <w:rFonts w:ascii="Arial" w:eastAsia="Times New Roman" w:hAnsi="Arial" w:cs="Arial"/>
                <w:b/>
                <w:bCs/>
                <w:color w:val="222222"/>
              </w:rPr>
              <w:t>MAKE SURE YOU GET ALL TUBES IN</w:t>
            </w:r>
            <w:r>
              <w:rPr>
                <w:rFonts w:ascii="Arial" w:eastAsia="Times New Roman" w:hAnsi="Arial" w:cs="Arial"/>
                <w:b/>
                <w:bCs/>
                <w:color w:val="222222"/>
              </w:rPr>
              <w:t xml:space="preserve"> </w:t>
            </w:r>
            <w:r w:rsidR="00BC0DB8">
              <w:rPr>
                <w:rFonts w:ascii="Arial" w:eastAsia="Times New Roman" w:hAnsi="Arial" w:cs="Arial"/>
                <w:b/>
                <w:bCs/>
                <w:color w:val="222222"/>
              </w:rPr>
              <w:t>ONE TYPE</w:t>
            </w:r>
            <w:r w:rsidR="000731DE" w:rsidRPr="000731DE">
              <w:rPr>
                <w:rFonts w:ascii="Arial" w:eastAsia="Times New Roman" w:hAnsi="Arial" w:cs="Arial"/>
                <w:b/>
                <w:bCs/>
                <w:color w:val="222222"/>
              </w:rPr>
              <w:t>!</w:t>
            </w:r>
          </w:p>
          <w:p w14:paraId="42D0791F" w14:textId="1F4DD244" w:rsidR="009A00E4" w:rsidRPr="00B90088" w:rsidRDefault="009A00E4" w:rsidP="00EC0C14">
            <w:pPr>
              <w:numPr>
                <w:ilvl w:val="0"/>
                <w:numId w:val="3"/>
              </w:numPr>
              <w:contextualSpacing/>
              <w:rPr>
                <w:rFonts w:ascii="Calibri" w:eastAsia="Malgun Gothic" w:hAnsi="Calibri" w:cs="Times New Roman"/>
                <w:b/>
                <w:sz w:val="24"/>
                <w:szCs w:val="24"/>
              </w:rPr>
            </w:pP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Acrylic paints (Winsor &amp; Newton, Golden, </w:t>
            </w:r>
            <w:proofErr w:type="spellStart"/>
            <w:r w:rsidRPr="009060F4">
              <w:rPr>
                <w:rFonts w:ascii="Calibri" w:eastAsia="Malgun Gothic" w:hAnsi="Calibri" w:cs="Times New Roman"/>
                <w:b/>
              </w:rPr>
              <w:t>Liquitex</w:t>
            </w:r>
            <w:proofErr w:type="spellEnd"/>
            <w:r w:rsidRPr="009060F4">
              <w:rPr>
                <w:rFonts w:ascii="Calibri" w:eastAsia="Malgun Gothic" w:hAnsi="Calibri" w:cs="Times New Roman"/>
                <w:b/>
              </w:rPr>
              <w:t xml:space="preserve">, </w:t>
            </w:r>
            <w:proofErr w:type="spellStart"/>
            <w:r w:rsidRPr="009060F4">
              <w:rPr>
                <w:rFonts w:ascii="Calibri" w:eastAsia="Malgun Gothic" w:hAnsi="Calibri" w:cs="Times New Roman"/>
                <w:b/>
              </w:rPr>
              <w:t>Untrech</w:t>
            </w:r>
            <w:proofErr w:type="spellEnd"/>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 xml:space="preserve">or </w:t>
            </w:r>
            <w:proofErr w:type="spellStart"/>
            <w:r w:rsidRPr="009060F4">
              <w:rPr>
                <w:rFonts w:ascii="Calibri" w:eastAsia="Malgun Gothic" w:hAnsi="Calibri" w:cs="Times New Roman"/>
                <w:b/>
              </w:rPr>
              <w:t>hansa</w:t>
            </w:r>
            <w:proofErr w:type="spellEnd"/>
            <w:r w:rsidRPr="009060F4">
              <w:rPr>
                <w:rFonts w:ascii="Calibri" w:eastAsia="Malgun Gothic"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5FC3D636"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 xml:space="preserve">Prussian blue or </w:t>
            </w:r>
            <w:proofErr w:type="spellStart"/>
            <w:r w:rsidRPr="009060F4">
              <w:rPr>
                <w:rFonts w:ascii="Calibri" w:eastAsia="Malgun Gothic" w:hAnsi="Calibri" w:cs="Times New Roman"/>
                <w:b/>
              </w:rPr>
              <w:t>phthalo</w:t>
            </w:r>
            <w:proofErr w:type="spellEnd"/>
            <w:r w:rsidRPr="009060F4">
              <w:rPr>
                <w:rFonts w:ascii="Calibri" w:eastAsia="Malgun Gothic" w:hAnsi="Calibri" w:cs="Times New Roman"/>
                <w:b/>
              </w:rPr>
              <w:t xml:space="preserve"> blue</w:t>
            </w:r>
            <w:r>
              <w:rPr>
                <w:rFonts w:ascii="Calibri" w:eastAsia="Malgun Gothic" w:hAnsi="Calibri" w:cs="Times New Roman"/>
                <w:b/>
              </w:rPr>
              <w:t xml:space="preserve"> </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70D6ABFB" w14:textId="6DB9DE1B" w:rsidR="008231E3" w:rsidRDefault="00844CF1"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Any black </w:t>
            </w:r>
          </w:p>
          <w:p w14:paraId="28828866" w14:textId="77777777" w:rsidR="00371D7B" w:rsidRDefault="00371D7B" w:rsidP="00371D7B">
            <w:pPr>
              <w:ind w:left="1080"/>
              <w:contextualSpacing/>
              <w:rPr>
                <w:rFonts w:ascii="Calibri" w:eastAsia="Malgun Gothic" w:hAnsi="Calibri" w:cs="Times New Roman"/>
                <w:b/>
              </w:rPr>
            </w:pP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1AD2B560"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60B1E531" w14:textId="77777777" w:rsidR="007B5652" w:rsidRPr="009060F4" w:rsidRDefault="007B5652" w:rsidP="000F1C43">
            <w:pPr>
              <w:ind w:left="720"/>
              <w:contextualSpacing/>
              <w:rPr>
                <w:rFonts w:ascii="Calibri" w:eastAsia="Malgun Gothic" w:hAnsi="Calibri" w:cs="Times New Roman"/>
                <w:b/>
              </w:rPr>
            </w:pP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75D7782C" w14:textId="77777777" w:rsidR="008D072C" w:rsidRDefault="008D072C" w:rsidP="008D072C">
            <w:pPr>
              <w:contextualSpacing/>
              <w:rPr>
                <w:rFonts w:ascii="Calibri" w:eastAsia="Malgun Gothic" w:hAnsi="Calibri" w:cs="Times New Roman"/>
                <w:b/>
              </w:rPr>
            </w:pPr>
          </w:p>
          <w:p w14:paraId="4ABAA84D" w14:textId="35067DA5" w:rsidR="008D072C" w:rsidRDefault="008D072C" w:rsidP="00DB0070">
            <w:pPr>
              <w:numPr>
                <w:ilvl w:val="1"/>
                <w:numId w:val="3"/>
              </w:numPr>
              <w:contextualSpacing/>
              <w:rPr>
                <w:rFonts w:ascii="Calibri" w:eastAsia="Malgun Gothic" w:hAnsi="Calibri" w:cs="Times New Roman"/>
                <w:b/>
              </w:rPr>
            </w:pPr>
            <w:r>
              <w:rPr>
                <w:rFonts w:ascii="Calibri" w:eastAsia="Malgun Gothic" w:hAnsi="Calibri" w:cs="Times New Roman"/>
                <w:b/>
              </w:rPr>
              <w:t>Brush cleaning S</w:t>
            </w:r>
            <w:r w:rsidR="001266F9">
              <w:rPr>
                <w:rFonts w:ascii="Calibri" w:eastAsia="Malgun Gothic" w:hAnsi="Calibri" w:cs="Times New Roman"/>
                <w:b/>
              </w:rPr>
              <w:t xml:space="preserve">oap </w:t>
            </w:r>
            <w:r>
              <w:rPr>
                <w:rFonts w:ascii="Calibri" w:eastAsia="Malgun Gothic" w:hAnsi="Calibri" w:cs="Times New Roman"/>
                <w:b/>
              </w:rPr>
              <w:t xml:space="preserve"> </w:t>
            </w:r>
          </w:p>
          <w:p w14:paraId="7690B5DD" w14:textId="77777777" w:rsidR="008231E3" w:rsidRDefault="008231E3" w:rsidP="000F1C43">
            <w:pPr>
              <w:ind w:left="720"/>
              <w:contextualSpacing/>
              <w:rPr>
                <w:rFonts w:ascii="Calibri" w:eastAsia="Malgun Gothic" w:hAnsi="Calibri" w:cs="Times New Roman"/>
                <w:b/>
              </w:rPr>
            </w:pPr>
          </w:p>
          <w:p w14:paraId="63D62076" w14:textId="42C3F864" w:rsidR="00DB0070" w:rsidRDefault="00ED11F6" w:rsidP="00DB0070">
            <w:pPr>
              <w:numPr>
                <w:ilvl w:val="1"/>
                <w:numId w:val="3"/>
              </w:numPr>
              <w:contextualSpacing/>
              <w:rPr>
                <w:rFonts w:ascii="Calibri" w:eastAsia="Malgun Gothic" w:hAnsi="Calibri" w:cs="Times New Roman"/>
                <w:b/>
              </w:rPr>
            </w:pPr>
            <w:r>
              <w:rPr>
                <w:rFonts w:ascii="Calibri" w:eastAsia="Malgun Gothic" w:hAnsi="Calibri" w:cs="Times New Roman"/>
                <w:b/>
              </w:rPr>
              <w:t>Canvases or</w:t>
            </w:r>
            <w:r w:rsidR="009A00E4" w:rsidRPr="00DB0070">
              <w:rPr>
                <w:rFonts w:ascii="Calibri" w:eastAsia="Malgun Gothic" w:hAnsi="Calibri" w:cs="Times New Roman"/>
                <w:b/>
              </w:rPr>
              <w:t xml:space="preserve"> canvas boards </w:t>
            </w:r>
          </w:p>
          <w:p w14:paraId="23F2E6FF" w14:textId="312FA781" w:rsidR="003458F9" w:rsidRDefault="003458F9" w:rsidP="00F017B5">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sidR="00BC5217">
              <w:rPr>
                <w:rFonts w:ascii="Calibri" w:eastAsia="Malgun Gothic" w:hAnsi="Calibri" w:cs="Times New Roman"/>
                <w:b/>
              </w:rPr>
              <w:t xml:space="preserve"> size 11x14” and </w:t>
            </w:r>
            <w:r w:rsidR="00820AD9">
              <w:rPr>
                <w:rFonts w:ascii="Calibri" w:eastAsia="Malgun Gothic" w:hAnsi="Calibri" w:cs="Times New Roman"/>
                <w:b/>
              </w:rPr>
              <w:t>1</w:t>
            </w:r>
            <w:r w:rsidRPr="00D05DAA">
              <w:rPr>
                <w:rFonts w:ascii="Calibri" w:eastAsia="Malgun Gothic" w:hAnsi="Calibri" w:cs="Times New Roman"/>
                <w:b/>
              </w:rPr>
              <w:t xml:space="preserve"> of size 16x20”</w:t>
            </w:r>
          </w:p>
          <w:p w14:paraId="602BD6A1" w14:textId="77777777" w:rsidR="007B5652" w:rsidRPr="002B5A1C" w:rsidRDefault="007B5652" w:rsidP="00F017B5">
            <w:pPr>
              <w:ind w:left="720"/>
              <w:contextualSpacing/>
              <w:rPr>
                <w:rFonts w:ascii="Calibri" w:eastAsia="Malgun Gothic" w:hAnsi="Calibri" w:cs="Times New Roman"/>
                <w:b/>
              </w:rPr>
            </w:pPr>
          </w:p>
          <w:p w14:paraId="0CD5B628" w14:textId="77777777" w:rsidR="007B5652"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Disposable paper palette</w:t>
            </w:r>
            <w:r w:rsidR="007B5652">
              <w:rPr>
                <w:rFonts w:ascii="Calibri" w:eastAsia="Malgun Gothic" w:hAnsi="Calibri" w:cs="Times New Roman"/>
                <w:b/>
              </w:rPr>
              <w:t xml:space="preserve"> or paper plates </w:t>
            </w:r>
          </w:p>
          <w:p w14:paraId="497F7C16" w14:textId="77777777" w:rsidR="009A00E4" w:rsidRPr="00FA164E" w:rsidRDefault="009A00E4" w:rsidP="000F1C43">
            <w:pPr>
              <w:ind w:left="720"/>
              <w:contextualSpacing/>
              <w:rPr>
                <w:rFonts w:ascii="Calibri" w:eastAsia="Malgun Gothic" w:hAnsi="Calibri" w:cs="Times New Roman"/>
                <w:b/>
              </w:rPr>
            </w:pPr>
            <w:r>
              <w:rPr>
                <w:rFonts w:ascii="Calibri" w:eastAsia="Malgun Gothic" w:hAnsi="Calibri" w:cs="Times New Roman"/>
                <w:b/>
              </w:rPr>
              <w:t xml:space="preserv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1119B57C"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1 Drawing pencil 4B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2EB9D9E4"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r w:rsidR="000731DE" w:rsidRPr="009060F4" w14:paraId="2D1FD615" w14:textId="77777777" w:rsidTr="00EC0C14">
        <w:trPr>
          <w:trHeight w:val="825"/>
        </w:trPr>
        <w:tc>
          <w:tcPr>
            <w:tcW w:w="10188" w:type="dxa"/>
            <w:gridSpan w:val="3"/>
          </w:tcPr>
          <w:p w14:paraId="76FEEEE6" w14:textId="77777777" w:rsidR="000731DE" w:rsidRDefault="000731DE" w:rsidP="00D05801">
            <w:pPr>
              <w:ind w:left="360"/>
              <w:contextualSpacing/>
              <w:rPr>
                <w:rFonts w:ascii="Calibri" w:eastAsia="Malgun Gothic" w:hAnsi="Calibri" w:cs="Times New Roman"/>
              </w:rPr>
            </w:pP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E4"/>
    <w:rsid w:val="00060693"/>
    <w:rsid w:val="000705F0"/>
    <w:rsid w:val="000731DE"/>
    <w:rsid w:val="000944A7"/>
    <w:rsid w:val="000D5C05"/>
    <w:rsid w:val="000F1C43"/>
    <w:rsid w:val="001266F9"/>
    <w:rsid w:val="00126A1F"/>
    <w:rsid w:val="0015398D"/>
    <w:rsid w:val="001F4FA7"/>
    <w:rsid w:val="002270D5"/>
    <w:rsid w:val="00232B52"/>
    <w:rsid w:val="002B5A1C"/>
    <w:rsid w:val="002B6D33"/>
    <w:rsid w:val="002E5035"/>
    <w:rsid w:val="003177FB"/>
    <w:rsid w:val="003458F9"/>
    <w:rsid w:val="00371D7B"/>
    <w:rsid w:val="00376092"/>
    <w:rsid w:val="003C2C97"/>
    <w:rsid w:val="003C56D1"/>
    <w:rsid w:val="00411B3C"/>
    <w:rsid w:val="00446990"/>
    <w:rsid w:val="00452AD9"/>
    <w:rsid w:val="004638F2"/>
    <w:rsid w:val="004739A5"/>
    <w:rsid w:val="00487FB0"/>
    <w:rsid w:val="004C5E2D"/>
    <w:rsid w:val="004D2AD6"/>
    <w:rsid w:val="00500C6B"/>
    <w:rsid w:val="005278B6"/>
    <w:rsid w:val="005F1C16"/>
    <w:rsid w:val="006166A1"/>
    <w:rsid w:val="00661053"/>
    <w:rsid w:val="006F0DBA"/>
    <w:rsid w:val="007108E2"/>
    <w:rsid w:val="0072461F"/>
    <w:rsid w:val="007434DC"/>
    <w:rsid w:val="007B2046"/>
    <w:rsid w:val="007B3C70"/>
    <w:rsid w:val="007B5652"/>
    <w:rsid w:val="00804CEB"/>
    <w:rsid w:val="00820AD9"/>
    <w:rsid w:val="008231E3"/>
    <w:rsid w:val="00843E03"/>
    <w:rsid w:val="00844CF1"/>
    <w:rsid w:val="00856E10"/>
    <w:rsid w:val="008722FF"/>
    <w:rsid w:val="008A7217"/>
    <w:rsid w:val="008B4151"/>
    <w:rsid w:val="008D072C"/>
    <w:rsid w:val="008F23F6"/>
    <w:rsid w:val="0092060F"/>
    <w:rsid w:val="00966CFE"/>
    <w:rsid w:val="00981D1D"/>
    <w:rsid w:val="009842B8"/>
    <w:rsid w:val="009A00E4"/>
    <w:rsid w:val="009D27E8"/>
    <w:rsid w:val="00A02C78"/>
    <w:rsid w:val="00A054B7"/>
    <w:rsid w:val="00A312E9"/>
    <w:rsid w:val="00A63CED"/>
    <w:rsid w:val="00AB306B"/>
    <w:rsid w:val="00AB5204"/>
    <w:rsid w:val="00AD7A51"/>
    <w:rsid w:val="00B90088"/>
    <w:rsid w:val="00BC0DB8"/>
    <w:rsid w:val="00BC5217"/>
    <w:rsid w:val="00C719EF"/>
    <w:rsid w:val="00C82FE8"/>
    <w:rsid w:val="00CF42CF"/>
    <w:rsid w:val="00CF4A23"/>
    <w:rsid w:val="00D05801"/>
    <w:rsid w:val="00D07799"/>
    <w:rsid w:val="00D40789"/>
    <w:rsid w:val="00D679A0"/>
    <w:rsid w:val="00D82D52"/>
    <w:rsid w:val="00DB0070"/>
    <w:rsid w:val="00DF2EC6"/>
    <w:rsid w:val="00E06F8A"/>
    <w:rsid w:val="00E462E7"/>
    <w:rsid w:val="00E54580"/>
    <w:rsid w:val="00E579E6"/>
    <w:rsid w:val="00EA5947"/>
    <w:rsid w:val="00EB3D3A"/>
    <w:rsid w:val="00EC0C14"/>
    <w:rsid w:val="00ED11F6"/>
    <w:rsid w:val="00EE2164"/>
    <w:rsid w:val="00EF6372"/>
    <w:rsid w:val="00EF78F2"/>
    <w:rsid w:val="00F017B5"/>
    <w:rsid w:val="00F20DFB"/>
    <w:rsid w:val="00F46574"/>
    <w:rsid w:val="00FA35D9"/>
    <w:rsid w:val="00FB4534"/>
    <w:rsid w:val="00FD4BB5"/>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22FAD"/>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 w:type="character" w:styleId="Hyperlink">
    <w:name w:val="Hyperlink"/>
    <w:basedOn w:val="DefaultParagraphFont"/>
    <w:uiPriority w:val="99"/>
    <w:unhideWhenUsed/>
    <w:rsid w:val="008B4151"/>
    <w:rPr>
      <w:color w:val="0000FF" w:themeColor="hyperlink"/>
      <w:u w:val="single"/>
    </w:rPr>
  </w:style>
  <w:style w:type="paragraph" w:customStyle="1" w:styleId="xmsonormal">
    <w:name w:val="x_msonormal"/>
    <w:basedOn w:val="Normal"/>
    <w:rsid w:val="00966CFE"/>
    <w:pPr>
      <w:spacing w:before="100" w:beforeAutospacing="1" w:after="100" w:afterAutospacing="1"/>
    </w:pPr>
    <w:rPr>
      <w:rFonts w:ascii="Times New Roman" w:eastAsia="MS Mincho" w:hAnsi="Times New Roman" w:cs="Times New Roman"/>
    </w:rPr>
  </w:style>
  <w:style w:type="character" w:customStyle="1" w:styleId="apple-converted-space">
    <w:name w:val="apple-converted-space"/>
    <w:rsid w:val="009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8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tormatchingservice.com/reedley" TargetMode="External"/><Relationship Id="rId6" Type="http://schemas.openxmlformats.org/officeDocument/2006/relationships/hyperlink" Target="https://youtu.be/xvRD7kSJNh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7710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2</cp:revision>
  <cp:lastPrinted>2014-05-26T05:46:00Z</cp:lastPrinted>
  <dcterms:created xsi:type="dcterms:W3CDTF">2020-07-26T19:50:00Z</dcterms:created>
  <dcterms:modified xsi:type="dcterms:W3CDTF">2020-07-26T19:50:00Z</dcterms:modified>
</cp:coreProperties>
</file>