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B7" w:rsidRDefault="007656B7">
      <w:pPr>
        <w:jc w:val="center"/>
        <w:rPr>
          <w:b/>
        </w:rPr>
      </w:pPr>
      <w:r>
        <w:rPr>
          <w:b/>
        </w:rPr>
        <w:t>REEDLEY COLLEGE</w:t>
      </w:r>
    </w:p>
    <w:p w:rsidR="007656B7" w:rsidRDefault="00EF587C">
      <w:pPr>
        <w:jc w:val="center"/>
        <w:rPr>
          <w:b/>
        </w:rPr>
      </w:pPr>
      <w:r>
        <w:rPr>
          <w:b/>
        </w:rPr>
        <w:t>DEPART</w:t>
      </w:r>
      <w:r w:rsidR="00F07724">
        <w:rPr>
          <w:b/>
        </w:rPr>
        <w:t>MENT OF WORLD</w:t>
      </w:r>
      <w:r w:rsidR="007656B7">
        <w:rPr>
          <w:b/>
        </w:rPr>
        <w:t xml:space="preserve"> LANGUAGES</w:t>
      </w:r>
    </w:p>
    <w:p w:rsidR="007656B7" w:rsidRDefault="00FA2012">
      <w:pPr>
        <w:pStyle w:val="Heading2"/>
        <w:rPr>
          <w:sz w:val="24"/>
        </w:rPr>
      </w:pPr>
      <w:r>
        <w:rPr>
          <w:sz w:val="24"/>
        </w:rPr>
        <w:t>SPRING 201</w:t>
      </w:r>
      <w:r w:rsidR="00417D13">
        <w:rPr>
          <w:sz w:val="24"/>
        </w:rPr>
        <w:t>9</w:t>
      </w:r>
    </w:p>
    <w:p w:rsidR="007656B7" w:rsidRDefault="007656B7"/>
    <w:p w:rsidR="007656B7" w:rsidRDefault="007656B7">
      <w:pPr>
        <w:pStyle w:val="EnvelopeReturn"/>
        <w:rPr>
          <w:rFonts w:ascii="Times New Roman" w:hAnsi="Times New Roman"/>
          <w:b/>
        </w:rPr>
      </w:pPr>
      <w:r>
        <w:rPr>
          <w:rFonts w:ascii="Times New Roman" w:hAnsi="Times New Roman"/>
          <w:b/>
        </w:rPr>
        <w:t>Spanish for Spanish Speakers</w:t>
      </w:r>
      <w:r>
        <w:rPr>
          <w:rFonts w:ascii="Times New Roman" w:hAnsi="Times New Roman"/>
          <w:b/>
        </w:rPr>
        <w:tab/>
      </w:r>
      <w:r>
        <w:rPr>
          <w:rFonts w:ascii="Times New Roman" w:hAnsi="Times New Roman"/>
          <w:b/>
        </w:rPr>
        <w:tab/>
      </w:r>
      <w:r>
        <w:rPr>
          <w:rFonts w:ascii="Times New Roman" w:hAnsi="Times New Roman"/>
          <w:b/>
        </w:rPr>
        <w:tab/>
        <w:t>Prof:  Franchesca Amezola</w:t>
      </w:r>
    </w:p>
    <w:p w:rsidR="007656B7" w:rsidRDefault="00FA2012">
      <w:pPr>
        <w:rPr>
          <w:b/>
        </w:rPr>
      </w:pPr>
      <w:r>
        <w:rPr>
          <w:b/>
        </w:rPr>
        <w:t>Spanish 4 NS / M</w:t>
      </w:r>
      <w:r w:rsidR="00417D13">
        <w:rPr>
          <w:b/>
        </w:rPr>
        <w:t xml:space="preserve">&amp;W </w:t>
      </w:r>
      <w:r>
        <w:rPr>
          <w:b/>
        </w:rPr>
        <w:t>1</w:t>
      </w:r>
      <w:r w:rsidR="00417D13">
        <w:rPr>
          <w:b/>
        </w:rPr>
        <w:t>2</w:t>
      </w:r>
      <w:r w:rsidR="00D21FD8">
        <w:rPr>
          <w:b/>
        </w:rPr>
        <w:t>:00</w:t>
      </w:r>
      <w:r w:rsidR="00417D13">
        <w:rPr>
          <w:b/>
        </w:rPr>
        <w:t>p</w:t>
      </w:r>
      <w:r w:rsidR="009F6E14">
        <w:rPr>
          <w:b/>
        </w:rPr>
        <w:t>.m.</w:t>
      </w:r>
      <w:r>
        <w:rPr>
          <w:b/>
        </w:rPr>
        <w:t>-1</w:t>
      </w:r>
      <w:r w:rsidR="007656B7">
        <w:rPr>
          <w:b/>
        </w:rPr>
        <w:t>:50</w:t>
      </w:r>
      <w:r w:rsidR="00AB749B">
        <w:rPr>
          <w:b/>
        </w:rPr>
        <w:t xml:space="preserve"> </w:t>
      </w:r>
      <w:r w:rsidR="00AB749B">
        <w:rPr>
          <w:b/>
        </w:rPr>
        <w:tab/>
      </w:r>
      <w:r w:rsidR="00417D13">
        <w:rPr>
          <w:b/>
        </w:rPr>
        <w:tab/>
      </w:r>
      <w:proofErr w:type="spellStart"/>
      <w:r w:rsidR="007656B7">
        <w:rPr>
          <w:b/>
        </w:rPr>
        <w:t>Oficina</w:t>
      </w:r>
      <w:proofErr w:type="spellEnd"/>
      <w:r w:rsidR="007656B7">
        <w:rPr>
          <w:b/>
        </w:rPr>
        <w:t>:  ANNEX # 4</w:t>
      </w:r>
    </w:p>
    <w:p w:rsidR="007656B7" w:rsidRPr="00AB749B" w:rsidRDefault="0005784D">
      <w:pPr>
        <w:pStyle w:val="Heading3"/>
        <w:tabs>
          <w:tab w:val="clear" w:pos="-480"/>
          <w:tab w:val="clear" w:pos="0"/>
          <w:tab w:val="clear" w:pos="240"/>
          <w:tab w:val="clear" w:pos="600"/>
          <w:tab w:val="clear" w:pos="960"/>
          <w:tab w:val="clear" w:pos="1320"/>
          <w:tab w:val="clear" w:pos="1680"/>
          <w:tab w:val="clear" w:pos="2040"/>
          <w:tab w:val="clear" w:pos="2400"/>
          <w:tab w:val="clear" w:pos="2760"/>
          <w:tab w:val="clear" w:pos="3120"/>
          <w:tab w:val="clear" w:pos="3600"/>
          <w:tab w:val="clear" w:pos="4320"/>
          <w:tab w:val="clear" w:pos="5040"/>
          <w:tab w:val="clear" w:pos="5760"/>
          <w:tab w:val="clear" w:pos="6480"/>
          <w:tab w:val="clear" w:pos="7200"/>
          <w:tab w:val="clear" w:pos="7920"/>
          <w:tab w:val="clear" w:pos="8640"/>
        </w:tabs>
        <w:rPr>
          <w:bCs w:val="0"/>
          <w:sz w:val="20"/>
          <w:szCs w:val="20"/>
        </w:rPr>
      </w:pPr>
      <w:proofErr w:type="spellStart"/>
      <w:r w:rsidRPr="00FA2012">
        <w:rPr>
          <w:bCs w:val="0"/>
        </w:rPr>
        <w:t>Schd</w:t>
      </w:r>
      <w:proofErr w:type="spellEnd"/>
      <w:r w:rsidRPr="00FA2012">
        <w:rPr>
          <w:bCs w:val="0"/>
        </w:rPr>
        <w:t xml:space="preserve"># </w:t>
      </w:r>
      <w:r w:rsidR="00FA2012" w:rsidRPr="00FA2012">
        <w:rPr>
          <w:color w:val="000000"/>
        </w:rPr>
        <w:t>5</w:t>
      </w:r>
      <w:r w:rsidR="00417D13">
        <w:rPr>
          <w:color w:val="000000"/>
        </w:rPr>
        <w:t>4545</w:t>
      </w:r>
      <w:r w:rsidR="00AB749B" w:rsidRPr="00FA2012">
        <w:t xml:space="preserve"> </w:t>
      </w:r>
      <w:r w:rsidR="00AB749B" w:rsidRPr="00FA2012">
        <w:rPr>
          <w:bCs w:val="0"/>
        </w:rPr>
        <w:t xml:space="preserve">/ </w:t>
      </w:r>
      <w:r w:rsidR="0090274A" w:rsidRPr="00FA2012">
        <w:rPr>
          <w:bCs w:val="0"/>
        </w:rPr>
        <w:t>Location:</w:t>
      </w:r>
      <w:r w:rsidR="00FA2012" w:rsidRPr="00FA2012">
        <w:t xml:space="preserve"> SOC#30</w:t>
      </w:r>
      <w:r w:rsidR="00FA2012">
        <w:rPr>
          <w:sz w:val="20"/>
          <w:szCs w:val="20"/>
        </w:rPr>
        <w:tab/>
      </w:r>
      <w:r w:rsidR="00417D13">
        <w:rPr>
          <w:sz w:val="20"/>
          <w:szCs w:val="20"/>
        </w:rPr>
        <w:tab/>
      </w:r>
      <w:r w:rsidR="00417D13">
        <w:rPr>
          <w:sz w:val="20"/>
          <w:szCs w:val="20"/>
        </w:rPr>
        <w:tab/>
      </w:r>
      <w:r w:rsidR="00C3520E">
        <w:rPr>
          <w:bCs w:val="0"/>
        </w:rPr>
        <w:t>Tel: 638-0300</w:t>
      </w:r>
      <w:r w:rsidR="007656B7" w:rsidRPr="00AB749B">
        <w:rPr>
          <w:bCs w:val="0"/>
        </w:rPr>
        <w:t xml:space="preserve"> ext. 36</w:t>
      </w:r>
      <w:bookmarkStart w:id="0" w:name="_GoBack"/>
      <w:bookmarkEnd w:id="0"/>
      <w:r w:rsidR="007656B7" w:rsidRPr="00AB749B">
        <w:rPr>
          <w:bCs w:val="0"/>
        </w:rPr>
        <w:t>71</w:t>
      </w:r>
    </w:p>
    <w:p w:rsidR="00C50831" w:rsidRPr="00B1454D" w:rsidRDefault="00417D13" w:rsidP="00B1454D">
      <w:pPr>
        <w:ind w:left="5040" w:hanging="5040"/>
        <w:rPr>
          <w:rFonts w:eastAsia="MS Mincho"/>
          <w:b/>
          <w:bCs/>
        </w:rPr>
      </w:pPr>
      <w:r>
        <w:rPr>
          <w:b/>
        </w:rPr>
        <w:t>E</w:t>
      </w:r>
      <w:r w:rsidR="0005784D" w:rsidRPr="0005784D">
        <w:rPr>
          <w:b/>
        </w:rPr>
        <w:t>-mail</w:t>
      </w:r>
      <w:r w:rsidR="0005784D" w:rsidRPr="00417D13">
        <w:rPr>
          <w:b/>
          <w:sz w:val="22"/>
          <w:szCs w:val="22"/>
        </w:rPr>
        <w:t xml:space="preserve">:  </w:t>
      </w:r>
      <w:hyperlink r:id="rId5" w:history="1">
        <w:r w:rsidR="0005784D" w:rsidRPr="00417D13">
          <w:rPr>
            <w:rStyle w:val="Hyperlink"/>
            <w:b/>
            <w:sz w:val="22"/>
            <w:szCs w:val="22"/>
          </w:rPr>
          <w:t>franchesca.amezola@reedleycollege.edu</w:t>
        </w:r>
      </w:hyperlink>
      <w:r w:rsidR="0005784D">
        <w:rPr>
          <w:b/>
        </w:rPr>
        <w:tab/>
      </w:r>
      <w:proofErr w:type="spellStart"/>
      <w:r w:rsidR="007656B7">
        <w:rPr>
          <w:b/>
        </w:rPr>
        <w:t>Hrs.oficina</w:t>
      </w:r>
      <w:proofErr w:type="spellEnd"/>
      <w:r w:rsidR="007656B7">
        <w:rPr>
          <w:b/>
        </w:rPr>
        <w:t>:</w:t>
      </w:r>
      <w:r w:rsidR="007656B7">
        <w:rPr>
          <w:b/>
          <w:bCs/>
        </w:rPr>
        <w:t xml:space="preserve"> </w:t>
      </w:r>
      <w:r w:rsidR="00B1454D" w:rsidRPr="00B1454D">
        <w:rPr>
          <w:rFonts w:eastAsia="MS Mincho"/>
          <w:b/>
          <w:bCs/>
        </w:rPr>
        <w:t xml:space="preserve">Office </w:t>
      </w:r>
      <w:proofErr w:type="spellStart"/>
      <w:r w:rsidR="00B1454D" w:rsidRPr="00B1454D">
        <w:rPr>
          <w:rFonts w:eastAsia="MS Mincho"/>
          <w:b/>
          <w:bCs/>
        </w:rPr>
        <w:t>hrs</w:t>
      </w:r>
      <w:proofErr w:type="spellEnd"/>
      <w:r w:rsidR="00B1454D" w:rsidRPr="00B1454D">
        <w:rPr>
          <w:rFonts w:eastAsia="MS Mincho"/>
          <w:b/>
          <w:bCs/>
        </w:rPr>
        <w:t xml:space="preserve">: </w:t>
      </w:r>
      <w:r w:rsidR="00B1454D">
        <w:rPr>
          <w:rFonts w:eastAsia="MS Mincho"/>
          <w:b/>
          <w:bCs/>
        </w:rPr>
        <w:t xml:space="preserve">                  </w:t>
      </w:r>
      <w:r w:rsidR="00B1454D" w:rsidRPr="00B1454D">
        <w:rPr>
          <w:rFonts w:eastAsia="MS Mincho"/>
          <w:b/>
          <w:bCs/>
          <w:sz w:val="20"/>
          <w:szCs w:val="20"/>
        </w:rPr>
        <w:t xml:space="preserve">M 9am-11am, T 1pm-2pm, </w:t>
      </w:r>
      <w:r w:rsidR="00B1454D">
        <w:rPr>
          <w:rFonts w:eastAsia="MS Mincho"/>
          <w:b/>
          <w:bCs/>
          <w:sz w:val="20"/>
          <w:szCs w:val="20"/>
        </w:rPr>
        <w:t xml:space="preserve">                       </w:t>
      </w:r>
      <w:r w:rsidR="00B1454D" w:rsidRPr="00B1454D">
        <w:rPr>
          <w:rFonts w:eastAsia="MS Mincho"/>
          <w:b/>
          <w:bCs/>
          <w:sz w:val="20"/>
          <w:szCs w:val="20"/>
        </w:rPr>
        <w:t>W 11am-12pm</w:t>
      </w:r>
      <w:r w:rsidR="00B1454D" w:rsidRPr="00B1454D">
        <w:rPr>
          <w:b/>
          <w:bCs/>
          <w:sz w:val="20"/>
          <w:szCs w:val="20"/>
        </w:rPr>
        <w:t>&amp; F 11am-12pm</w:t>
      </w:r>
    </w:p>
    <w:p w:rsidR="007656B7" w:rsidRPr="00B1454D" w:rsidRDefault="00F3257A" w:rsidP="00B1454D">
      <w:pPr>
        <w:jc w:val="center"/>
        <w:rPr>
          <w:b/>
          <w:bCs/>
        </w:rPr>
      </w:pPr>
      <w:r>
        <w:rPr>
          <w:rFonts w:ascii="Tempus Sans ITC" w:hAnsi="Tempus Sans ITC"/>
          <w:noProof/>
          <w:sz w:val="56"/>
          <w:szCs w:val="56"/>
        </w:rPr>
        <w:drawing>
          <wp:inline distT="0" distB="0" distL="0" distR="0">
            <wp:extent cx="4737847" cy="2489200"/>
            <wp:effectExtent l="0" t="0" r="0" b="0"/>
            <wp:docPr id="1" name="Picture 7" descr="http://www.warrenhills.org/cms/lib/NJ01001092/Centricity/Domain/70/count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rrenhills.org/cms/lib/NJ01001092/Centricity/Domain/70/countries3.jpg"/>
                    <pic:cNvPicPr>
                      <a:picLocks noChangeAspect="1" noChangeArrowheads="1"/>
                    </pic:cNvPicPr>
                  </pic:nvPicPr>
                  <pic:blipFill>
                    <a:blip r:embed="rId6" cstate="print"/>
                    <a:srcRect/>
                    <a:stretch>
                      <a:fillRect/>
                    </a:stretch>
                  </pic:blipFill>
                  <pic:spPr bwMode="auto">
                    <a:xfrm>
                      <a:off x="0" y="0"/>
                      <a:ext cx="4809659" cy="2526929"/>
                    </a:xfrm>
                    <a:prstGeom prst="rect">
                      <a:avLst/>
                    </a:prstGeom>
                    <a:noFill/>
                    <a:ln w="9525">
                      <a:noFill/>
                      <a:miter lim="800000"/>
                      <a:headEnd/>
                      <a:tailEnd/>
                    </a:ln>
                  </pic:spPr>
                </pic:pic>
              </a:graphicData>
            </a:graphic>
          </wp:inline>
        </w:drawing>
      </w:r>
    </w:p>
    <w:p w:rsidR="007656B7" w:rsidRDefault="007656B7">
      <w:pPr>
        <w:jc w:val="center"/>
        <w:rPr>
          <w:b/>
        </w:rPr>
      </w:pPr>
      <w:r>
        <w:rPr>
          <w:b/>
        </w:rPr>
        <w:t xml:space="preserve">Spanish for Spanish Speakers </w:t>
      </w:r>
      <w:proofErr w:type="gramStart"/>
      <w:r>
        <w:rPr>
          <w:b/>
        </w:rPr>
        <w:t>( 4</w:t>
      </w:r>
      <w:proofErr w:type="gramEnd"/>
      <w:r>
        <w:rPr>
          <w:b/>
        </w:rPr>
        <w:t xml:space="preserve"> units )</w:t>
      </w:r>
    </w:p>
    <w:p w:rsidR="007656B7" w:rsidRDefault="007656B7">
      <w:pPr>
        <w:jc w:val="center"/>
        <w:rPr>
          <w:sz w:val="16"/>
        </w:rPr>
      </w:pPr>
    </w:p>
    <w:p w:rsidR="007656B7" w:rsidRDefault="007656B7">
      <w:pPr>
        <w:pStyle w:val="PlainText"/>
        <w:ind w:firstLine="720"/>
        <w:jc w:val="both"/>
        <w:rPr>
          <w:rFonts w:ascii="Times New Roman" w:eastAsia="MS Mincho" w:hAnsi="Times New Roman"/>
          <w:i/>
          <w:sz w:val="22"/>
        </w:rPr>
      </w:pPr>
      <w:r>
        <w:rPr>
          <w:rFonts w:ascii="Times New Roman" w:hAnsi="Times New Roman"/>
          <w:i/>
          <w:iCs/>
          <w:sz w:val="22"/>
          <w:szCs w:val="24"/>
        </w:rPr>
        <w:t>Second-semester course in Spanish for bilingual and monolingual native speakers designed to develop reading and writing skills.  Further development and improvement of skills in standard Spanish and understanding Hispanic cultures.  Exercises in grammar and vocabulary building.  Readings of historical and literary texts are the center of class discussions and include research projects.</w:t>
      </w:r>
      <w:r>
        <w:rPr>
          <w:i/>
          <w:iCs/>
          <w:sz w:val="22"/>
        </w:rPr>
        <w:t xml:space="preserve"> </w:t>
      </w:r>
      <w:r>
        <w:rPr>
          <w:rFonts w:ascii="Times New Roman" w:eastAsia="MS Mincho" w:hAnsi="Times New Roman"/>
          <w:i/>
          <w:iCs/>
          <w:sz w:val="22"/>
        </w:rPr>
        <w:t>(See</w:t>
      </w:r>
      <w:r w:rsidR="00710CD3">
        <w:rPr>
          <w:rFonts w:ascii="Times New Roman" w:eastAsia="MS Mincho" w:hAnsi="Times New Roman"/>
          <w:i/>
          <w:sz w:val="22"/>
        </w:rPr>
        <w:t xml:space="preserve"> pg.7</w:t>
      </w:r>
      <w:r>
        <w:rPr>
          <w:rFonts w:ascii="Times New Roman" w:eastAsia="MS Mincho" w:hAnsi="Times New Roman"/>
          <w:i/>
          <w:sz w:val="22"/>
        </w:rPr>
        <w:t xml:space="preserve"> of this syllabus for Student Learning Outcomes and Objectives as per the Reedley College Credit Course Outline, Span. 4NS.) </w:t>
      </w:r>
    </w:p>
    <w:p w:rsidR="007656B7" w:rsidRDefault="007656B7">
      <w:pPr>
        <w:jc w:val="both"/>
      </w:pPr>
    </w:p>
    <w:p w:rsidR="007656B7" w:rsidRPr="0005784D" w:rsidRDefault="007656B7">
      <w:pPr>
        <w:pStyle w:val="Heading7"/>
        <w:jc w:val="both"/>
        <w:rPr>
          <w:sz w:val="24"/>
          <w:lang w:val="es-ES"/>
        </w:rPr>
      </w:pPr>
      <w:r w:rsidRPr="0005784D">
        <w:rPr>
          <w:sz w:val="24"/>
          <w:lang w:val="es-ES"/>
        </w:rPr>
        <w:t>I. DESCRIPCION DEL CURSO</w:t>
      </w:r>
    </w:p>
    <w:p w:rsidR="007656B7" w:rsidRPr="0005784D" w:rsidRDefault="007656B7">
      <w:pPr>
        <w:jc w:val="both"/>
        <w:rPr>
          <w:sz w:val="16"/>
          <w:lang w:val="es-ES"/>
        </w:rPr>
      </w:pPr>
    </w:p>
    <w:p w:rsidR="007656B7" w:rsidRPr="0005784D" w:rsidRDefault="007656B7">
      <w:pPr>
        <w:pStyle w:val="PlainText"/>
        <w:ind w:firstLine="720"/>
        <w:jc w:val="both"/>
        <w:rPr>
          <w:rFonts w:ascii="Times New Roman" w:hAnsi="Times New Roman"/>
          <w:sz w:val="24"/>
          <w:szCs w:val="24"/>
          <w:lang w:val="es-ES"/>
        </w:rPr>
      </w:pPr>
      <w:r>
        <w:rPr>
          <w:rFonts w:ascii="Times New Roman" w:hAnsi="Times New Roman"/>
          <w:sz w:val="24"/>
          <w:szCs w:val="24"/>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r w:rsidRPr="0005784D">
        <w:rPr>
          <w:rFonts w:ascii="Times New Roman" w:hAnsi="Times New Roman"/>
          <w:sz w:val="24"/>
          <w:szCs w:val="24"/>
          <w:lang w:val="es-ES"/>
        </w:rPr>
        <w:t xml:space="preserve">  </w:t>
      </w:r>
    </w:p>
    <w:p w:rsidR="007656B7" w:rsidRPr="0005784D" w:rsidRDefault="007656B7">
      <w:pPr>
        <w:jc w:val="both"/>
        <w:rPr>
          <w:lang w:val="es-ES"/>
        </w:rPr>
      </w:pPr>
    </w:p>
    <w:p w:rsidR="007656B7" w:rsidRDefault="007656B7">
      <w:pPr>
        <w:pStyle w:val="Heading7"/>
        <w:jc w:val="both"/>
        <w:rPr>
          <w:sz w:val="24"/>
        </w:rPr>
      </w:pPr>
      <w:r>
        <w:rPr>
          <w:sz w:val="24"/>
        </w:rPr>
        <w:t>II. OBJETIVOS DEL CURSO</w:t>
      </w:r>
    </w:p>
    <w:p w:rsidR="007656B7" w:rsidRDefault="007656B7">
      <w:pPr>
        <w:jc w:val="both"/>
        <w:rPr>
          <w:sz w:val="16"/>
        </w:rPr>
      </w:pPr>
    </w:p>
    <w:p w:rsidR="007656B7" w:rsidRDefault="007656B7">
      <w:pPr>
        <w:numPr>
          <w:ilvl w:val="0"/>
          <w:numId w:val="1"/>
        </w:numPr>
        <w:jc w:val="both"/>
        <w:rPr>
          <w:lang w:val="es-MX"/>
        </w:rPr>
      </w:pPr>
      <w:r>
        <w:rPr>
          <w:lang w:val="es-MX"/>
        </w:rPr>
        <w:t>Introducir, de manera básica, las reglas y terminología que se han de observar para hablar, leer y escribir “formalmente” el español de los hispanohablantes.</w:t>
      </w:r>
    </w:p>
    <w:p w:rsidR="007656B7" w:rsidRDefault="007656B7">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rsidR="007656B7" w:rsidRDefault="007656B7">
      <w:pPr>
        <w:numPr>
          <w:ilvl w:val="0"/>
          <w:numId w:val="1"/>
        </w:numPr>
        <w:jc w:val="both"/>
        <w:rPr>
          <w:b/>
          <w:lang w:val="es-MX"/>
        </w:rPr>
      </w:pPr>
      <w:r>
        <w:rPr>
          <w:lang w:val="es-MX"/>
        </w:rPr>
        <w:t>Aumentar el nivel lingüístico, cultural y literario de los participantes.</w:t>
      </w:r>
    </w:p>
    <w:p w:rsidR="00301ABF" w:rsidRPr="00C0180F" w:rsidRDefault="007656B7" w:rsidP="00C0180F">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rsidR="007656B7" w:rsidRDefault="007656B7">
      <w:pPr>
        <w:pStyle w:val="Heading6"/>
        <w:ind w:left="0"/>
        <w:rPr>
          <w:b/>
          <w:sz w:val="24"/>
          <w:lang w:val="es-MX"/>
        </w:rPr>
      </w:pPr>
      <w:r>
        <w:rPr>
          <w:b/>
          <w:sz w:val="24"/>
          <w:lang w:val="es-MX"/>
        </w:rPr>
        <w:lastRenderedPageBreak/>
        <w:t>III. MODO DE APRENDIZAJE</w:t>
      </w:r>
    </w:p>
    <w:p w:rsidR="007656B7" w:rsidRDefault="007656B7">
      <w:pPr>
        <w:jc w:val="both"/>
        <w:rPr>
          <w:sz w:val="16"/>
          <w:lang w:val="es-MX"/>
        </w:rPr>
      </w:pPr>
    </w:p>
    <w:p w:rsidR="007656B7" w:rsidRDefault="007656B7">
      <w:pPr>
        <w:pStyle w:val="BodyText3"/>
      </w:pPr>
      <w:r>
        <w:tab/>
        <w:t>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7656B7" w:rsidRDefault="007656B7">
      <w:pPr>
        <w:jc w:val="both"/>
        <w:rPr>
          <w:lang w:val="es-MX"/>
        </w:rPr>
      </w:pPr>
    </w:p>
    <w:p w:rsidR="007656B7" w:rsidRDefault="007656B7">
      <w:pPr>
        <w:pStyle w:val="Heading7"/>
        <w:rPr>
          <w:sz w:val="24"/>
          <w:lang w:val="es-MX"/>
        </w:rPr>
      </w:pPr>
      <w:r>
        <w:rPr>
          <w:sz w:val="24"/>
          <w:lang w:val="es-MX"/>
        </w:rPr>
        <w:t>IV. REQUISITOS PARA EL CURSO</w:t>
      </w:r>
    </w:p>
    <w:p w:rsidR="007656B7" w:rsidRDefault="007656B7">
      <w:pPr>
        <w:jc w:val="both"/>
        <w:rPr>
          <w:lang w:val="es-MX"/>
        </w:rPr>
      </w:pPr>
    </w:p>
    <w:p w:rsidR="00AB749B" w:rsidRPr="00CE0753" w:rsidRDefault="00AB749B" w:rsidP="00AB749B">
      <w:pPr>
        <w:numPr>
          <w:ilvl w:val="0"/>
          <w:numId w:val="2"/>
        </w:numPr>
        <w:jc w:val="both"/>
        <w:rPr>
          <w:lang w:val="es-MX"/>
        </w:rPr>
      </w:pPr>
      <w:r>
        <w:rPr>
          <w:lang w:val="es-ES"/>
        </w:rPr>
        <w:t>Texto</w:t>
      </w:r>
      <w:r w:rsidR="00CE0753">
        <w:rPr>
          <w:lang w:val="es-ES"/>
        </w:rPr>
        <w:t xml:space="preserve"> y cuaderno de trabajo</w:t>
      </w:r>
      <w:r>
        <w:rPr>
          <w:lang w:val="es-ES"/>
        </w:rPr>
        <w:t xml:space="preserve"> (paquete de hojas perforadas) y acceso en línea a: </w:t>
      </w:r>
      <w:r>
        <w:rPr>
          <w:b/>
          <w:i/>
          <w:u w:val="single"/>
          <w:lang w:val="es-ES"/>
        </w:rPr>
        <w:t>Nuevos Mundos</w:t>
      </w:r>
      <w:r>
        <w:rPr>
          <w:lang w:val="es-ES"/>
        </w:rPr>
        <w:t xml:space="preserve">, </w:t>
      </w:r>
      <w:proofErr w:type="spellStart"/>
      <w:r>
        <w:rPr>
          <w:lang w:val="es-ES"/>
        </w:rPr>
        <w:t>Third</w:t>
      </w:r>
      <w:proofErr w:type="spellEnd"/>
      <w:r>
        <w:rPr>
          <w:lang w:val="es-ES"/>
        </w:rPr>
        <w:t xml:space="preserve"> </w:t>
      </w:r>
      <w:proofErr w:type="spellStart"/>
      <w:r>
        <w:rPr>
          <w:lang w:val="es-ES"/>
        </w:rPr>
        <w:t>Edition</w:t>
      </w:r>
      <w:proofErr w:type="spellEnd"/>
      <w:r>
        <w:rPr>
          <w:lang w:val="es-ES"/>
        </w:rPr>
        <w:t xml:space="preserve">.  </w:t>
      </w:r>
      <w:r>
        <w:t>Roca, Ana.  Wiley. 2012</w:t>
      </w:r>
      <w:r w:rsidRPr="00392A58">
        <w:t xml:space="preserve">.  </w:t>
      </w:r>
      <w:r w:rsidRPr="004B4B18">
        <w:rPr>
          <w:i/>
          <w:sz w:val="20"/>
          <w:szCs w:val="20"/>
        </w:rPr>
        <w:t>Reedley College Custom Edition</w:t>
      </w:r>
      <w:r>
        <w:rPr>
          <w:i/>
          <w:sz w:val="20"/>
          <w:szCs w:val="20"/>
        </w:rPr>
        <w:t xml:space="preserve"> (Chapters 5-8</w:t>
      </w:r>
      <w:r w:rsidR="00EF587C">
        <w:rPr>
          <w:i/>
          <w:sz w:val="20"/>
          <w:szCs w:val="20"/>
        </w:rPr>
        <w:t>) with on-line resources</w:t>
      </w:r>
      <w:r w:rsidRPr="004B4B18">
        <w:rPr>
          <w:i/>
          <w:sz w:val="20"/>
          <w:szCs w:val="20"/>
        </w:rPr>
        <w:t xml:space="preserve">. </w:t>
      </w:r>
      <w:r w:rsidR="00CE0753">
        <w:rPr>
          <w:i/>
          <w:sz w:val="20"/>
          <w:szCs w:val="20"/>
        </w:rPr>
        <w:t xml:space="preserve"> </w:t>
      </w:r>
      <w:r w:rsidR="00CE0753" w:rsidRPr="00CE0753">
        <w:rPr>
          <w:lang w:val="es-MX"/>
        </w:rPr>
        <w:t>Favor de compar también una carpeta</w:t>
      </w:r>
      <w:r w:rsidR="004704C9">
        <w:rPr>
          <w:lang w:val="es-MX"/>
        </w:rPr>
        <w:t xml:space="preserve"> de una pulgada</w:t>
      </w:r>
      <w:r w:rsidR="00CE0753" w:rsidRPr="00CE0753">
        <w:rPr>
          <w:lang w:val="es-MX"/>
        </w:rPr>
        <w:t xml:space="preserve"> (</w:t>
      </w:r>
      <w:r w:rsidR="00CE0753" w:rsidRPr="004704C9">
        <w:rPr>
          <w:i/>
          <w:lang w:val="es-MX"/>
        </w:rPr>
        <w:t>1</w:t>
      </w:r>
      <w:r w:rsidR="004704C9" w:rsidRPr="004704C9">
        <w:rPr>
          <w:i/>
          <w:lang w:val="es-MX"/>
        </w:rPr>
        <w:t xml:space="preserve"> inch</w:t>
      </w:r>
      <w:r w:rsidR="00CE0753" w:rsidRPr="004704C9">
        <w:rPr>
          <w:i/>
          <w:lang w:val="es-MX"/>
        </w:rPr>
        <w:t xml:space="preserve"> binder</w:t>
      </w:r>
      <w:r w:rsidR="00CE0753" w:rsidRPr="00CE0753">
        <w:rPr>
          <w:lang w:val="es-MX"/>
        </w:rPr>
        <w:t>) para cargar su libro.</w:t>
      </w:r>
      <w:r w:rsidR="00CE0753">
        <w:rPr>
          <w:lang w:val="es-MX"/>
        </w:rPr>
        <w:t xml:space="preserve">  </w:t>
      </w:r>
      <w:r w:rsidRPr="00CE0753">
        <w:rPr>
          <w:i/>
          <w:sz w:val="20"/>
          <w:szCs w:val="20"/>
          <w:lang w:val="es-MX"/>
        </w:rPr>
        <w:t xml:space="preserve"> </w:t>
      </w:r>
    </w:p>
    <w:p w:rsidR="007656B7" w:rsidRDefault="007656B7">
      <w:pPr>
        <w:numPr>
          <w:ilvl w:val="0"/>
          <w:numId w:val="2"/>
        </w:numPr>
        <w:jc w:val="both"/>
        <w:rPr>
          <w:lang w:val="es-MX"/>
        </w:rPr>
      </w:pPr>
      <w:r>
        <w:rPr>
          <w:lang w:val="es-MX"/>
        </w:rPr>
        <w:t>Un buen diccionario de definiciones: español-español</w:t>
      </w:r>
      <w:r w:rsidR="00CE0753">
        <w:rPr>
          <w:lang w:val="es-MX"/>
        </w:rPr>
        <w:t xml:space="preserve"> o acceso al Internet. </w:t>
      </w:r>
    </w:p>
    <w:p w:rsidR="007656B7" w:rsidRDefault="009F6E14">
      <w:pPr>
        <w:numPr>
          <w:ilvl w:val="0"/>
          <w:numId w:val="2"/>
        </w:numPr>
        <w:jc w:val="both"/>
        <w:rPr>
          <w:lang w:val="es-MX"/>
        </w:rPr>
      </w:pPr>
      <w:r>
        <w:rPr>
          <w:lang w:val="es-MX"/>
        </w:rPr>
        <w:t>Una</w:t>
      </w:r>
      <w:r w:rsidR="007656B7">
        <w:rPr>
          <w:lang w:val="es-MX"/>
        </w:rPr>
        <w:t xml:space="preserve"> o dos </w:t>
      </w:r>
      <w:r>
        <w:rPr>
          <w:lang w:val="es-MX"/>
        </w:rPr>
        <w:t xml:space="preserve">memorias electrónicas </w:t>
      </w:r>
      <w:r w:rsidR="007656B7">
        <w:rPr>
          <w:lang w:val="es-MX"/>
        </w:rPr>
        <w:t>‘</w:t>
      </w:r>
      <w:r w:rsidR="001D1C98">
        <w:rPr>
          <w:i/>
          <w:iCs/>
          <w:lang w:val="es-MX"/>
        </w:rPr>
        <w:t xml:space="preserve">memory </w:t>
      </w:r>
      <w:r w:rsidR="007656B7">
        <w:rPr>
          <w:i/>
          <w:iCs/>
          <w:lang w:val="es-MX"/>
        </w:rPr>
        <w:t>stick</w:t>
      </w:r>
      <w:r w:rsidR="001D1C98">
        <w:rPr>
          <w:i/>
          <w:iCs/>
          <w:lang w:val="es-MX"/>
        </w:rPr>
        <w:t>s</w:t>
      </w:r>
      <w:r w:rsidR="007656B7">
        <w:rPr>
          <w:i/>
          <w:iCs/>
          <w:lang w:val="es-MX"/>
        </w:rPr>
        <w:t>’</w:t>
      </w:r>
      <w:r w:rsidR="007656B7">
        <w:rPr>
          <w:lang w:val="es-MX"/>
        </w:rPr>
        <w:t xml:space="preserve"> para guardar información electrónicamente</w:t>
      </w:r>
      <w:r w:rsidR="004704C9">
        <w:rPr>
          <w:lang w:val="es-MX"/>
        </w:rPr>
        <w:t xml:space="preserve"> </w:t>
      </w:r>
      <w:r w:rsidR="007656B7">
        <w:rPr>
          <w:lang w:val="es-MX"/>
        </w:rPr>
        <w:t>(ej</w:t>
      </w:r>
      <w:r w:rsidR="00D21FD8">
        <w:rPr>
          <w:lang w:val="es-MX"/>
        </w:rPr>
        <w:t>: los</w:t>
      </w:r>
      <w:r w:rsidR="007656B7">
        <w:rPr>
          <w:lang w:val="es-MX"/>
        </w:rPr>
        <w:t xml:space="preserve"> ensayos de la clase, presentación en </w:t>
      </w:r>
      <w:r w:rsidR="007656B7">
        <w:rPr>
          <w:i/>
          <w:iCs/>
          <w:lang w:val="es-MX"/>
        </w:rPr>
        <w:t>PowerPoint</w:t>
      </w:r>
      <w:r w:rsidR="007656B7">
        <w:rPr>
          <w:lang w:val="es-MX"/>
        </w:rPr>
        <w:t>, trabajos de investigación, etc.</w:t>
      </w:r>
      <w:r w:rsidR="00E05B83">
        <w:rPr>
          <w:lang w:val="es-MX"/>
        </w:rPr>
        <w:t xml:space="preserve"> o </w:t>
      </w:r>
      <w:r w:rsidR="004704C9">
        <w:rPr>
          <w:lang w:val="es-MX"/>
        </w:rPr>
        <w:t xml:space="preserve">una cuenta en </w:t>
      </w:r>
      <w:r w:rsidR="00E05B83">
        <w:rPr>
          <w:lang w:val="es-MX"/>
        </w:rPr>
        <w:t>Google</w:t>
      </w:r>
      <w:r w:rsidR="004704C9">
        <w:rPr>
          <w:lang w:val="es-MX"/>
        </w:rPr>
        <w:t xml:space="preserve"> – docs, slides, etc.</w:t>
      </w:r>
      <w:r w:rsidR="007656B7">
        <w:rPr>
          <w:lang w:val="es-MX"/>
        </w:rPr>
        <w:t xml:space="preserve">) </w:t>
      </w:r>
    </w:p>
    <w:p w:rsidR="007656B7" w:rsidRDefault="007656B7">
      <w:pPr>
        <w:numPr>
          <w:ilvl w:val="0"/>
          <w:numId w:val="2"/>
        </w:numPr>
        <w:jc w:val="both"/>
        <w:rPr>
          <w:lang w:val="es-MX"/>
        </w:rPr>
      </w:pPr>
      <w:r>
        <w:rPr>
          <w:lang w:val="es-MX"/>
        </w:rPr>
        <w:t xml:space="preserve">Hojas rayadas y una carpeta para apuntes, </w:t>
      </w:r>
      <w:r w:rsidR="004704C9">
        <w:rPr>
          <w:lang w:val="es-MX"/>
        </w:rPr>
        <w:t xml:space="preserve">tareas </w:t>
      </w:r>
      <w:r>
        <w:rPr>
          <w:lang w:val="es-MX"/>
        </w:rPr>
        <w:t>y ensayos de la clase.</w:t>
      </w:r>
    </w:p>
    <w:p w:rsidR="007656B7" w:rsidRPr="002F4117" w:rsidRDefault="007656B7" w:rsidP="002F4117">
      <w:pPr>
        <w:numPr>
          <w:ilvl w:val="0"/>
          <w:numId w:val="2"/>
        </w:numPr>
        <w:jc w:val="both"/>
        <w:rPr>
          <w:lang w:val="es-MX"/>
        </w:rPr>
      </w:pPr>
      <w:r>
        <w:rPr>
          <w:lang w:val="es-MX"/>
        </w:rPr>
        <w:t>Guardar y estudiar todas las hojas dadas en clase (</w:t>
      </w:r>
      <w:r>
        <w:rPr>
          <w:i/>
          <w:lang w:val="es-MX"/>
        </w:rPr>
        <w:t>handouts</w:t>
      </w:r>
      <w:r>
        <w:rPr>
          <w:lang w:val="es-MX"/>
        </w:rPr>
        <w:t>)</w:t>
      </w:r>
      <w:r w:rsidR="00F33EA7">
        <w:rPr>
          <w:lang w:val="es-MX"/>
        </w:rPr>
        <w:t xml:space="preserve"> y una agenda</w:t>
      </w:r>
      <w:r>
        <w:rPr>
          <w:lang w:val="es-MX"/>
        </w:rPr>
        <w:t>.</w:t>
      </w:r>
    </w:p>
    <w:p w:rsidR="007656B7" w:rsidRDefault="007656B7">
      <w:pPr>
        <w:rPr>
          <w:lang w:val="es-MX"/>
        </w:rPr>
      </w:pPr>
    </w:p>
    <w:p w:rsidR="007656B7" w:rsidRDefault="007656B7">
      <w:pPr>
        <w:pStyle w:val="Heading7"/>
        <w:rPr>
          <w:sz w:val="24"/>
          <w:lang w:val="es-MX"/>
        </w:rPr>
      </w:pPr>
      <w:r>
        <w:rPr>
          <w:sz w:val="24"/>
          <w:lang w:val="es-MX"/>
        </w:rPr>
        <w:t>V. EVALUACI</w:t>
      </w:r>
      <w:r w:rsidR="004704C9">
        <w:rPr>
          <w:sz w:val="24"/>
          <w:lang w:val="es-MX"/>
        </w:rPr>
        <w:t>Ó</w:t>
      </w:r>
      <w:r>
        <w:rPr>
          <w:sz w:val="24"/>
          <w:lang w:val="es-MX"/>
        </w:rPr>
        <w:t>N</w:t>
      </w:r>
    </w:p>
    <w:p w:rsidR="007656B7" w:rsidRDefault="007656B7">
      <w:pPr>
        <w:rPr>
          <w:lang w:val="es-MX"/>
        </w:rPr>
      </w:pPr>
    </w:p>
    <w:p w:rsidR="007656B7" w:rsidRDefault="007656B7">
      <w:pPr>
        <w:rPr>
          <w:lang w:val="es-MX"/>
        </w:rPr>
      </w:pPr>
      <w:r>
        <w:rPr>
          <w:lang w:val="es-MX"/>
        </w:rPr>
        <w:t>La calificación final de curso estará basada en seis elementos:</w:t>
      </w:r>
    </w:p>
    <w:p w:rsidR="007656B7" w:rsidRDefault="007656B7">
      <w:pPr>
        <w:rPr>
          <w:lang w:val="es-MX"/>
        </w:rPr>
      </w:pPr>
    </w:p>
    <w:p w:rsidR="007656B7" w:rsidRDefault="007656B7">
      <w:pPr>
        <w:numPr>
          <w:ilvl w:val="0"/>
          <w:numId w:val="3"/>
        </w:numPr>
        <w:jc w:val="both"/>
        <w:rPr>
          <w:b/>
          <w:i/>
          <w:u w:val="single"/>
          <w:lang w:val="es-MX"/>
        </w:rPr>
      </w:pPr>
      <w:r>
        <w:rPr>
          <w:b/>
          <w:i/>
          <w:u w:val="single"/>
          <w:lang w:val="es-MX"/>
        </w:rPr>
        <w:t>Participación 10%</w:t>
      </w:r>
    </w:p>
    <w:p w:rsidR="007656B7" w:rsidRDefault="007656B7">
      <w:pPr>
        <w:ind w:left="1080"/>
        <w:jc w:val="both"/>
        <w:rPr>
          <w:lang w:val="es-MX"/>
        </w:rPr>
      </w:pPr>
    </w:p>
    <w:p w:rsidR="007656B7" w:rsidRPr="00E05B83" w:rsidRDefault="007656B7" w:rsidP="00E05B83">
      <w:pPr>
        <w:ind w:left="1080"/>
        <w:jc w:val="both"/>
        <w:rPr>
          <w:i/>
          <w:iCs/>
          <w:lang w:val="es-MX"/>
        </w:rPr>
      </w:pPr>
      <w:r>
        <w:rPr>
          <w:lang w:val="es-MX"/>
        </w:rPr>
        <w:t>Se asume que si el estudiante está en clase participará activamente en las actividades presentadas.</w:t>
      </w:r>
      <w:r w:rsidR="00E05B83">
        <w:rPr>
          <w:lang w:val="es-MX"/>
        </w:rPr>
        <w:t xml:space="preserve">  </w:t>
      </w:r>
      <w:r w:rsidR="00A9583B">
        <w:rPr>
          <w:lang w:val="es-MX"/>
        </w:rPr>
        <w:t>P</w:t>
      </w:r>
      <w:r w:rsidR="00E05B83">
        <w:rPr>
          <w:lang w:val="es-MX"/>
        </w:rPr>
        <w:t>articipar equivale a llegar a tiempo, completar tareas, contribuir a las actividades y discusiones de la clase, no usar el celular en clase, etc.</w:t>
      </w:r>
      <w:r>
        <w:rPr>
          <w:lang w:val="es-MX"/>
        </w:rPr>
        <w:t xml:space="preserve">  Durante el semestre se considerarán </w:t>
      </w:r>
      <w:r w:rsidR="00E05B83">
        <w:rPr>
          <w:lang w:val="es-MX"/>
        </w:rPr>
        <w:t>2</w:t>
      </w:r>
      <w:r>
        <w:rPr>
          <w:lang w:val="es-MX"/>
        </w:rPr>
        <w:t xml:space="preserve"> faltas (ej. enfermedad o emergencia) sin que se pierda </w:t>
      </w:r>
      <w:r w:rsidR="00A9583B">
        <w:rPr>
          <w:lang w:val="es-MX"/>
        </w:rPr>
        <w:t xml:space="preserve">puntos de participación.  Después de esas faltas, las ausencias equivalen a la </w:t>
      </w:r>
      <w:r w:rsidR="00A9583B" w:rsidRPr="00A9583B">
        <w:rPr>
          <w:i/>
          <w:lang w:val="es-MX"/>
        </w:rPr>
        <w:t>no</w:t>
      </w:r>
      <w:r w:rsidR="00A9583B">
        <w:rPr>
          <w:i/>
          <w:lang w:val="es-MX"/>
        </w:rPr>
        <w:t>-</w:t>
      </w:r>
      <w:r w:rsidR="00A9583B" w:rsidRPr="00A9583B">
        <w:rPr>
          <w:i/>
          <w:lang w:val="es-MX"/>
        </w:rPr>
        <w:t>participación</w:t>
      </w:r>
      <w:r w:rsidR="00A9583B">
        <w:rPr>
          <w:lang w:val="es-MX"/>
        </w:rPr>
        <w:t xml:space="preserve"> y su nota bajará</w:t>
      </w:r>
      <w:r>
        <w:rPr>
          <w:lang w:val="es-MX"/>
        </w:rPr>
        <w:t>.</w:t>
      </w:r>
      <w:r w:rsidR="00E05B83">
        <w:rPr>
          <w:lang w:val="es-MX"/>
        </w:rPr>
        <w:t xml:space="preserve">  </w:t>
      </w:r>
      <w:r>
        <w:rPr>
          <w:lang w:val="es-MX"/>
        </w:rPr>
        <w:t>Además</w:t>
      </w:r>
      <w:r w:rsidR="00A9583B">
        <w:rPr>
          <w:lang w:val="es-MX"/>
        </w:rPr>
        <w:t>,</w:t>
      </w:r>
      <w:r>
        <w:rPr>
          <w:lang w:val="es-MX"/>
        </w:rPr>
        <w:t xml:space="preserve"> la profesora se reserva el derecho de quitarlo/a de la lista </w:t>
      </w:r>
      <w:r w:rsidR="00CD786F">
        <w:rPr>
          <w:lang w:val="es-MX"/>
        </w:rPr>
        <w:t>(</w:t>
      </w:r>
      <w:r w:rsidR="00CD786F" w:rsidRPr="00C3520E">
        <w:rPr>
          <w:i/>
          <w:lang w:val="es-MX"/>
        </w:rPr>
        <w:t>drop from class</w:t>
      </w:r>
      <w:r w:rsidR="00CD786F">
        <w:rPr>
          <w:lang w:val="es-MX"/>
        </w:rPr>
        <w:t xml:space="preserve">) </w:t>
      </w:r>
      <w:r>
        <w:rPr>
          <w:lang w:val="es-MX"/>
        </w:rPr>
        <w:t>como estudiante en la clase después de una semana de faltas (</w:t>
      </w:r>
      <w:r w:rsidR="00A9583B">
        <w:rPr>
          <w:lang w:val="es-MX"/>
        </w:rPr>
        <w:t xml:space="preserve">= </w:t>
      </w:r>
      <w:r w:rsidR="00E05B83">
        <w:rPr>
          <w:lang w:val="es-MX"/>
        </w:rPr>
        <w:t>2</w:t>
      </w:r>
      <w:r>
        <w:rPr>
          <w:lang w:val="es-MX"/>
        </w:rPr>
        <w:t xml:space="preserve"> faltas).</w:t>
      </w:r>
    </w:p>
    <w:p w:rsidR="007656B7" w:rsidRDefault="007656B7">
      <w:pPr>
        <w:jc w:val="both"/>
        <w:rPr>
          <w:lang w:val="es-MX"/>
        </w:rPr>
      </w:pPr>
    </w:p>
    <w:p w:rsidR="007656B7" w:rsidRDefault="009C5C51">
      <w:pPr>
        <w:numPr>
          <w:ilvl w:val="0"/>
          <w:numId w:val="3"/>
        </w:numPr>
        <w:jc w:val="both"/>
        <w:rPr>
          <w:b/>
          <w:i/>
          <w:u w:val="single"/>
          <w:lang w:val="es-MX"/>
        </w:rPr>
      </w:pPr>
      <w:r>
        <w:rPr>
          <w:b/>
          <w:i/>
          <w:u w:val="single"/>
          <w:lang w:val="es-MX"/>
        </w:rPr>
        <w:t>Composiciones</w:t>
      </w:r>
      <w:r w:rsidR="007656B7">
        <w:rPr>
          <w:b/>
          <w:i/>
          <w:u w:val="single"/>
          <w:lang w:val="es-MX"/>
        </w:rPr>
        <w:t xml:space="preserve">  30%</w:t>
      </w:r>
    </w:p>
    <w:p w:rsidR="007656B7" w:rsidRDefault="007656B7">
      <w:pPr>
        <w:ind w:left="720"/>
        <w:jc w:val="both"/>
        <w:rPr>
          <w:i/>
          <w:u w:val="single"/>
          <w:lang w:val="es-MX"/>
        </w:rPr>
      </w:pPr>
    </w:p>
    <w:p w:rsidR="007656B7" w:rsidRPr="00CD786F" w:rsidRDefault="007656B7">
      <w:pPr>
        <w:ind w:left="1080"/>
        <w:jc w:val="both"/>
        <w:rPr>
          <w:i/>
          <w:u w:val="single"/>
          <w:lang w:val="es-MX"/>
        </w:rPr>
      </w:pPr>
      <w:r>
        <w:rPr>
          <w:lang w:val="es-MX"/>
        </w:rPr>
        <w:t xml:space="preserve">A través del semestre el estudiante entregará ensayos acerca de varios temas.  Los ensayos tendrán que ser entregados en letra impresa y escritos en español </w:t>
      </w:r>
      <w:r w:rsidRPr="00CD786F">
        <w:rPr>
          <w:lang w:val="es-MX"/>
        </w:rPr>
        <w:t xml:space="preserve">correcto. </w:t>
      </w:r>
      <w:r w:rsidR="00CD786F" w:rsidRPr="00CD786F">
        <w:rPr>
          <w:lang w:val="es-DO"/>
        </w:rPr>
        <w:t>El proceso para escribir las composiciones es el siguiente: 1. El estudiante escribe el primer borrador a mano. Lo corrige, discute y comenta con un compañero en clase. 2. El estudiante escribe la composición en la computadora para ser entregada a la profesora. 3. La profesora lee y marca con resaltador los errores encontrados. También hace sugerencias para mejorar la composición. 4. El estudiante corrige la composición y la pasa en limpio. Entrega ambas versiones de nuevo a la profesora para la recibir la nota final. La calificación de cada composición dependerá del contenido, la organización, la gramática, el vocabulario, y la ortografía.</w:t>
      </w:r>
      <w:r w:rsidR="004704C9">
        <w:rPr>
          <w:lang w:val="es-DO"/>
        </w:rPr>
        <w:t xml:space="preserve">  </w:t>
      </w:r>
      <w:r w:rsidR="00CD786F" w:rsidRPr="00A9583B">
        <w:rPr>
          <w:i/>
          <w:lang w:val="es-DO"/>
        </w:rPr>
        <w:t>De ninguna manera se aceptarán composiciones tarde</w:t>
      </w:r>
      <w:r w:rsidR="00CD786F" w:rsidRPr="00CD786F">
        <w:rPr>
          <w:lang w:val="es-DO"/>
        </w:rPr>
        <w:t>. Por favor organicen sus horarios inteligentemente.</w:t>
      </w:r>
    </w:p>
    <w:p w:rsidR="00E05B83" w:rsidRDefault="00E05B83">
      <w:pPr>
        <w:jc w:val="both"/>
        <w:rPr>
          <w:lang w:val="es-MX"/>
        </w:rPr>
      </w:pPr>
    </w:p>
    <w:p w:rsidR="007656B7" w:rsidRDefault="007656B7">
      <w:pPr>
        <w:numPr>
          <w:ilvl w:val="0"/>
          <w:numId w:val="3"/>
        </w:numPr>
        <w:jc w:val="both"/>
        <w:rPr>
          <w:b/>
          <w:i/>
          <w:u w:val="single"/>
          <w:lang w:val="es-MX"/>
        </w:rPr>
      </w:pPr>
      <w:r>
        <w:rPr>
          <w:b/>
          <w:i/>
          <w:u w:val="single"/>
          <w:lang w:val="es-MX"/>
        </w:rPr>
        <w:t>Exámenes y control de lectura 40%</w:t>
      </w:r>
    </w:p>
    <w:p w:rsidR="007656B7" w:rsidRDefault="007656B7">
      <w:pPr>
        <w:ind w:left="720"/>
        <w:jc w:val="both"/>
        <w:rPr>
          <w:b/>
          <w:i/>
          <w:u w:val="single"/>
          <w:lang w:val="es-MX"/>
        </w:rPr>
      </w:pPr>
    </w:p>
    <w:p w:rsidR="007656B7" w:rsidRDefault="007656B7" w:rsidP="004F3CCD">
      <w:pPr>
        <w:ind w:left="1080"/>
        <w:jc w:val="both"/>
        <w:rPr>
          <w:lang w:val="es-MX"/>
        </w:rPr>
      </w:pPr>
      <w:r>
        <w:rPr>
          <w:lang w:val="es-MX"/>
        </w:rPr>
        <w:t>A través del semestre</w:t>
      </w:r>
      <w:r w:rsidR="00CD786F">
        <w:rPr>
          <w:lang w:val="es-MX"/>
        </w:rPr>
        <w:t xml:space="preserve"> se cubrirán </w:t>
      </w:r>
      <w:r w:rsidR="00301ABF">
        <w:rPr>
          <w:lang w:val="es-MX"/>
        </w:rPr>
        <w:t>cuatro</w:t>
      </w:r>
      <w:r w:rsidR="00CD786F">
        <w:rPr>
          <w:lang w:val="es-MX"/>
        </w:rPr>
        <w:t xml:space="preserve"> </w:t>
      </w:r>
      <w:r>
        <w:rPr>
          <w:lang w:val="es-MX"/>
        </w:rPr>
        <w:t xml:space="preserve">capítulos del texto y del cuaderno de trabajo </w:t>
      </w:r>
      <w:r w:rsidR="00FB108A">
        <w:rPr>
          <w:lang w:val="es-MX"/>
        </w:rPr>
        <w:t>(Capítulo 5-Capítulo 8</w:t>
      </w:r>
      <w:r>
        <w:rPr>
          <w:lang w:val="es-MX"/>
        </w:rPr>
        <w:t>) y se administrarán exámenes acerca de la gramática estudiada</w:t>
      </w:r>
      <w:r w:rsidR="00301ABF">
        <w:rPr>
          <w:lang w:val="es-MX"/>
        </w:rPr>
        <w:t>, vocabulario</w:t>
      </w:r>
      <w:r>
        <w:rPr>
          <w:lang w:val="es-MX"/>
        </w:rPr>
        <w:t xml:space="preserve"> y lecturas.  Se dará un examen cada tres</w:t>
      </w:r>
      <w:r w:rsidR="00A9583B">
        <w:rPr>
          <w:lang w:val="es-MX"/>
        </w:rPr>
        <w:t xml:space="preserve"> o cuatro</w:t>
      </w:r>
      <w:r>
        <w:rPr>
          <w:lang w:val="es-MX"/>
        </w:rPr>
        <w:t xml:space="preserve"> semanas y </w:t>
      </w:r>
      <w:r>
        <w:rPr>
          <w:i/>
          <w:iCs/>
          <w:lang w:val="es-MX"/>
        </w:rPr>
        <w:t>no</w:t>
      </w:r>
      <w:r>
        <w:rPr>
          <w:i/>
          <w:lang w:val="es-MX"/>
        </w:rPr>
        <w:t xml:space="preserve"> se administrarán dichos exámenes fuera de las fechas indicadas</w:t>
      </w:r>
      <w:r>
        <w:rPr>
          <w:lang w:val="es-MX"/>
        </w:rPr>
        <w:t xml:space="preserve">.  En caso de emergencia extrema, favor de comunicarse conmigo.  Como parte de esta nota también está la posibilidad de tener </w:t>
      </w:r>
      <w:r w:rsidR="00351DCC">
        <w:rPr>
          <w:lang w:val="es-MX"/>
        </w:rPr>
        <w:t>exámenes</w:t>
      </w:r>
      <w:r>
        <w:rPr>
          <w:lang w:val="es-MX"/>
        </w:rPr>
        <w:t xml:space="preserve"> sorpresa (pop quizzes).</w:t>
      </w:r>
    </w:p>
    <w:p w:rsidR="00351DCC" w:rsidRDefault="00351DCC" w:rsidP="004F3CCD">
      <w:pPr>
        <w:ind w:left="1080"/>
        <w:jc w:val="both"/>
        <w:rPr>
          <w:lang w:val="es-MX"/>
        </w:rPr>
      </w:pPr>
    </w:p>
    <w:p w:rsidR="007656B7" w:rsidRPr="00351DCC" w:rsidRDefault="00351DCC" w:rsidP="00351DCC">
      <w:pPr>
        <w:numPr>
          <w:ilvl w:val="0"/>
          <w:numId w:val="3"/>
        </w:numPr>
        <w:jc w:val="both"/>
        <w:rPr>
          <w:b/>
          <w:i/>
          <w:u w:val="single"/>
          <w:lang w:val="es-MX"/>
        </w:rPr>
      </w:pPr>
      <w:r w:rsidRPr="00351DCC">
        <w:rPr>
          <w:b/>
          <w:i/>
          <w:u w:val="single"/>
          <w:lang w:val="es-MX"/>
        </w:rPr>
        <w:t xml:space="preserve">Presentaciones orales </w:t>
      </w:r>
      <w:r w:rsidR="007656B7" w:rsidRPr="00351DCC">
        <w:rPr>
          <w:b/>
          <w:i/>
          <w:u w:val="single"/>
          <w:lang w:val="es-MX"/>
        </w:rPr>
        <w:t xml:space="preserve">10%  </w:t>
      </w:r>
    </w:p>
    <w:p w:rsidR="007656B7" w:rsidRPr="00351DCC" w:rsidRDefault="007656B7" w:rsidP="00351DCC">
      <w:pPr>
        <w:ind w:left="1080"/>
        <w:jc w:val="both"/>
        <w:rPr>
          <w:lang w:val="es-MX"/>
        </w:rPr>
      </w:pPr>
    </w:p>
    <w:p w:rsidR="00351DCC" w:rsidRDefault="00351DCC" w:rsidP="00351DCC">
      <w:pPr>
        <w:pStyle w:val="NormalWeb"/>
        <w:spacing w:before="0" w:beforeAutospacing="0" w:after="0" w:afterAutospacing="0"/>
        <w:ind w:left="1080"/>
        <w:rPr>
          <w:lang w:val="es-DO"/>
        </w:rPr>
      </w:pPr>
      <w:r w:rsidRPr="00351DCC">
        <w:rPr>
          <w:lang w:val="es-DO"/>
        </w:rPr>
        <w:t>Cada estudiante hará varias presentaciones orales. Estas deben estar bien organizadas. El alumno debe demostrar su conocimiento acerca del tema. Debe usar un español formal y un tono serio.</w:t>
      </w:r>
    </w:p>
    <w:p w:rsidR="00351DCC" w:rsidRDefault="00351DCC" w:rsidP="00351DCC">
      <w:pPr>
        <w:pStyle w:val="NormalWeb"/>
        <w:spacing w:before="0" w:beforeAutospacing="0" w:after="0" w:afterAutospacing="0"/>
        <w:ind w:left="1080"/>
        <w:rPr>
          <w:lang w:val="es-DO"/>
        </w:rPr>
      </w:pPr>
    </w:p>
    <w:p w:rsidR="00351DCC" w:rsidRPr="00351DCC" w:rsidRDefault="00351DCC" w:rsidP="00351DCC">
      <w:pPr>
        <w:pStyle w:val="NormalWeb"/>
        <w:numPr>
          <w:ilvl w:val="0"/>
          <w:numId w:val="8"/>
        </w:numPr>
        <w:spacing w:before="0" w:beforeAutospacing="0" w:after="0" w:afterAutospacing="0"/>
        <w:rPr>
          <w:lang w:val="es-DO"/>
        </w:rPr>
      </w:pPr>
      <w:r w:rsidRPr="00351DCC">
        <w:rPr>
          <w:lang w:val="es-DO"/>
        </w:rPr>
        <w:t>El alumno presentará la vida y obra de algún personaje hispano importante en la literatura, pintura, escultura, música (ópera o clásica), política o ciencia. Yo les daré una lista de personas</w:t>
      </w:r>
      <w:r w:rsidR="00A9583B">
        <w:rPr>
          <w:lang w:val="es-DO"/>
        </w:rPr>
        <w:t xml:space="preserve">.  Los estudiantes </w:t>
      </w:r>
      <w:r w:rsidRPr="00351DCC">
        <w:rPr>
          <w:lang w:val="es-DO"/>
        </w:rPr>
        <w:t>pueden sugerir otros</w:t>
      </w:r>
      <w:r w:rsidR="00A9583B">
        <w:rPr>
          <w:lang w:val="es-DO"/>
        </w:rPr>
        <w:t xml:space="preserve"> personajes, pero tendrán que ser aprobados por la profesora. </w:t>
      </w:r>
    </w:p>
    <w:p w:rsidR="007656B7" w:rsidRPr="00351DCC" w:rsidRDefault="000022AB" w:rsidP="00351DCC">
      <w:pPr>
        <w:pStyle w:val="NormalWeb"/>
        <w:numPr>
          <w:ilvl w:val="0"/>
          <w:numId w:val="8"/>
        </w:numPr>
        <w:spacing w:before="0" w:beforeAutospacing="0" w:after="0" w:afterAutospacing="0"/>
        <w:rPr>
          <w:lang w:val="es-DO"/>
        </w:rPr>
      </w:pPr>
      <w:r>
        <w:rPr>
          <w:lang w:val="es-DO"/>
        </w:rPr>
        <w:t>También l</w:t>
      </w:r>
      <w:r w:rsidR="00351DCC" w:rsidRPr="00351DCC">
        <w:rPr>
          <w:lang w:val="es-DO"/>
        </w:rPr>
        <w:t>os alumnos presentarán información cultural</w:t>
      </w:r>
      <w:r>
        <w:rPr>
          <w:lang w:val="es-DO"/>
        </w:rPr>
        <w:t xml:space="preserve"> de países hispanos</w:t>
      </w:r>
      <w:r w:rsidR="00351DCC" w:rsidRPr="00351DCC">
        <w:rPr>
          <w:lang w:val="es-DO"/>
        </w:rPr>
        <w:t>, noticias, artículos y</w:t>
      </w:r>
      <w:r w:rsidR="00351DCC">
        <w:rPr>
          <w:lang w:val="es-DO"/>
        </w:rPr>
        <w:t>/o</w:t>
      </w:r>
      <w:r w:rsidR="00351DCC" w:rsidRPr="00351DCC">
        <w:rPr>
          <w:lang w:val="es-DO"/>
        </w:rPr>
        <w:t xml:space="preserve"> cuentos a sus compañeros.</w:t>
      </w:r>
      <w:r w:rsidR="00351DCC">
        <w:rPr>
          <w:lang w:val="es-DO"/>
        </w:rPr>
        <w:t xml:space="preserve">  </w:t>
      </w:r>
      <w:r w:rsidR="007656B7" w:rsidRPr="00351DCC">
        <w:rPr>
          <w:lang w:val="es-MX"/>
        </w:rPr>
        <w:t xml:space="preserve">Más detalles y otras instrucciones se darán en clase. </w:t>
      </w:r>
    </w:p>
    <w:p w:rsidR="007656B7" w:rsidRPr="004F3CCD" w:rsidRDefault="007656B7">
      <w:pPr>
        <w:jc w:val="both"/>
        <w:rPr>
          <w:sz w:val="16"/>
          <w:szCs w:val="16"/>
          <w:lang w:val="es-MX"/>
        </w:rPr>
      </w:pPr>
    </w:p>
    <w:p w:rsidR="007656B7" w:rsidRDefault="007656B7">
      <w:pPr>
        <w:numPr>
          <w:ilvl w:val="0"/>
          <w:numId w:val="3"/>
        </w:numPr>
        <w:jc w:val="both"/>
        <w:rPr>
          <w:b/>
          <w:i/>
          <w:u w:val="single"/>
          <w:lang w:val="es-MX"/>
        </w:rPr>
      </w:pPr>
      <w:r>
        <w:rPr>
          <w:b/>
          <w:i/>
          <w:u w:val="single"/>
          <w:lang w:val="es-MX"/>
        </w:rPr>
        <w:t>Tarea 10%</w:t>
      </w:r>
    </w:p>
    <w:p w:rsidR="007656B7" w:rsidRPr="004F3CCD" w:rsidRDefault="007656B7">
      <w:pPr>
        <w:jc w:val="both"/>
        <w:rPr>
          <w:sz w:val="16"/>
          <w:szCs w:val="16"/>
          <w:lang w:val="es-MX"/>
        </w:rPr>
      </w:pPr>
    </w:p>
    <w:p w:rsidR="007656B7" w:rsidRDefault="007656B7">
      <w:pPr>
        <w:ind w:left="1080"/>
        <w:jc w:val="both"/>
        <w:rPr>
          <w:lang w:val="es-MX"/>
        </w:rPr>
      </w:pPr>
      <w:r>
        <w:rPr>
          <w:lang w:val="es-MX"/>
        </w:rPr>
        <w:t xml:space="preserve">Se asignarán diariamente tareas del texto, del cuaderno de trabajo o de alguna otra fuente indicada por la profesora.  Será la responsabilidad del estudiante mostrar </w:t>
      </w:r>
      <w:r w:rsidR="009C5C51">
        <w:rPr>
          <w:lang w:val="es-MX"/>
        </w:rPr>
        <w:t xml:space="preserve">o entregar </w:t>
      </w:r>
      <w:r>
        <w:rPr>
          <w:lang w:val="es-MX"/>
        </w:rPr>
        <w:t xml:space="preserve">estas asignaturas </w:t>
      </w:r>
      <w:r>
        <w:rPr>
          <w:b/>
          <w:i/>
          <w:u w:val="single"/>
          <w:lang w:val="es-MX"/>
        </w:rPr>
        <w:t>al principio de la clase</w:t>
      </w:r>
      <w:r>
        <w:rPr>
          <w:lang w:val="es-MX"/>
        </w:rPr>
        <w:t>, y no al final, para recibir crédito</w:t>
      </w:r>
      <w:r w:rsidRPr="009C5C51">
        <w:rPr>
          <w:lang w:val="es-MX"/>
        </w:rPr>
        <w:t xml:space="preserve">.  </w:t>
      </w:r>
      <w:r w:rsidR="009C5C51" w:rsidRPr="009C5C51">
        <w:rPr>
          <w:lang w:val="es-DO"/>
        </w:rPr>
        <w:t>No se aceptan tareas tarde. Si el alumno no viene a clase, es su obligación averiguar cuál fue la</w:t>
      </w:r>
      <w:r w:rsidR="009C5C51" w:rsidRPr="009C5C51">
        <w:rPr>
          <w:lang w:val="es-MX"/>
        </w:rPr>
        <w:t xml:space="preserve"> </w:t>
      </w:r>
      <w:r w:rsidR="009C5C51" w:rsidRPr="009C5C51">
        <w:rPr>
          <w:lang w:val="es-DO"/>
        </w:rPr>
        <w:t xml:space="preserve">tarea y entregarla a tiempo. </w:t>
      </w:r>
      <w:r w:rsidR="009C5C51">
        <w:rPr>
          <w:lang w:val="es-DO"/>
        </w:rPr>
        <w:t>“</w:t>
      </w:r>
      <w:r w:rsidR="009C5C51" w:rsidRPr="009C5C51">
        <w:rPr>
          <w:lang w:val="es-DO"/>
        </w:rPr>
        <w:t>AYER NO VINE</w:t>
      </w:r>
      <w:r w:rsidR="009C5C51">
        <w:rPr>
          <w:lang w:val="es-DO"/>
        </w:rPr>
        <w:t>”</w:t>
      </w:r>
      <w:r w:rsidR="009C5C51" w:rsidRPr="009C5C51">
        <w:rPr>
          <w:lang w:val="es-DO"/>
        </w:rPr>
        <w:t>, no es excusa válida.</w:t>
      </w:r>
      <w:r w:rsidR="009C5C51" w:rsidRPr="00C82D08">
        <w:rPr>
          <w:rStyle w:val="apple-converted-space"/>
          <w:sz w:val="27"/>
          <w:szCs w:val="27"/>
          <w:lang w:val="es-DO"/>
        </w:rPr>
        <w:t> </w:t>
      </w:r>
      <w:r>
        <w:rPr>
          <w:lang w:val="es-MX"/>
        </w:rPr>
        <w:t xml:space="preserve">El estudiante podrá </w:t>
      </w:r>
      <w:r>
        <w:rPr>
          <w:i/>
          <w:lang w:val="es-MX"/>
        </w:rPr>
        <w:t>no entregar</w:t>
      </w:r>
      <w:r w:rsidR="009C5C51">
        <w:rPr>
          <w:lang w:val="es-MX"/>
        </w:rPr>
        <w:t xml:space="preserve"> </w:t>
      </w:r>
      <w:r w:rsidR="000022AB">
        <w:rPr>
          <w:lang w:val="es-MX"/>
        </w:rPr>
        <w:t>una</w:t>
      </w:r>
      <w:r>
        <w:rPr>
          <w:lang w:val="es-MX"/>
        </w:rPr>
        <w:t xml:space="preserve"> tarea sin penalización a su nota final por razones de enfermedad, emergencia, etc. </w:t>
      </w:r>
    </w:p>
    <w:p w:rsidR="007656B7" w:rsidRPr="004F3CCD" w:rsidRDefault="007656B7">
      <w:pPr>
        <w:jc w:val="both"/>
        <w:rPr>
          <w:sz w:val="16"/>
          <w:szCs w:val="16"/>
          <w:lang w:val="es-MX"/>
        </w:rPr>
      </w:pPr>
    </w:p>
    <w:p w:rsidR="007656B7" w:rsidRDefault="007656B7">
      <w:pPr>
        <w:jc w:val="both"/>
        <w:rPr>
          <w:b/>
          <w:i/>
          <w:u w:val="single"/>
          <w:lang w:val="es-MX"/>
        </w:rPr>
      </w:pPr>
      <w:r>
        <w:rPr>
          <w:b/>
          <w:i/>
          <w:u w:val="single"/>
          <w:lang w:val="es-MX"/>
        </w:rPr>
        <w:t>Información adicional:</w:t>
      </w:r>
    </w:p>
    <w:p w:rsidR="007656B7" w:rsidRPr="004F3CCD" w:rsidRDefault="007656B7">
      <w:pPr>
        <w:jc w:val="both"/>
        <w:rPr>
          <w:sz w:val="16"/>
          <w:szCs w:val="16"/>
          <w:lang w:val="es-MX"/>
        </w:rPr>
      </w:pPr>
    </w:p>
    <w:p w:rsidR="007656B7" w:rsidRDefault="007656B7" w:rsidP="00942057">
      <w:pPr>
        <w:numPr>
          <w:ilvl w:val="0"/>
          <w:numId w:val="5"/>
        </w:numPr>
        <w:jc w:val="both"/>
        <w:rPr>
          <w:lang w:val="es-MX"/>
        </w:rPr>
      </w:pPr>
      <w:r>
        <w:rPr>
          <w:lang w:val="es-MX"/>
        </w:rPr>
        <w:t xml:space="preserve">Favor de </w:t>
      </w:r>
      <w:r w:rsidR="000022AB">
        <w:rPr>
          <w:lang w:val="es-MX"/>
        </w:rPr>
        <w:t>guardar</w:t>
      </w:r>
      <w:r w:rsidR="009C5C51">
        <w:rPr>
          <w:lang w:val="es-MX"/>
        </w:rPr>
        <w:t xml:space="preserve"> celulares </w:t>
      </w:r>
      <w:r>
        <w:rPr>
          <w:i/>
          <w:lang w:val="es-MX"/>
        </w:rPr>
        <w:t>antes</w:t>
      </w:r>
      <w:r>
        <w:rPr>
          <w:lang w:val="es-MX"/>
        </w:rPr>
        <w:t xml:space="preserve"> de entrar en la clase.  Son una distracción y falta de </w:t>
      </w:r>
      <w:r w:rsidR="00EF5156">
        <w:rPr>
          <w:lang w:val="es-MX"/>
        </w:rPr>
        <w:t xml:space="preserve">respeto para todos en el salón.  </w:t>
      </w:r>
      <w:r w:rsidR="00EF5156" w:rsidRPr="00A35CE8">
        <w:rPr>
          <w:b/>
          <w:i/>
          <w:u w:val="single"/>
          <w:lang w:val="es-MX"/>
        </w:rPr>
        <w:t>Se le restarán puntos a la nota de participación del estudiante si</w:t>
      </w:r>
      <w:r w:rsidR="00EF5156">
        <w:rPr>
          <w:b/>
          <w:i/>
          <w:u w:val="single"/>
          <w:lang w:val="es-MX"/>
        </w:rPr>
        <w:t xml:space="preserve"> éste/ésta</w:t>
      </w:r>
      <w:r w:rsidR="00EF5156" w:rsidRPr="00A35CE8">
        <w:rPr>
          <w:b/>
          <w:i/>
          <w:u w:val="single"/>
          <w:lang w:val="es-MX"/>
        </w:rPr>
        <w:t xml:space="preserve"> s</w:t>
      </w:r>
      <w:r w:rsidR="00EF5156">
        <w:rPr>
          <w:b/>
          <w:i/>
          <w:u w:val="single"/>
          <w:lang w:val="es-MX"/>
        </w:rPr>
        <w:t xml:space="preserve">e encuentra </w:t>
      </w:r>
      <w:r w:rsidR="00EF5156" w:rsidRPr="00A35CE8">
        <w:rPr>
          <w:b/>
          <w:i/>
          <w:u w:val="single"/>
          <w:lang w:val="es-MX"/>
        </w:rPr>
        <w:t>usando el celular durante la clase</w:t>
      </w:r>
      <w:r w:rsidR="009C5C51">
        <w:rPr>
          <w:b/>
          <w:i/>
          <w:u w:val="single"/>
          <w:lang w:val="es-MX"/>
        </w:rPr>
        <w:t>.</w:t>
      </w:r>
      <w:r w:rsidR="009C5C51">
        <w:rPr>
          <w:lang w:val="es-MX"/>
        </w:rPr>
        <w:t xml:space="preserve">  </w:t>
      </w:r>
      <w:r w:rsidR="00942057" w:rsidRPr="00942057">
        <w:rPr>
          <w:lang w:val="es-DO"/>
        </w:rPr>
        <w:t xml:space="preserve">Si esto se convierte en un problema, se le pedirá salir de la clase.  </w:t>
      </w:r>
      <w:r>
        <w:rPr>
          <w:lang w:val="es-MX"/>
        </w:rPr>
        <w:t>En caso de emergencia, comuníquese conmigo antes de comenzar la clase.</w:t>
      </w:r>
    </w:p>
    <w:p w:rsidR="007656B7" w:rsidRDefault="007656B7">
      <w:pPr>
        <w:numPr>
          <w:ilvl w:val="0"/>
          <w:numId w:val="5"/>
        </w:numPr>
        <w:jc w:val="both"/>
      </w:pPr>
      <w:r>
        <w:rPr>
          <w:lang w:val="es-MX"/>
        </w:rPr>
        <w:t>El Departamento de Idiomas trabaja en conjunto con la oficina de DS</w:t>
      </w:r>
      <w:r w:rsidR="000022AB">
        <w:rPr>
          <w:lang w:val="es-MX"/>
        </w:rPr>
        <w:t>P&amp;</w:t>
      </w:r>
      <w:r>
        <w:rPr>
          <w:lang w:val="es-MX"/>
        </w:rPr>
        <w:t xml:space="preserve">S </w:t>
      </w:r>
      <w:r>
        <w:rPr>
          <w:i/>
          <w:lang w:val="es-MX"/>
        </w:rPr>
        <w:t>Disabled Student Programs and Services.</w:t>
      </w:r>
      <w:r>
        <w:rPr>
          <w:lang w:val="es-MX"/>
        </w:rPr>
        <w:t xml:space="preserve"> Si usted tiene alguna incapacidad</w:t>
      </w:r>
      <w:r w:rsidR="000022AB">
        <w:rPr>
          <w:lang w:val="es-MX"/>
        </w:rPr>
        <w:t>,</w:t>
      </w:r>
      <w:r>
        <w:rPr>
          <w:lang w:val="es-MX"/>
        </w:rPr>
        <w:t xml:space="preserve"> comuníquemelo a mí y también contacte ésta oficina en el edificio de </w:t>
      </w:r>
      <w:r>
        <w:rPr>
          <w:i/>
          <w:lang w:val="es-MX"/>
        </w:rPr>
        <w:t>DS</w:t>
      </w:r>
      <w:r w:rsidR="000022AB">
        <w:rPr>
          <w:i/>
          <w:lang w:val="es-MX"/>
        </w:rPr>
        <w:t>P&amp;</w:t>
      </w:r>
      <w:r>
        <w:rPr>
          <w:i/>
          <w:lang w:val="es-MX"/>
        </w:rPr>
        <w:t xml:space="preserve">S </w:t>
      </w:r>
      <w:r>
        <w:rPr>
          <w:lang w:val="es-MX"/>
        </w:rPr>
        <w:t>o llamando al 638-</w:t>
      </w:r>
      <w:r w:rsidR="000022AB">
        <w:rPr>
          <w:lang w:val="es-MX"/>
        </w:rPr>
        <w:t>030</w:t>
      </w:r>
      <w:r>
        <w:rPr>
          <w:lang w:val="es-MX"/>
        </w:rPr>
        <w:t xml:space="preserve">.  </w:t>
      </w:r>
      <w:r>
        <w:t>“</w:t>
      </w:r>
      <w:r>
        <w:rPr>
          <w:i/>
          <w:iCs/>
        </w:rPr>
        <w:t xml:space="preserve">If you have a verified need for an academic </w:t>
      </w:r>
      <w:proofErr w:type="spellStart"/>
      <w:r>
        <w:rPr>
          <w:i/>
          <w:iCs/>
        </w:rPr>
        <w:t>accomodation</w:t>
      </w:r>
      <w:proofErr w:type="spellEnd"/>
      <w:r>
        <w:rPr>
          <w:i/>
          <w:iCs/>
        </w:rPr>
        <w:t xml:space="preserve"> or materials in alternate media (i.e., Braille, large print, electronic text, etc.) per the Americans with </w:t>
      </w:r>
      <w:proofErr w:type="spellStart"/>
      <w:r>
        <w:rPr>
          <w:i/>
          <w:iCs/>
        </w:rPr>
        <w:t>Disabilites</w:t>
      </w:r>
      <w:proofErr w:type="spellEnd"/>
      <w:r>
        <w:rPr>
          <w:i/>
          <w:iCs/>
        </w:rPr>
        <w:t xml:space="preserve"> Act (ADA) or Section 504 of the Rehabilitation Act, please contact me as soon as possible”</w:t>
      </w:r>
    </w:p>
    <w:p w:rsidR="007656B7" w:rsidRDefault="007656B7">
      <w:pPr>
        <w:numPr>
          <w:ilvl w:val="0"/>
          <w:numId w:val="5"/>
        </w:numPr>
        <w:jc w:val="both"/>
        <w:rPr>
          <w:lang w:val="es-MX"/>
        </w:rPr>
      </w:pPr>
      <w:r>
        <w:rPr>
          <w:lang w:val="es-MX"/>
        </w:rPr>
        <w:lastRenderedPageBreak/>
        <w:t xml:space="preserve">Es responsabilidad del estudiante asistir a clase y enterarse de asignaturas y proyectos. </w:t>
      </w:r>
    </w:p>
    <w:p w:rsidR="007656B7" w:rsidRPr="004F3CCD" w:rsidRDefault="007656B7">
      <w:pPr>
        <w:jc w:val="both"/>
        <w:rPr>
          <w:sz w:val="16"/>
          <w:szCs w:val="16"/>
          <w:lang w:val="es-MX"/>
        </w:rPr>
      </w:pPr>
    </w:p>
    <w:p w:rsidR="00B97417" w:rsidRPr="00F07724" w:rsidRDefault="007656B7" w:rsidP="00F07724">
      <w:pPr>
        <w:jc w:val="both"/>
        <w:rPr>
          <w:b/>
          <w:i/>
          <w:u w:val="single"/>
          <w:lang w:val="es-MX"/>
        </w:rPr>
      </w:pPr>
      <w:r>
        <w:rPr>
          <w:b/>
          <w:i/>
          <w:u w:val="single"/>
          <w:lang w:val="es-MX"/>
        </w:rPr>
        <w:t>Fechas importantes:  (Revise con la profesora en caso de preguntas)</w:t>
      </w:r>
    </w:p>
    <w:p w:rsidR="00B97417" w:rsidRPr="00F07724" w:rsidRDefault="00B97417" w:rsidP="00B97417">
      <w:pPr>
        <w:pStyle w:val="PlainText"/>
        <w:jc w:val="both"/>
        <w:rPr>
          <w:rFonts w:ascii="Times New Roman" w:eastAsia="MS Mincho" w:hAnsi="Times New Roman"/>
          <w:b/>
          <w:sz w:val="16"/>
          <w:szCs w:val="16"/>
          <w:u w:val="single"/>
          <w:lang w:val="es-ES"/>
        </w:rPr>
      </w:pPr>
    </w:p>
    <w:p w:rsidR="00C50831" w:rsidRPr="006D27B3" w:rsidRDefault="00417D13" w:rsidP="00417D13">
      <w:pPr>
        <w:jc w:val="both"/>
        <w:rPr>
          <w:rFonts w:eastAsia="MS Mincho"/>
          <w:szCs w:val="20"/>
        </w:rPr>
      </w:pPr>
      <w:r>
        <w:rPr>
          <w:rFonts w:eastAsia="MS Mincho"/>
          <w:szCs w:val="20"/>
        </w:rPr>
        <w:t>January 21</w:t>
      </w:r>
      <w:r w:rsidRPr="00AA0A19">
        <w:rPr>
          <w:rFonts w:eastAsia="MS Mincho"/>
          <w:szCs w:val="20"/>
        </w:rPr>
        <w:t xml:space="preserve"> (M</w:t>
      </w:r>
      <w:proofErr w:type="gramStart"/>
      <w:r w:rsidRPr="00AA0A19">
        <w:rPr>
          <w:rFonts w:eastAsia="MS Mincho"/>
          <w:szCs w:val="20"/>
        </w:rPr>
        <w:t>)  Martin</w:t>
      </w:r>
      <w:proofErr w:type="gramEnd"/>
      <w:r w:rsidRPr="00AA0A19">
        <w:rPr>
          <w:rFonts w:eastAsia="MS Mincho"/>
          <w:szCs w:val="20"/>
        </w:rPr>
        <w:t xml:space="preserve"> Luther King, Jr. Holiday (No classes)</w:t>
      </w:r>
    </w:p>
    <w:p w:rsidR="00417D13" w:rsidRPr="00AA0A19" w:rsidRDefault="00417D13" w:rsidP="00417D13">
      <w:pPr>
        <w:jc w:val="both"/>
        <w:rPr>
          <w:rFonts w:eastAsia="MS Mincho"/>
          <w:szCs w:val="20"/>
        </w:rPr>
      </w:pPr>
      <w:r>
        <w:rPr>
          <w:rFonts w:eastAsia="MS Mincho"/>
          <w:szCs w:val="20"/>
        </w:rPr>
        <w:t>January 25</w:t>
      </w:r>
      <w:r w:rsidRPr="00AA0A19">
        <w:rPr>
          <w:rFonts w:eastAsia="MS Mincho"/>
          <w:szCs w:val="20"/>
        </w:rPr>
        <w:t xml:space="preserve"> (F</w:t>
      </w:r>
      <w:proofErr w:type="gramStart"/>
      <w:r w:rsidRPr="00AA0A19">
        <w:rPr>
          <w:rFonts w:eastAsia="MS Mincho"/>
          <w:szCs w:val="20"/>
        </w:rPr>
        <w:t>)  Last</w:t>
      </w:r>
      <w:proofErr w:type="gramEnd"/>
      <w:r w:rsidRPr="00AA0A19">
        <w:rPr>
          <w:rFonts w:eastAsia="MS Mincho"/>
          <w:szCs w:val="20"/>
        </w:rPr>
        <w:t xml:space="preserve"> day to </w:t>
      </w:r>
      <w:r>
        <w:rPr>
          <w:rFonts w:eastAsia="MS Mincho"/>
          <w:szCs w:val="20"/>
        </w:rPr>
        <w:t>drop a Spring 2019 full-term class for full refund</w:t>
      </w:r>
    </w:p>
    <w:p w:rsidR="00417D13" w:rsidRPr="00AA0A19" w:rsidRDefault="00417D13" w:rsidP="00417D13">
      <w:pPr>
        <w:jc w:val="both"/>
        <w:rPr>
          <w:rFonts w:eastAsia="MS Mincho"/>
          <w:bCs/>
          <w:szCs w:val="20"/>
        </w:rPr>
      </w:pPr>
      <w:r>
        <w:rPr>
          <w:rFonts w:eastAsia="MS Mincho"/>
          <w:bCs/>
          <w:szCs w:val="20"/>
        </w:rPr>
        <w:t>February 1</w:t>
      </w:r>
      <w:r w:rsidRPr="00AA0A19">
        <w:rPr>
          <w:rFonts w:eastAsia="MS Mincho"/>
          <w:bCs/>
          <w:szCs w:val="20"/>
        </w:rPr>
        <w:t xml:space="preserve"> (F</w:t>
      </w:r>
      <w:proofErr w:type="gramStart"/>
      <w:r w:rsidRPr="00AA0A19">
        <w:rPr>
          <w:rFonts w:eastAsia="MS Mincho"/>
          <w:bCs/>
          <w:szCs w:val="20"/>
        </w:rPr>
        <w:t>)  Last</w:t>
      </w:r>
      <w:proofErr w:type="gramEnd"/>
      <w:r w:rsidRPr="00AA0A19">
        <w:rPr>
          <w:rFonts w:eastAsia="MS Mincho"/>
          <w:bCs/>
          <w:szCs w:val="20"/>
        </w:rPr>
        <w:t xml:space="preserve"> day </w:t>
      </w:r>
      <w:r w:rsidRPr="00AA0A19">
        <w:rPr>
          <w:rFonts w:eastAsia="MS Mincho"/>
          <w:b/>
          <w:bCs/>
          <w:i/>
          <w:szCs w:val="20"/>
        </w:rPr>
        <w:t>to register</w:t>
      </w:r>
      <w:r w:rsidRPr="00AA0A19">
        <w:rPr>
          <w:rFonts w:eastAsia="MS Mincho"/>
          <w:bCs/>
          <w:szCs w:val="20"/>
        </w:rPr>
        <w:t xml:space="preserve"> for a</w:t>
      </w:r>
      <w:r>
        <w:rPr>
          <w:rFonts w:eastAsia="MS Mincho"/>
          <w:bCs/>
          <w:szCs w:val="20"/>
        </w:rPr>
        <w:t xml:space="preserve"> Spring 2019 full-term class in person</w:t>
      </w:r>
    </w:p>
    <w:p w:rsidR="00417D13" w:rsidRPr="001548CC" w:rsidRDefault="00417D13" w:rsidP="00417D13">
      <w:pPr>
        <w:jc w:val="both"/>
      </w:pPr>
      <w:r w:rsidRPr="001548CC">
        <w:t xml:space="preserve">February 1 (F) Last day </w:t>
      </w:r>
      <w:r w:rsidRPr="001548CC">
        <w:rPr>
          <w:b/>
          <w:i/>
        </w:rPr>
        <w:t>to drop</w:t>
      </w:r>
      <w:r w:rsidRPr="001548CC">
        <w:t xml:space="preserve"> a Spring 2019 full-term class to avoid a “W” in person </w:t>
      </w:r>
    </w:p>
    <w:p w:rsidR="00417D13" w:rsidRPr="001548CC" w:rsidRDefault="00417D13" w:rsidP="00417D13">
      <w:pPr>
        <w:jc w:val="both"/>
      </w:pPr>
      <w:r w:rsidRPr="001548CC">
        <w:t xml:space="preserve">February 3 (SU) </w:t>
      </w:r>
      <w:r w:rsidRPr="00C50831">
        <w:rPr>
          <w:sz w:val="22"/>
          <w:szCs w:val="22"/>
        </w:rPr>
        <w:t xml:space="preserve">Last day </w:t>
      </w:r>
      <w:r w:rsidRPr="00C50831">
        <w:rPr>
          <w:b/>
          <w:i/>
          <w:sz w:val="22"/>
          <w:szCs w:val="22"/>
        </w:rPr>
        <w:t>to drop</w:t>
      </w:r>
      <w:r w:rsidRPr="00C50831">
        <w:rPr>
          <w:sz w:val="22"/>
          <w:szCs w:val="22"/>
        </w:rPr>
        <w:t xml:space="preserve"> a Spring 2019 full-term class to avoid a “W” on </w:t>
      </w:r>
      <w:proofErr w:type="spellStart"/>
      <w:r w:rsidRPr="00C50831">
        <w:rPr>
          <w:sz w:val="22"/>
          <w:szCs w:val="22"/>
        </w:rPr>
        <w:t>WebAdvisor</w:t>
      </w:r>
      <w:proofErr w:type="spellEnd"/>
    </w:p>
    <w:p w:rsidR="00417D13" w:rsidRPr="001548CC" w:rsidRDefault="00417D13" w:rsidP="00417D13">
      <w:pPr>
        <w:jc w:val="both"/>
        <w:rPr>
          <w:rFonts w:eastAsia="MS Mincho"/>
          <w:bCs/>
        </w:rPr>
      </w:pPr>
      <w:r w:rsidRPr="001548CC">
        <w:rPr>
          <w:rFonts w:eastAsia="MS Mincho"/>
          <w:bCs/>
        </w:rPr>
        <w:t xml:space="preserve">Feb 15-18 (F-M) Presidents’ Day </w:t>
      </w:r>
      <w:r>
        <w:rPr>
          <w:rFonts w:eastAsia="MS Mincho"/>
          <w:bCs/>
        </w:rPr>
        <w:t xml:space="preserve">Holiday </w:t>
      </w:r>
      <w:r w:rsidRPr="001548CC">
        <w:rPr>
          <w:rFonts w:eastAsia="MS Mincho"/>
          <w:bCs/>
        </w:rPr>
        <w:t>(Lincoln and Washington) (No classes)</w:t>
      </w:r>
    </w:p>
    <w:p w:rsidR="00417D13" w:rsidRPr="00AA0A19" w:rsidRDefault="00417D13" w:rsidP="00417D13">
      <w:pPr>
        <w:jc w:val="both"/>
        <w:rPr>
          <w:rFonts w:eastAsia="MS Mincho"/>
          <w:b/>
          <w:bCs/>
          <w:i/>
          <w:szCs w:val="20"/>
          <w:u w:val="single"/>
        </w:rPr>
      </w:pPr>
      <w:r>
        <w:rPr>
          <w:rFonts w:eastAsia="MS Mincho"/>
          <w:b/>
          <w:bCs/>
          <w:i/>
          <w:szCs w:val="20"/>
          <w:u w:val="single"/>
        </w:rPr>
        <w:t>March 8</w:t>
      </w:r>
      <w:r w:rsidRPr="00AA0A19">
        <w:rPr>
          <w:rFonts w:eastAsia="MS Mincho"/>
          <w:b/>
          <w:bCs/>
          <w:i/>
          <w:szCs w:val="20"/>
          <w:u w:val="single"/>
        </w:rPr>
        <w:t xml:space="preserve"> (F</w:t>
      </w:r>
      <w:proofErr w:type="gramStart"/>
      <w:r w:rsidRPr="00AA0A19">
        <w:rPr>
          <w:rFonts w:eastAsia="MS Mincho"/>
          <w:b/>
          <w:bCs/>
          <w:i/>
          <w:szCs w:val="20"/>
          <w:u w:val="single"/>
        </w:rPr>
        <w:t>)  Last</w:t>
      </w:r>
      <w:proofErr w:type="gramEnd"/>
      <w:r w:rsidRPr="00AA0A19">
        <w:rPr>
          <w:rFonts w:eastAsia="MS Mincho"/>
          <w:b/>
          <w:bCs/>
          <w:i/>
          <w:szCs w:val="20"/>
          <w:u w:val="single"/>
        </w:rPr>
        <w:t xml:space="preserve"> day t</w:t>
      </w:r>
      <w:r>
        <w:rPr>
          <w:rFonts w:eastAsia="MS Mincho"/>
          <w:b/>
          <w:bCs/>
          <w:i/>
          <w:szCs w:val="20"/>
          <w:u w:val="single"/>
        </w:rPr>
        <w:t>o drop a Spring 201</w:t>
      </w:r>
      <w:r w:rsidR="006D27B3">
        <w:rPr>
          <w:rFonts w:eastAsia="MS Mincho"/>
          <w:b/>
          <w:bCs/>
          <w:i/>
          <w:szCs w:val="20"/>
          <w:u w:val="single"/>
        </w:rPr>
        <w:t>9</w:t>
      </w:r>
      <w:r w:rsidRPr="00AA0A19">
        <w:rPr>
          <w:rFonts w:eastAsia="MS Mincho"/>
          <w:b/>
          <w:bCs/>
          <w:i/>
          <w:szCs w:val="20"/>
          <w:u w:val="single"/>
        </w:rPr>
        <w:t xml:space="preserve"> full-term class:</w:t>
      </w:r>
    </w:p>
    <w:p w:rsidR="00417D13" w:rsidRPr="00AA0A19" w:rsidRDefault="00417D13" w:rsidP="00417D13">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(letter grades will be assigned after this date)</w:t>
      </w:r>
    </w:p>
    <w:p w:rsidR="00417D13" w:rsidRPr="00AA0A19" w:rsidRDefault="00417D13" w:rsidP="00417D13">
      <w:pPr>
        <w:jc w:val="both"/>
      </w:pPr>
      <w:r>
        <w:t>April 15-18</w:t>
      </w:r>
      <w:r w:rsidRPr="00AA0A19">
        <w:t xml:space="preserve"> (M-Th) Spring Recess (no classes, campus open) </w:t>
      </w:r>
    </w:p>
    <w:p w:rsidR="00417D13" w:rsidRPr="00AA0A19" w:rsidRDefault="00417D13" w:rsidP="00417D13">
      <w:pPr>
        <w:jc w:val="both"/>
      </w:pPr>
      <w:r>
        <w:t>April 19</w:t>
      </w:r>
      <w:r w:rsidRPr="00AA0A19">
        <w:t xml:space="preserve"> (F) Spring Holiday observed </w:t>
      </w:r>
      <w:r w:rsidRPr="00AA0A19">
        <w:rPr>
          <w:sz w:val="20"/>
          <w:szCs w:val="20"/>
        </w:rPr>
        <w:t>(no classes, campus cl</w:t>
      </w:r>
      <w:r>
        <w:rPr>
          <w:sz w:val="20"/>
          <w:szCs w:val="20"/>
        </w:rPr>
        <w:t>osed, classes reconvene April 22</w:t>
      </w:r>
      <w:r w:rsidRPr="00AA0A19">
        <w:rPr>
          <w:sz w:val="20"/>
          <w:szCs w:val="20"/>
        </w:rPr>
        <w:t xml:space="preserve">) </w:t>
      </w:r>
    </w:p>
    <w:p w:rsidR="00417D13" w:rsidRPr="00AA0A19" w:rsidRDefault="00417D13" w:rsidP="00417D13">
      <w:pPr>
        <w:jc w:val="both"/>
      </w:pPr>
      <w:r>
        <w:t>May 20</w:t>
      </w:r>
      <w:r w:rsidRPr="00AA0A19">
        <w:t>-</w:t>
      </w:r>
      <w:r>
        <w:t>24 (M-F) Spring 2019</w:t>
      </w:r>
      <w:r w:rsidRPr="00AA0A19">
        <w:t xml:space="preserve"> final exams week</w:t>
      </w:r>
    </w:p>
    <w:p w:rsidR="0022156A" w:rsidRPr="004F3CCD" w:rsidRDefault="0022156A" w:rsidP="0022156A">
      <w:pPr>
        <w:pStyle w:val="PlainText"/>
        <w:jc w:val="both"/>
        <w:rPr>
          <w:rFonts w:ascii="Times New Roman" w:eastAsia="MS Mincho" w:hAnsi="Times New Roman"/>
          <w:b/>
          <w:sz w:val="16"/>
          <w:szCs w:val="16"/>
        </w:rPr>
      </w:pPr>
    </w:p>
    <w:p w:rsidR="007656B7" w:rsidRDefault="00EF587C">
      <w:pPr>
        <w:pStyle w:val="PlainText"/>
        <w:jc w:val="both"/>
        <w:rPr>
          <w:rFonts w:ascii="Times New Roman" w:eastAsia="MS Mincho" w:hAnsi="Times New Roman"/>
          <w:b/>
          <w:sz w:val="24"/>
          <w:lang w:val="es-ES"/>
        </w:rPr>
      </w:pPr>
      <w:r>
        <w:rPr>
          <w:rFonts w:ascii="Times New Roman" w:eastAsia="MS Mincho" w:hAnsi="Times New Roman"/>
          <w:b/>
          <w:sz w:val="24"/>
          <w:lang w:val="es-ES"/>
        </w:rPr>
        <w:t xml:space="preserve">Examen final: </w:t>
      </w:r>
      <w:r w:rsidR="00C50831">
        <w:rPr>
          <w:rFonts w:ascii="Times New Roman" w:eastAsia="MS Mincho" w:hAnsi="Times New Roman"/>
          <w:b/>
          <w:sz w:val="24"/>
          <w:lang w:val="es-ES"/>
        </w:rPr>
        <w:t>miércoles</w:t>
      </w:r>
      <w:r>
        <w:rPr>
          <w:rFonts w:ascii="Times New Roman" w:eastAsia="MS Mincho" w:hAnsi="Times New Roman"/>
          <w:b/>
          <w:sz w:val="24"/>
          <w:lang w:val="es-ES"/>
        </w:rPr>
        <w:t xml:space="preserve"> (</w:t>
      </w:r>
      <w:proofErr w:type="spellStart"/>
      <w:r w:rsidR="00C50831">
        <w:rPr>
          <w:rFonts w:ascii="Times New Roman" w:eastAsia="MS Mincho" w:hAnsi="Times New Roman"/>
          <w:b/>
          <w:sz w:val="24"/>
          <w:lang w:val="es-ES"/>
        </w:rPr>
        <w:t>Wednes</w:t>
      </w:r>
      <w:r>
        <w:rPr>
          <w:rFonts w:ascii="Times New Roman" w:eastAsia="MS Mincho" w:hAnsi="Times New Roman"/>
          <w:b/>
          <w:sz w:val="24"/>
          <w:lang w:val="es-ES"/>
        </w:rPr>
        <w:t>day</w:t>
      </w:r>
      <w:proofErr w:type="spellEnd"/>
      <w:r>
        <w:rPr>
          <w:rFonts w:ascii="Times New Roman" w:eastAsia="MS Mincho" w:hAnsi="Times New Roman"/>
          <w:b/>
          <w:sz w:val="24"/>
          <w:lang w:val="es-ES"/>
        </w:rPr>
        <w:t xml:space="preserve">), </w:t>
      </w:r>
      <w:r w:rsidR="00C50831">
        <w:rPr>
          <w:rFonts w:ascii="Times New Roman" w:eastAsia="MS Mincho" w:hAnsi="Times New Roman"/>
          <w:b/>
          <w:sz w:val="24"/>
          <w:lang w:val="es-ES"/>
        </w:rPr>
        <w:t>22</w:t>
      </w:r>
      <w:r w:rsidR="002F4117">
        <w:rPr>
          <w:rFonts w:ascii="Times New Roman" w:eastAsia="MS Mincho" w:hAnsi="Times New Roman"/>
          <w:b/>
          <w:sz w:val="24"/>
          <w:lang w:val="es-ES"/>
        </w:rPr>
        <w:t xml:space="preserve"> de m</w:t>
      </w:r>
      <w:r>
        <w:rPr>
          <w:rFonts w:ascii="Times New Roman" w:eastAsia="MS Mincho" w:hAnsi="Times New Roman"/>
          <w:b/>
          <w:sz w:val="24"/>
          <w:lang w:val="es-ES"/>
        </w:rPr>
        <w:t>ayo del 201</w:t>
      </w:r>
      <w:r w:rsidR="00C50831">
        <w:rPr>
          <w:rFonts w:ascii="Times New Roman" w:eastAsia="MS Mincho" w:hAnsi="Times New Roman"/>
          <w:b/>
          <w:sz w:val="24"/>
          <w:lang w:val="es-ES"/>
        </w:rPr>
        <w:t>9</w:t>
      </w:r>
      <w:r>
        <w:rPr>
          <w:rFonts w:ascii="Times New Roman" w:eastAsia="MS Mincho" w:hAnsi="Times New Roman"/>
          <w:b/>
          <w:sz w:val="24"/>
          <w:lang w:val="es-ES"/>
        </w:rPr>
        <w:t xml:space="preserve"> de 1</w:t>
      </w:r>
      <w:r w:rsidR="00C50831">
        <w:rPr>
          <w:rFonts w:ascii="Times New Roman" w:eastAsia="MS Mincho" w:hAnsi="Times New Roman"/>
          <w:b/>
          <w:sz w:val="24"/>
          <w:lang w:val="es-ES"/>
        </w:rPr>
        <w:t>2</w:t>
      </w:r>
      <w:r>
        <w:rPr>
          <w:rFonts w:ascii="Times New Roman" w:eastAsia="MS Mincho" w:hAnsi="Times New Roman"/>
          <w:b/>
          <w:sz w:val="24"/>
          <w:lang w:val="es-ES"/>
        </w:rPr>
        <w:t xml:space="preserve">:00 </w:t>
      </w:r>
      <w:r w:rsidR="00C50831">
        <w:rPr>
          <w:rFonts w:ascii="Times New Roman" w:eastAsia="MS Mincho" w:hAnsi="Times New Roman"/>
          <w:b/>
          <w:sz w:val="24"/>
          <w:lang w:val="es-ES"/>
        </w:rPr>
        <w:t>p</w:t>
      </w:r>
      <w:r>
        <w:rPr>
          <w:rFonts w:ascii="Times New Roman" w:eastAsia="MS Mincho" w:hAnsi="Times New Roman"/>
          <w:b/>
          <w:sz w:val="24"/>
          <w:lang w:val="es-ES"/>
        </w:rPr>
        <w:t>.m.-1</w:t>
      </w:r>
      <w:r w:rsidR="007656B7">
        <w:rPr>
          <w:rFonts w:ascii="Times New Roman" w:eastAsia="MS Mincho" w:hAnsi="Times New Roman"/>
          <w:b/>
          <w:sz w:val="24"/>
          <w:lang w:val="es-ES"/>
        </w:rPr>
        <w:t>:50</w:t>
      </w:r>
    </w:p>
    <w:p w:rsidR="007656B7" w:rsidRDefault="007656B7">
      <w:pPr>
        <w:jc w:val="both"/>
        <w:rPr>
          <w:b/>
          <w:i/>
          <w:lang w:val="es-MX"/>
        </w:rPr>
      </w:pPr>
    </w:p>
    <w:p w:rsidR="00D21FD8" w:rsidRDefault="007656B7" w:rsidP="004F3CCD">
      <w:pPr>
        <w:jc w:val="center"/>
        <w:rPr>
          <w:b/>
          <w:i/>
          <w:sz w:val="32"/>
          <w:szCs w:val="32"/>
          <w:lang w:val="es-MX"/>
        </w:rPr>
      </w:pPr>
      <w:r>
        <w:rPr>
          <w:b/>
          <w:i/>
          <w:sz w:val="32"/>
          <w:szCs w:val="32"/>
          <w:lang w:val="es-MX"/>
        </w:rPr>
        <w:t>¡BIENVENIDOS A LA CLASE!</w:t>
      </w:r>
    </w:p>
    <w:p w:rsidR="004F3CCD" w:rsidRPr="004F3CCD" w:rsidRDefault="004F3CCD" w:rsidP="004F3CCD">
      <w:pPr>
        <w:jc w:val="center"/>
        <w:rPr>
          <w:b/>
          <w:i/>
          <w:sz w:val="18"/>
          <w:szCs w:val="18"/>
          <w:lang w:val="es-MX"/>
        </w:rPr>
      </w:pPr>
    </w:p>
    <w:p w:rsidR="009C5C51" w:rsidRPr="0008191F" w:rsidRDefault="007656B7" w:rsidP="0008191F">
      <w:pPr>
        <w:pStyle w:val="Heading5"/>
        <w:rPr>
          <w:sz w:val="32"/>
          <w:szCs w:val="32"/>
          <w:lang w:val="es-MX"/>
        </w:rPr>
      </w:pPr>
      <w:r>
        <w:rPr>
          <w:sz w:val="32"/>
          <w:szCs w:val="32"/>
          <w:lang w:val="es-MX"/>
        </w:rPr>
        <w:t>Recuerden…  “El que habla dos lenguas, vale por dos”</w:t>
      </w:r>
    </w:p>
    <w:p w:rsidR="0008191F" w:rsidRDefault="0008191F" w:rsidP="0008191F">
      <w:pPr>
        <w:pStyle w:val="NormalWeb"/>
        <w:jc w:val="center"/>
        <w:rPr>
          <w:b/>
          <w:bCs/>
          <w:sz w:val="27"/>
          <w:szCs w:val="27"/>
          <w:lang w:val="es-DO"/>
        </w:rPr>
      </w:pPr>
      <w:r w:rsidRPr="0008191F">
        <w:rPr>
          <w:noProof/>
        </w:rPr>
        <w:drawing>
          <wp:inline distT="0" distB="0" distL="0" distR="0">
            <wp:extent cx="1019175" cy="933450"/>
            <wp:effectExtent l="19050" t="0" r="9525" b="0"/>
            <wp:docPr id="4" name="Picture 4" descr="http://www2.swccd.edu/~Dalonso/images/computer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wccd.edu/~Dalonso/images/computerguy.gif"/>
                    <pic:cNvPicPr>
                      <a:picLocks noChangeAspect="1" noChangeArrowheads="1"/>
                    </pic:cNvPicPr>
                  </pic:nvPicPr>
                  <pic:blipFill>
                    <a:blip r:embed="rId7" cstate="print"/>
                    <a:srcRect/>
                    <a:stretch>
                      <a:fillRect/>
                    </a:stretch>
                  </pic:blipFill>
                  <pic:spPr bwMode="auto">
                    <a:xfrm>
                      <a:off x="0" y="0"/>
                      <a:ext cx="1019175" cy="933450"/>
                    </a:xfrm>
                    <a:prstGeom prst="rect">
                      <a:avLst/>
                    </a:prstGeom>
                    <a:noFill/>
                    <a:ln w="9525">
                      <a:noFill/>
                      <a:miter lim="800000"/>
                      <a:headEnd/>
                      <a:tailEnd/>
                    </a:ln>
                  </pic:spPr>
                </pic:pic>
              </a:graphicData>
            </a:graphic>
          </wp:inline>
        </w:drawing>
      </w:r>
    </w:p>
    <w:p w:rsidR="009C5C51" w:rsidRPr="007F0D79" w:rsidRDefault="0008191F" w:rsidP="007F0D79">
      <w:pPr>
        <w:pStyle w:val="NormalWeb"/>
        <w:jc w:val="center"/>
        <w:rPr>
          <w:lang w:val="es-ES"/>
        </w:rPr>
      </w:pPr>
      <w:r>
        <w:rPr>
          <w:b/>
          <w:bCs/>
          <w:sz w:val="27"/>
          <w:szCs w:val="27"/>
          <w:lang w:val="es-DO"/>
        </w:rPr>
        <w:t>U</w:t>
      </w:r>
      <w:r w:rsidRPr="00C82D08">
        <w:rPr>
          <w:b/>
          <w:bCs/>
          <w:sz w:val="27"/>
          <w:szCs w:val="27"/>
          <w:lang w:val="es-DO"/>
        </w:rPr>
        <w:t xml:space="preserve">stedes son los únicos responsables de su aprendizaje. </w:t>
      </w:r>
      <w:r w:rsidRPr="0008191F">
        <w:rPr>
          <w:b/>
          <w:bCs/>
          <w:sz w:val="27"/>
          <w:szCs w:val="27"/>
          <w:lang w:val="es-ES"/>
        </w:rPr>
        <w:t>¡Buena suerte!</w:t>
      </w:r>
    </w:p>
    <w:p w:rsidR="0008191F" w:rsidRPr="00C82D08" w:rsidRDefault="0008191F" w:rsidP="0008191F">
      <w:pPr>
        <w:pStyle w:val="NormalWeb"/>
        <w:jc w:val="center"/>
        <w:rPr>
          <w:lang w:val="es-DO"/>
        </w:rPr>
      </w:pPr>
      <w:r w:rsidRPr="00C82D08">
        <w:rPr>
          <w:b/>
          <w:bCs/>
          <w:sz w:val="27"/>
          <w:szCs w:val="27"/>
          <w:lang w:val="es-DO"/>
        </w:rPr>
        <w:t>Frases famosas</w:t>
      </w:r>
    </w:p>
    <w:p w:rsidR="0008191F" w:rsidRPr="007F0D79" w:rsidRDefault="007F0D79" w:rsidP="0008191F">
      <w:pPr>
        <w:pStyle w:val="NormalWeb"/>
        <w:rPr>
          <w:lang w:val="es-DO"/>
        </w:rPr>
      </w:pPr>
      <w:r>
        <w:rPr>
          <w:lang w:val="es-DO"/>
        </w:rPr>
        <w:t>“</w:t>
      </w:r>
      <w:r w:rsidR="0008191F" w:rsidRPr="007F0D79">
        <w:rPr>
          <w:lang w:val="es-DO"/>
        </w:rPr>
        <w:t>¿Y qué otro regalo más y mejor se le puede ofrecer a la República que la educación de sus jóvenes?</w:t>
      </w:r>
      <w:r>
        <w:rPr>
          <w:lang w:val="es-DO"/>
        </w:rPr>
        <w:t>”</w:t>
      </w:r>
      <w:r w:rsidR="0008191F" w:rsidRPr="007F0D79">
        <w:rPr>
          <w:lang w:val="es-DO"/>
        </w:rPr>
        <w:t xml:space="preserve"> --Cicerón</w:t>
      </w:r>
    </w:p>
    <w:p w:rsidR="009C5C51" w:rsidRPr="007F0D79" w:rsidRDefault="007F0D79">
      <w:pPr>
        <w:rPr>
          <w:lang w:val="es-DO"/>
        </w:rPr>
      </w:pPr>
      <w:r>
        <w:rPr>
          <w:lang w:val="es-DO"/>
        </w:rPr>
        <w:t>“</w:t>
      </w:r>
      <w:r w:rsidR="0008191F" w:rsidRPr="007F0D79">
        <w:rPr>
          <w:lang w:val="es-DO"/>
        </w:rPr>
        <w:t>El buen humor hace que todas las cosas sean tolerables. Aprender sin pensar es tiempo perdido.</w:t>
      </w:r>
      <w:r>
        <w:rPr>
          <w:lang w:val="es-DO"/>
        </w:rPr>
        <w:t>”</w:t>
      </w:r>
      <w:r w:rsidR="0008191F" w:rsidRPr="007F0D79">
        <w:rPr>
          <w:lang w:val="es-DO"/>
        </w:rPr>
        <w:t xml:space="preserve"> --Confucio</w:t>
      </w:r>
    </w:p>
    <w:p w:rsidR="009C5C51" w:rsidRPr="007F0D79" w:rsidRDefault="009C5C51">
      <w:pPr>
        <w:rPr>
          <w:lang w:val="es-DO"/>
        </w:rPr>
      </w:pPr>
    </w:p>
    <w:p w:rsidR="009C5C51" w:rsidRPr="007F0D79" w:rsidRDefault="007F0D79">
      <w:pPr>
        <w:rPr>
          <w:lang w:val="es-MX"/>
        </w:rPr>
      </w:pPr>
      <w:r w:rsidRPr="007F0D79">
        <w:rPr>
          <w:lang w:val="es-DO"/>
        </w:rPr>
        <w:t>"Cada fracaso supone un capítulo más en la historia de nuestra vida y una lección que nos ayuda a crecer. No te dejes desanimar por los fracasos, aprende de ellos, y sigue adelante."</w:t>
      </w:r>
      <w:r>
        <w:rPr>
          <w:lang w:val="es-DO"/>
        </w:rPr>
        <w:t xml:space="preserve"> –Anónimo.</w:t>
      </w:r>
      <w:r w:rsidRPr="007F0D79">
        <w:rPr>
          <w:lang w:val="es-DO"/>
        </w:rPr>
        <w:br/>
      </w:r>
      <w:r w:rsidRPr="007F0D79">
        <w:rPr>
          <w:lang w:val="es-DO"/>
        </w:rPr>
        <w:br/>
        <w:t>"Somos dueños de nuestro destino. So</w:t>
      </w:r>
      <w:r>
        <w:rPr>
          <w:lang w:val="es-DO"/>
        </w:rPr>
        <w:t>mos capitanes de nuestra alma."</w:t>
      </w:r>
      <w:r w:rsidRPr="00383415">
        <w:rPr>
          <w:lang w:val="es-ES"/>
        </w:rPr>
        <w:t xml:space="preserve">-W. </w:t>
      </w:r>
      <w:r w:rsidRPr="00FA2012">
        <w:rPr>
          <w:lang w:val="es-DO"/>
        </w:rPr>
        <w:t>Churchill.</w:t>
      </w:r>
    </w:p>
    <w:p w:rsidR="009C5C51" w:rsidRDefault="009C5C51">
      <w:pPr>
        <w:rPr>
          <w:lang w:val="es-MX"/>
        </w:rPr>
      </w:pPr>
    </w:p>
    <w:p w:rsidR="007F0D79" w:rsidRDefault="00301A75">
      <w:pPr>
        <w:rPr>
          <w:lang w:val="es-MX"/>
        </w:rPr>
      </w:pPr>
      <w:r w:rsidRPr="00C64B58">
        <w:rPr>
          <w:b/>
          <w:bCs/>
          <w:lang w:val="es-AR"/>
        </w:rPr>
        <w:t xml:space="preserve">PABLO NERUDA </w:t>
      </w:r>
      <w:r w:rsidRPr="00C64B58">
        <w:rPr>
          <w:i/>
          <w:iCs/>
          <w:lang w:val="es-AR"/>
        </w:rPr>
        <w:t>1904-1973. Poeta chileno</w:t>
      </w:r>
      <w:r w:rsidRPr="00C64B58">
        <w:rPr>
          <w:lang w:val="es-AR"/>
        </w:rPr>
        <w:br/>
        <w:t>“Podrán cortar todas las flores, pero no podrán detener la primavera.”</w:t>
      </w:r>
    </w:p>
    <w:p w:rsidR="007F0D79" w:rsidRDefault="007F0D79">
      <w:pPr>
        <w:rPr>
          <w:lang w:val="es-MX"/>
        </w:rPr>
      </w:pPr>
    </w:p>
    <w:p w:rsidR="007F0D79" w:rsidRDefault="007F0D79">
      <w:pPr>
        <w:rPr>
          <w:lang w:val="es-MX"/>
        </w:rPr>
      </w:pPr>
    </w:p>
    <w:p w:rsidR="00AF3B3C" w:rsidRDefault="00AF3B3C">
      <w:pPr>
        <w:rPr>
          <w:lang w:val="es-MX"/>
        </w:rPr>
      </w:pPr>
    </w:p>
    <w:p w:rsidR="00AF3B3C" w:rsidRDefault="00AF3B3C" w:rsidP="00AF3B3C">
      <w:pPr>
        <w:rPr>
          <w:b/>
          <w:i/>
          <w:lang w:val="es-DO"/>
        </w:rPr>
      </w:pPr>
      <w:r w:rsidRPr="00AF3B3C">
        <w:rPr>
          <w:b/>
          <w:i/>
          <w:lang w:val="es-DO"/>
        </w:rPr>
        <w:t>Tentative Schedule</w:t>
      </w:r>
    </w:p>
    <w:tbl>
      <w:tblPr>
        <w:tblStyle w:val="TableGrid"/>
        <w:tblpPr w:leftFromText="141" w:rightFromText="141" w:vertAnchor="page" w:horzAnchor="margin" w:tblpY="1666"/>
        <w:tblW w:w="9468" w:type="dxa"/>
        <w:tblLook w:val="04A0" w:firstRow="1" w:lastRow="0" w:firstColumn="1" w:lastColumn="0" w:noHBand="0" w:noVBand="1"/>
      </w:tblPr>
      <w:tblGrid>
        <w:gridCol w:w="1285"/>
        <w:gridCol w:w="1883"/>
        <w:gridCol w:w="3060"/>
        <w:gridCol w:w="3240"/>
      </w:tblGrid>
      <w:tr w:rsidR="00AF3B3C" w:rsidRPr="00AF3B3C" w:rsidTr="00AA50C9">
        <w:tc>
          <w:tcPr>
            <w:tcW w:w="1285" w:type="dxa"/>
          </w:tcPr>
          <w:p w:rsidR="00AF3B3C" w:rsidRPr="00AF3B3C" w:rsidRDefault="00AF3B3C" w:rsidP="00AF3B3C">
            <w:r w:rsidRPr="00AF3B3C">
              <w:t>Week</w:t>
            </w:r>
          </w:p>
        </w:tc>
        <w:tc>
          <w:tcPr>
            <w:tcW w:w="1883" w:type="dxa"/>
          </w:tcPr>
          <w:p w:rsidR="00AF3B3C" w:rsidRPr="00AF3B3C" w:rsidRDefault="00AF3B3C" w:rsidP="00AF3B3C">
            <w:r w:rsidRPr="00AF3B3C">
              <w:t>Chapter</w:t>
            </w:r>
          </w:p>
        </w:tc>
        <w:tc>
          <w:tcPr>
            <w:tcW w:w="3060" w:type="dxa"/>
          </w:tcPr>
          <w:p w:rsidR="00AF3B3C" w:rsidRPr="00AF3B3C" w:rsidRDefault="009B3FBA" w:rsidP="00AF3B3C">
            <w:r>
              <w:t xml:space="preserve">Sample </w:t>
            </w:r>
            <w:r w:rsidR="00AF3B3C" w:rsidRPr="00AF3B3C">
              <w:t>Material covered</w:t>
            </w:r>
            <w:r>
              <w:t xml:space="preserve"> </w:t>
            </w:r>
          </w:p>
        </w:tc>
        <w:tc>
          <w:tcPr>
            <w:tcW w:w="3240" w:type="dxa"/>
          </w:tcPr>
          <w:p w:rsidR="00AF3B3C" w:rsidRPr="00AF3B3C" w:rsidRDefault="00AF3B3C" w:rsidP="00AF3B3C">
            <w:r w:rsidRPr="00AF3B3C">
              <w:t>Exams / Holidays</w:t>
            </w:r>
          </w:p>
        </w:tc>
      </w:tr>
      <w:tr w:rsidR="00AF3B3C" w:rsidRPr="00B1454D" w:rsidTr="00AA50C9">
        <w:tc>
          <w:tcPr>
            <w:tcW w:w="1285" w:type="dxa"/>
          </w:tcPr>
          <w:p w:rsidR="00AF3B3C" w:rsidRPr="00AF3B3C" w:rsidRDefault="00EF587C" w:rsidP="00AF3B3C">
            <w:r>
              <w:t xml:space="preserve">Jan. </w:t>
            </w:r>
            <w:r w:rsidR="00C50831">
              <w:t>14</w:t>
            </w:r>
            <w:r>
              <w:t>-1</w:t>
            </w:r>
            <w:r w:rsidR="00520DC6">
              <w:t>8</w:t>
            </w:r>
            <w:r w:rsidR="00AF3B3C" w:rsidRPr="00AF3B3C">
              <w:t xml:space="preserve"> </w:t>
            </w:r>
          </w:p>
        </w:tc>
        <w:tc>
          <w:tcPr>
            <w:tcW w:w="1883" w:type="dxa"/>
          </w:tcPr>
          <w:p w:rsidR="00AF3B3C" w:rsidRPr="00AF3B3C" w:rsidRDefault="00AF3B3C" w:rsidP="00AF3B3C">
            <w:pPr>
              <w:rPr>
                <w:b/>
                <w:lang w:val="es-ES"/>
              </w:rPr>
            </w:pPr>
            <w:r w:rsidRPr="00AF3B3C">
              <w:rPr>
                <w:b/>
                <w:bCs/>
                <w:i/>
                <w:iCs/>
                <w:lang w:val="es-ES"/>
              </w:rPr>
              <w:t>Capítulo Cinco</w:t>
            </w:r>
          </w:p>
          <w:p w:rsidR="00AF3B3C" w:rsidRPr="00AF3B3C" w:rsidRDefault="00AF3B3C" w:rsidP="00AF3B3C">
            <w:r w:rsidRPr="00AF3B3C">
              <w:rPr>
                <w:bCs/>
                <w:i/>
                <w:iCs/>
                <w:lang w:val="es-ES"/>
              </w:rPr>
              <w:t>La herencia multicultural de España</w:t>
            </w:r>
          </w:p>
        </w:tc>
        <w:tc>
          <w:tcPr>
            <w:tcW w:w="3060" w:type="dxa"/>
          </w:tcPr>
          <w:p w:rsidR="00AF3B3C" w:rsidRDefault="00AA50C9" w:rsidP="00AF3B3C">
            <w:r w:rsidRPr="00AA50C9">
              <w:t>España ayer y hoy</w:t>
            </w:r>
          </w:p>
          <w:p w:rsidR="00AA50C9" w:rsidRPr="00AF3B3C" w:rsidRDefault="00AA50C9" w:rsidP="00AF3B3C">
            <w:r w:rsidRPr="00AA50C9">
              <w:rPr>
                <w:rFonts w:ascii="Calibri" w:eastAsia="Calibri" w:hAnsi="Calibri" w:cs="Times New Roman"/>
                <w:i/>
                <w:iCs/>
                <w:lang w:val="es-ES"/>
              </w:rPr>
              <w:t>Pamplona, Hemingway y PETA La guitarra</w:t>
            </w:r>
            <w:r w:rsidRPr="00AA50C9">
              <w:rPr>
                <w:rFonts w:ascii="Calibri" w:eastAsia="Calibri" w:hAnsi="Calibri" w:cs="Times New Roman"/>
                <w:lang w:val="es-ES"/>
              </w:rPr>
              <w:t>, Federico García Lorca</w:t>
            </w:r>
          </w:p>
        </w:tc>
        <w:tc>
          <w:tcPr>
            <w:tcW w:w="3240" w:type="dxa"/>
          </w:tcPr>
          <w:p w:rsidR="00AF3B3C" w:rsidRPr="00AF3B3C" w:rsidRDefault="00AF3B3C" w:rsidP="00AF3B3C"/>
        </w:tc>
      </w:tr>
      <w:tr w:rsidR="00AF3B3C" w:rsidRPr="00AF3B3C" w:rsidTr="00AA50C9">
        <w:tc>
          <w:tcPr>
            <w:tcW w:w="1285" w:type="dxa"/>
          </w:tcPr>
          <w:p w:rsidR="00AF3B3C" w:rsidRPr="00AF3B3C" w:rsidRDefault="00EF587C" w:rsidP="00AF3B3C">
            <w:proofErr w:type="spellStart"/>
            <w:r>
              <w:t>Jan</w:t>
            </w:r>
            <w:proofErr w:type="spellEnd"/>
            <w:r>
              <w:t xml:space="preserve">. </w:t>
            </w:r>
            <w:r w:rsidR="00520DC6">
              <w:t>21</w:t>
            </w:r>
            <w:r>
              <w:t>-</w:t>
            </w:r>
            <w:r w:rsidR="00520DC6">
              <w:t>25</w:t>
            </w:r>
          </w:p>
        </w:tc>
        <w:tc>
          <w:tcPr>
            <w:tcW w:w="1883" w:type="dxa"/>
          </w:tcPr>
          <w:p w:rsidR="00AF3B3C" w:rsidRPr="00AF3B3C" w:rsidRDefault="00AF3B3C" w:rsidP="00AF3B3C"/>
        </w:tc>
        <w:tc>
          <w:tcPr>
            <w:tcW w:w="3060" w:type="dxa"/>
          </w:tcPr>
          <w:p w:rsidR="00AF3B3C" w:rsidRDefault="00AA50C9" w:rsidP="00AF3B3C">
            <w:pPr>
              <w:rPr>
                <w:rFonts w:ascii="Calibri" w:eastAsia="Calibri" w:hAnsi="Calibri" w:cs="Times New Roman"/>
                <w:lang w:val="es-ES"/>
              </w:rPr>
            </w:pPr>
            <w:r w:rsidRPr="00AA50C9">
              <w:rPr>
                <w:rFonts w:ascii="Calibri" w:eastAsia="Calibri" w:hAnsi="Calibri" w:cs="Times New Roman"/>
                <w:lang w:val="es-ES"/>
              </w:rPr>
              <w:t>El flamenco</w:t>
            </w:r>
          </w:p>
          <w:p w:rsidR="00AA50C9" w:rsidRPr="00AF3B3C" w:rsidRDefault="00AA50C9" w:rsidP="00AF3B3C">
            <w:r w:rsidRPr="00AA50C9">
              <w:rPr>
                <w:rFonts w:ascii="Calibri" w:eastAsia="Calibri" w:hAnsi="Calibri" w:cs="Times New Roman"/>
                <w:i/>
                <w:iCs/>
                <w:lang w:val="es-ES"/>
              </w:rPr>
              <w:t>“Poema XXIX” de Proverbios y cantares</w:t>
            </w:r>
          </w:p>
        </w:tc>
        <w:tc>
          <w:tcPr>
            <w:tcW w:w="3240" w:type="dxa"/>
          </w:tcPr>
          <w:p w:rsidR="00AF3B3C" w:rsidRPr="00AF3B3C" w:rsidRDefault="00EF587C" w:rsidP="00AF3B3C">
            <w:pPr>
              <w:rPr>
                <w:lang w:val="en-US"/>
              </w:rPr>
            </w:pPr>
            <w:r>
              <w:rPr>
                <w:lang w:val="en-US"/>
              </w:rPr>
              <w:t xml:space="preserve">Monday, Jan. </w:t>
            </w:r>
            <w:r w:rsidR="00520DC6">
              <w:rPr>
                <w:lang w:val="en-US"/>
              </w:rPr>
              <w:t>21</w:t>
            </w:r>
            <w:r w:rsidR="00AF3B3C" w:rsidRPr="00AF3B3C">
              <w:rPr>
                <w:lang w:val="en-US"/>
              </w:rPr>
              <w:t>—MLK</w:t>
            </w:r>
            <w:r w:rsidR="00520DC6">
              <w:rPr>
                <w:lang w:val="en-US"/>
              </w:rPr>
              <w:t xml:space="preserve"> Holiday:               </w:t>
            </w:r>
            <w:r w:rsidR="00AF3B3C" w:rsidRPr="00AF3B3C">
              <w:rPr>
                <w:lang w:val="en-US"/>
              </w:rPr>
              <w:t>No classes</w:t>
            </w:r>
          </w:p>
        </w:tc>
      </w:tr>
      <w:tr w:rsidR="00AF3B3C" w:rsidRPr="00AF3B3C" w:rsidTr="00AA50C9">
        <w:tc>
          <w:tcPr>
            <w:tcW w:w="1285" w:type="dxa"/>
          </w:tcPr>
          <w:p w:rsidR="00520DC6" w:rsidRDefault="00EF587C" w:rsidP="00AF3B3C">
            <w:r>
              <w:t>Jan.</w:t>
            </w:r>
            <w:r w:rsidR="00520DC6">
              <w:t xml:space="preserve"> </w:t>
            </w:r>
            <w:r>
              <w:t>2</w:t>
            </w:r>
            <w:r w:rsidR="00520DC6">
              <w:t>8</w:t>
            </w:r>
            <w:r>
              <w:t>-</w:t>
            </w:r>
          </w:p>
          <w:p w:rsidR="00AF3B3C" w:rsidRPr="00AF3B3C" w:rsidRDefault="00520DC6" w:rsidP="00AF3B3C">
            <w:r>
              <w:t>Feb. 1</w:t>
            </w:r>
          </w:p>
        </w:tc>
        <w:tc>
          <w:tcPr>
            <w:tcW w:w="1883" w:type="dxa"/>
          </w:tcPr>
          <w:p w:rsidR="00AF3B3C" w:rsidRPr="00AF3B3C" w:rsidRDefault="00AF3B3C" w:rsidP="00AF3B3C"/>
        </w:tc>
        <w:tc>
          <w:tcPr>
            <w:tcW w:w="3060" w:type="dxa"/>
          </w:tcPr>
          <w:p w:rsidR="00AF3B3C" w:rsidRDefault="009B3FBA" w:rsidP="00AF3B3C">
            <w:r>
              <w:t>El uso de la g y la j</w:t>
            </w:r>
          </w:p>
          <w:p w:rsidR="009B3FBA" w:rsidRPr="00AF3B3C" w:rsidRDefault="009B3FBA" w:rsidP="00AF3B3C">
            <w:r>
              <w:t>El participio pasado</w:t>
            </w:r>
          </w:p>
        </w:tc>
        <w:tc>
          <w:tcPr>
            <w:tcW w:w="3240" w:type="dxa"/>
          </w:tcPr>
          <w:p w:rsidR="00AF3B3C" w:rsidRPr="00AF3B3C" w:rsidRDefault="00AF3B3C" w:rsidP="00AF3B3C">
            <w:pPr>
              <w:rPr>
                <w:b/>
                <w:u w:val="single"/>
              </w:rPr>
            </w:pPr>
          </w:p>
        </w:tc>
      </w:tr>
      <w:tr w:rsidR="00AF3B3C" w:rsidRPr="00EF587C" w:rsidTr="00AA50C9">
        <w:tc>
          <w:tcPr>
            <w:tcW w:w="1285" w:type="dxa"/>
          </w:tcPr>
          <w:p w:rsidR="00EF587C" w:rsidRDefault="00520DC6" w:rsidP="00AF3B3C">
            <w:r>
              <w:t>Feb. 4</w:t>
            </w:r>
            <w:r w:rsidR="00EF587C">
              <w:t>-</w:t>
            </w:r>
          </w:p>
          <w:p w:rsidR="00AF3B3C" w:rsidRPr="00AF3B3C" w:rsidRDefault="00EF587C" w:rsidP="00AF3B3C">
            <w:r>
              <w:t xml:space="preserve">Feb. </w:t>
            </w:r>
            <w:r w:rsidR="00520DC6">
              <w:t>8</w:t>
            </w:r>
          </w:p>
        </w:tc>
        <w:tc>
          <w:tcPr>
            <w:tcW w:w="1883" w:type="dxa"/>
          </w:tcPr>
          <w:p w:rsidR="00AF3B3C" w:rsidRPr="00AF3B3C" w:rsidRDefault="00AF3B3C" w:rsidP="00AF3B3C"/>
        </w:tc>
        <w:tc>
          <w:tcPr>
            <w:tcW w:w="3060" w:type="dxa"/>
          </w:tcPr>
          <w:p w:rsidR="00AF3B3C" w:rsidRPr="00EF587C" w:rsidRDefault="00732CED" w:rsidP="00AF3B3C">
            <w:pPr>
              <w:rPr>
                <w:lang w:val="es-DO"/>
              </w:rPr>
            </w:pPr>
            <w:r w:rsidRPr="00EF587C">
              <w:rPr>
                <w:lang w:val="es-DO"/>
              </w:rPr>
              <w:t>Proverbios y refranes históricos</w:t>
            </w:r>
          </w:p>
        </w:tc>
        <w:tc>
          <w:tcPr>
            <w:tcW w:w="3240" w:type="dxa"/>
          </w:tcPr>
          <w:p w:rsidR="00520DC6" w:rsidRDefault="00520DC6" w:rsidP="00AF3B3C">
            <w:pPr>
              <w:rPr>
                <w:b/>
                <w:u w:val="single"/>
              </w:rPr>
            </w:pPr>
            <w:r>
              <w:rPr>
                <w:b/>
                <w:u w:val="single"/>
              </w:rPr>
              <w:t>Wednes</w:t>
            </w:r>
            <w:r w:rsidR="00EF587C">
              <w:rPr>
                <w:b/>
                <w:u w:val="single"/>
              </w:rPr>
              <w:t xml:space="preserve">day, Feb. </w:t>
            </w:r>
            <w:r>
              <w:rPr>
                <w:b/>
                <w:u w:val="single"/>
              </w:rPr>
              <w:t>6</w:t>
            </w:r>
            <w:r w:rsidR="00AF3B3C">
              <w:rPr>
                <w:b/>
                <w:u w:val="single"/>
              </w:rPr>
              <w:t xml:space="preserve">:  </w:t>
            </w:r>
          </w:p>
          <w:p w:rsidR="00AF3B3C" w:rsidRPr="00EF587C" w:rsidRDefault="00AF3B3C" w:rsidP="00AF3B3C">
            <w:pPr>
              <w:rPr>
                <w:lang w:val="es-DO"/>
              </w:rPr>
            </w:pPr>
            <w:r>
              <w:rPr>
                <w:b/>
                <w:u w:val="single"/>
              </w:rPr>
              <w:t>Exam Lesson 5</w:t>
            </w:r>
          </w:p>
        </w:tc>
      </w:tr>
      <w:tr w:rsidR="00AF3B3C" w:rsidRPr="00520DC6" w:rsidTr="00AA50C9">
        <w:tc>
          <w:tcPr>
            <w:tcW w:w="1285" w:type="dxa"/>
          </w:tcPr>
          <w:p w:rsidR="00AF3B3C" w:rsidRPr="00AF3B3C" w:rsidRDefault="00A3540F" w:rsidP="00AF3B3C">
            <w:r>
              <w:t>Feb.</w:t>
            </w:r>
            <w:r w:rsidR="00520DC6">
              <w:t xml:space="preserve"> 11</w:t>
            </w:r>
            <w:r>
              <w:t>-</w:t>
            </w:r>
            <w:r w:rsidR="00520DC6">
              <w:t>15</w:t>
            </w:r>
          </w:p>
        </w:tc>
        <w:tc>
          <w:tcPr>
            <w:tcW w:w="1883" w:type="dxa"/>
          </w:tcPr>
          <w:p w:rsidR="003359F6" w:rsidRPr="003359F6" w:rsidRDefault="003359F6" w:rsidP="003359F6">
            <w:pPr>
              <w:rPr>
                <w:lang w:val="es-ES"/>
              </w:rPr>
            </w:pPr>
            <w:r w:rsidRPr="003359F6">
              <w:rPr>
                <w:b/>
                <w:bCs/>
                <w:i/>
                <w:iCs/>
                <w:lang w:val="es-ES"/>
              </w:rPr>
              <w:t>Capítulo Seis</w:t>
            </w:r>
          </w:p>
          <w:p w:rsidR="00AF3B3C" w:rsidRPr="00AF3B3C" w:rsidRDefault="003359F6" w:rsidP="003359F6">
            <w:r w:rsidRPr="003359F6">
              <w:rPr>
                <w:bCs/>
                <w:i/>
                <w:iCs/>
                <w:lang w:val="es-ES"/>
              </w:rPr>
              <w:t>Los derechos humanos</w:t>
            </w:r>
          </w:p>
        </w:tc>
        <w:tc>
          <w:tcPr>
            <w:tcW w:w="3060" w:type="dxa"/>
          </w:tcPr>
          <w:p w:rsidR="00AF3B3C" w:rsidRPr="00AF3B3C" w:rsidRDefault="00AA50C9" w:rsidP="00AF3B3C">
            <w:pPr>
              <w:rPr>
                <w:lang w:val="es-ES"/>
              </w:rPr>
            </w:pPr>
            <w:r w:rsidRPr="00AA50C9">
              <w:rPr>
                <w:rFonts w:ascii="Calibri" w:eastAsia="Calibri" w:hAnsi="Calibri" w:cs="Times New Roman"/>
                <w:lang w:val="es-ES"/>
              </w:rPr>
              <w:t>Violaciones de los derechos humanos en Latinoamérica: Violencia e injusticia</w:t>
            </w:r>
          </w:p>
        </w:tc>
        <w:tc>
          <w:tcPr>
            <w:tcW w:w="3240" w:type="dxa"/>
          </w:tcPr>
          <w:p w:rsidR="00520DC6" w:rsidRDefault="00520DC6" w:rsidP="00520DC6">
            <w:pPr>
              <w:rPr>
                <w:lang w:val="en-US"/>
              </w:rPr>
            </w:pPr>
            <w:r>
              <w:rPr>
                <w:lang w:val="en-US"/>
              </w:rPr>
              <w:t>Fri</w:t>
            </w:r>
            <w:r w:rsidRPr="00A3540F">
              <w:rPr>
                <w:lang w:val="en-US"/>
              </w:rPr>
              <w:t>day, Feb. 1</w:t>
            </w:r>
            <w:r>
              <w:rPr>
                <w:lang w:val="en-US"/>
              </w:rPr>
              <w:t>5</w:t>
            </w:r>
            <w:r w:rsidRPr="00A3540F">
              <w:rPr>
                <w:lang w:val="en-US"/>
              </w:rPr>
              <w:t>:  Presidents</w:t>
            </w:r>
            <w:r w:rsidRPr="00AF3B3C">
              <w:rPr>
                <w:lang w:val="en-US"/>
              </w:rPr>
              <w:t>’ Holiday: No classes</w:t>
            </w:r>
          </w:p>
          <w:p w:rsidR="00AF3B3C" w:rsidRPr="00520DC6" w:rsidRDefault="00AF3B3C" w:rsidP="00AF3B3C">
            <w:pPr>
              <w:rPr>
                <w:lang w:val="en-US"/>
              </w:rPr>
            </w:pPr>
          </w:p>
        </w:tc>
      </w:tr>
      <w:tr w:rsidR="00AF3B3C" w:rsidRPr="00AF3B3C" w:rsidTr="00AA50C9">
        <w:tc>
          <w:tcPr>
            <w:tcW w:w="1285" w:type="dxa"/>
          </w:tcPr>
          <w:p w:rsidR="00AF3B3C" w:rsidRPr="00AF3B3C" w:rsidRDefault="00A3540F" w:rsidP="00AF3B3C">
            <w:r>
              <w:t>Feb. 1</w:t>
            </w:r>
            <w:r w:rsidR="00520DC6">
              <w:t>8</w:t>
            </w:r>
            <w:r>
              <w:t>-</w:t>
            </w:r>
            <w:r w:rsidR="00520DC6">
              <w:t>22</w:t>
            </w:r>
          </w:p>
        </w:tc>
        <w:tc>
          <w:tcPr>
            <w:tcW w:w="1883" w:type="dxa"/>
          </w:tcPr>
          <w:p w:rsidR="00AF3B3C" w:rsidRPr="00AF3B3C" w:rsidRDefault="00AF3B3C" w:rsidP="00AF3B3C"/>
        </w:tc>
        <w:tc>
          <w:tcPr>
            <w:tcW w:w="3060" w:type="dxa"/>
          </w:tcPr>
          <w:p w:rsidR="00AA50C9" w:rsidRDefault="00AA50C9" w:rsidP="00AF3B3C">
            <w:pPr>
              <w:rPr>
                <w:rFonts w:ascii="Calibri" w:eastAsia="Calibri" w:hAnsi="Calibri" w:cs="Times New Roman"/>
                <w:lang w:val="es-ES"/>
              </w:rPr>
            </w:pPr>
            <w:r w:rsidRPr="00AA50C9">
              <w:rPr>
                <w:rFonts w:ascii="Calibri" w:eastAsia="Calibri" w:hAnsi="Calibri" w:cs="Times New Roman"/>
                <w:i/>
                <w:iCs/>
                <w:lang w:val="es-ES"/>
              </w:rPr>
              <w:t>Canción del presidio político</w:t>
            </w:r>
            <w:r w:rsidRPr="00AA50C9">
              <w:rPr>
                <w:rFonts w:ascii="Calibri" w:eastAsia="Calibri" w:hAnsi="Calibri" w:cs="Times New Roman"/>
                <w:lang w:val="es-ES"/>
              </w:rPr>
              <w:t xml:space="preserve">, Ángel Cuadra </w:t>
            </w:r>
            <w:proofErr w:type="spellStart"/>
            <w:r w:rsidRPr="00AA50C9">
              <w:rPr>
                <w:rFonts w:ascii="Calibri" w:eastAsia="Calibri" w:hAnsi="Calibri" w:cs="Times New Roman"/>
                <w:lang w:val="es-ES"/>
              </w:rPr>
              <w:t>Landrove</w:t>
            </w:r>
            <w:proofErr w:type="spellEnd"/>
          </w:p>
          <w:p w:rsidR="00732CED" w:rsidRDefault="00732CED" w:rsidP="00AF3B3C">
            <w:pPr>
              <w:rPr>
                <w:rFonts w:ascii="Calibri" w:eastAsia="Calibri" w:hAnsi="Calibri" w:cs="Times New Roman"/>
                <w:lang w:val="es-ES"/>
              </w:rPr>
            </w:pPr>
            <w:r>
              <w:rPr>
                <w:rFonts w:ascii="Calibri" w:eastAsia="Calibri" w:hAnsi="Calibri" w:cs="Times New Roman"/>
                <w:lang w:val="es-ES"/>
              </w:rPr>
              <w:t xml:space="preserve">La r y la </w:t>
            </w:r>
            <w:proofErr w:type="spellStart"/>
            <w:r>
              <w:rPr>
                <w:rFonts w:ascii="Calibri" w:eastAsia="Calibri" w:hAnsi="Calibri" w:cs="Times New Roman"/>
                <w:lang w:val="es-ES"/>
              </w:rPr>
              <w:t>rr</w:t>
            </w:r>
            <w:proofErr w:type="spellEnd"/>
          </w:p>
          <w:p w:rsidR="00732CED" w:rsidRDefault="00732CED" w:rsidP="00AF3B3C">
            <w:pPr>
              <w:rPr>
                <w:rFonts w:ascii="Calibri" w:eastAsia="Calibri" w:hAnsi="Calibri" w:cs="Times New Roman"/>
                <w:lang w:val="es-ES"/>
              </w:rPr>
            </w:pPr>
            <w:r>
              <w:rPr>
                <w:rFonts w:ascii="Calibri" w:eastAsia="Calibri" w:hAnsi="Calibri" w:cs="Times New Roman"/>
                <w:lang w:val="es-ES"/>
              </w:rPr>
              <w:t xml:space="preserve">Parónimos con la r y la </w:t>
            </w:r>
            <w:proofErr w:type="spellStart"/>
            <w:r>
              <w:rPr>
                <w:rFonts w:ascii="Calibri" w:eastAsia="Calibri" w:hAnsi="Calibri" w:cs="Times New Roman"/>
                <w:lang w:val="es-ES"/>
              </w:rPr>
              <w:t>rr</w:t>
            </w:r>
            <w:proofErr w:type="spellEnd"/>
          </w:p>
          <w:p w:rsidR="00732CED" w:rsidRDefault="00732CED" w:rsidP="00AF3B3C">
            <w:pPr>
              <w:rPr>
                <w:rFonts w:ascii="Calibri" w:eastAsia="Calibri" w:hAnsi="Calibri" w:cs="Times New Roman"/>
                <w:lang w:val="es-ES"/>
              </w:rPr>
            </w:pPr>
            <w:r>
              <w:rPr>
                <w:rFonts w:ascii="Calibri" w:eastAsia="Calibri" w:hAnsi="Calibri" w:cs="Times New Roman"/>
                <w:lang w:val="es-ES"/>
              </w:rPr>
              <w:t>Formas irregulares del futuro</w:t>
            </w:r>
          </w:p>
          <w:p w:rsidR="009B3FBA" w:rsidRPr="00AF3B3C" w:rsidRDefault="009B3FBA" w:rsidP="00AF3B3C"/>
        </w:tc>
        <w:tc>
          <w:tcPr>
            <w:tcW w:w="3240" w:type="dxa"/>
          </w:tcPr>
          <w:p w:rsidR="00520DC6" w:rsidRDefault="00520DC6" w:rsidP="00520DC6">
            <w:pPr>
              <w:rPr>
                <w:lang w:val="en-US"/>
              </w:rPr>
            </w:pPr>
            <w:r w:rsidRPr="00A3540F">
              <w:rPr>
                <w:lang w:val="en-US"/>
              </w:rPr>
              <w:t>Monday, Feb. 1</w:t>
            </w:r>
            <w:r>
              <w:rPr>
                <w:lang w:val="en-US"/>
              </w:rPr>
              <w:t>8</w:t>
            </w:r>
            <w:r w:rsidRPr="00A3540F">
              <w:rPr>
                <w:lang w:val="en-US"/>
              </w:rPr>
              <w:t>:  Presidents</w:t>
            </w:r>
            <w:r w:rsidRPr="00AF3B3C">
              <w:rPr>
                <w:lang w:val="en-US"/>
              </w:rPr>
              <w:t>’ Holiday: No classes</w:t>
            </w:r>
          </w:p>
          <w:p w:rsidR="00AF3B3C" w:rsidRPr="00AF3B3C" w:rsidRDefault="00AF3B3C" w:rsidP="00AF3B3C">
            <w:pPr>
              <w:rPr>
                <w:lang w:val="en-US"/>
              </w:rPr>
            </w:pPr>
          </w:p>
        </w:tc>
      </w:tr>
      <w:tr w:rsidR="00AF3B3C" w:rsidRPr="00AF3B3C" w:rsidTr="00AA50C9">
        <w:tc>
          <w:tcPr>
            <w:tcW w:w="1285" w:type="dxa"/>
          </w:tcPr>
          <w:p w:rsidR="00520DC6" w:rsidRDefault="00A3540F" w:rsidP="00AF3B3C">
            <w:r>
              <w:t xml:space="preserve">Feb. </w:t>
            </w:r>
            <w:r w:rsidR="00520DC6">
              <w:t>25</w:t>
            </w:r>
            <w:r>
              <w:t>-</w:t>
            </w:r>
          </w:p>
          <w:p w:rsidR="00AF3B3C" w:rsidRPr="00AF3B3C" w:rsidRDefault="00520DC6" w:rsidP="00AF3B3C">
            <w:r>
              <w:t>Mar. 1</w:t>
            </w:r>
          </w:p>
        </w:tc>
        <w:tc>
          <w:tcPr>
            <w:tcW w:w="1883" w:type="dxa"/>
          </w:tcPr>
          <w:p w:rsidR="00AF3B3C" w:rsidRPr="00AF3B3C" w:rsidRDefault="00AF3B3C" w:rsidP="00AF3B3C"/>
        </w:tc>
        <w:tc>
          <w:tcPr>
            <w:tcW w:w="3060" w:type="dxa"/>
          </w:tcPr>
          <w:p w:rsidR="00AF3B3C" w:rsidRDefault="00AA50C9" w:rsidP="00AF3B3C">
            <w:pPr>
              <w:rPr>
                <w:rFonts w:ascii="Calibri" w:eastAsia="Calibri" w:hAnsi="Calibri" w:cs="Times New Roman"/>
                <w:i/>
                <w:iCs/>
                <w:lang w:val="es-ES"/>
              </w:rPr>
            </w:pPr>
            <w:r w:rsidRPr="00AA50C9">
              <w:rPr>
                <w:rFonts w:ascii="Calibri" w:eastAsia="Calibri" w:hAnsi="Calibri" w:cs="Times New Roman"/>
                <w:i/>
                <w:iCs/>
                <w:lang w:val="es-ES"/>
              </w:rPr>
              <w:t>Cuba y los derechos humanos</w:t>
            </w:r>
          </w:p>
          <w:p w:rsidR="00AA50C9" w:rsidRDefault="00AA50C9" w:rsidP="00AF3B3C">
            <w:pPr>
              <w:rPr>
                <w:rFonts w:ascii="Calibri" w:eastAsia="Calibri" w:hAnsi="Calibri" w:cs="Times New Roman"/>
                <w:i/>
                <w:iCs/>
                <w:lang w:val="es-ES"/>
              </w:rPr>
            </w:pPr>
            <w:r w:rsidRPr="00AA50C9">
              <w:rPr>
                <w:rFonts w:ascii="Calibri" w:eastAsia="Calibri" w:hAnsi="Calibri" w:cs="Times New Roman"/>
                <w:i/>
                <w:iCs/>
                <w:lang w:val="es-ES"/>
              </w:rPr>
              <w:t>Caña amarga</w:t>
            </w:r>
            <w:r w:rsidRPr="00AA50C9">
              <w:rPr>
                <w:rFonts w:ascii="Calibri" w:eastAsia="Calibri" w:hAnsi="Calibri" w:cs="Times New Roman"/>
                <w:lang w:val="es-ES"/>
              </w:rPr>
              <w:t>: </w:t>
            </w:r>
            <w:r w:rsidRPr="00AA50C9">
              <w:rPr>
                <w:rFonts w:ascii="Calibri" w:eastAsia="Calibri" w:hAnsi="Calibri" w:cs="Times New Roman"/>
                <w:i/>
                <w:iCs/>
                <w:lang w:val="es-ES"/>
              </w:rPr>
              <w:t>Explotación infantil en México</w:t>
            </w:r>
          </w:p>
          <w:p w:rsidR="00732CED" w:rsidRPr="00AF3B3C" w:rsidRDefault="00732CED" w:rsidP="00AF3B3C">
            <w:pPr>
              <w:rPr>
                <w:lang w:val="es-ES"/>
              </w:rPr>
            </w:pPr>
            <w:r w:rsidRPr="00732CED">
              <w:rPr>
                <w:rFonts w:ascii="Calibri" w:eastAsia="Calibri" w:hAnsi="Calibri" w:cs="Times New Roman"/>
                <w:iCs/>
                <w:lang w:val="es-ES"/>
              </w:rPr>
              <w:t>Usos del condicional</w:t>
            </w:r>
          </w:p>
        </w:tc>
        <w:tc>
          <w:tcPr>
            <w:tcW w:w="3240" w:type="dxa"/>
          </w:tcPr>
          <w:p w:rsidR="00301ABF" w:rsidRDefault="00AC7ABC" w:rsidP="00AC7ABC">
            <w:pPr>
              <w:rPr>
                <w:b/>
                <w:sz w:val="20"/>
                <w:szCs w:val="20"/>
                <w:u w:val="single"/>
                <w:lang w:val="en-US"/>
              </w:rPr>
            </w:pPr>
            <w:r>
              <w:rPr>
                <w:b/>
                <w:sz w:val="20"/>
                <w:szCs w:val="20"/>
                <w:u w:val="single"/>
                <w:lang w:val="en-US"/>
              </w:rPr>
              <w:t>Wednes</w:t>
            </w:r>
            <w:r w:rsidRPr="00A3540F">
              <w:rPr>
                <w:b/>
                <w:sz w:val="20"/>
                <w:szCs w:val="20"/>
                <w:u w:val="single"/>
                <w:lang w:val="en-US"/>
              </w:rPr>
              <w:t>day, Feb. 2</w:t>
            </w:r>
            <w:r>
              <w:rPr>
                <w:b/>
                <w:sz w:val="20"/>
                <w:szCs w:val="20"/>
                <w:u w:val="single"/>
                <w:lang w:val="en-US"/>
              </w:rPr>
              <w:t>7</w:t>
            </w:r>
            <w:r w:rsidRPr="00A3540F">
              <w:rPr>
                <w:b/>
                <w:sz w:val="20"/>
                <w:szCs w:val="20"/>
                <w:u w:val="single"/>
                <w:lang w:val="en-US"/>
              </w:rPr>
              <w:t xml:space="preserve">:  </w:t>
            </w:r>
          </w:p>
          <w:p w:rsidR="00AC7ABC" w:rsidRPr="00A3540F" w:rsidRDefault="00AC7ABC" w:rsidP="00AC7ABC">
            <w:pPr>
              <w:rPr>
                <w:b/>
                <w:sz w:val="20"/>
                <w:szCs w:val="20"/>
                <w:u w:val="single"/>
                <w:lang w:val="en-US"/>
              </w:rPr>
            </w:pPr>
            <w:r w:rsidRPr="00A3540F">
              <w:rPr>
                <w:b/>
                <w:sz w:val="20"/>
                <w:szCs w:val="20"/>
                <w:u w:val="single"/>
                <w:lang w:val="en-US"/>
              </w:rPr>
              <w:t>Exam Lesson 6</w:t>
            </w:r>
          </w:p>
          <w:p w:rsidR="003359F6" w:rsidRPr="00A3540F" w:rsidRDefault="003359F6" w:rsidP="003359F6">
            <w:pPr>
              <w:rPr>
                <w:b/>
                <w:sz w:val="20"/>
                <w:szCs w:val="20"/>
                <w:u w:val="single"/>
                <w:lang w:val="en-US"/>
              </w:rPr>
            </w:pPr>
          </w:p>
          <w:p w:rsidR="003359F6" w:rsidRPr="00AF3B3C" w:rsidRDefault="003359F6" w:rsidP="00AF3B3C">
            <w:pPr>
              <w:rPr>
                <w:lang w:val="en-US"/>
              </w:rPr>
            </w:pPr>
          </w:p>
        </w:tc>
      </w:tr>
    </w:tbl>
    <w:p w:rsidR="00AF3B3C" w:rsidRPr="00AF3B3C" w:rsidRDefault="00AF3B3C" w:rsidP="00AF3B3C">
      <w:pPr>
        <w:rPr>
          <w:b/>
          <w:i/>
        </w:rPr>
      </w:pPr>
    </w:p>
    <w:tbl>
      <w:tblPr>
        <w:tblStyle w:val="TableGrid1"/>
        <w:tblW w:w="9468" w:type="dxa"/>
        <w:tblLook w:val="04A0" w:firstRow="1" w:lastRow="0" w:firstColumn="1" w:lastColumn="0" w:noHBand="0" w:noVBand="1"/>
      </w:tblPr>
      <w:tblGrid>
        <w:gridCol w:w="1278"/>
        <w:gridCol w:w="1890"/>
        <w:gridCol w:w="3060"/>
        <w:gridCol w:w="3240"/>
      </w:tblGrid>
      <w:tr w:rsidR="002C75FF" w:rsidRPr="002C75FF" w:rsidTr="00AA50C9">
        <w:tc>
          <w:tcPr>
            <w:tcW w:w="1278" w:type="dxa"/>
          </w:tcPr>
          <w:p w:rsidR="002C75FF" w:rsidRPr="003359F6" w:rsidRDefault="002C75FF" w:rsidP="002C75FF">
            <w:r>
              <w:t>Mar.4-8</w:t>
            </w:r>
          </w:p>
        </w:tc>
        <w:tc>
          <w:tcPr>
            <w:tcW w:w="1890" w:type="dxa"/>
          </w:tcPr>
          <w:p w:rsidR="002C75FF" w:rsidRDefault="002C75FF" w:rsidP="002C75FF">
            <w:pPr>
              <w:rPr>
                <w:rFonts w:ascii="Calibri" w:eastAsia="Calibri" w:hAnsi="Calibri"/>
                <w:lang w:val="es-ES"/>
              </w:rPr>
            </w:pPr>
            <w:r w:rsidRPr="003359F6">
              <w:rPr>
                <w:rFonts w:ascii="Calibri" w:eastAsia="Calibri" w:hAnsi="Calibri"/>
                <w:b/>
                <w:bCs/>
                <w:i/>
                <w:iCs/>
                <w:lang w:val="es-ES"/>
              </w:rPr>
              <w:t>Capítulo Siete</w:t>
            </w:r>
          </w:p>
          <w:p w:rsidR="002C75FF" w:rsidRPr="003359F6" w:rsidRDefault="002C75FF" w:rsidP="002C75FF">
            <w:pPr>
              <w:rPr>
                <w:rFonts w:ascii="Calibri" w:eastAsia="Calibri" w:hAnsi="Calibri"/>
                <w:lang w:val="es-ES"/>
              </w:rPr>
            </w:pPr>
            <w:r w:rsidRPr="003359F6">
              <w:rPr>
                <w:rFonts w:ascii="Calibri" w:eastAsia="Calibri" w:hAnsi="Calibri" w:cs="Times New Roman"/>
                <w:bCs/>
                <w:i/>
                <w:iCs/>
                <w:lang w:val="es-ES"/>
              </w:rPr>
              <w:t>La mujer y la cultura</w:t>
            </w:r>
          </w:p>
        </w:tc>
        <w:tc>
          <w:tcPr>
            <w:tcW w:w="3060" w:type="dxa"/>
          </w:tcPr>
          <w:p w:rsidR="002C75FF" w:rsidRDefault="002C75FF" w:rsidP="002C75FF">
            <w:pPr>
              <w:rPr>
                <w:rFonts w:ascii="Calibri" w:eastAsia="Calibri" w:hAnsi="Calibri" w:cs="Times New Roman"/>
                <w:lang w:val="es-ES"/>
              </w:rPr>
            </w:pPr>
            <w:r w:rsidRPr="00AA50C9">
              <w:rPr>
                <w:rFonts w:ascii="Calibri" w:eastAsia="Calibri" w:hAnsi="Calibri" w:cs="Times New Roman"/>
                <w:lang w:val="es-ES"/>
              </w:rPr>
              <w:t>La mujer y la sociedad en el mundo hispano</w:t>
            </w:r>
          </w:p>
          <w:p w:rsidR="002C75FF" w:rsidRPr="003359F6" w:rsidRDefault="002C75FF" w:rsidP="002C75FF">
            <w:r w:rsidRPr="009B3FBA">
              <w:rPr>
                <w:rFonts w:ascii="Calibri" w:eastAsia="Calibri" w:hAnsi="Calibri" w:cs="Times New Roman"/>
                <w:i/>
                <w:iCs/>
                <w:lang w:val="es-ES"/>
              </w:rPr>
              <w:t>¿Iguales o diferentes? El feminismo que viene</w:t>
            </w:r>
          </w:p>
        </w:tc>
        <w:tc>
          <w:tcPr>
            <w:tcW w:w="3240" w:type="dxa"/>
          </w:tcPr>
          <w:p w:rsidR="002C75FF" w:rsidRPr="00EF569F" w:rsidRDefault="002C75FF" w:rsidP="002C75FF">
            <w:pPr>
              <w:rPr>
                <w:lang w:val="en-US"/>
              </w:rPr>
            </w:pPr>
            <w:r w:rsidRPr="00EF569F">
              <w:rPr>
                <w:lang w:val="en-US"/>
              </w:rPr>
              <w:t xml:space="preserve">Friday, March </w:t>
            </w:r>
            <w:r>
              <w:rPr>
                <w:lang w:val="en-US"/>
              </w:rPr>
              <w:t>8</w:t>
            </w:r>
            <w:r w:rsidRPr="00EF569F">
              <w:rPr>
                <w:lang w:val="en-US"/>
              </w:rPr>
              <w:t>:</w:t>
            </w:r>
          </w:p>
          <w:p w:rsidR="002C75FF" w:rsidRPr="005071BA" w:rsidRDefault="002C75FF" w:rsidP="002C75FF">
            <w:pPr>
              <w:rPr>
                <w:b/>
                <w:i/>
                <w:u w:val="single"/>
                <w:lang w:val="en-US"/>
              </w:rPr>
            </w:pPr>
            <w:r w:rsidRPr="00EF569F">
              <w:rPr>
                <w:b/>
                <w:i/>
                <w:u w:val="single"/>
                <w:lang w:val="en-US"/>
              </w:rPr>
              <w:t>Last day to drop (letter gr</w:t>
            </w:r>
            <w:r w:rsidRPr="005071BA">
              <w:rPr>
                <w:b/>
                <w:i/>
                <w:u w:val="single"/>
                <w:lang w:val="en-US"/>
              </w:rPr>
              <w:t>ades will be assigned after this date).</w:t>
            </w:r>
          </w:p>
        </w:tc>
      </w:tr>
      <w:tr w:rsidR="002C75FF" w:rsidRPr="00B1454D" w:rsidTr="00AA50C9">
        <w:tc>
          <w:tcPr>
            <w:tcW w:w="1278" w:type="dxa"/>
          </w:tcPr>
          <w:p w:rsidR="002C75FF" w:rsidRPr="003359F6" w:rsidRDefault="002C75FF" w:rsidP="002C75FF">
            <w:r>
              <w:t>Mar. 11-15</w:t>
            </w:r>
          </w:p>
        </w:tc>
        <w:tc>
          <w:tcPr>
            <w:tcW w:w="1890" w:type="dxa"/>
          </w:tcPr>
          <w:p w:rsidR="002C75FF" w:rsidRPr="003359F6" w:rsidRDefault="002C75FF" w:rsidP="002C75FF"/>
        </w:tc>
        <w:tc>
          <w:tcPr>
            <w:tcW w:w="3060" w:type="dxa"/>
          </w:tcPr>
          <w:p w:rsidR="002C75FF" w:rsidRDefault="002C75FF" w:rsidP="002C75FF">
            <w:pPr>
              <w:rPr>
                <w:rFonts w:ascii="Calibri" w:eastAsia="Calibri" w:hAnsi="Calibri" w:cs="Times New Roman"/>
                <w:i/>
                <w:iCs/>
                <w:lang w:val="es-ES"/>
              </w:rPr>
            </w:pPr>
            <w:r w:rsidRPr="009B3FBA">
              <w:rPr>
                <w:rFonts w:ascii="Calibri" w:eastAsia="Calibri" w:hAnsi="Calibri" w:cs="Times New Roman"/>
                <w:i/>
                <w:iCs/>
                <w:lang w:val="es-ES"/>
              </w:rPr>
              <w:t>Hombre pequeñito</w:t>
            </w:r>
          </w:p>
          <w:p w:rsidR="002C75FF" w:rsidRDefault="002C75FF" w:rsidP="002C75FF">
            <w:pPr>
              <w:rPr>
                <w:rFonts w:ascii="Calibri" w:eastAsia="Calibri" w:hAnsi="Calibri" w:cs="Times New Roman"/>
                <w:i/>
                <w:iCs/>
                <w:lang w:val="es-ES"/>
              </w:rPr>
            </w:pPr>
            <w:r w:rsidRPr="009B3FBA">
              <w:rPr>
                <w:rFonts w:ascii="Calibri" w:eastAsia="Calibri" w:hAnsi="Calibri" w:cs="Times New Roman"/>
                <w:i/>
                <w:iCs/>
                <w:lang w:val="es-ES"/>
              </w:rPr>
              <w:t>Mujer y literatura en América Latina</w:t>
            </w:r>
          </w:p>
          <w:p w:rsidR="002C75FF" w:rsidRPr="003359F6" w:rsidRDefault="002C75FF" w:rsidP="002C75FF">
            <w:pPr>
              <w:rPr>
                <w:lang w:val="es-ES"/>
              </w:rPr>
            </w:pPr>
            <w:r w:rsidRPr="00732CED">
              <w:rPr>
                <w:rFonts w:ascii="Calibri" w:eastAsia="Calibri" w:hAnsi="Calibri" w:cs="Times New Roman"/>
                <w:iCs/>
                <w:lang w:val="es-ES"/>
              </w:rPr>
              <w:t>El uso de la m y la n</w:t>
            </w:r>
          </w:p>
        </w:tc>
        <w:tc>
          <w:tcPr>
            <w:tcW w:w="3240" w:type="dxa"/>
          </w:tcPr>
          <w:p w:rsidR="002C75FF" w:rsidRPr="00E05B83" w:rsidRDefault="002C75FF" w:rsidP="002C75FF">
            <w:pPr>
              <w:rPr>
                <w:b/>
                <w:i/>
                <w:u w:val="single"/>
              </w:rPr>
            </w:pPr>
          </w:p>
        </w:tc>
      </w:tr>
      <w:tr w:rsidR="002C75FF" w:rsidRPr="003359F6" w:rsidTr="00AA50C9">
        <w:tc>
          <w:tcPr>
            <w:tcW w:w="1278" w:type="dxa"/>
          </w:tcPr>
          <w:p w:rsidR="002C75FF" w:rsidRPr="003359F6" w:rsidRDefault="002C75FF" w:rsidP="002C75FF">
            <w:r>
              <w:t>Mar. 18-22</w:t>
            </w:r>
          </w:p>
        </w:tc>
        <w:tc>
          <w:tcPr>
            <w:tcW w:w="1890" w:type="dxa"/>
          </w:tcPr>
          <w:p w:rsidR="002C75FF" w:rsidRPr="003359F6" w:rsidRDefault="002C75FF" w:rsidP="002C75FF"/>
        </w:tc>
        <w:tc>
          <w:tcPr>
            <w:tcW w:w="3060" w:type="dxa"/>
          </w:tcPr>
          <w:p w:rsidR="002C75FF" w:rsidRPr="00732CED" w:rsidRDefault="002C75FF" w:rsidP="002C75FF">
            <w:pPr>
              <w:rPr>
                <w:lang w:val="es-ES"/>
              </w:rPr>
            </w:pPr>
            <w:r w:rsidRPr="00732CED">
              <w:rPr>
                <w:lang w:val="es-ES"/>
              </w:rPr>
              <w:t>El uso de la h</w:t>
            </w:r>
          </w:p>
          <w:p w:rsidR="002C75FF" w:rsidRPr="00732CED" w:rsidRDefault="002C75FF" w:rsidP="002C75FF">
            <w:pPr>
              <w:rPr>
                <w:lang w:val="es-ES"/>
              </w:rPr>
            </w:pPr>
            <w:r w:rsidRPr="00732CED">
              <w:rPr>
                <w:lang w:val="es-ES"/>
              </w:rPr>
              <w:t>El subjuntivo</w:t>
            </w:r>
            <w:r>
              <w:rPr>
                <w:lang w:val="es-ES"/>
              </w:rPr>
              <w:t xml:space="preserve"> (formas regulares e irregulares) </w:t>
            </w:r>
          </w:p>
          <w:p w:rsidR="002C75FF" w:rsidRPr="003359F6" w:rsidRDefault="002C75FF" w:rsidP="002C75FF">
            <w:pPr>
              <w:rPr>
                <w:lang w:val="es-ES"/>
              </w:rPr>
            </w:pPr>
            <w:r>
              <w:rPr>
                <w:lang w:val="es-ES"/>
              </w:rPr>
              <w:t xml:space="preserve">Los mandatos </w:t>
            </w:r>
          </w:p>
        </w:tc>
        <w:tc>
          <w:tcPr>
            <w:tcW w:w="3240" w:type="dxa"/>
          </w:tcPr>
          <w:p w:rsidR="002C75FF" w:rsidRDefault="002C75FF" w:rsidP="002C75FF">
            <w:pPr>
              <w:rPr>
                <w:b/>
                <w:u w:val="single"/>
              </w:rPr>
            </w:pPr>
            <w:r>
              <w:rPr>
                <w:b/>
                <w:u w:val="single"/>
              </w:rPr>
              <w:t>Wednesday, March 20</w:t>
            </w:r>
            <w:r w:rsidRPr="003359F6">
              <w:rPr>
                <w:b/>
                <w:u w:val="single"/>
              </w:rPr>
              <w:t xml:space="preserve">:  </w:t>
            </w:r>
          </w:p>
          <w:p w:rsidR="002C75FF" w:rsidRPr="003359F6" w:rsidRDefault="002C75FF" w:rsidP="002C75FF">
            <w:pPr>
              <w:rPr>
                <w:b/>
                <w:u w:val="single"/>
              </w:rPr>
            </w:pPr>
            <w:r>
              <w:rPr>
                <w:b/>
                <w:u w:val="single"/>
              </w:rPr>
              <w:t>Exam Lesson 7</w:t>
            </w:r>
          </w:p>
        </w:tc>
      </w:tr>
      <w:tr w:rsidR="002C75FF" w:rsidRPr="00B1454D" w:rsidTr="00AA50C9">
        <w:trPr>
          <w:trHeight w:val="1178"/>
        </w:trPr>
        <w:tc>
          <w:tcPr>
            <w:tcW w:w="1278" w:type="dxa"/>
          </w:tcPr>
          <w:p w:rsidR="002C75FF" w:rsidRPr="003359F6" w:rsidRDefault="002C75FF" w:rsidP="002C75FF">
            <w:r>
              <w:t>Mar. 25-29</w:t>
            </w:r>
          </w:p>
        </w:tc>
        <w:tc>
          <w:tcPr>
            <w:tcW w:w="1890" w:type="dxa"/>
          </w:tcPr>
          <w:p w:rsidR="002C75FF" w:rsidRPr="003359F6" w:rsidRDefault="002C75FF" w:rsidP="002C75FF">
            <w:pPr>
              <w:rPr>
                <w:rFonts w:ascii="Calibri" w:eastAsia="Calibri" w:hAnsi="Calibri"/>
              </w:rPr>
            </w:pPr>
            <w:r w:rsidRPr="003359F6">
              <w:rPr>
                <w:rFonts w:ascii="Calibri" w:eastAsia="Calibri" w:hAnsi="Calibri"/>
                <w:b/>
                <w:bCs/>
                <w:i/>
                <w:iCs/>
              </w:rPr>
              <w:t>Capítulo Ocho</w:t>
            </w:r>
          </w:p>
          <w:p w:rsidR="002C75FF" w:rsidRPr="003359F6" w:rsidRDefault="002C75FF" w:rsidP="002C75FF">
            <w:r w:rsidRPr="003359F6">
              <w:rPr>
                <w:rFonts w:ascii="Calibri" w:eastAsia="Calibri" w:hAnsi="Calibri" w:cs="Times New Roman"/>
                <w:bCs/>
                <w:i/>
                <w:iCs/>
                <w:lang w:val="es-ES"/>
              </w:rPr>
              <w:t xml:space="preserve">Cruzando puentes: El poder de la </w:t>
            </w:r>
            <w:r w:rsidRPr="003359F6">
              <w:rPr>
                <w:rFonts w:ascii="Calibri" w:eastAsia="Calibri" w:hAnsi="Calibri" w:cs="Times New Roman"/>
                <w:bCs/>
                <w:i/>
                <w:iCs/>
                <w:lang w:val="es-ES"/>
              </w:rPr>
              <w:lastRenderedPageBreak/>
              <w:t>palabra, la imagen y la música</w:t>
            </w:r>
          </w:p>
        </w:tc>
        <w:tc>
          <w:tcPr>
            <w:tcW w:w="3060" w:type="dxa"/>
          </w:tcPr>
          <w:p w:rsidR="002C75FF" w:rsidRDefault="002C75FF" w:rsidP="002C75FF">
            <w:pPr>
              <w:rPr>
                <w:rFonts w:ascii="Calibri" w:eastAsia="Calibri" w:hAnsi="Calibri" w:cs="Times New Roman"/>
                <w:i/>
                <w:iCs/>
                <w:lang w:val="es-ES"/>
              </w:rPr>
            </w:pPr>
            <w:r w:rsidRPr="009B3FBA">
              <w:rPr>
                <w:rFonts w:ascii="Calibri" w:eastAsia="Calibri" w:hAnsi="Calibri" w:cs="Times New Roman"/>
                <w:i/>
                <w:iCs/>
                <w:lang w:val="es-ES"/>
              </w:rPr>
              <w:lastRenderedPageBreak/>
              <w:t>El futuro del periodismo</w:t>
            </w:r>
          </w:p>
          <w:p w:rsidR="002C75FF" w:rsidRDefault="002C75FF" w:rsidP="002C75FF">
            <w:pPr>
              <w:rPr>
                <w:rFonts w:ascii="Calibri" w:eastAsia="Calibri" w:hAnsi="Calibri" w:cs="Times New Roman"/>
                <w:lang w:val="es-ES"/>
              </w:rPr>
            </w:pPr>
            <w:r w:rsidRPr="009B3FBA">
              <w:rPr>
                <w:rFonts w:ascii="Calibri" w:eastAsia="Calibri" w:hAnsi="Calibri" w:cs="Times New Roman"/>
                <w:i/>
                <w:iCs/>
                <w:lang w:val="es-ES"/>
              </w:rPr>
              <w:t>Dos palabras,</w:t>
            </w:r>
            <w:r w:rsidRPr="009B3FBA">
              <w:rPr>
                <w:rFonts w:ascii="Calibri" w:eastAsia="Calibri" w:hAnsi="Calibri" w:cs="Times New Roman"/>
                <w:lang w:val="es-ES"/>
              </w:rPr>
              <w:t> Isabel Allende</w:t>
            </w:r>
          </w:p>
          <w:p w:rsidR="002C75FF" w:rsidRDefault="002C75FF" w:rsidP="002C75FF">
            <w:pPr>
              <w:rPr>
                <w:rFonts w:ascii="Calibri" w:eastAsia="Calibri" w:hAnsi="Calibri" w:cs="Times New Roman"/>
                <w:lang w:val="es-ES"/>
              </w:rPr>
            </w:pPr>
            <w:r w:rsidRPr="009B3FBA">
              <w:rPr>
                <w:rFonts w:ascii="Calibri" w:eastAsia="Calibri" w:hAnsi="Calibri" w:cs="Times New Roman"/>
                <w:lang w:val="es-ES"/>
              </w:rPr>
              <w:t xml:space="preserve">Biografía: </w:t>
            </w:r>
            <w:proofErr w:type="spellStart"/>
            <w:r w:rsidRPr="009B3FBA">
              <w:rPr>
                <w:rFonts w:ascii="Calibri" w:eastAsia="Calibri" w:hAnsi="Calibri" w:cs="Times New Roman"/>
                <w:lang w:val="es-ES"/>
              </w:rPr>
              <w:t>Chayanne</w:t>
            </w:r>
            <w:proofErr w:type="spellEnd"/>
          </w:p>
          <w:p w:rsidR="002C75FF" w:rsidRDefault="002C75FF" w:rsidP="002C75FF">
            <w:pPr>
              <w:rPr>
                <w:rFonts w:ascii="Calibri" w:eastAsia="Calibri" w:hAnsi="Calibri" w:cs="Times New Roman"/>
                <w:lang w:val="es-ES"/>
              </w:rPr>
            </w:pPr>
            <w:r w:rsidRPr="009B3FBA">
              <w:rPr>
                <w:rFonts w:ascii="Calibri" w:eastAsia="Calibri" w:hAnsi="Calibri" w:cs="Times New Roman"/>
                <w:lang w:val="es-ES"/>
              </w:rPr>
              <w:t>Música sin fronteras</w:t>
            </w:r>
          </w:p>
          <w:p w:rsidR="002C75FF" w:rsidRPr="004D6ACE" w:rsidRDefault="004D6ACE" w:rsidP="002C75FF">
            <w:pPr>
              <w:rPr>
                <w:u w:val="single"/>
              </w:rPr>
            </w:pPr>
            <w:r w:rsidRPr="004D6ACE">
              <w:rPr>
                <w:i/>
                <w:iCs/>
                <w:u w:val="single"/>
                <w:lang w:val="es-ES"/>
              </w:rPr>
              <w:lastRenderedPageBreak/>
              <w:t>Guía &amp; investigación</w:t>
            </w:r>
          </w:p>
        </w:tc>
        <w:tc>
          <w:tcPr>
            <w:tcW w:w="3240" w:type="dxa"/>
          </w:tcPr>
          <w:p w:rsidR="002C75FF" w:rsidRPr="003359F6" w:rsidRDefault="002C75FF" w:rsidP="002C75FF">
            <w:pPr>
              <w:rPr>
                <w:b/>
                <w:u w:val="single"/>
              </w:rPr>
            </w:pPr>
          </w:p>
        </w:tc>
      </w:tr>
      <w:tr w:rsidR="002C75FF" w:rsidRPr="00C376BC" w:rsidTr="00AA50C9">
        <w:trPr>
          <w:trHeight w:val="1178"/>
        </w:trPr>
        <w:tc>
          <w:tcPr>
            <w:tcW w:w="1278" w:type="dxa"/>
          </w:tcPr>
          <w:p w:rsidR="002C75FF" w:rsidRDefault="002C75FF" w:rsidP="002C75FF">
            <w:proofErr w:type="spellStart"/>
            <w:r>
              <w:t>Apr</w:t>
            </w:r>
            <w:proofErr w:type="spellEnd"/>
            <w:r>
              <w:t>. 1-5</w:t>
            </w:r>
          </w:p>
        </w:tc>
        <w:tc>
          <w:tcPr>
            <w:tcW w:w="1890" w:type="dxa"/>
          </w:tcPr>
          <w:p w:rsidR="002C75FF" w:rsidRPr="003359F6" w:rsidRDefault="002C75FF" w:rsidP="00C376BC">
            <w:pPr>
              <w:rPr>
                <w:rFonts w:ascii="Calibri" w:eastAsia="Calibri" w:hAnsi="Calibri"/>
                <w:b/>
                <w:bCs/>
                <w:i/>
                <w:iCs/>
              </w:rPr>
            </w:pPr>
          </w:p>
        </w:tc>
        <w:tc>
          <w:tcPr>
            <w:tcW w:w="3060" w:type="dxa"/>
          </w:tcPr>
          <w:p w:rsidR="004D6ACE" w:rsidRDefault="00477992" w:rsidP="00477992">
            <w:pPr>
              <w:rPr>
                <w:lang w:val="es-ES"/>
              </w:rPr>
            </w:pPr>
            <w:r w:rsidRPr="009B3FBA">
              <w:rPr>
                <w:rFonts w:ascii="Calibri" w:eastAsia="Calibri" w:hAnsi="Calibri" w:cs="Times New Roman"/>
                <w:lang w:val="es-ES"/>
              </w:rPr>
              <w:t>Cómo preparar una hoja de vida en español</w:t>
            </w:r>
            <w:r w:rsidRPr="00732CED">
              <w:rPr>
                <w:lang w:val="es-ES"/>
              </w:rPr>
              <w:t xml:space="preserve"> </w:t>
            </w:r>
          </w:p>
          <w:p w:rsidR="00C376BC" w:rsidRPr="00732CED" w:rsidRDefault="00C376BC" w:rsidP="00477992">
            <w:pPr>
              <w:rPr>
                <w:lang w:val="es-ES"/>
              </w:rPr>
            </w:pPr>
            <w:r w:rsidRPr="00732CED">
              <w:rPr>
                <w:lang w:val="es-ES"/>
              </w:rPr>
              <w:t>El uso de la letra p</w:t>
            </w:r>
          </w:p>
          <w:p w:rsidR="002C75FF" w:rsidRPr="004D6ACE" w:rsidRDefault="004D6ACE" w:rsidP="00C376BC">
            <w:pPr>
              <w:rPr>
                <w:rFonts w:ascii="Calibri" w:eastAsia="Calibri" w:hAnsi="Calibri"/>
                <w:i/>
                <w:iCs/>
                <w:u w:val="single"/>
                <w:lang w:val="es-ES"/>
              </w:rPr>
            </w:pPr>
            <w:r w:rsidRPr="004D6ACE">
              <w:rPr>
                <w:i/>
                <w:iCs/>
                <w:u w:val="single"/>
                <w:lang w:val="es-ES"/>
              </w:rPr>
              <w:t>Guía &amp; investigación</w:t>
            </w:r>
          </w:p>
        </w:tc>
        <w:tc>
          <w:tcPr>
            <w:tcW w:w="3240" w:type="dxa"/>
          </w:tcPr>
          <w:p w:rsidR="002C75FF" w:rsidRDefault="002C75FF" w:rsidP="002C75FF"/>
          <w:p w:rsidR="002C75FF" w:rsidRPr="003359F6" w:rsidRDefault="002C75FF" w:rsidP="002C75FF">
            <w:pPr>
              <w:rPr>
                <w:b/>
                <w:u w:val="single"/>
              </w:rPr>
            </w:pPr>
          </w:p>
        </w:tc>
      </w:tr>
      <w:tr w:rsidR="002C75FF" w:rsidRPr="00417D13" w:rsidTr="00AA50C9">
        <w:tc>
          <w:tcPr>
            <w:tcW w:w="1278" w:type="dxa"/>
          </w:tcPr>
          <w:p w:rsidR="002C75FF" w:rsidRPr="003359F6" w:rsidRDefault="002C75FF" w:rsidP="002C75FF">
            <w:r>
              <w:t>Apr. 8-11</w:t>
            </w:r>
          </w:p>
        </w:tc>
        <w:tc>
          <w:tcPr>
            <w:tcW w:w="1890" w:type="dxa"/>
          </w:tcPr>
          <w:p w:rsidR="00C376BC" w:rsidRPr="00D67358" w:rsidRDefault="00C376BC" w:rsidP="00C376BC">
            <w:pPr>
              <w:rPr>
                <w:lang w:val="es-ES"/>
              </w:rPr>
            </w:pPr>
            <w:r w:rsidRPr="00D67358">
              <w:rPr>
                <w:b/>
                <w:bCs/>
                <w:i/>
                <w:iCs/>
                <w:lang w:val="es-ES"/>
              </w:rPr>
              <w:t>Capítulo Ocho- cont</w:t>
            </w:r>
            <w:r>
              <w:rPr>
                <w:b/>
                <w:bCs/>
                <w:i/>
                <w:iCs/>
                <w:lang w:val="es-ES"/>
              </w:rPr>
              <w:t>inúa…</w:t>
            </w:r>
            <w:r w:rsidRPr="00D67358">
              <w:rPr>
                <w:b/>
                <w:bCs/>
                <w:i/>
                <w:iCs/>
                <w:lang w:val="es-ES"/>
              </w:rPr>
              <w:t>.</w:t>
            </w:r>
          </w:p>
          <w:p w:rsidR="002C75FF" w:rsidRPr="00C376BC" w:rsidRDefault="002C75FF" w:rsidP="00C376BC">
            <w:pPr>
              <w:rPr>
                <w:lang w:val="es-ES"/>
              </w:rPr>
            </w:pPr>
          </w:p>
        </w:tc>
        <w:tc>
          <w:tcPr>
            <w:tcW w:w="3060" w:type="dxa"/>
          </w:tcPr>
          <w:p w:rsidR="00C376BC" w:rsidRPr="00C54EDB" w:rsidRDefault="00477992" w:rsidP="00C376BC">
            <w:pPr>
              <w:rPr>
                <w:lang w:val="es-ES"/>
              </w:rPr>
            </w:pPr>
            <w:r>
              <w:rPr>
                <w:lang w:val="es-ES"/>
              </w:rPr>
              <w:t>Parónimos con la x y la s</w:t>
            </w:r>
            <w:r w:rsidRPr="00C54EDB">
              <w:rPr>
                <w:lang w:val="es-ES"/>
              </w:rPr>
              <w:t xml:space="preserve"> </w:t>
            </w:r>
          </w:p>
          <w:p w:rsidR="00477992" w:rsidRDefault="00477992" w:rsidP="00477992">
            <w:pPr>
              <w:rPr>
                <w:rFonts w:ascii="Calibri" w:eastAsia="Calibri" w:hAnsi="Calibri" w:cs="Times New Roman"/>
                <w:i/>
                <w:iCs/>
                <w:lang w:val="es-ES"/>
              </w:rPr>
            </w:pPr>
            <w:r w:rsidRPr="00732CED">
              <w:rPr>
                <w:rFonts w:ascii="Calibri" w:eastAsia="Calibri" w:hAnsi="Calibri" w:cs="Times New Roman"/>
                <w:i/>
                <w:iCs/>
                <w:lang w:val="es-ES"/>
              </w:rPr>
              <w:t xml:space="preserve">Vive tu vida al rojo vivo </w:t>
            </w:r>
          </w:p>
          <w:p w:rsidR="002C75FF" w:rsidRPr="004D6ACE" w:rsidRDefault="004D6ACE" w:rsidP="002C75FF">
            <w:pPr>
              <w:rPr>
                <w:u w:val="single"/>
                <w:lang w:val="es-ES"/>
              </w:rPr>
            </w:pPr>
            <w:r w:rsidRPr="004D6ACE">
              <w:rPr>
                <w:i/>
                <w:iCs/>
                <w:u w:val="single"/>
                <w:lang w:val="es-ES"/>
              </w:rPr>
              <w:t>Guía &amp; investigación</w:t>
            </w:r>
          </w:p>
        </w:tc>
        <w:tc>
          <w:tcPr>
            <w:tcW w:w="3240" w:type="dxa"/>
          </w:tcPr>
          <w:p w:rsidR="002C75FF" w:rsidRPr="003359F6" w:rsidRDefault="002C75FF" w:rsidP="002C75FF">
            <w:pPr>
              <w:rPr>
                <w:lang w:val="es-ES"/>
              </w:rPr>
            </w:pPr>
          </w:p>
        </w:tc>
      </w:tr>
      <w:tr w:rsidR="002C75FF" w:rsidRPr="00417D13" w:rsidTr="00AA50C9">
        <w:tc>
          <w:tcPr>
            <w:tcW w:w="1278" w:type="dxa"/>
          </w:tcPr>
          <w:p w:rsidR="002C75FF" w:rsidRPr="003359F6" w:rsidRDefault="002C75FF" w:rsidP="002C75FF">
            <w:r>
              <w:t>April 15-19</w:t>
            </w:r>
          </w:p>
        </w:tc>
        <w:tc>
          <w:tcPr>
            <w:tcW w:w="1890" w:type="dxa"/>
          </w:tcPr>
          <w:p w:rsidR="00C376BC" w:rsidRPr="003359F6" w:rsidRDefault="00C376BC" w:rsidP="002C75FF">
            <w:r w:rsidRPr="003359F6">
              <w:t>Spring Recess</w:t>
            </w:r>
          </w:p>
        </w:tc>
        <w:tc>
          <w:tcPr>
            <w:tcW w:w="3060" w:type="dxa"/>
          </w:tcPr>
          <w:p w:rsidR="002C75FF" w:rsidRPr="003359F6" w:rsidRDefault="00C376BC" w:rsidP="00C376BC">
            <w:pPr>
              <w:rPr>
                <w:lang w:val="es-ES"/>
              </w:rPr>
            </w:pPr>
            <w:r w:rsidRPr="003359F6">
              <w:t>Spring Recess</w:t>
            </w:r>
          </w:p>
        </w:tc>
        <w:tc>
          <w:tcPr>
            <w:tcW w:w="3240" w:type="dxa"/>
          </w:tcPr>
          <w:p w:rsidR="00C376BC" w:rsidRDefault="00C376BC" w:rsidP="00C376BC">
            <w:r w:rsidRPr="003359F6">
              <w:t>No classes: Spring Recess</w:t>
            </w:r>
          </w:p>
          <w:p w:rsidR="002C75FF" w:rsidRPr="003359F6" w:rsidRDefault="002C75FF" w:rsidP="002C75FF">
            <w:pPr>
              <w:rPr>
                <w:lang w:val="es-ES"/>
              </w:rPr>
            </w:pPr>
          </w:p>
        </w:tc>
      </w:tr>
      <w:tr w:rsidR="002C75FF" w:rsidRPr="005071BA" w:rsidTr="00AA50C9">
        <w:tc>
          <w:tcPr>
            <w:tcW w:w="1278" w:type="dxa"/>
          </w:tcPr>
          <w:p w:rsidR="002C75FF" w:rsidRPr="003359F6" w:rsidRDefault="002C75FF" w:rsidP="002C75FF">
            <w:r>
              <w:t>April 22-26</w:t>
            </w:r>
          </w:p>
        </w:tc>
        <w:tc>
          <w:tcPr>
            <w:tcW w:w="1890" w:type="dxa"/>
          </w:tcPr>
          <w:p w:rsidR="002C75FF" w:rsidRPr="00C376BC" w:rsidRDefault="002C75FF" w:rsidP="00477992">
            <w:pPr>
              <w:rPr>
                <w:lang w:val="es-ES"/>
              </w:rPr>
            </w:pPr>
          </w:p>
        </w:tc>
        <w:tc>
          <w:tcPr>
            <w:tcW w:w="3060" w:type="dxa"/>
          </w:tcPr>
          <w:p w:rsidR="00C376BC" w:rsidRPr="00301A75" w:rsidRDefault="00C376BC" w:rsidP="00C376BC">
            <w:pPr>
              <w:rPr>
                <w:b/>
              </w:rPr>
            </w:pPr>
            <w:r w:rsidRPr="00301A75">
              <w:rPr>
                <w:b/>
              </w:rPr>
              <w:t>PRESENTACIONES</w:t>
            </w:r>
          </w:p>
          <w:p w:rsidR="00C376BC" w:rsidRPr="003359F6" w:rsidRDefault="00C376BC" w:rsidP="002C75FF"/>
        </w:tc>
        <w:tc>
          <w:tcPr>
            <w:tcW w:w="3240" w:type="dxa"/>
          </w:tcPr>
          <w:p w:rsidR="002C75FF" w:rsidRPr="003359F6" w:rsidRDefault="00C376BC" w:rsidP="002C75FF">
            <w:r w:rsidRPr="00301A75">
              <w:rPr>
                <w:b/>
              </w:rPr>
              <w:t>PRESENTACIONES</w:t>
            </w:r>
          </w:p>
        </w:tc>
      </w:tr>
      <w:tr w:rsidR="002C75FF" w:rsidRPr="003359F6" w:rsidTr="00AA50C9">
        <w:tc>
          <w:tcPr>
            <w:tcW w:w="1278" w:type="dxa"/>
          </w:tcPr>
          <w:p w:rsidR="002C75FF" w:rsidRDefault="002C75FF" w:rsidP="002C75FF">
            <w:r>
              <w:t>April 29-</w:t>
            </w:r>
          </w:p>
          <w:p w:rsidR="002C75FF" w:rsidRPr="003359F6" w:rsidRDefault="002C75FF" w:rsidP="002C75FF">
            <w:r>
              <w:t>May 3</w:t>
            </w:r>
          </w:p>
        </w:tc>
        <w:tc>
          <w:tcPr>
            <w:tcW w:w="1890" w:type="dxa"/>
          </w:tcPr>
          <w:p w:rsidR="002C75FF" w:rsidRPr="003359F6" w:rsidRDefault="002C75FF" w:rsidP="002C75FF"/>
        </w:tc>
        <w:tc>
          <w:tcPr>
            <w:tcW w:w="3060" w:type="dxa"/>
          </w:tcPr>
          <w:p w:rsidR="00C376BC" w:rsidRPr="00301A75" w:rsidRDefault="00C376BC" w:rsidP="00C376BC">
            <w:pPr>
              <w:rPr>
                <w:b/>
              </w:rPr>
            </w:pPr>
            <w:r w:rsidRPr="00301A75">
              <w:rPr>
                <w:b/>
              </w:rPr>
              <w:t>PRESENTACIONES</w:t>
            </w:r>
          </w:p>
          <w:p w:rsidR="002C75FF" w:rsidRPr="003359F6" w:rsidRDefault="002C75FF" w:rsidP="002C75FF"/>
        </w:tc>
        <w:tc>
          <w:tcPr>
            <w:tcW w:w="3240" w:type="dxa"/>
          </w:tcPr>
          <w:p w:rsidR="00C376BC" w:rsidRPr="003359F6" w:rsidRDefault="00C376BC" w:rsidP="002C75FF">
            <w:pPr>
              <w:rPr>
                <w:b/>
                <w:u w:val="single"/>
              </w:rPr>
            </w:pPr>
            <w:r w:rsidRPr="00301A75">
              <w:rPr>
                <w:b/>
              </w:rPr>
              <w:t>PRESENTACIONES</w:t>
            </w:r>
          </w:p>
        </w:tc>
      </w:tr>
      <w:tr w:rsidR="002C75FF" w:rsidRPr="00477992" w:rsidTr="00AA50C9">
        <w:tc>
          <w:tcPr>
            <w:tcW w:w="1278" w:type="dxa"/>
          </w:tcPr>
          <w:p w:rsidR="002C75FF" w:rsidRPr="003359F6" w:rsidRDefault="002C75FF" w:rsidP="002C75FF">
            <w:r>
              <w:t xml:space="preserve">May </w:t>
            </w:r>
            <w:r w:rsidR="00C376BC">
              <w:t>6-10</w:t>
            </w:r>
          </w:p>
        </w:tc>
        <w:tc>
          <w:tcPr>
            <w:tcW w:w="1890" w:type="dxa"/>
          </w:tcPr>
          <w:p w:rsidR="00477992" w:rsidRDefault="00477992" w:rsidP="00477992">
            <w:pPr>
              <w:rPr>
                <w:bCs/>
                <w:i/>
                <w:iCs/>
                <w:lang w:val="es-ES"/>
              </w:rPr>
            </w:pPr>
            <w:r w:rsidRPr="00C54EDB">
              <w:rPr>
                <w:bCs/>
                <w:i/>
                <w:iCs/>
                <w:lang w:val="es-ES"/>
              </w:rPr>
              <w:t>Cruzando puentes: El poder de la palabra, la imagen y la música</w:t>
            </w:r>
          </w:p>
          <w:p w:rsidR="002C75FF" w:rsidRPr="00477992" w:rsidRDefault="002C75FF" w:rsidP="002C75FF">
            <w:pPr>
              <w:rPr>
                <w:lang w:val="es-ES"/>
              </w:rPr>
            </w:pPr>
          </w:p>
        </w:tc>
        <w:tc>
          <w:tcPr>
            <w:tcW w:w="3060" w:type="dxa"/>
          </w:tcPr>
          <w:p w:rsidR="002C75FF" w:rsidRDefault="00477992" w:rsidP="00C376BC">
            <w:pPr>
              <w:rPr>
                <w:lang w:val="es-ES"/>
              </w:rPr>
            </w:pPr>
            <w:r w:rsidRPr="00C54EDB">
              <w:rPr>
                <w:lang w:val="es-ES"/>
              </w:rPr>
              <w:t xml:space="preserve">El </w:t>
            </w:r>
            <w:r>
              <w:rPr>
                <w:lang w:val="es-ES"/>
              </w:rPr>
              <w:t xml:space="preserve">imperfecto y </w:t>
            </w:r>
            <w:r w:rsidRPr="00C54EDB">
              <w:rPr>
                <w:lang w:val="es-ES"/>
              </w:rPr>
              <w:t>presente perfecto del subjuntivo</w:t>
            </w:r>
          </w:p>
          <w:p w:rsidR="00477992" w:rsidRDefault="00477992" w:rsidP="00477992">
            <w:r>
              <w:t>Frases idiomáticas</w:t>
            </w:r>
          </w:p>
          <w:p w:rsidR="00477992" w:rsidRPr="003359F6" w:rsidRDefault="00477992" w:rsidP="00C376BC"/>
        </w:tc>
        <w:tc>
          <w:tcPr>
            <w:tcW w:w="3240" w:type="dxa"/>
          </w:tcPr>
          <w:p w:rsidR="002C75FF" w:rsidRPr="003359F6" w:rsidRDefault="002C75FF" w:rsidP="002C75FF">
            <w:pPr>
              <w:rPr>
                <w:b/>
                <w:u w:val="single"/>
              </w:rPr>
            </w:pPr>
          </w:p>
        </w:tc>
      </w:tr>
      <w:tr w:rsidR="002C75FF" w:rsidRPr="003359F6" w:rsidTr="00AA50C9">
        <w:tc>
          <w:tcPr>
            <w:tcW w:w="1278" w:type="dxa"/>
          </w:tcPr>
          <w:p w:rsidR="002C75FF" w:rsidRPr="003359F6" w:rsidRDefault="002C75FF" w:rsidP="002C75FF">
            <w:r>
              <w:t xml:space="preserve">May </w:t>
            </w:r>
            <w:r w:rsidR="00C376BC">
              <w:t>13</w:t>
            </w:r>
            <w:r>
              <w:t>-1</w:t>
            </w:r>
            <w:r w:rsidR="00C376BC">
              <w:t>7</w:t>
            </w:r>
          </w:p>
        </w:tc>
        <w:tc>
          <w:tcPr>
            <w:tcW w:w="1890" w:type="dxa"/>
          </w:tcPr>
          <w:p w:rsidR="002C75FF" w:rsidRPr="003359F6" w:rsidRDefault="002C75FF" w:rsidP="002C75FF"/>
        </w:tc>
        <w:tc>
          <w:tcPr>
            <w:tcW w:w="3060" w:type="dxa"/>
          </w:tcPr>
          <w:p w:rsidR="00477992" w:rsidRDefault="00477992" w:rsidP="00477992">
            <w:r>
              <w:t xml:space="preserve">Gramática, etc. </w:t>
            </w:r>
          </w:p>
          <w:p w:rsidR="002C75FF" w:rsidRPr="003359F6" w:rsidRDefault="002C75FF" w:rsidP="00C376BC">
            <w:pPr>
              <w:rPr>
                <w:lang w:val="en-US"/>
              </w:rPr>
            </w:pPr>
          </w:p>
        </w:tc>
        <w:tc>
          <w:tcPr>
            <w:tcW w:w="3240" w:type="dxa"/>
          </w:tcPr>
          <w:p w:rsidR="002C75FF" w:rsidRPr="00301A75" w:rsidRDefault="002C75FF" w:rsidP="002C75FF">
            <w:pPr>
              <w:rPr>
                <w:lang w:val="en-US"/>
              </w:rPr>
            </w:pPr>
          </w:p>
        </w:tc>
      </w:tr>
      <w:tr w:rsidR="002C75FF" w:rsidRPr="003359F6" w:rsidTr="00C54EDB">
        <w:trPr>
          <w:trHeight w:val="1070"/>
        </w:trPr>
        <w:tc>
          <w:tcPr>
            <w:tcW w:w="1278" w:type="dxa"/>
          </w:tcPr>
          <w:p w:rsidR="002C75FF" w:rsidRPr="003359F6" w:rsidRDefault="002C75FF" w:rsidP="002C75FF">
            <w:r w:rsidRPr="003359F6">
              <w:t xml:space="preserve">May </w:t>
            </w:r>
            <w:r w:rsidR="00C376BC">
              <w:t>20</w:t>
            </w:r>
            <w:r w:rsidRPr="003359F6">
              <w:t>-</w:t>
            </w:r>
            <w:r w:rsidR="00C376BC">
              <w:t>24</w:t>
            </w:r>
          </w:p>
        </w:tc>
        <w:tc>
          <w:tcPr>
            <w:tcW w:w="1890" w:type="dxa"/>
          </w:tcPr>
          <w:p w:rsidR="002C75FF" w:rsidRPr="003359F6" w:rsidRDefault="002C75FF" w:rsidP="002C75FF"/>
        </w:tc>
        <w:tc>
          <w:tcPr>
            <w:tcW w:w="3060" w:type="dxa"/>
          </w:tcPr>
          <w:p w:rsidR="002C75FF" w:rsidRPr="00301A75" w:rsidRDefault="002C75FF" w:rsidP="002C75FF">
            <w:pPr>
              <w:rPr>
                <w:b/>
              </w:rPr>
            </w:pPr>
            <w:r w:rsidRPr="00301A75">
              <w:rPr>
                <w:b/>
              </w:rPr>
              <w:t xml:space="preserve">FINALS WEEK </w:t>
            </w:r>
          </w:p>
        </w:tc>
        <w:tc>
          <w:tcPr>
            <w:tcW w:w="3240" w:type="dxa"/>
          </w:tcPr>
          <w:p w:rsidR="002C75FF" w:rsidRPr="00097319" w:rsidRDefault="002C75FF" w:rsidP="002C75FF">
            <w:pPr>
              <w:rPr>
                <w:b/>
                <w:u w:val="single"/>
                <w:lang w:val="en-US"/>
              </w:rPr>
            </w:pPr>
            <w:r w:rsidRPr="003359F6">
              <w:rPr>
                <w:b/>
                <w:u w:val="single"/>
                <w:lang w:val="en-US"/>
              </w:rPr>
              <w:t xml:space="preserve">Spanish </w:t>
            </w:r>
            <w:r>
              <w:rPr>
                <w:b/>
                <w:u w:val="single"/>
                <w:lang w:val="en-US"/>
              </w:rPr>
              <w:t>4NS</w:t>
            </w:r>
            <w:r w:rsidRPr="003359F6">
              <w:rPr>
                <w:b/>
                <w:u w:val="single"/>
                <w:lang w:val="en-US"/>
              </w:rPr>
              <w:t xml:space="preserve"> Final</w:t>
            </w:r>
            <w:r w:rsidR="00477992">
              <w:rPr>
                <w:b/>
                <w:u w:val="single"/>
                <w:lang w:val="en-US"/>
              </w:rPr>
              <w:t xml:space="preserve"> (</w:t>
            </w:r>
            <w:r w:rsidR="00477992" w:rsidRPr="00097319">
              <w:rPr>
                <w:b/>
                <w:u w:val="single"/>
                <w:lang w:val="en-US"/>
              </w:rPr>
              <w:t>Lesson 8):</w:t>
            </w:r>
            <w:r w:rsidRPr="003359F6">
              <w:rPr>
                <w:b/>
                <w:u w:val="single"/>
                <w:lang w:val="en-US"/>
              </w:rPr>
              <w:t xml:space="preserve"> </w:t>
            </w:r>
          </w:p>
          <w:p w:rsidR="002C75FF" w:rsidRPr="003359F6" w:rsidRDefault="00097319" w:rsidP="002C75FF">
            <w:pPr>
              <w:rPr>
                <w:b/>
                <w:u w:val="single"/>
                <w:lang w:val="en-US"/>
              </w:rPr>
            </w:pPr>
            <w:r>
              <w:rPr>
                <w:b/>
                <w:u w:val="single"/>
                <w:lang w:val="en-US"/>
              </w:rPr>
              <w:t>Wednes</w:t>
            </w:r>
            <w:r w:rsidR="002C75FF">
              <w:rPr>
                <w:b/>
                <w:u w:val="single"/>
                <w:lang w:val="en-US"/>
              </w:rPr>
              <w:t xml:space="preserve">day, May </w:t>
            </w:r>
            <w:r>
              <w:rPr>
                <w:b/>
                <w:u w:val="single"/>
                <w:lang w:val="en-US"/>
              </w:rPr>
              <w:t>22</w:t>
            </w:r>
            <w:r w:rsidR="002C75FF">
              <w:rPr>
                <w:b/>
                <w:u w:val="single"/>
                <w:lang w:val="en-US"/>
              </w:rPr>
              <w:t>, 201</w:t>
            </w:r>
            <w:r>
              <w:rPr>
                <w:b/>
                <w:u w:val="single"/>
                <w:lang w:val="en-US"/>
              </w:rPr>
              <w:t>9</w:t>
            </w:r>
          </w:p>
          <w:p w:rsidR="002C75FF" w:rsidRPr="003359F6" w:rsidRDefault="002C75FF" w:rsidP="002C75FF">
            <w:pPr>
              <w:rPr>
                <w:b/>
                <w:u w:val="single"/>
                <w:lang w:val="en-US"/>
              </w:rPr>
            </w:pPr>
            <w:r>
              <w:rPr>
                <w:b/>
                <w:u w:val="single"/>
                <w:lang w:val="en-US"/>
              </w:rPr>
              <w:t>1</w:t>
            </w:r>
            <w:r w:rsidR="00097319">
              <w:rPr>
                <w:b/>
                <w:u w:val="single"/>
                <w:lang w:val="en-US"/>
              </w:rPr>
              <w:t>2</w:t>
            </w:r>
            <w:r>
              <w:rPr>
                <w:b/>
                <w:u w:val="single"/>
                <w:lang w:val="en-US"/>
              </w:rPr>
              <w:t>:00</w:t>
            </w:r>
            <w:r w:rsidR="00097319">
              <w:rPr>
                <w:b/>
                <w:u w:val="single"/>
                <w:lang w:val="en-US"/>
              </w:rPr>
              <w:t>p</w:t>
            </w:r>
            <w:r>
              <w:rPr>
                <w:b/>
                <w:u w:val="single"/>
                <w:lang w:val="en-US"/>
              </w:rPr>
              <w:t>m—SOC</w:t>
            </w:r>
            <w:r w:rsidRPr="003359F6">
              <w:rPr>
                <w:b/>
                <w:u w:val="single"/>
                <w:lang w:val="en-US"/>
              </w:rPr>
              <w:t xml:space="preserve"> #</w:t>
            </w:r>
            <w:r>
              <w:rPr>
                <w:b/>
                <w:u w:val="single"/>
                <w:lang w:val="en-US"/>
              </w:rPr>
              <w:t>30</w:t>
            </w:r>
          </w:p>
        </w:tc>
      </w:tr>
    </w:tbl>
    <w:p w:rsidR="00732CED" w:rsidRDefault="00732CED"/>
    <w:p w:rsidR="00732CED" w:rsidRPr="00732CED" w:rsidRDefault="00732CED" w:rsidP="00732CED">
      <w:pPr>
        <w:jc w:val="both"/>
        <w:rPr>
          <w:rFonts w:eastAsia="MS Mincho"/>
          <w:szCs w:val="20"/>
        </w:rPr>
      </w:pPr>
      <w:r w:rsidRPr="00732CED">
        <w:rPr>
          <w:rFonts w:eastAsia="MS Mincho"/>
          <w:szCs w:val="20"/>
        </w:rPr>
        <w:t>*Schedule is subject to change.  Test date changes will be announced.  It is your responsibility to be in class to receive this information.</w:t>
      </w:r>
    </w:p>
    <w:p w:rsidR="00732CED" w:rsidRPr="00D67358" w:rsidRDefault="00732CED" w:rsidP="00732CED">
      <w:pPr>
        <w:jc w:val="both"/>
        <w:rPr>
          <w:rFonts w:eastAsia="MS Mincho" w:cs="Courier New"/>
          <w:i/>
          <w:iCs/>
          <w:szCs w:val="20"/>
        </w:rPr>
      </w:pPr>
    </w:p>
    <w:p w:rsidR="00732CED" w:rsidRDefault="00732CED" w:rsidP="00B735A8">
      <w:pPr>
        <w:jc w:val="center"/>
        <w:rPr>
          <w:rFonts w:eastAsia="MS Mincho" w:cs="Courier New"/>
          <w:noProof/>
          <w:szCs w:val="20"/>
          <w:lang w:val="es-ES"/>
        </w:rPr>
      </w:pPr>
      <w:r w:rsidRPr="00732CED">
        <w:rPr>
          <w:rFonts w:eastAsia="MS Mincho" w:cs="Courier New"/>
          <w:noProof/>
          <w:szCs w:val="20"/>
        </w:rPr>
        <w:drawing>
          <wp:inline distT="0" distB="0" distL="0" distR="0">
            <wp:extent cx="2200910" cy="1627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1627505"/>
                    </a:xfrm>
                    <a:prstGeom prst="rect">
                      <a:avLst/>
                    </a:prstGeom>
                    <a:noFill/>
                  </pic:spPr>
                </pic:pic>
              </a:graphicData>
            </a:graphic>
          </wp:inline>
        </w:drawing>
      </w:r>
      <w:r w:rsidRPr="00732CED">
        <w:rPr>
          <w:rFonts w:eastAsia="MS Mincho" w:cs="Courier New"/>
          <w:noProof/>
          <w:szCs w:val="20"/>
          <w:lang w:val="es-ES"/>
        </w:rPr>
        <w:t xml:space="preserve">           </w:t>
      </w:r>
      <w:r w:rsidRPr="00732CED">
        <w:rPr>
          <w:rFonts w:eastAsia="MS Mincho" w:cs="Courier New"/>
          <w:noProof/>
          <w:szCs w:val="20"/>
        </w:rPr>
        <w:drawing>
          <wp:inline distT="0" distB="0" distL="0" distR="0">
            <wp:extent cx="1816735" cy="1999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735" cy="1999615"/>
                    </a:xfrm>
                    <a:prstGeom prst="rect">
                      <a:avLst/>
                    </a:prstGeom>
                    <a:noFill/>
                  </pic:spPr>
                </pic:pic>
              </a:graphicData>
            </a:graphic>
          </wp:inline>
        </w:drawing>
      </w:r>
    </w:p>
    <w:p w:rsidR="00B735A8" w:rsidRPr="00B735A8" w:rsidRDefault="00B735A8" w:rsidP="00B735A8">
      <w:pPr>
        <w:jc w:val="center"/>
        <w:rPr>
          <w:rFonts w:eastAsia="MS Mincho" w:cs="Courier New"/>
          <w:noProof/>
          <w:szCs w:val="20"/>
          <w:lang w:val="es-ES"/>
        </w:rPr>
      </w:pPr>
    </w:p>
    <w:p w:rsidR="004704C9" w:rsidRPr="00B662F9" w:rsidRDefault="004704C9"/>
    <w:tbl>
      <w:tblPr>
        <w:tblW w:w="11016" w:type="dxa"/>
        <w:tblInd w:w="-557" w:type="dxa"/>
        <w:tblBorders>
          <w:bottom w:val="single" w:sz="6" w:space="0" w:color="auto"/>
        </w:tblBorders>
        <w:tblLayout w:type="fixed"/>
        <w:tblLook w:val="0000" w:firstRow="0" w:lastRow="0" w:firstColumn="0" w:lastColumn="0" w:noHBand="0" w:noVBand="0"/>
      </w:tblPr>
      <w:tblGrid>
        <w:gridCol w:w="2088"/>
        <w:gridCol w:w="810"/>
        <w:gridCol w:w="8118"/>
      </w:tblGrid>
      <w:tr w:rsidR="007656B7">
        <w:tc>
          <w:tcPr>
            <w:tcW w:w="2088" w:type="dxa"/>
            <w:tcBorders>
              <w:top w:val="nil"/>
              <w:left w:val="nil"/>
              <w:bottom w:val="single" w:sz="6" w:space="0" w:color="auto"/>
              <w:right w:val="nil"/>
            </w:tcBorders>
          </w:tcPr>
          <w:p w:rsidR="007656B7" w:rsidRPr="00B662F9" w:rsidRDefault="007656B7">
            <w:pPr>
              <w:rPr>
                <w:b/>
                <w:bCs/>
                <w:sz w:val="20"/>
                <w:szCs w:val="20"/>
              </w:rPr>
            </w:pPr>
          </w:p>
          <w:p w:rsidR="007656B7" w:rsidRDefault="007656B7">
            <w:pPr>
              <w:rPr>
                <w:sz w:val="20"/>
                <w:szCs w:val="20"/>
              </w:rPr>
            </w:pPr>
            <w:r>
              <w:rPr>
                <w:sz w:val="20"/>
                <w:szCs w:val="20"/>
              </w:rPr>
              <w:t xml:space="preserve">Course ID: SPAN 4NS  </w:t>
            </w:r>
          </w:p>
        </w:tc>
        <w:tc>
          <w:tcPr>
            <w:tcW w:w="810" w:type="dxa"/>
            <w:tcBorders>
              <w:top w:val="nil"/>
              <w:left w:val="nil"/>
              <w:bottom w:val="nil"/>
              <w:right w:val="nil"/>
            </w:tcBorders>
          </w:tcPr>
          <w:p w:rsidR="007656B7" w:rsidRDefault="007656B7">
            <w:pPr>
              <w:rPr>
                <w:b/>
                <w:bCs/>
                <w:sz w:val="20"/>
                <w:szCs w:val="20"/>
              </w:rPr>
            </w:pPr>
          </w:p>
        </w:tc>
        <w:tc>
          <w:tcPr>
            <w:tcW w:w="8118" w:type="dxa"/>
            <w:tcBorders>
              <w:top w:val="nil"/>
              <w:left w:val="nil"/>
              <w:bottom w:val="single" w:sz="6" w:space="0" w:color="auto"/>
              <w:right w:val="nil"/>
            </w:tcBorders>
          </w:tcPr>
          <w:p w:rsidR="007656B7" w:rsidRDefault="007656B7">
            <w:pPr>
              <w:rPr>
                <w:b/>
                <w:bCs/>
                <w:sz w:val="20"/>
                <w:szCs w:val="20"/>
              </w:rPr>
            </w:pPr>
          </w:p>
          <w:p w:rsidR="007656B7" w:rsidRDefault="007656B7">
            <w:pPr>
              <w:rPr>
                <w:sz w:val="20"/>
                <w:szCs w:val="20"/>
              </w:rPr>
            </w:pPr>
            <w:r>
              <w:rPr>
                <w:sz w:val="20"/>
                <w:szCs w:val="20"/>
              </w:rPr>
              <w:t xml:space="preserve">Course Title: Spanish for Spanish Speakers </w:t>
            </w:r>
          </w:p>
        </w:tc>
      </w:tr>
    </w:tbl>
    <w:p w:rsidR="007656B7" w:rsidRDefault="007656B7">
      <w:pPr>
        <w:rPr>
          <w:b/>
          <w:bCs/>
          <w:sz w:val="20"/>
          <w:szCs w:val="20"/>
        </w:rPr>
      </w:pPr>
    </w:p>
    <w:p w:rsidR="007656B7" w:rsidRDefault="007656B7">
      <w:pPr>
        <w:rPr>
          <w:b/>
          <w:bCs/>
          <w:sz w:val="20"/>
          <w:szCs w:val="20"/>
        </w:rPr>
      </w:pPr>
    </w:p>
    <w:p w:rsidR="007656B7" w:rsidRDefault="007656B7">
      <w:pPr>
        <w:jc w:val="center"/>
        <w:rPr>
          <w:b/>
          <w:bCs/>
          <w:sz w:val="20"/>
          <w:szCs w:val="20"/>
        </w:rPr>
      </w:pPr>
      <w:r>
        <w:rPr>
          <w:b/>
          <w:bCs/>
          <w:sz w:val="20"/>
          <w:szCs w:val="20"/>
        </w:rPr>
        <w:t>VI. COURSE OUTCOMES:</w:t>
      </w:r>
    </w:p>
    <w:p w:rsidR="007656B7" w:rsidRDefault="007656B7">
      <w:pPr>
        <w:rPr>
          <w:sz w:val="20"/>
          <w:szCs w:val="20"/>
        </w:rPr>
      </w:pPr>
    </w:p>
    <w:p w:rsidR="007656B7" w:rsidRDefault="007656B7">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7656B7" w:rsidRDefault="007656B7">
      <w:pPr>
        <w:rPr>
          <w:b/>
          <w:bCs/>
          <w:i/>
          <w:iCs/>
          <w:sz w:val="20"/>
          <w:szCs w:val="20"/>
        </w:rPr>
      </w:pPr>
    </w:p>
    <w:p w:rsidR="007656B7" w:rsidRDefault="007656B7">
      <w:pPr>
        <w:pStyle w:val="Heading3"/>
        <w:rPr>
          <w:sz w:val="20"/>
          <w:szCs w:val="20"/>
        </w:rPr>
      </w:pPr>
    </w:p>
    <w:p w:rsidR="007656B7" w:rsidRDefault="007656B7">
      <w:pPr>
        <w:rPr>
          <w:sz w:val="20"/>
        </w:rPr>
      </w:pPr>
      <w:r>
        <w:rPr>
          <w:sz w:val="20"/>
        </w:rPr>
        <w:t>Upon completion of this course, students will be able to:</w:t>
      </w:r>
    </w:p>
    <w:p w:rsidR="007656B7" w:rsidRDefault="007656B7">
      <w:pPr>
        <w:rPr>
          <w:sz w:val="20"/>
        </w:rPr>
      </w:pPr>
    </w:p>
    <w:p w:rsidR="007656B7" w:rsidRDefault="007656B7">
      <w:pPr>
        <w:numPr>
          <w:ilvl w:val="0"/>
          <w:numId w:val="6"/>
        </w:numPr>
        <w:rPr>
          <w:sz w:val="20"/>
        </w:rPr>
      </w:pPr>
      <w:r>
        <w:rPr>
          <w:sz w:val="20"/>
        </w:rPr>
        <w:t>demonstrate, distinguish and utilize the appropriate vocabulary, grammar and idioms to reflect standard language used by the educated native speaker in Latin America and Spain.</w:t>
      </w:r>
    </w:p>
    <w:p w:rsidR="007656B7" w:rsidRDefault="007656B7">
      <w:pPr>
        <w:numPr>
          <w:ilvl w:val="0"/>
          <w:numId w:val="6"/>
        </w:numPr>
        <w:rPr>
          <w:sz w:val="20"/>
        </w:rPr>
      </w:pPr>
      <w:r>
        <w:rPr>
          <w:sz w:val="20"/>
        </w:rPr>
        <w:t>compose in a variety of modalities: personal and professional letters, descriptive, analytical and narrative essays, research documents, etc.</w:t>
      </w:r>
    </w:p>
    <w:p w:rsidR="007656B7" w:rsidRDefault="007656B7">
      <w:pPr>
        <w:numPr>
          <w:ilvl w:val="0"/>
          <w:numId w:val="6"/>
        </w:numPr>
        <w:rPr>
          <w:sz w:val="20"/>
        </w:rPr>
      </w:pPr>
      <w:r>
        <w:rPr>
          <w:sz w:val="20"/>
        </w:rPr>
        <w:t>read and comprehend Spanish language newspapers, magazines, short stories, and essays with greater facility.</w:t>
      </w:r>
    </w:p>
    <w:p w:rsidR="007656B7" w:rsidRDefault="007656B7">
      <w:pPr>
        <w:numPr>
          <w:ilvl w:val="0"/>
          <w:numId w:val="6"/>
        </w:numPr>
        <w:rPr>
          <w:sz w:val="20"/>
        </w:rPr>
      </w:pPr>
      <w:r>
        <w:rPr>
          <w:sz w:val="20"/>
        </w:rPr>
        <w:t>engage in conversations in Spanish by being consciously aware of the varieties and accents within the language, of English interference, of code switching, and of other commonalities of oral expression.</w:t>
      </w:r>
    </w:p>
    <w:p w:rsidR="007656B7" w:rsidRDefault="007656B7">
      <w:pPr>
        <w:numPr>
          <w:ilvl w:val="0"/>
          <w:numId w:val="6"/>
        </w:numPr>
        <w:rPr>
          <w:sz w:val="20"/>
        </w:rPr>
      </w:pPr>
      <w:r>
        <w:rPr>
          <w:sz w:val="20"/>
        </w:rPr>
        <w:t>meet and get to know other native speakers of Spanish through face-to-face contact or via personal correspondence,</w:t>
      </w:r>
    </w:p>
    <w:p w:rsidR="007656B7" w:rsidRDefault="007656B7">
      <w:pPr>
        <w:ind w:firstLine="405"/>
        <w:rPr>
          <w:sz w:val="20"/>
        </w:rPr>
      </w:pPr>
      <w:r>
        <w:rPr>
          <w:sz w:val="20"/>
        </w:rPr>
        <w:t>the Internet, or travel.</w:t>
      </w:r>
    </w:p>
    <w:p w:rsidR="007656B7" w:rsidRDefault="007656B7">
      <w:pPr>
        <w:numPr>
          <w:ilvl w:val="0"/>
          <w:numId w:val="6"/>
        </w:numPr>
        <w:rPr>
          <w:sz w:val="20"/>
        </w:rPr>
      </w:pPr>
      <w:r>
        <w:rPr>
          <w:sz w:val="20"/>
        </w:rPr>
        <w:t>formulate and relate in Spanish thoughts and ideas about personal readings.</w:t>
      </w:r>
    </w:p>
    <w:p w:rsidR="007656B7" w:rsidRDefault="007656B7">
      <w:pPr>
        <w:numPr>
          <w:ilvl w:val="0"/>
          <w:numId w:val="6"/>
        </w:numPr>
        <w:rPr>
          <w:sz w:val="20"/>
        </w:rPr>
      </w:pPr>
      <w:r>
        <w:rPr>
          <w:sz w:val="20"/>
        </w:rPr>
        <w:t xml:space="preserve">distinguish and appreciate aspects of Hispanic culture inside the United States, and compare and contrast this culture </w:t>
      </w:r>
    </w:p>
    <w:p w:rsidR="007656B7" w:rsidRDefault="007656B7">
      <w:pPr>
        <w:ind w:left="360"/>
        <w:rPr>
          <w:sz w:val="20"/>
        </w:rPr>
      </w:pPr>
      <w:r>
        <w:rPr>
          <w:sz w:val="20"/>
        </w:rPr>
        <w:t xml:space="preserve"> with those in Hispanic countries.</w:t>
      </w:r>
    </w:p>
    <w:p w:rsidR="007656B7" w:rsidRDefault="007656B7">
      <w:pPr>
        <w:jc w:val="center"/>
      </w:pPr>
    </w:p>
    <w:p w:rsidR="007656B7" w:rsidRDefault="007656B7">
      <w:pPr>
        <w:jc w:val="center"/>
        <w:rPr>
          <w:sz w:val="20"/>
          <w:szCs w:val="20"/>
        </w:rPr>
      </w:pPr>
      <w:r>
        <w:rPr>
          <w:b/>
          <w:bCs/>
          <w:sz w:val="20"/>
          <w:szCs w:val="20"/>
        </w:rPr>
        <w:t>II. COURSE OBJECTIVES:</w:t>
      </w:r>
    </w:p>
    <w:p w:rsidR="007656B7" w:rsidRDefault="007656B7">
      <w:pPr>
        <w:pStyle w:val="1EnsStyle"/>
        <w:tabs>
          <w:tab w:val="clear" w:pos="720"/>
        </w:tabs>
        <w:ind w:left="0" w:firstLine="0"/>
        <w:rPr>
          <w:sz w:val="20"/>
        </w:rPr>
      </w:pPr>
    </w:p>
    <w:p w:rsidR="007656B7" w:rsidRDefault="007656B7">
      <w:pPr>
        <w:pStyle w:val="1EnsStyle"/>
        <w:tabs>
          <w:tab w:val="clear" w:pos="720"/>
        </w:tabs>
        <w:ind w:left="0" w:firstLine="0"/>
        <w:rPr>
          <w:b/>
          <w:bCs/>
          <w:i/>
          <w:iCs/>
          <w:sz w:val="20"/>
        </w:rPr>
      </w:pPr>
      <w:r>
        <w:rPr>
          <w:b/>
          <w:bCs/>
          <w:i/>
          <w:iCs/>
          <w:sz w:val="20"/>
        </w:rPr>
        <w:t>(Specify major objectives in terms of the observable knowledge and/or skills to be attained.)</w:t>
      </w:r>
    </w:p>
    <w:p w:rsidR="007656B7" w:rsidRDefault="007656B7">
      <w:pPr>
        <w:pStyle w:val="1EnsStyle"/>
        <w:tabs>
          <w:tab w:val="clear" w:pos="720"/>
        </w:tabs>
        <w:ind w:left="0" w:firstLine="0"/>
        <w:rPr>
          <w:sz w:val="20"/>
        </w:rPr>
      </w:pPr>
    </w:p>
    <w:p w:rsidR="007656B7" w:rsidRDefault="007656B7">
      <w:pPr>
        <w:pStyle w:val="1EnsStyle"/>
        <w:tabs>
          <w:tab w:val="clear" w:pos="720"/>
          <w:tab w:val="left" w:pos="388"/>
        </w:tabs>
        <w:ind w:left="0" w:firstLine="0"/>
        <w:rPr>
          <w:sz w:val="20"/>
        </w:rPr>
      </w:pPr>
      <w:r>
        <w:rPr>
          <w:sz w:val="20"/>
        </w:rPr>
        <w:t>In the process of completing this course, students will:</w:t>
      </w:r>
    </w:p>
    <w:p w:rsidR="007656B7" w:rsidRDefault="007656B7">
      <w:pPr>
        <w:pStyle w:val="1EnsStyle"/>
        <w:tabs>
          <w:tab w:val="clear" w:pos="720"/>
          <w:tab w:val="left" w:pos="388"/>
        </w:tabs>
        <w:ind w:left="0" w:firstLine="0"/>
        <w:rPr>
          <w:sz w:val="20"/>
        </w:rPr>
      </w:pPr>
    </w:p>
    <w:p w:rsidR="007656B7" w:rsidRDefault="007656B7">
      <w:pPr>
        <w:numPr>
          <w:ilvl w:val="0"/>
          <w:numId w:val="7"/>
        </w:numPr>
        <w:rPr>
          <w:sz w:val="20"/>
          <w:szCs w:val="20"/>
        </w:rPr>
      </w:pPr>
      <w:r>
        <w:rPr>
          <w:sz w:val="20"/>
          <w:szCs w:val="20"/>
        </w:rPr>
        <w:t>read, comprehend, and analyze with greater facility, stories, poems and essays in Hispanic and U.S. Latino culture and literature.</w:t>
      </w:r>
    </w:p>
    <w:p w:rsidR="007656B7" w:rsidRDefault="007656B7">
      <w:pPr>
        <w:pStyle w:val="1EnsStyle"/>
        <w:numPr>
          <w:ilvl w:val="0"/>
          <w:numId w:val="7"/>
        </w:numPr>
        <w:tabs>
          <w:tab w:val="left" w:pos="388"/>
        </w:tabs>
        <w:rPr>
          <w:sz w:val="20"/>
        </w:rPr>
      </w:pPr>
      <w:r>
        <w:rPr>
          <w:sz w:val="20"/>
        </w:rPr>
        <w:t xml:space="preserve">compose and organize in a variety of modalities in Spanish: simple paragraphs, personal and professional letters, descriptive, reflective and research essays. </w:t>
      </w:r>
    </w:p>
    <w:p w:rsidR="007656B7" w:rsidRDefault="007656B7">
      <w:pPr>
        <w:pStyle w:val="1EnsStyle"/>
        <w:numPr>
          <w:ilvl w:val="0"/>
          <w:numId w:val="7"/>
        </w:numPr>
        <w:tabs>
          <w:tab w:val="left" w:pos="388"/>
        </w:tabs>
        <w:rPr>
          <w:sz w:val="20"/>
        </w:rPr>
      </w:pPr>
      <w:r>
        <w:rPr>
          <w:sz w:val="20"/>
        </w:rPr>
        <w:t>summarize, analyze, and evaluate selected Spanish language reading samples with greater ability.</w:t>
      </w:r>
    </w:p>
    <w:p w:rsidR="007656B7" w:rsidRDefault="007656B7">
      <w:pPr>
        <w:numPr>
          <w:ilvl w:val="0"/>
          <w:numId w:val="7"/>
        </w:numPr>
        <w:rPr>
          <w:sz w:val="20"/>
          <w:szCs w:val="20"/>
        </w:rPr>
      </w:pPr>
      <w:r>
        <w:rPr>
          <w:sz w:val="20"/>
          <w:szCs w:val="20"/>
        </w:rPr>
        <w:t>obtain an even deeper understanding and appreciation of historic and contemporary Hispanic and U.S. Latino culture.</w:t>
      </w:r>
    </w:p>
    <w:p w:rsidR="007656B7" w:rsidRDefault="007656B7">
      <w:pPr>
        <w:numPr>
          <w:ilvl w:val="0"/>
          <w:numId w:val="7"/>
        </w:numPr>
        <w:rPr>
          <w:sz w:val="20"/>
          <w:szCs w:val="20"/>
        </w:rPr>
      </w:pPr>
      <w:r>
        <w:rPr>
          <w:sz w:val="20"/>
          <w:szCs w:val="20"/>
        </w:rPr>
        <w:t>understand what “standard” Spanish means and when it is used.</w:t>
      </w:r>
    </w:p>
    <w:p w:rsidR="007656B7" w:rsidRDefault="007656B7">
      <w:pPr>
        <w:numPr>
          <w:ilvl w:val="0"/>
          <w:numId w:val="7"/>
        </w:numPr>
        <w:rPr>
          <w:sz w:val="20"/>
        </w:rPr>
      </w:pPr>
      <w:r>
        <w:rPr>
          <w:sz w:val="20"/>
        </w:rPr>
        <w:t>develop the analytical and thinking skills appropriate to analyzing essays and evaluating research by discussing readings and outside sources.</w:t>
      </w:r>
    </w:p>
    <w:p w:rsidR="007656B7" w:rsidRDefault="007656B7">
      <w:pPr>
        <w:pStyle w:val="1EnsStyle"/>
        <w:numPr>
          <w:ilvl w:val="0"/>
          <w:numId w:val="7"/>
        </w:numPr>
        <w:tabs>
          <w:tab w:val="left" w:pos="388"/>
        </w:tabs>
        <w:rPr>
          <w:sz w:val="20"/>
        </w:rPr>
      </w:pPr>
      <w:r>
        <w:rPr>
          <w:sz w:val="20"/>
        </w:rPr>
        <w:t>identify interference from English.</w:t>
      </w:r>
    </w:p>
    <w:p w:rsidR="007656B7" w:rsidRDefault="007656B7">
      <w:pPr>
        <w:numPr>
          <w:ilvl w:val="0"/>
          <w:numId w:val="7"/>
        </w:numPr>
        <w:rPr>
          <w:sz w:val="20"/>
        </w:rPr>
      </w:pPr>
      <w:r>
        <w:rPr>
          <w:sz w:val="20"/>
          <w:szCs w:val="20"/>
        </w:rPr>
        <w:t>demonstrate a high-intermediate level of proficiency</w:t>
      </w:r>
      <w:r>
        <w:t xml:space="preserve"> </w:t>
      </w:r>
      <w:r>
        <w:rPr>
          <w:sz w:val="20"/>
        </w:rPr>
        <w:t>in the five skills as mandated by the competency guidelines of the American Council of the Teaching of Foreign Languages (ACTFL):  listening comprehension, speaking, reading, writing and an understanding of the people and cultures of Spanish-speaking countries.</w:t>
      </w:r>
    </w:p>
    <w:p w:rsidR="007656B7" w:rsidRDefault="007656B7">
      <w:pPr>
        <w:rPr>
          <w:sz w:val="20"/>
          <w:szCs w:val="20"/>
        </w:rPr>
      </w:pPr>
    </w:p>
    <w:p w:rsidR="007656B7" w:rsidRDefault="007656B7">
      <w:pPr>
        <w:jc w:val="center"/>
      </w:pPr>
    </w:p>
    <w:p w:rsidR="007656B7" w:rsidRDefault="007656B7">
      <w:pPr>
        <w:jc w:val="center"/>
      </w:pPr>
    </w:p>
    <w:p w:rsidR="007656B7" w:rsidRDefault="007656B7">
      <w:pPr>
        <w:jc w:val="center"/>
      </w:pPr>
    </w:p>
    <w:p w:rsidR="007656B7" w:rsidRDefault="007656B7" w:rsidP="00C0180F"/>
    <w:p w:rsidR="00E05FC0" w:rsidRDefault="00E05FC0">
      <w:pPr>
        <w:jc w:val="center"/>
      </w:pPr>
    </w:p>
    <w:p w:rsidR="00E05FC0" w:rsidRDefault="00E05FC0">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3E3A98" w:rsidRDefault="003E3A98">
      <w:pPr>
        <w:jc w:val="center"/>
      </w:pPr>
    </w:p>
    <w:p w:rsidR="00097319" w:rsidRDefault="00097319">
      <w:pPr>
        <w:jc w:val="center"/>
      </w:pPr>
    </w:p>
    <w:p w:rsidR="00097319" w:rsidRDefault="00097319">
      <w:pPr>
        <w:jc w:val="center"/>
      </w:pPr>
    </w:p>
    <w:p w:rsidR="00097319" w:rsidRDefault="00097319">
      <w:pPr>
        <w:jc w:val="center"/>
      </w:pPr>
    </w:p>
    <w:p w:rsidR="00097319" w:rsidRDefault="00097319">
      <w:pPr>
        <w:jc w:val="center"/>
      </w:pPr>
    </w:p>
    <w:p w:rsidR="00097319" w:rsidRDefault="00097319">
      <w:pPr>
        <w:jc w:val="center"/>
      </w:pPr>
    </w:p>
    <w:p w:rsidR="003E3A98" w:rsidRDefault="003E3A98">
      <w:pPr>
        <w:jc w:val="center"/>
      </w:pPr>
    </w:p>
    <w:p w:rsidR="00225C4B" w:rsidRDefault="00225C4B" w:rsidP="00C0180F"/>
    <w:p w:rsidR="00E05FC0" w:rsidRDefault="00E05FC0" w:rsidP="00E05FC0">
      <w:pPr>
        <w:pStyle w:val="Heading3"/>
      </w:pPr>
      <w:r>
        <w:lastRenderedPageBreak/>
        <w:t>Reedley College</w:t>
      </w:r>
      <w:r>
        <w:tab/>
      </w:r>
      <w:r>
        <w:tab/>
      </w:r>
      <w:r w:rsidR="00225C4B">
        <w:t xml:space="preserve">       </w:t>
      </w:r>
      <w:r>
        <w:t>Course Syllabus and E</w:t>
      </w:r>
      <w:r w:rsidR="00225C4B">
        <w:t>xpectations</w:t>
      </w:r>
      <w:r w:rsidR="00225C4B">
        <w:tab/>
        <w:t xml:space="preserve">         Spring 201</w:t>
      </w:r>
      <w:r w:rsidR="00097319">
        <w:t>9</w:t>
      </w:r>
    </w:p>
    <w:p w:rsidR="00E05FC0" w:rsidRDefault="00E05FC0">
      <w:pPr>
        <w:rPr>
          <w:u w:val="single"/>
        </w:rPr>
      </w:pPr>
    </w:p>
    <w:p w:rsidR="007656B7" w:rsidRPr="00BE58E0" w:rsidRDefault="007656B7">
      <w:r w:rsidRPr="00BE58E0">
        <w:rPr>
          <w:u w:val="single"/>
        </w:rPr>
        <w:t>Class</w:t>
      </w:r>
      <w:r w:rsidR="00B80335" w:rsidRPr="00BE58E0">
        <w:tab/>
        <w:t xml:space="preserve">      </w:t>
      </w:r>
      <w:r w:rsidR="00BE58E0">
        <w:t xml:space="preserve">   </w:t>
      </w:r>
      <w:r w:rsidRPr="00BE58E0">
        <w:rPr>
          <w:u w:val="single"/>
        </w:rPr>
        <w:t xml:space="preserve">Sec </w:t>
      </w:r>
      <w:r w:rsidR="00B80335" w:rsidRPr="00BE58E0">
        <w:t xml:space="preserve">    </w:t>
      </w:r>
      <w:r w:rsidR="00BE58E0">
        <w:t xml:space="preserve">   </w:t>
      </w:r>
      <w:r w:rsidR="00225C4B">
        <w:t xml:space="preserve">  </w:t>
      </w:r>
      <w:r w:rsidRPr="00BE58E0">
        <w:rPr>
          <w:u w:val="single"/>
        </w:rPr>
        <w:t>Hour</w:t>
      </w:r>
      <w:r w:rsidR="00B80335" w:rsidRPr="00BE58E0">
        <w:tab/>
      </w:r>
      <w:r w:rsidR="00AF3B3C">
        <w:t xml:space="preserve">         </w:t>
      </w:r>
      <w:r w:rsidR="00225C4B">
        <w:t xml:space="preserve">    </w:t>
      </w:r>
      <w:r w:rsidR="00AF3B3C">
        <w:t xml:space="preserve"> </w:t>
      </w:r>
      <w:r w:rsidR="00225C4B">
        <w:t xml:space="preserve"> </w:t>
      </w:r>
      <w:r w:rsidRPr="00BE58E0">
        <w:rPr>
          <w:u w:val="single"/>
        </w:rPr>
        <w:t>Day</w:t>
      </w:r>
      <w:r w:rsidR="00F2758B" w:rsidRPr="00BE58E0">
        <w:rPr>
          <w:u w:val="single"/>
        </w:rPr>
        <w:t>s</w:t>
      </w:r>
      <w:r w:rsidR="00BE58E0">
        <w:rPr>
          <w:u w:val="single"/>
        </w:rPr>
        <w:t xml:space="preserve"> &amp; </w:t>
      </w:r>
      <w:r w:rsidRPr="00BE58E0">
        <w:rPr>
          <w:u w:val="single"/>
        </w:rPr>
        <w:t>Rooms</w:t>
      </w:r>
      <w:r w:rsidR="00225C4B">
        <w:tab/>
        <w:t xml:space="preserve">        </w:t>
      </w:r>
      <w:r w:rsidR="00B80335" w:rsidRPr="00BE58E0">
        <w:t xml:space="preserve">  </w:t>
      </w:r>
      <w:r w:rsidRPr="00BE58E0">
        <w:rPr>
          <w:u w:val="single"/>
        </w:rPr>
        <w:t>Instructor</w:t>
      </w:r>
    </w:p>
    <w:p w:rsidR="007656B7" w:rsidRPr="00BE58E0" w:rsidRDefault="00F2758B">
      <w:r w:rsidRPr="00BE58E0">
        <w:t>Span</w:t>
      </w:r>
      <w:r w:rsidR="00A32F8B" w:rsidRPr="00BE58E0">
        <w:t xml:space="preserve"> 4NS   </w:t>
      </w:r>
      <w:r w:rsidR="0080589F">
        <w:t xml:space="preserve"> </w:t>
      </w:r>
      <w:r w:rsidR="00225C4B" w:rsidRPr="00FA2012">
        <w:rPr>
          <w:color w:val="000000"/>
        </w:rPr>
        <w:t>5</w:t>
      </w:r>
      <w:r w:rsidR="00097319">
        <w:rPr>
          <w:color w:val="000000"/>
        </w:rPr>
        <w:t>4545</w:t>
      </w:r>
      <w:r w:rsidR="00D21FD8" w:rsidRPr="00BE58E0">
        <w:t xml:space="preserve">  </w:t>
      </w:r>
      <w:r w:rsidR="00225C4B">
        <w:t xml:space="preserve">   </w:t>
      </w:r>
      <w:r w:rsidR="00097319">
        <w:t>12p</w:t>
      </w:r>
      <w:r w:rsidR="00225C4B">
        <w:t xml:space="preserve">m-1:50     </w:t>
      </w:r>
      <w:r w:rsidR="00AF3B3C">
        <w:t xml:space="preserve"> </w:t>
      </w:r>
      <w:r w:rsidR="00225C4B">
        <w:t xml:space="preserve">   </w:t>
      </w:r>
      <w:r w:rsidR="00097319">
        <w:t xml:space="preserve"> M&amp;W</w:t>
      </w:r>
      <w:r w:rsidR="00225C4B">
        <w:rPr>
          <w:sz w:val="20"/>
          <w:szCs w:val="20"/>
        </w:rPr>
        <w:t xml:space="preserve">: SOC#30    </w:t>
      </w:r>
      <w:r w:rsidR="00225C4B">
        <w:rPr>
          <w:b/>
        </w:rPr>
        <w:t xml:space="preserve">   </w:t>
      </w:r>
      <w:r w:rsidR="00C54EDB">
        <w:rPr>
          <w:b/>
        </w:rPr>
        <w:t xml:space="preserve"> </w:t>
      </w:r>
      <w:r w:rsidR="00225C4B">
        <w:rPr>
          <w:b/>
        </w:rPr>
        <w:t xml:space="preserve">   </w:t>
      </w:r>
      <w:r w:rsidR="007656B7" w:rsidRPr="00BE58E0">
        <w:t>Franchesca Amezola</w:t>
      </w:r>
    </w:p>
    <w:p w:rsidR="007656B7" w:rsidRDefault="007656B7"/>
    <w:p w:rsidR="007656B7" w:rsidRDefault="007656B7"/>
    <w:p w:rsidR="007656B7" w:rsidRDefault="007656B7">
      <w:pPr>
        <w:jc w:val="center"/>
        <w:rPr>
          <w:b/>
          <w:bCs/>
        </w:rPr>
      </w:pPr>
      <w:r>
        <w:rPr>
          <w:b/>
          <w:bCs/>
        </w:rPr>
        <w:t>CONTRACT</w:t>
      </w:r>
    </w:p>
    <w:p w:rsidR="007656B7" w:rsidRDefault="007656B7"/>
    <w:p w:rsidR="007656B7" w:rsidRDefault="007656B7">
      <w:r>
        <w:t>I, ____________________________________, have read carefully and fully understand the syllabus and expectations for this course.</w:t>
      </w:r>
    </w:p>
    <w:p w:rsidR="007656B7" w:rsidRDefault="007656B7"/>
    <w:p w:rsidR="007656B7" w:rsidRDefault="007656B7">
      <w:pPr>
        <w:rPr>
          <w:lang w:val="fr-FR"/>
        </w:rPr>
      </w:pPr>
      <w:r>
        <w:rPr>
          <w:lang w:val="fr-FR"/>
        </w:rPr>
        <w:t>________________________________________     _____________________________</w:t>
      </w:r>
    </w:p>
    <w:p w:rsidR="007656B7" w:rsidRDefault="007656B7">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rsidR="007656B7" w:rsidRDefault="007656B7">
      <w:pPr>
        <w:pBdr>
          <w:bottom w:val="dotted" w:sz="24" w:space="1" w:color="auto"/>
        </w:pBdr>
        <w:rPr>
          <w:lang w:val="fr-FR"/>
        </w:rPr>
      </w:pPr>
    </w:p>
    <w:p w:rsidR="007656B7" w:rsidRDefault="007656B7">
      <w:pPr>
        <w:rPr>
          <w:lang w:val="fr-FR"/>
        </w:rPr>
      </w:pPr>
    </w:p>
    <w:p w:rsidR="007656B7" w:rsidRDefault="007656B7">
      <w:pPr>
        <w:jc w:val="center"/>
        <w:rPr>
          <w:lang w:val="fr-FR"/>
        </w:rPr>
      </w:pPr>
      <w:r>
        <w:rPr>
          <w:lang w:val="fr-FR"/>
        </w:rPr>
        <w:t>Questionnaire</w:t>
      </w:r>
    </w:p>
    <w:p w:rsidR="007656B7" w:rsidRDefault="007656B7">
      <w:pPr>
        <w:jc w:val="center"/>
        <w:rPr>
          <w:lang w:val="fr-FR"/>
        </w:rPr>
      </w:pPr>
    </w:p>
    <w:p w:rsidR="007656B7" w:rsidRDefault="007656B7">
      <w:pPr>
        <w:rPr>
          <w:lang w:val="fr-FR"/>
        </w:rPr>
      </w:pPr>
      <w:r>
        <w:rPr>
          <w:lang w:val="fr-FR"/>
        </w:rPr>
        <w:t xml:space="preserve">Phone </w:t>
      </w:r>
      <w:proofErr w:type="spellStart"/>
      <w:r>
        <w:rPr>
          <w:lang w:val="fr-FR"/>
        </w:rPr>
        <w:t>number</w:t>
      </w:r>
      <w:proofErr w:type="spellEnd"/>
      <w:r>
        <w:rPr>
          <w:lang w:val="fr-FR"/>
        </w:rPr>
        <w:t>___________________________ E-mail___________________________</w:t>
      </w:r>
    </w:p>
    <w:p w:rsidR="007656B7" w:rsidRDefault="007656B7">
      <w:pPr>
        <w:jc w:val="center"/>
        <w:rPr>
          <w:lang w:val="fr-FR"/>
        </w:rPr>
      </w:pPr>
    </w:p>
    <w:p w:rsidR="007656B7" w:rsidRDefault="007656B7">
      <w:r>
        <w:t>Have you taken any Spanish classes before? (Choose one)</w:t>
      </w:r>
    </w:p>
    <w:p w:rsidR="007656B7" w:rsidRDefault="007656B7">
      <w:r>
        <w:tab/>
      </w:r>
    </w:p>
    <w:p w:rsidR="007656B7" w:rsidRDefault="007656B7">
      <w:pPr>
        <w:ind w:firstLine="720"/>
      </w:pPr>
      <w:r>
        <w:t>---never before___________</w:t>
      </w:r>
    </w:p>
    <w:p w:rsidR="007656B7" w:rsidRDefault="007656B7">
      <w:r>
        <w:tab/>
        <w:t>---in high school__________ how many years</w:t>
      </w:r>
      <w:proofErr w:type="gramStart"/>
      <w:r>
        <w:t>?_</w:t>
      </w:r>
      <w:proofErr w:type="gramEnd"/>
      <w:r>
        <w:t>______________</w:t>
      </w:r>
    </w:p>
    <w:p w:rsidR="007656B7" w:rsidRDefault="007656B7">
      <w:r>
        <w:tab/>
        <w:t>---speak Spanish at home__________________</w:t>
      </w:r>
    </w:p>
    <w:p w:rsidR="007656B7" w:rsidRDefault="007656B7"/>
    <w:p w:rsidR="007656B7" w:rsidRDefault="007656B7"/>
    <w:p w:rsidR="007656B7" w:rsidRDefault="007656B7">
      <w:r>
        <w:t>1. Why have you chosen Spanish now?  (Please be frank.)</w:t>
      </w:r>
    </w:p>
    <w:p w:rsidR="007656B7" w:rsidRDefault="007656B7"/>
    <w:p w:rsidR="007656B7" w:rsidRDefault="007656B7"/>
    <w:p w:rsidR="007656B7" w:rsidRDefault="007656B7">
      <w:r>
        <w:t>2. What are your career objectives?</w:t>
      </w:r>
    </w:p>
    <w:p w:rsidR="007656B7" w:rsidRDefault="007656B7"/>
    <w:p w:rsidR="007656B7" w:rsidRDefault="007656B7"/>
    <w:p w:rsidR="007656B7" w:rsidRDefault="007656B7">
      <w:r>
        <w:t>3. What are your hobbies or special interests?</w:t>
      </w:r>
    </w:p>
    <w:p w:rsidR="007656B7" w:rsidRDefault="007656B7">
      <w:r>
        <w:t xml:space="preserve"> </w:t>
      </w:r>
    </w:p>
    <w:p w:rsidR="007656B7" w:rsidRDefault="007656B7"/>
    <w:p w:rsidR="007656B7" w:rsidRDefault="007656B7">
      <w:r>
        <w:t>4. What are your expectations for this course?  What would you like to gain from it?</w:t>
      </w:r>
    </w:p>
    <w:p w:rsidR="007656B7" w:rsidRDefault="007656B7"/>
    <w:p w:rsidR="007656B7" w:rsidRDefault="007656B7"/>
    <w:p w:rsidR="007656B7" w:rsidRDefault="007656B7">
      <w:r>
        <w:t xml:space="preserve">5. Do you have any special needs or circumstances, or is there anything else you would        like me to know about? </w:t>
      </w:r>
    </w:p>
    <w:p w:rsidR="007656B7" w:rsidRDefault="007656B7"/>
    <w:p w:rsidR="007656B7" w:rsidRDefault="007656B7"/>
    <w:p w:rsidR="007656B7" w:rsidRDefault="007656B7"/>
    <w:p w:rsidR="007656B7" w:rsidRDefault="007656B7"/>
    <w:p w:rsidR="007656B7" w:rsidRDefault="007656B7"/>
    <w:p w:rsidR="007656B7" w:rsidRDefault="007656B7">
      <w:r>
        <w:t>Keep in mind this is a four-unit course and requires a considerable investment of time outside of class (two hours of study for every hour of class time).</w:t>
      </w:r>
    </w:p>
    <w:p w:rsidR="007656B7" w:rsidRDefault="007656B7"/>
    <w:p w:rsidR="007656B7" w:rsidRDefault="007656B7">
      <w:pPr>
        <w:jc w:val="center"/>
      </w:pPr>
    </w:p>
    <w:sectPr w:rsidR="007656B7" w:rsidSect="00A773E0">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fthAv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660"/>
    <w:multiLevelType w:val="hybridMultilevel"/>
    <w:tmpl w:val="0D0E38C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2C673928"/>
    <w:multiLevelType w:val="hybridMultilevel"/>
    <w:tmpl w:val="4F025008"/>
    <w:lvl w:ilvl="0" w:tplc="04090015">
      <w:start w:val="1"/>
      <w:numFmt w:val="upperLetter"/>
      <w:lvlText w:val="%1."/>
      <w:lvlJc w:val="left"/>
      <w:pPr>
        <w:tabs>
          <w:tab w:val="num" w:pos="720"/>
        </w:tabs>
        <w:ind w:left="720" w:hanging="360"/>
      </w:pPr>
      <w:rPr>
        <w:rFonts w:hint="default"/>
      </w:rPr>
    </w:lvl>
    <w:lvl w:ilvl="1" w:tplc="D2545AE0">
      <w:start w:val="7"/>
      <w:numFmt w:val="decimal"/>
      <w:lvlText w:val="%2"/>
      <w:lvlJc w:val="left"/>
      <w:pPr>
        <w:tabs>
          <w:tab w:val="num" w:pos="1440"/>
        </w:tabs>
        <w:ind w:left="1440" w:hanging="360"/>
      </w:pPr>
      <w:rPr>
        <w:rFonts w:hint="default"/>
      </w:rPr>
    </w:lvl>
    <w:lvl w:ilvl="2" w:tplc="B7860678">
      <w:start w:val="1"/>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0B06B2"/>
    <w:multiLevelType w:val="hybridMultilevel"/>
    <w:tmpl w:val="3446D12A"/>
    <w:lvl w:ilvl="0" w:tplc="DAB27F4E">
      <w:start w:val="1"/>
      <w:numFmt w:val="upp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AR" w:vendorID="64" w:dllVersion="131078"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D8"/>
    <w:rsid w:val="000022AB"/>
    <w:rsid w:val="0005784D"/>
    <w:rsid w:val="0008191F"/>
    <w:rsid w:val="00096EC5"/>
    <w:rsid w:val="00097319"/>
    <w:rsid w:val="000A31EE"/>
    <w:rsid w:val="000A769C"/>
    <w:rsid w:val="000F596E"/>
    <w:rsid w:val="0011013A"/>
    <w:rsid w:val="00122BC2"/>
    <w:rsid w:val="001B00AA"/>
    <w:rsid w:val="001D1C98"/>
    <w:rsid w:val="0022156A"/>
    <w:rsid w:val="00225C4B"/>
    <w:rsid w:val="002B01B5"/>
    <w:rsid w:val="002C75FF"/>
    <w:rsid w:val="002D4023"/>
    <w:rsid w:val="002F4117"/>
    <w:rsid w:val="00301A75"/>
    <w:rsid w:val="00301ABF"/>
    <w:rsid w:val="003359F6"/>
    <w:rsid w:val="00345164"/>
    <w:rsid w:val="00351DCC"/>
    <w:rsid w:val="00383415"/>
    <w:rsid w:val="003E3A98"/>
    <w:rsid w:val="00417D13"/>
    <w:rsid w:val="00426E71"/>
    <w:rsid w:val="004438FF"/>
    <w:rsid w:val="004704C9"/>
    <w:rsid w:val="00477992"/>
    <w:rsid w:val="004D6ACE"/>
    <w:rsid w:val="004F3CCD"/>
    <w:rsid w:val="005071BA"/>
    <w:rsid w:val="00520DC6"/>
    <w:rsid w:val="00560EB7"/>
    <w:rsid w:val="00580311"/>
    <w:rsid w:val="005968D1"/>
    <w:rsid w:val="00616FCF"/>
    <w:rsid w:val="006D27B3"/>
    <w:rsid w:val="00710CD3"/>
    <w:rsid w:val="00732CED"/>
    <w:rsid w:val="007656B7"/>
    <w:rsid w:val="007A0269"/>
    <w:rsid w:val="007D42CA"/>
    <w:rsid w:val="007F0D79"/>
    <w:rsid w:val="0080589F"/>
    <w:rsid w:val="0090274A"/>
    <w:rsid w:val="00942057"/>
    <w:rsid w:val="009B3FBA"/>
    <w:rsid w:val="009C5C51"/>
    <w:rsid w:val="009F6E14"/>
    <w:rsid w:val="00A00B39"/>
    <w:rsid w:val="00A0304B"/>
    <w:rsid w:val="00A32F8B"/>
    <w:rsid w:val="00A3540F"/>
    <w:rsid w:val="00A773E0"/>
    <w:rsid w:val="00A87B3E"/>
    <w:rsid w:val="00A9583B"/>
    <w:rsid w:val="00AA50C9"/>
    <w:rsid w:val="00AB6B63"/>
    <w:rsid w:val="00AB749B"/>
    <w:rsid w:val="00AC0226"/>
    <w:rsid w:val="00AC18E6"/>
    <w:rsid w:val="00AC7ABC"/>
    <w:rsid w:val="00AF3B3C"/>
    <w:rsid w:val="00B1235F"/>
    <w:rsid w:val="00B1454D"/>
    <w:rsid w:val="00B3133D"/>
    <w:rsid w:val="00B437D4"/>
    <w:rsid w:val="00B662F9"/>
    <w:rsid w:val="00B735A8"/>
    <w:rsid w:val="00B80335"/>
    <w:rsid w:val="00B97417"/>
    <w:rsid w:val="00BE58E0"/>
    <w:rsid w:val="00C0180F"/>
    <w:rsid w:val="00C3520E"/>
    <w:rsid w:val="00C376BC"/>
    <w:rsid w:val="00C50831"/>
    <w:rsid w:val="00C54EDB"/>
    <w:rsid w:val="00CD786F"/>
    <w:rsid w:val="00CE0753"/>
    <w:rsid w:val="00D10B06"/>
    <w:rsid w:val="00D21FD8"/>
    <w:rsid w:val="00D64B8E"/>
    <w:rsid w:val="00D67358"/>
    <w:rsid w:val="00DD26BF"/>
    <w:rsid w:val="00DF3ED2"/>
    <w:rsid w:val="00DF7790"/>
    <w:rsid w:val="00E05B83"/>
    <w:rsid w:val="00E05FC0"/>
    <w:rsid w:val="00E11487"/>
    <w:rsid w:val="00EC0B50"/>
    <w:rsid w:val="00EE18C0"/>
    <w:rsid w:val="00EF5156"/>
    <w:rsid w:val="00EF569F"/>
    <w:rsid w:val="00EF587C"/>
    <w:rsid w:val="00F07724"/>
    <w:rsid w:val="00F17E69"/>
    <w:rsid w:val="00F2758B"/>
    <w:rsid w:val="00F3257A"/>
    <w:rsid w:val="00F33EA7"/>
    <w:rsid w:val="00F935D4"/>
    <w:rsid w:val="00FA2012"/>
    <w:rsid w:val="00FA2D77"/>
    <w:rsid w:val="00FB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DA81F"/>
  <w15:docId w15:val="{A1397BF0-B78A-4C82-825F-6C444384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BA"/>
    <w:rPr>
      <w:sz w:val="24"/>
      <w:szCs w:val="24"/>
    </w:rPr>
  </w:style>
  <w:style w:type="paragraph" w:styleId="Heading2">
    <w:name w:val="heading 2"/>
    <w:basedOn w:val="Normal"/>
    <w:next w:val="Normal"/>
    <w:qFormat/>
    <w:rsid w:val="00A773E0"/>
    <w:pPr>
      <w:keepNext/>
      <w:jc w:val="center"/>
      <w:outlineLvl w:val="1"/>
    </w:pPr>
    <w:rPr>
      <w:b/>
      <w:sz w:val="28"/>
      <w:szCs w:val="20"/>
    </w:rPr>
  </w:style>
  <w:style w:type="paragraph" w:styleId="Heading3">
    <w:name w:val="heading 3"/>
    <w:basedOn w:val="Normal"/>
    <w:next w:val="Normal"/>
    <w:qFormat/>
    <w:rsid w:val="00A773E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qFormat/>
    <w:rsid w:val="00A773E0"/>
    <w:pPr>
      <w:keepNext/>
      <w:jc w:val="center"/>
      <w:outlineLvl w:val="4"/>
    </w:pPr>
    <w:rPr>
      <w:b/>
      <w:bCs/>
      <w:i/>
      <w:iCs/>
      <w:szCs w:val="20"/>
    </w:rPr>
  </w:style>
  <w:style w:type="paragraph" w:styleId="Heading6">
    <w:name w:val="heading 6"/>
    <w:basedOn w:val="Normal"/>
    <w:next w:val="Normal"/>
    <w:qFormat/>
    <w:rsid w:val="00A773E0"/>
    <w:pPr>
      <w:keepNext/>
      <w:ind w:left="720"/>
      <w:outlineLvl w:val="5"/>
    </w:pPr>
    <w:rPr>
      <w:bCs/>
      <w:sz w:val="28"/>
      <w:szCs w:val="20"/>
    </w:rPr>
  </w:style>
  <w:style w:type="paragraph" w:styleId="Heading7">
    <w:name w:val="heading 7"/>
    <w:basedOn w:val="Normal"/>
    <w:next w:val="Normal"/>
    <w:qFormat/>
    <w:rsid w:val="00A773E0"/>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A773E0"/>
    <w:rPr>
      <w:rFonts w:ascii="FifthAve" w:hAnsi="FifthAve"/>
      <w:szCs w:val="20"/>
    </w:rPr>
  </w:style>
  <w:style w:type="paragraph" w:styleId="BodyText">
    <w:name w:val="Body Text"/>
    <w:basedOn w:val="Normal"/>
    <w:semiHidden/>
    <w:rsid w:val="00A773E0"/>
    <w:rPr>
      <w:i/>
      <w:iCs/>
      <w:sz w:val="20"/>
      <w:szCs w:val="20"/>
    </w:rPr>
  </w:style>
  <w:style w:type="character" w:styleId="Hyperlink">
    <w:name w:val="Hyperlink"/>
    <w:semiHidden/>
    <w:rsid w:val="00A773E0"/>
    <w:rPr>
      <w:color w:val="0000FF"/>
      <w:u w:val="single"/>
    </w:rPr>
  </w:style>
  <w:style w:type="paragraph" w:styleId="PlainText">
    <w:name w:val="Plain Text"/>
    <w:basedOn w:val="Normal"/>
    <w:link w:val="PlainTextChar"/>
    <w:rsid w:val="00A773E0"/>
    <w:rPr>
      <w:rFonts w:ascii="Courier New" w:hAnsi="Courier New"/>
      <w:sz w:val="20"/>
      <w:szCs w:val="20"/>
    </w:rPr>
  </w:style>
  <w:style w:type="paragraph" w:styleId="BodyText2">
    <w:name w:val="Body Text 2"/>
    <w:basedOn w:val="Normal"/>
    <w:semiHidden/>
    <w:rsid w:val="00A773E0"/>
    <w:rPr>
      <w:i/>
      <w:iCs/>
    </w:rPr>
  </w:style>
  <w:style w:type="paragraph" w:styleId="BodyTextIndent">
    <w:name w:val="Body Text Indent"/>
    <w:basedOn w:val="Normal"/>
    <w:semiHidden/>
    <w:rsid w:val="00A773E0"/>
    <w:pPr>
      <w:ind w:firstLine="720"/>
      <w:jc w:val="both"/>
    </w:pPr>
    <w:rPr>
      <w:lang w:val="es-MX"/>
    </w:rPr>
  </w:style>
  <w:style w:type="paragraph" w:customStyle="1" w:styleId="1EnsStyle">
    <w:name w:val="1Ens Style"/>
    <w:rsid w:val="00A773E0"/>
    <w:pPr>
      <w:tabs>
        <w:tab w:val="left" w:pos="720"/>
      </w:tabs>
      <w:ind w:left="720" w:hanging="720"/>
    </w:pPr>
    <w:rPr>
      <w:snapToGrid w:val="0"/>
      <w:sz w:val="24"/>
    </w:rPr>
  </w:style>
  <w:style w:type="character" w:styleId="FollowedHyperlink">
    <w:name w:val="FollowedHyperlink"/>
    <w:semiHidden/>
    <w:rsid w:val="00A773E0"/>
    <w:rPr>
      <w:color w:val="800080"/>
      <w:u w:val="single"/>
    </w:rPr>
  </w:style>
  <w:style w:type="paragraph" w:styleId="DocumentMap">
    <w:name w:val="Document Map"/>
    <w:basedOn w:val="Normal"/>
    <w:semiHidden/>
    <w:rsid w:val="00A773E0"/>
    <w:pPr>
      <w:shd w:val="clear" w:color="auto" w:fill="000080"/>
    </w:pPr>
    <w:rPr>
      <w:rFonts w:ascii="Tahoma" w:hAnsi="Tahoma" w:cs="Tahoma"/>
    </w:rPr>
  </w:style>
  <w:style w:type="paragraph" w:styleId="BodyText3">
    <w:name w:val="Body Text 3"/>
    <w:basedOn w:val="Normal"/>
    <w:semiHidden/>
    <w:rsid w:val="00A773E0"/>
    <w:pPr>
      <w:jc w:val="both"/>
    </w:pPr>
    <w:rPr>
      <w:lang w:val="es-MX"/>
    </w:rPr>
  </w:style>
  <w:style w:type="character" w:customStyle="1" w:styleId="PlainTextChar">
    <w:name w:val="Plain Text Char"/>
    <w:link w:val="PlainText"/>
    <w:rsid w:val="00D21FD8"/>
    <w:rPr>
      <w:rFonts w:ascii="Courier New" w:hAnsi="Courier New" w:cs="Courier New"/>
    </w:rPr>
  </w:style>
  <w:style w:type="character" w:customStyle="1" w:styleId="PlainTextChar1">
    <w:name w:val="Plain Text Char1"/>
    <w:semiHidden/>
    <w:rsid w:val="00F935D4"/>
    <w:rPr>
      <w:rFonts w:ascii="Courier New" w:hAnsi="Courier New" w:cs="Courier New"/>
    </w:rPr>
  </w:style>
  <w:style w:type="paragraph" w:styleId="BalloonText">
    <w:name w:val="Balloon Text"/>
    <w:basedOn w:val="Normal"/>
    <w:link w:val="BalloonTextChar"/>
    <w:uiPriority w:val="99"/>
    <w:semiHidden/>
    <w:unhideWhenUsed/>
    <w:rsid w:val="0005784D"/>
    <w:rPr>
      <w:rFonts w:ascii="Tahoma" w:hAnsi="Tahoma" w:cs="Tahoma"/>
      <w:sz w:val="16"/>
      <w:szCs w:val="16"/>
    </w:rPr>
  </w:style>
  <w:style w:type="character" w:customStyle="1" w:styleId="BalloonTextChar">
    <w:name w:val="Balloon Text Char"/>
    <w:basedOn w:val="DefaultParagraphFont"/>
    <w:link w:val="BalloonText"/>
    <w:uiPriority w:val="99"/>
    <w:semiHidden/>
    <w:rsid w:val="0005784D"/>
    <w:rPr>
      <w:rFonts w:ascii="Tahoma" w:hAnsi="Tahoma" w:cs="Tahoma"/>
      <w:sz w:val="16"/>
      <w:szCs w:val="16"/>
    </w:rPr>
  </w:style>
  <w:style w:type="paragraph" w:styleId="NormalWeb">
    <w:name w:val="Normal (Web)"/>
    <w:basedOn w:val="Normal"/>
    <w:uiPriority w:val="99"/>
    <w:unhideWhenUsed/>
    <w:rsid w:val="00351DCC"/>
    <w:pPr>
      <w:spacing w:before="100" w:beforeAutospacing="1" w:after="100" w:afterAutospacing="1"/>
    </w:pPr>
  </w:style>
  <w:style w:type="character" w:customStyle="1" w:styleId="apple-converted-space">
    <w:name w:val="apple-converted-space"/>
    <w:basedOn w:val="DefaultParagraphFont"/>
    <w:rsid w:val="009C5C51"/>
  </w:style>
  <w:style w:type="paragraph" w:styleId="ListParagraph">
    <w:name w:val="List Paragraph"/>
    <w:basedOn w:val="Normal"/>
    <w:uiPriority w:val="34"/>
    <w:qFormat/>
    <w:rsid w:val="00AB749B"/>
    <w:pPr>
      <w:ind w:left="720"/>
      <w:contextualSpacing/>
    </w:pPr>
  </w:style>
  <w:style w:type="table" w:styleId="TableGrid">
    <w:name w:val="Table Grid"/>
    <w:basedOn w:val="TableNormal"/>
    <w:uiPriority w:val="59"/>
    <w:rsid w:val="00AF3B3C"/>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59F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franchesca.amezola@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REEDLEY COLLEGE</vt:lpstr>
    </vt:vector>
  </TitlesOfParts>
  <Company>CUSD</Company>
  <LinksUpToDate>false</LinksUpToDate>
  <CharactersWithSpaces>15499</CharactersWithSpaces>
  <SharedDoc>false</SharedDoc>
  <HLinks>
    <vt:vector size="6" baseType="variant">
      <vt:variant>
        <vt:i4>7208970</vt:i4>
      </vt:variant>
      <vt:variant>
        <vt:i4>0</vt:i4>
      </vt:variant>
      <vt:variant>
        <vt:i4>0</vt:i4>
      </vt:variant>
      <vt:variant>
        <vt:i4>5</vt:i4>
      </vt:variant>
      <vt:variant>
        <vt:lpwstr>mailto:franchesca.amezola@reedleycollege.edu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CUSD</dc:creator>
  <cp:keywords/>
  <dc:description/>
  <cp:lastModifiedBy>Franchesca Amezola</cp:lastModifiedBy>
  <cp:revision>4</cp:revision>
  <cp:lastPrinted>2009-01-10T03:59:00Z</cp:lastPrinted>
  <dcterms:created xsi:type="dcterms:W3CDTF">2019-01-11T18:45:00Z</dcterms:created>
  <dcterms:modified xsi:type="dcterms:W3CDTF">2019-01-14T18:54:00Z</dcterms:modified>
</cp:coreProperties>
</file>