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AB499" w14:textId="77777777"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14:paraId="054F3D08" w14:textId="7FEE3B27" w:rsidR="00F431F6" w:rsidRDefault="00F431F6" w:rsidP="00F431F6">
      <w:pPr>
        <w:jc w:val="center"/>
        <w:rPr>
          <w:b/>
        </w:rPr>
      </w:pPr>
      <w:r>
        <w:rPr>
          <w:b/>
        </w:rPr>
        <w:t>SPANISH 3NS ~~</w:t>
      </w:r>
      <w:r w:rsidR="00575F22">
        <w:rPr>
          <w:b/>
        </w:rPr>
        <w:t xml:space="preserve"> </w:t>
      </w:r>
      <w:r>
        <w:rPr>
          <w:b/>
        </w:rPr>
        <w:t>COURSE SYLLABUS</w:t>
      </w:r>
    </w:p>
    <w:p w14:paraId="4BE521AA" w14:textId="1D5A9BE6" w:rsidR="00F431F6" w:rsidRDefault="00FA6F9C" w:rsidP="00F431F6">
      <w:pPr>
        <w:pStyle w:val="Heading2"/>
        <w:rPr>
          <w:sz w:val="24"/>
        </w:rPr>
      </w:pPr>
      <w:r>
        <w:rPr>
          <w:sz w:val="24"/>
        </w:rPr>
        <w:t>Spring 2019</w:t>
      </w:r>
    </w:p>
    <w:p w14:paraId="304954B8" w14:textId="77777777" w:rsidR="00F431F6" w:rsidRDefault="00F431F6" w:rsidP="00F431F6"/>
    <w:p w14:paraId="0843E825" w14:textId="00BC5453" w:rsidR="00F431F6" w:rsidRDefault="00F431F6" w:rsidP="003C19EB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 xml:space="preserve"># </w:t>
      </w:r>
      <w:r w:rsidR="003C19EB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ab/>
        <w:t xml:space="preserve">Prof:  </w:t>
      </w:r>
      <w:r w:rsidR="00112333">
        <w:rPr>
          <w:rFonts w:ascii="Times New Roman" w:hAnsi="Times New Roman"/>
          <w:b/>
        </w:rPr>
        <w:t>Rodrigo Andrade</w:t>
      </w:r>
    </w:p>
    <w:p w14:paraId="302D89FE" w14:textId="0948429E" w:rsidR="00F431F6" w:rsidRDefault="007D5F20" w:rsidP="003C19EB">
      <w:pPr>
        <w:rPr>
          <w:b/>
        </w:rPr>
      </w:pPr>
      <w:r>
        <w:rPr>
          <w:b/>
        </w:rPr>
        <w:t>Spanish 3 NS / M</w:t>
      </w:r>
      <w:r w:rsidR="003C19EB">
        <w:rPr>
          <w:b/>
        </w:rPr>
        <w:t>-TH 1:00pm-</w:t>
      </w:r>
      <w:r w:rsidR="00F431F6">
        <w:rPr>
          <w:b/>
        </w:rPr>
        <w:t>1:50</w:t>
      </w:r>
      <w:r w:rsidR="003C19EB">
        <w:rPr>
          <w:b/>
        </w:rPr>
        <w:t>pm</w:t>
      </w:r>
      <w:r>
        <w:rPr>
          <w:b/>
        </w:rPr>
        <w:tab/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 xml:space="preserve">:  </w:t>
      </w:r>
    </w:p>
    <w:p w14:paraId="5E1391BD" w14:textId="5116A1E4" w:rsidR="00F431F6" w:rsidRPr="009A6EBE" w:rsidRDefault="00F431F6" w:rsidP="00F35821">
      <w:pPr>
        <w:rPr>
          <w:b/>
          <w:lang w:val="fr-CM"/>
        </w:rPr>
      </w:pPr>
      <w:r w:rsidRPr="009A6EBE">
        <w:rPr>
          <w:b/>
          <w:lang w:val="fr-CM"/>
        </w:rPr>
        <w:t>Location:</w:t>
      </w:r>
      <w:r w:rsidR="009A6EBE" w:rsidRPr="009A6EBE">
        <w:rPr>
          <w:b/>
          <w:sz w:val="22"/>
          <w:szCs w:val="22"/>
          <w:lang w:val="fr-CM"/>
        </w:rPr>
        <w:t xml:space="preserve"> </w:t>
      </w:r>
      <w:r w:rsidR="003C19EB">
        <w:rPr>
          <w:b/>
          <w:sz w:val="22"/>
          <w:szCs w:val="22"/>
          <w:lang w:val="fr-CM"/>
        </w:rPr>
        <w:t xml:space="preserve">FEM #3        </w:t>
      </w:r>
      <w:r w:rsidRPr="009A6EBE">
        <w:rPr>
          <w:b/>
          <w:lang w:val="fr-CM"/>
        </w:rPr>
        <w:tab/>
      </w:r>
      <w:r w:rsidR="009A6EBE" w:rsidRPr="009A6EBE">
        <w:rPr>
          <w:b/>
          <w:lang w:val="fr-CM"/>
        </w:rPr>
        <w:tab/>
      </w:r>
      <w:r w:rsidR="009A6EBE">
        <w:rPr>
          <w:b/>
          <w:lang w:val="fr-CM"/>
        </w:rPr>
        <w:tab/>
      </w:r>
      <w:r w:rsidR="009A6EBE">
        <w:rPr>
          <w:b/>
          <w:lang w:val="fr-CM"/>
        </w:rPr>
        <w:tab/>
      </w:r>
      <w:r w:rsidRPr="009A6EBE">
        <w:rPr>
          <w:b/>
          <w:lang w:val="fr-CM"/>
        </w:rPr>
        <w:t xml:space="preserve"> </w:t>
      </w:r>
    </w:p>
    <w:p w14:paraId="325A54C1" w14:textId="39C34264" w:rsidR="00BC744B" w:rsidRPr="005E25A1" w:rsidRDefault="00F431F6" w:rsidP="00BC744B">
      <w:pPr>
        <w:pStyle w:val="Heading3"/>
        <w:shd w:val="clear" w:color="auto" w:fill="FFFFFF"/>
        <w:spacing w:line="300" w:lineRule="atLeast"/>
        <w:rPr>
          <w:rStyle w:val="go"/>
          <w:spacing w:val="5"/>
          <w:sz w:val="22"/>
          <w:szCs w:val="22"/>
          <w:lang w:val="fr-FR"/>
        </w:rPr>
      </w:pPr>
      <w:proofErr w:type="gramStart"/>
      <w:r w:rsidRPr="005E25A1">
        <w:rPr>
          <w:lang w:val="fr-FR"/>
        </w:rPr>
        <w:t>e-mail:</w:t>
      </w:r>
      <w:proofErr w:type="gramEnd"/>
      <w:r w:rsidRPr="005E25A1">
        <w:rPr>
          <w:lang w:val="fr-FR"/>
        </w:rPr>
        <w:t xml:space="preserve">  </w:t>
      </w:r>
      <w:hyperlink r:id="rId5" w:history="1">
        <w:r w:rsidR="00BC744B" w:rsidRPr="005E25A1">
          <w:rPr>
            <w:rStyle w:val="Hyperlink"/>
            <w:color w:val="00B0F0"/>
            <w:spacing w:val="5"/>
            <w:sz w:val="22"/>
            <w:szCs w:val="22"/>
            <w:lang w:val="fr-FR"/>
          </w:rPr>
          <w:t>rodrigo.andrade@reedleycollege.edu</w:t>
        </w:r>
      </w:hyperlink>
    </w:p>
    <w:p w14:paraId="2FCAEFE7" w14:textId="45BEE6C0" w:rsidR="005D3811" w:rsidRPr="005E25A1" w:rsidRDefault="005D3811" w:rsidP="00BC744B">
      <w:pPr>
        <w:rPr>
          <w:rFonts w:eastAsia="MS Mincho"/>
          <w:b/>
          <w:bCs/>
          <w:sz w:val="20"/>
          <w:szCs w:val="20"/>
          <w:lang w:val="fr-FR"/>
        </w:rPr>
      </w:pPr>
    </w:p>
    <w:p w14:paraId="17624E82" w14:textId="77777777" w:rsidR="00F431F6" w:rsidRPr="005E25A1" w:rsidRDefault="00F431F6" w:rsidP="00F431F6">
      <w:pPr>
        <w:ind w:left="5040" w:hanging="5040"/>
        <w:rPr>
          <w:rFonts w:eastAsia="MS Mincho"/>
          <w:b/>
          <w:bCs/>
          <w:sz w:val="20"/>
          <w:szCs w:val="20"/>
          <w:lang w:val="fr-FR"/>
        </w:rPr>
      </w:pPr>
    </w:p>
    <w:p w14:paraId="316A7FAF" w14:textId="77777777" w:rsidR="00F431F6" w:rsidRDefault="001A4C4C" w:rsidP="001A4C4C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empus Sans ITC" w:hAnsi="Tempus Sans ITC"/>
          <w:noProof/>
          <w:sz w:val="56"/>
          <w:szCs w:val="56"/>
          <w:lang w:eastAsia="zh-CN"/>
        </w:rPr>
        <w:drawing>
          <wp:inline distT="0" distB="0" distL="0" distR="0" wp14:anchorId="384AD750" wp14:editId="231B04D0">
            <wp:extent cx="5220335" cy="2280920"/>
            <wp:effectExtent l="0" t="0" r="12065" b="508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503" cy="228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127BA" w14:textId="77777777" w:rsidR="00F431F6" w:rsidRDefault="00F431F6" w:rsidP="00F431F6">
      <w:pPr>
        <w:jc w:val="center"/>
        <w:rPr>
          <w:b/>
        </w:rPr>
      </w:pPr>
    </w:p>
    <w:p w14:paraId="704DEB86" w14:textId="6E8F9C4C" w:rsidR="00F431F6" w:rsidRDefault="00517798" w:rsidP="00F431F6">
      <w:pPr>
        <w:jc w:val="center"/>
        <w:rPr>
          <w:b/>
          <w:i/>
          <w:iCs/>
        </w:rPr>
      </w:pPr>
      <w:r>
        <w:rPr>
          <w:b/>
          <w:i/>
          <w:iCs/>
        </w:rPr>
        <w:t>Spanish for Spanish Speakers (</w:t>
      </w:r>
      <w:r w:rsidR="00F431F6">
        <w:rPr>
          <w:b/>
          <w:i/>
          <w:iCs/>
        </w:rPr>
        <w:t xml:space="preserve">4 </w:t>
      </w:r>
      <w:proofErr w:type="gramStart"/>
      <w:r w:rsidR="00F431F6">
        <w:rPr>
          <w:b/>
          <w:i/>
          <w:iCs/>
        </w:rPr>
        <w:t>units )</w:t>
      </w:r>
      <w:proofErr w:type="gramEnd"/>
    </w:p>
    <w:p w14:paraId="78517587" w14:textId="77777777" w:rsidR="00F431F6" w:rsidRDefault="00F431F6" w:rsidP="00F431F6">
      <w:pPr>
        <w:jc w:val="center"/>
        <w:rPr>
          <w:sz w:val="16"/>
        </w:rPr>
      </w:pPr>
    </w:p>
    <w:p w14:paraId="6816B400" w14:textId="30F0DEDE"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>First-semester course in Spanish for bilingual or monolingual native speakers designed to develop reading and writing skills.  Focuses on expanding vocabulary, improving orthography and use of grammatical structures of standard S</w:t>
      </w:r>
      <w:r w:rsidR="005F51D3">
        <w:rPr>
          <w:i/>
          <w:iCs/>
          <w:sz w:val="22"/>
        </w:rPr>
        <w:t xml:space="preserve">panish, both oral and written. </w:t>
      </w:r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r>
        <w:rPr>
          <w:rFonts w:eastAsia="MS Mincho"/>
          <w:i/>
          <w:sz w:val="22"/>
        </w:rPr>
        <w:t xml:space="preserve"> (See pg. 4 of this syllabus for Student Learning Outcomes and Objectives as per the Reedley College Credit Course Outline, Span. 3NS.)</w:t>
      </w:r>
    </w:p>
    <w:p w14:paraId="4A045CDC" w14:textId="77777777" w:rsidR="00F431F6" w:rsidRDefault="00F431F6" w:rsidP="00F431F6">
      <w:pPr>
        <w:jc w:val="both"/>
      </w:pPr>
    </w:p>
    <w:p w14:paraId="246B3D3D" w14:textId="77777777"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14:paraId="4119146B" w14:textId="77777777" w:rsidR="00F431F6" w:rsidRDefault="00F431F6" w:rsidP="00F431F6">
      <w:pPr>
        <w:jc w:val="both"/>
        <w:rPr>
          <w:sz w:val="16"/>
          <w:lang w:val="es-ES"/>
        </w:rPr>
      </w:pPr>
    </w:p>
    <w:p w14:paraId="7A311CBE" w14:textId="77777777"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14:paraId="492896FD" w14:textId="77777777" w:rsidR="00F431F6" w:rsidRDefault="00F431F6" w:rsidP="00F431F6">
      <w:pPr>
        <w:jc w:val="both"/>
        <w:rPr>
          <w:lang w:val="es-MX"/>
        </w:rPr>
      </w:pPr>
    </w:p>
    <w:p w14:paraId="35354C64" w14:textId="77777777"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14:paraId="58C0620E" w14:textId="77777777" w:rsidR="00F431F6" w:rsidRDefault="00F431F6" w:rsidP="00F431F6">
      <w:pPr>
        <w:jc w:val="both"/>
        <w:rPr>
          <w:sz w:val="16"/>
        </w:rPr>
      </w:pPr>
    </w:p>
    <w:p w14:paraId="677EA919" w14:textId="77777777"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14:paraId="012A0126" w14:textId="77777777"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14:paraId="437AB2D8" w14:textId="77777777"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14:paraId="552BF078" w14:textId="77777777"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14:paraId="11B51565" w14:textId="77777777" w:rsidR="00F431F6" w:rsidRDefault="00F431F6" w:rsidP="00F431F6">
      <w:pPr>
        <w:rPr>
          <w:b/>
          <w:lang w:val="es-MX"/>
        </w:rPr>
      </w:pPr>
    </w:p>
    <w:p w14:paraId="6B028973" w14:textId="77777777" w:rsidR="000E6146" w:rsidRDefault="000E6146" w:rsidP="00F431F6">
      <w:pPr>
        <w:rPr>
          <w:b/>
          <w:lang w:val="es-MX"/>
        </w:rPr>
      </w:pPr>
    </w:p>
    <w:p w14:paraId="5B5FDEBC" w14:textId="77777777" w:rsidR="000E6146" w:rsidRDefault="000E6146" w:rsidP="00F431F6">
      <w:pPr>
        <w:rPr>
          <w:b/>
          <w:lang w:val="es-MX"/>
        </w:rPr>
      </w:pPr>
    </w:p>
    <w:p w14:paraId="07F0CA1C" w14:textId="77777777"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t>III. MODO DE APRENDIZAJE</w:t>
      </w:r>
    </w:p>
    <w:p w14:paraId="3B8658A8" w14:textId="77777777" w:rsidR="00F431F6" w:rsidRDefault="00F431F6" w:rsidP="00F431F6">
      <w:pPr>
        <w:jc w:val="both"/>
        <w:rPr>
          <w:sz w:val="16"/>
          <w:lang w:val="es-MX"/>
        </w:rPr>
      </w:pPr>
    </w:p>
    <w:p w14:paraId="2C03FF9F" w14:textId="77777777"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14:paraId="30724164" w14:textId="77777777" w:rsidR="00F431F6" w:rsidRDefault="00F431F6" w:rsidP="00F431F6">
      <w:pPr>
        <w:jc w:val="both"/>
        <w:rPr>
          <w:lang w:val="es-MX"/>
        </w:rPr>
      </w:pPr>
    </w:p>
    <w:p w14:paraId="2A436FDF" w14:textId="77777777" w:rsidR="00F431F6" w:rsidRDefault="00F431F6" w:rsidP="00F431F6">
      <w:pPr>
        <w:pStyle w:val="Heading1"/>
      </w:pPr>
    </w:p>
    <w:p w14:paraId="78278FFB" w14:textId="77777777" w:rsidR="00F75C5F" w:rsidRDefault="00F75C5F" w:rsidP="00F75C5F">
      <w:pPr>
        <w:pStyle w:val="Heading1"/>
      </w:pPr>
      <w:r>
        <w:t>IV. REQUISITOS PARA EL CURSO</w:t>
      </w:r>
    </w:p>
    <w:p w14:paraId="20CB8573" w14:textId="77777777" w:rsidR="00F75C5F" w:rsidRDefault="00F75C5F" w:rsidP="00F75C5F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14:paraId="3ACB4A98" w14:textId="77777777" w:rsidR="000E6146" w:rsidRPr="00392A58" w:rsidRDefault="000E6146" w:rsidP="000E6146">
      <w:pPr>
        <w:numPr>
          <w:ilvl w:val="0"/>
          <w:numId w:val="2"/>
        </w:numPr>
        <w:jc w:val="both"/>
      </w:pPr>
      <w:r>
        <w:rPr>
          <w:lang w:val="es-ES"/>
        </w:rPr>
        <w:t xml:space="preserve">Texto, Cuaderno de español para bilingües (paquete de hojas perforadas) y acceso en línea a: </w:t>
      </w:r>
      <w:r>
        <w:rPr>
          <w:b/>
          <w:i/>
          <w:u w:val="single"/>
          <w:lang w:val="es-ES"/>
        </w:rPr>
        <w:t>Nuevos Mundos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Third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Edition</w:t>
      </w:r>
      <w:proofErr w:type="spellEnd"/>
      <w:r>
        <w:rPr>
          <w:lang w:val="es-ES"/>
        </w:rPr>
        <w:t xml:space="preserve">.  </w:t>
      </w:r>
      <w:r>
        <w:t>Roca, Ana.  Wiley. 2012</w:t>
      </w:r>
      <w:r w:rsidRPr="00392A58">
        <w:t xml:space="preserve">.  </w:t>
      </w:r>
      <w:r w:rsidRPr="004B4B18">
        <w:rPr>
          <w:i/>
          <w:sz w:val="20"/>
          <w:szCs w:val="20"/>
        </w:rPr>
        <w:t>Reedley College Custom Edition</w:t>
      </w:r>
      <w:r>
        <w:rPr>
          <w:i/>
          <w:sz w:val="20"/>
          <w:szCs w:val="20"/>
        </w:rPr>
        <w:t xml:space="preserve"> (Chapters 1-4</w:t>
      </w:r>
      <w:r w:rsidRPr="004B4B18">
        <w:rPr>
          <w:i/>
          <w:sz w:val="20"/>
          <w:szCs w:val="20"/>
        </w:rPr>
        <w:t xml:space="preserve">) with on-line access.  </w:t>
      </w:r>
    </w:p>
    <w:p w14:paraId="23F97D71" w14:textId="77777777"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Una carpeta (</w:t>
      </w:r>
      <w:r w:rsidRPr="003470D3">
        <w:rPr>
          <w:i/>
          <w:lang w:val="es-MX"/>
        </w:rPr>
        <w:t>a binder</w:t>
      </w:r>
      <w:r>
        <w:rPr>
          <w:lang w:val="es-MX"/>
        </w:rPr>
        <w:t xml:space="preserve">) para proteger/cargar el Texto &amp; Cuaderno de trabajo. </w:t>
      </w:r>
    </w:p>
    <w:p w14:paraId="354E11D2" w14:textId="77777777"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 buen diccionario de definiciones: español-español (o acceso a Internet). </w:t>
      </w:r>
    </w:p>
    <w:p w14:paraId="0F0E80DB" w14:textId="15D1E519" w:rsidR="000E6146" w:rsidRPr="009F0D5D" w:rsidRDefault="009F0D5D" w:rsidP="009F0D5D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Sitio para guardar información electrónicamente (‘</w:t>
      </w:r>
      <w:r w:rsidRPr="003A28B7">
        <w:rPr>
          <w:i/>
          <w:lang w:val="es-MX"/>
        </w:rPr>
        <w:t>USB</w:t>
      </w:r>
      <w:r>
        <w:rPr>
          <w:lang w:val="es-MX"/>
        </w:rPr>
        <w:t xml:space="preserve"> </w:t>
      </w:r>
      <w:r>
        <w:rPr>
          <w:i/>
          <w:iCs/>
          <w:lang w:val="es-MX"/>
        </w:rPr>
        <w:t xml:space="preserve">memory sticks’, via Internet, etc.), </w:t>
      </w:r>
      <w:r w:rsidRPr="005E5C59">
        <w:rPr>
          <w:iCs/>
          <w:lang w:val="es-MX"/>
        </w:rPr>
        <w:t>además de tener acceso a Canvas para materiales adicionales.</w:t>
      </w:r>
      <w:r>
        <w:rPr>
          <w:i/>
          <w:iCs/>
          <w:lang w:val="es-MX"/>
        </w:rPr>
        <w:t xml:space="preserve"> </w:t>
      </w:r>
    </w:p>
    <w:p w14:paraId="3A7203B0" w14:textId="77777777"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14:paraId="43043E45" w14:textId="77777777"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r>
        <w:rPr>
          <w:i/>
          <w:lang w:val="es-MX"/>
        </w:rPr>
        <w:t>handouts</w:t>
      </w:r>
      <w:r>
        <w:rPr>
          <w:lang w:val="es-MX"/>
        </w:rPr>
        <w:t>).</w:t>
      </w:r>
    </w:p>
    <w:p w14:paraId="14D5B3E9" w14:textId="77777777" w:rsidR="000E6146" w:rsidRDefault="000E6146" w:rsidP="00F75C5F">
      <w:pPr>
        <w:jc w:val="both"/>
        <w:rPr>
          <w:lang w:val="es-MX"/>
        </w:rPr>
      </w:pPr>
    </w:p>
    <w:p w14:paraId="6563B920" w14:textId="77777777" w:rsidR="00F75C5F" w:rsidRDefault="00F75C5F" w:rsidP="00F75C5F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14:paraId="3DC1E567" w14:textId="77777777" w:rsidR="00F75C5F" w:rsidRDefault="00F75C5F" w:rsidP="00F75C5F">
      <w:pPr>
        <w:rPr>
          <w:lang w:val="es-MX"/>
        </w:rPr>
      </w:pPr>
    </w:p>
    <w:p w14:paraId="528A8605" w14:textId="77777777" w:rsidR="00F75C5F" w:rsidRDefault="00F75C5F" w:rsidP="00F75C5F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14:paraId="27445359" w14:textId="77777777" w:rsidR="00F75C5F" w:rsidRDefault="00F75C5F" w:rsidP="00F75C5F">
      <w:pPr>
        <w:rPr>
          <w:lang w:val="es-MX"/>
        </w:rPr>
      </w:pPr>
    </w:p>
    <w:p w14:paraId="033E3588" w14:textId="77777777"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14:paraId="04985EBA" w14:textId="77777777" w:rsidR="00F75C5F" w:rsidRDefault="00F75C5F" w:rsidP="00F75C5F">
      <w:pPr>
        <w:ind w:left="1080"/>
        <w:jc w:val="both"/>
        <w:rPr>
          <w:lang w:val="es-MX"/>
        </w:rPr>
      </w:pPr>
    </w:p>
    <w:p w14:paraId="6476C183" w14:textId="41CF84F4"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Se asume que si el estudiante está en clase participará activamente en las actividades presentadas.  Duran</w:t>
      </w:r>
      <w:r w:rsidR="00277373">
        <w:rPr>
          <w:lang w:val="es-MX"/>
        </w:rPr>
        <w:t>te el semestre se considerarán 5</w:t>
      </w:r>
      <w:r>
        <w:rPr>
          <w:lang w:val="es-MX"/>
        </w:rPr>
        <w:t xml:space="preserve"> faltas (ej. enfermedad o emergencia) sin que se pierda el po</w:t>
      </w:r>
      <w:r w:rsidR="00277373">
        <w:rPr>
          <w:lang w:val="es-MX"/>
        </w:rPr>
        <w:t>rcentaje asignado.  Después de 5 faltas se restarán 2</w:t>
      </w:r>
      <w:r>
        <w:rPr>
          <w:lang w:val="es-MX"/>
        </w:rPr>
        <w:t xml:space="preserve">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14:paraId="3AEABB69" w14:textId="506F90DF" w:rsidR="00F75C5F" w:rsidRDefault="000E7D2F" w:rsidP="00F75C5F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>82</w:t>
      </w:r>
      <w:r w:rsidR="00277373">
        <w:rPr>
          <w:i/>
          <w:iCs/>
          <w:lang w:val="es-MX"/>
        </w:rPr>
        <w:t>% porcentaje  --4 puntos ( 7 faltas ) = 78</w:t>
      </w:r>
      <w:r w:rsidR="00F75C5F">
        <w:rPr>
          <w:i/>
          <w:iCs/>
          <w:lang w:val="es-MX"/>
        </w:rPr>
        <w:t>% porcentaje definitivo</w:t>
      </w:r>
    </w:p>
    <w:p w14:paraId="5A248D39" w14:textId="43ADED87" w:rsidR="00F75C5F" w:rsidRDefault="00F75C5F" w:rsidP="00F84740">
      <w:pPr>
        <w:ind w:left="1080"/>
        <w:jc w:val="both"/>
        <w:rPr>
          <w:lang w:val="es-MX"/>
        </w:rPr>
      </w:pPr>
      <w:r>
        <w:rPr>
          <w:lang w:val="es-MX"/>
        </w:rPr>
        <w:t xml:space="preserve">Además </w:t>
      </w:r>
      <w:r w:rsidR="00F84740">
        <w:rPr>
          <w:lang w:val="es-MX"/>
        </w:rPr>
        <w:t>el profesor</w:t>
      </w:r>
      <w:r>
        <w:rPr>
          <w:lang w:val="es-MX"/>
        </w:rPr>
        <w:t xml:space="preserve"> se reserva el derecho de quitarlo/a de la lista como estudiante en la clase después de una semana de faltas (4 faltas).</w:t>
      </w:r>
    </w:p>
    <w:p w14:paraId="474ABAFE" w14:textId="77777777" w:rsidR="00F75C5F" w:rsidRDefault="00F75C5F" w:rsidP="00F75C5F">
      <w:pPr>
        <w:ind w:left="1080"/>
        <w:jc w:val="both"/>
        <w:rPr>
          <w:b/>
          <w:bCs/>
          <w:lang w:val="es-MX"/>
        </w:rPr>
      </w:pPr>
    </w:p>
    <w:p w14:paraId="18F482B5" w14:textId="77777777" w:rsidR="00F75C5F" w:rsidRDefault="00E07919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Composiciones</w:t>
      </w:r>
      <w:r w:rsidR="00F75C5F">
        <w:rPr>
          <w:b/>
          <w:bCs/>
          <w:i/>
          <w:u w:val="single"/>
          <w:lang w:val="es-MX"/>
        </w:rPr>
        <w:t xml:space="preserve">  25%</w:t>
      </w:r>
    </w:p>
    <w:p w14:paraId="77472AD3" w14:textId="77777777" w:rsidR="00F75C5F" w:rsidRDefault="00F75C5F" w:rsidP="00F75C5F">
      <w:pPr>
        <w:ind w:left="720"/>
        <w:jc w:val="both"/>
        <w:rPr>
          <w:i/>
          <w:u w:val="single"/>
          <w:lang w:val="es-MX"/>
        </w:rPr>
      </w:pPr>
    </w:p>
    <w:p w14:paraId="0042CF07" w14:textId="161F79FE" w:rsidR="00D863FD" w:rsidRDefault="00F75C5F" w:rsidP="00D863FD">
      <w:pPr>
        <w:ind w:left="1080"/>
        <w:jc w:val="both"/>
        <w:rPr>
          <w:lang w:val="es-DO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 w:rsidR="00D863FD" w:rsidRPr="00CD786F">
        <w:rPr>
          <w:lang w:val="es-DO"/>
        </w:rPr>
        <w:t>El proceso para escribir las composiciones es el siguiente: 1. El estudiante escribe el primer borrador a mano. 2. El estudiante escribe la composición en la com</w:t>
      </w:r>
      <w:r w:rsidR="003E285B">
        <w:rPr>
          <w:lang w:val="es-DO"/>
        </w:rPr>
        <w:t>putadora para ser entregada al profesor. 3. El</w:t>
      </w:r>
      <w:r w:rsidR="00D863FD" w:rsidRPr="00CD786F">
        <w:rPr>
          <w:lang w:val="es-DO"/>
        </w:rPr>
        <w:t xml:space="preserve"> profes</w:t>
      </w:r>
      <w:r w:rsidR="003E285B">
        <w:rPr>
          <w:lang w:val="es-DO"/>
        </w:rPr>
        <w:t>or</w:t>
      </w:r>
      <w:r w:rsidR="00D863FD">
        <w:rPr>
          <w:lang w:val="es-DO"/>
        </w:rPr>
        <w:t xml:space="preserve"> lee y marca l</w:t>
      </w:r>
      <w:r w:rsidR="00D863FD" w:rsidRPr="00CD786F">
        <w:rPr>
          <w:lang w:val="es-DO"/>
        </w:rPr>
        <w:t>os errores encontrados. También hace sugerencias para mejorar la composición. 4. El estudiante corrige la composición y la pasa en limpio. Entre</w:t>
      </w:r>
      <w:r w:rsidR="003E285B">
        <w:rPr>
          <w:lang w:val="es-DO"/>
        </w:rPr>
        <w:t>ga ambas versiones de nuevo al profesor</w:t>
      </w:r>
      <w:r w:rsidR="00D863FD" w:rsidRPr="00CD786F">
        <w:rPr>
          <w:lang w:val="es-DO"/>
        </w:rPr>
        <w:t xml:space="preserve"> para la recibir la nota final. La calificación de cada composición dependerá del contenido, la organización, la gramática, el vocabulario, y la ortografía. </w:t>
      </w:r>
      <w:r w:rsidR="00D863FD">
        <w:rPr>
          <w:i/>
          <w:u w:val="single"/>
          <w:lang w:val="es-MX"/>
        </w:rPr>
        <w:t xml:space="preserve">Por cada día hábil de retraso en la entrega de las composiciones se pierde el </w:t>
      </w:r>
      <w:r w:rsidR="00D863FD">
        <w:rPr>
          <w:b/>
          <w:i/>
          <w:u w:val="single"/>
          <w:lang w:val="es-MX"/>
        </w:rPr>
        <w:t>diez por ciento</w:t>
      </w:r>
      <w:r w:rsidR="00D863FD">
        <w:rPr>
          <w:i/>
          <w:u w:val="single"/>
          <w:lang w:val="es-MX"/>
        </w:rPr>
        <w:t xml:space="preserve"> del porcentaje asignado.</w:t>
      </w:r>
      <w:r w:rsidR="00D863FD" w:rsidRPr="00CD786F">
        <w:rPr>
          <w:lang w:val="es-DO"/>
        </w:rPr>
        <w:t>Por favor organicen sus horarios inteligentemente.</w:t>
      </w:r>
    </w:p>
    <w:p w14:paraId="1E0CE216" w14:textId="77777777" w:rsidR="00D863FD" w:rsidRPr="00CD786F" w:rsidRDefault="00D863FD" w:rsidP="00D863FD">
      <w:pPr>
        <w:ind w:left="1080"/>
        <w:jc w:val="both"/>
        <w:rPr>
          <w:i/>
          <w:u w:val="single"/>
          <w:lang w:val="es-MX"/>
        </w:rPr>
      </w:pPr>
    </w:p>
    <w:p w14:paraId="6F4A35B7" w14:textId="77777777" w:rsidR="00F75C5F" w:rsidRDefault="00F75C5F" w:rsidP="00F75C5F">
      <w:pPr>
        <w:jc w:val="both"/>
        <w:rPr>
          <w:b/>
          <w:bCs/>
          <w:lang w:val="es-MX"/>
        </w:rPr>
      </w:pPr>
    </w:p>
    <w:p w14:paraId="0CFB9FE6" w14:textId="1B708808"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Exámenes, cont</w:t>
      </w:r>
      <w:r w:rsidR="00EF7139">
        <w:rPr>
          <w:b/>
          <w:bCs/>
          <w:i/>
          <w:u w:val="single"/>
          <w:lang w:val="es-MX"/>
        </w:rPr>
        <w:t>rol de lectura y examen final 40</w:t>
      </w:r>
      <w:r>
        <w:rPr>
          <w:b/>
          <w:bCs/>
          <w:i/>
          <w:u w:val="single"/>
          <w:lang w:val="es-MX"/>
        </w:rPr>
        <w:t>%</w:t>
      </w:r>
    </w:p>
    <w:p w14:paraId="2C31FC1E" w14:textId="77777777" w:rsidR="00F75C5F" w:rsidRDefault="00F75C5F" w:rsidP="00F75C5F">
      <w:pPr>
        <w:ind w:left="1080"/>
        <w:jc w:val="both"/>
        <w:rPr>
          <w:lang w:val="es-MX"/>
        </w:rPr>
      </w:pPr>
    </w:p>
    <w:p w14:paraId="14A1E245" w14:textId="732A1839"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A travé</w:t>
      </w:r>
      <w:r w:rsidR="00EF7139">
        <w:rPr>
          <w:lang w:val="es-MX"/>
        </w:rPr>
        <w:t>s del semestre se cubrirán cuatro</w:t>
      </w:r>
      <w:r>
        <w:rPr>
          <w:lang w:val="es-MX"/>
        </w:rPr>
        <w:t xml:space="preserve"> capítulos del texto y del cuaderno de trabajo y se administrarán exámenes acerca de la gramática estudiada y de las lecturas</w:t>
      </w:r>
      <w:r w:rsidR="00EF7139">
        <w:rPr>
          <w:lang w:val="es-MX"/>
        </w:rPr>
        <w:t xml:space="preserve">. </w:t>
      </w:r>
      <w:r w:rsidR="00207612">
        <w:rPr>
          <w:lang w:val="es-MX"/>
        </w:rPr>
        <w:t xml:space="preserve">Se dará un examen cada </w:t>
      </w:r>
      <w:r>
        <w:rPr>
          <w:lang w:val="es-MX"/>
        </w:rPr>
        <w:t xml:space="preserve">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>.  En caso de emergencia extrema, favor de comunicarse conmigo.  Como parte de esta nota también está el examen final y la posibilidad de tener exámenes sorpresa (pop quizzes).</w:t>
      </w:r>
    </w:p>
    <w:p w14:paraId="21721C9A" w14:textId="77777777" w:rsidR="00F75C5F" w:rsidRDefault="00F75C5F" w:rsidP="00F75C5F">
      <w:pPr>
        <w:ind w:left="720" w:firstLine="360"/>
        <w:jc w:val="both"/>
        <w:rPr>
          <w:i/>
          <w:u w:val="single"/>
          <w:lang w:val="es-MX"/>
        </w:rPr>
      </w:pPr>
    </w:p>
    <w:p w14:paraId="31C007E1" w14:textId="77777777" w:rsidR="00F75C5F" w:rsidRDefault="00E07919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Presentaciones orales</w:t>
      </w:r>
      <w:r w:rsidR="00F75C5F">
        <w:rPr>
          <w:b/>
          <w:bCs/>
          <w:i/>
          <w:u w:val="single"/>
          <w:lang w:val="es-MX"/>
        </w:rPr>
        <w:t xml:space="preserve"> 10%  </w:t>
      </w:r>
    </w:p>
    <w:p w14:paraId="2EFB049A" w14:textId="77777777" w:rsidR="00F75C5F" w:rsidRPr="001E104E" w:rsidRDefault="00F75C5F" w:rsidP="00F75C5F">
      <w:pPr>
        <w:ind w:left="1080"/>
        <w:jc w:val="both"/>
        <w:rPr>
          <w:sz w:val="16"/>
          <w:szCs w:val="16"/>
          <w:lang w:val="es-MX"/>
        </w:rPr>
      </w:pPr>
    </w:p>
    <w:p w14:paraId="6EEC54D2" w14:textId="027E19E1"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Presentación individual (10%): Este proyecto consiste en hacer un trabajo de investigación acerca de algún aspecto cultural latino, hispanoamericano, o chicano y presentarlo a la clase de español.</w:t>
      </w:r>
      <w:r w:rsidR="00F84740">
        <w:rPr>
          <w:lang w:val="es-MX"/>
        </w:rPr>
        <w:t xml:space="preserve"> </w:t>
      </w:r>
      <w:r w:rsidR="00E07919">
        <w:rPr>
          <w:lang w:val="es-MX"/>
        </w:rPr>
        <w:t xml:space="preserve">Además se realizarán presentaciones de grupo. </w:t>
      </w:r>
      <w:r>
        <w:rPr>
          <w:lang w:val="es-MX"/>
        </w:rPr>
        <w:t xml:space="preserve"> Más detalles y otras instrucciones se darán en clase.</w:t>
      </w:r>
    </w:p>
    <w:p w14:paraId="7B7EE410" w14:textId="77777777" w:rsidR="00F75C5F" w:rsidRDefault="00F75C5F" w:rsidP="00F75C5F">
      <w:pPr>
        <w:jc w:val="both"/>
        <w:rPr>
          <w:lang w:val="es-MX"/>
        </w:rPr>
      </w:pPr>
    </w:p>
    <w:p w14:paraId="4E0029AE" w14:textId="3558583A" w:rsidR="00F75C5F" w:rsidRDefault="00EF7139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15</w:t>
      </w:r>
      <w:r w:rsidR="00F75C5F">
        <w:rPr>
          <w:b/>
          <w:bCs/>
          <w:i/>
          <w:u w:val="single"/>
          <w:lang w:val="es-MX"/>
        </w:rPr>
        <w:t>%</w:t>
      </w:r>
    </w:p>
    <w:p w14:paraId="774BD964" w14:textId="77777777"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14:paraId="33DFC1B9" w14:textId="4737A4D3" w:rsidR="00D863FD" w:rsidRDefault="00F84740" w:rsidP="00F84740">
      <w:pPr>
        <w:ind w:left="1080"/>
        <w:jc w:val="both"/>
        <w:rPr>
          <w:lang w:val="es-MX"/>
        </w:rPr>
      </w:pPr>
      <w:r>
        <w:rPr>
          <w:lang w:val="es-MX"/>
        </w:rPr>
        <w:t>Por lo general s</w:t>
      </w:r>
      <w:r w:rsidR="00F75C5F">
        <w:rPr>
          <w:lang w:val="es-MX"/>
        </w:rPr>
        <w:t>e asignarán diariamente tareas del texto, del cuaderno de trabajo o de alguna otra</w:t>
      </w:r>
      <w:r w:rsidR="00DF30F0">
        <w:rPr>
          <w:lang w:val="es-MX"/>
        </w:rPr>
        <w:t xml:space="preserve"> fuente (ej: sitio Web</w:t>
      </w:r>
      <w:r w:rsidR="00F75C5F">
        <w:rPr>
          <w:lang w:val="es-MX"/>
        </w:rPr>
        <w:t>) indicada por</w:t>
      </w:r>
      <w:r>
        <w:rPr>
          <w:lang w:val="es-MX"/>
        </w:rPr>
        <w:t xml:space="preserve"> el profesor</w:t>
      </w:r>
      <w:r w:rsidR="00F75C5F">
        <w:rPr>
          <w:lang w:val="es-MX"/>
        </w:rPr>
        <w:t xml:space="preserve">.  </w:t>
      </w:r>
      <w:r w:rsidR="00D863FD">
        <w:rPr>
          <w:lang w:val="es-MX"/>
        </w:rPr>
        <w:t xml:space="preserve">Será la responsabilidad del estudiante mostrar o entregar estas asignaturas </w:t>
      </w:r>
      <w:r w:rsidR="00D863FD">
        <w:rPr>
          <w:b/>
          <w:i/>
          <w:u w:val="single"/>
          <w:lang w:val="es-MX"/>
        </w:rPr>
        <w:t>al principio de la clase</w:t>
      </w:r>
      <w:r w:rsidR="00D863FD">
        <w:rPr>
          <w:lang w:val="es-MX"/>
        </w:rPr>
        <w:t xml:space="preserve"> para recibir crédito</w:t>
      </w:r>
      <w:r w:rsidR="00D863FD" w:rsidRPr="009C5C51">
        <w:rPr>
          <w:lang w:val="es-MX"/>
        </w:rPr>
        <w:t xml:space="preserve">.  </w:t>
      </w:r>
      <w:r w:rsidR="00D863FD" w:rsidRPr="009C5C51">
        <w:rPr>
          <w:lang w:val="es-DO"/>
        </w:rPr>
        <w:t xml:space="preserve">No se aceptan tareas tarde. Si el alumno no viene a clase, es su obligación averiguar cuál fue latarea y entregarla a tiempo. </w:t>
      </w:r>
      <w:r w:rsidR="00D863FD">
        <w:rPr>
          <w:lang w:val="es-DO"/>
        </w:rPr>
        <w:t>“</w:t>
      </w:r>
      <w:r w:rsidR="00D863FD" w:rsidRPr="009C5C51">
        <w:rPr>
          <w:lang w:val="es-DO"/>
        </w:rPr>
        <w:t>AYER NO VINE</w:t>
      </w:r>
      <w:r w:rsidR="00D863FD">
        <w:rPr>
          <w:lang w:val="es-DO"/>
        </w:rPr>
        <w:t>”</w:t>
      </w:r>
      <w:r w:rsidR="00D863FD" w:rsidRPr="009C5C51">
        <w:rPr>
          <w:lang w:val="es-DO"/>
        </w:rPr>
        <w:t>, no es excusa válida.</w:t>
      </w:r>
      <w:r w:rsidR="00D863FD" w:rsidRPr="00C82D08">
        <w:rPr>
          <w:rStyle w:val="apple-converted-space"/>
          <w:sz w:val="27"/>
          <w:szCs w:val="27"/>
          <w:lang w:val="es-DO"/>
        </w:rPr>
        <w:t> </w:t>
      </w:r>
      <w:r w:rsidR="00D863FD">
        <w:rPr>
          <w:lang w:val="es-MX"/>
        </w:rPr>
        <w:t xml:space="preserve">El estudiante podrá </w:t>
      </w:r>
      <w:r w:rsidR="00D863FD">
        <w:rPr>
          <w:i/>
          <w:lang w:val="es-MX"/>
        </w:rPr>
        <w:t>no entregar</w:t>
      </w:r>
      <w:r>
        <w:rPr>
          <w:lang w:val="es-MX"/>
        </w:rPr>
        <w:t xml:space="preserve"> tres</w:t>
      </w:r>
      <w:r w:rsidR="00D863FD">
        <w:rPr>
          <w:lang w:val="es-MX"/>
        </w:rPr>
        <w:t xml:space="preserve"> tareas sin penalización a su nota final por razones de enfermedad, emergencia, etc. </w:t>
      </w:r>
    </w:p>
    <w:p w14:paraId="2A179B5E" w14:textId="77777777" w:rsidR="00D863FD" w:rsidRPr="004F3CCD" w:rsidRDefault="00D863FD" w:rsidP="00D863FD">
      <w:pPr>
        <w:jc w:val="both"/>
        <w:rPr>
          <w:sz w:val="16"/>
          <w:szCs w:val="16"/>
          <w:lang w:val="es-MX"/>
        </w:rPr>
      </w:pPr>
    </w:p>
    <w:p w14:paraId="66B031B9" w14:textId="77777777" w:rsidR="00F75C5F" w:rsidRPr="001E104E" w:rsidRDefault="00F75C5F" w:rsidP="00D863FD">
      <w:pPr>
        <w:ind w:left="1080"/>
        <w:jc w:val="both"/>
        <w:rPr>
          <w:b/>
          <w:i/>
          <w:sz w:val="16"/>
          <w:szCs w:val="16"/>
          <w:u w:val="single"/>
          <w:lang w:val="es-MX"/>
        </w:rPr>
      </w:pPr>
    </w:p>
    <w:p w14:paraId="1070787A" w14:textId="77777777" w:rsidR="00F75C5F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14:paraId="45CA93DF" w14:textId="77777777"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14:paraId="0797AAA8" w14:textId="77777777"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apagar celulares </w:t>
      </w:r>
      <w:r w:rsidRPr="00163A72">
        <w:rPr>
          <w:b/>
          <w:i/>
          <w:u w:val="single"/>
          <w:lang w:val="es-MX"/>
        </w:rPr>
        <w:t>antes</w:t>
      </w:r>
      <w:r>
        <w:rPr>
          <w:lang w:val="es-MX"/>
        </w:rPr>
        <w:t xml:space="preserve"> de entrar a la clase.  Son una distracción y falta de respeto para todos en el salón.  </w:t>
      </w:r>
      <w:r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>
        <w:rPr>
          <w:b/>
          <w:i/>
          <w:u w:val="single"/>
          <w:lang w:val="es-MX"/>
        </w:rPr>
        <w:t xml:space="preserve">éste/ésta </w:t>
      </w:r>
      <w:r w:rsidRPr="00A35CE8">
        <w:rPr>
          <w:b/>
          <w:i/>
          <w:u w:val="single"/>
          <w:lang w:val="es-MX"/>
        </w:rPr>
        <w:t>s</w:t>
      </w:r>
      <w:r>
        <w:rPr>
          <w:b/>
          <w:i/>
          <w:u w:val="single"/>
          <w:lang w:val="es-MX"/>
        </w:rPr>
        <w:t xml:space="preserve">e encuentra </w:t>
      </w:r>
      <w:r w:rsidRPr="00A35CE8">
        <w:rPr>
          <w:b/>
          <w:i/>
          <w:u w:val="single"/>
          <w:lang w:val="es-MX"/>
        </w:rPr>
        <w:t>usando el celular durante la clase.</w:t>
      </w:r>
      <w:r>
        <w:rPr>
          <w:lang w:val="es-MX"/>
        </w:rPr>
        <w:t xml:space="preserve">  En caso de emergencia, comuníquese conmigo antes de comenzar la clase.</w:t>
      </w:r>
    </w:p>
    <w:p w14:paraId="607A9DEF" w14:textId="77777777" w:rsidR="00F75C5F" w:rsidRDefault="00F75C5F" w:rsidP="00F75C5F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r>
        <w:rPr>
          <w:i/>
          <w:lang w:val="es-MX"/>
        </w:rPr>
        <w:t>Disabled Student Programs and Services.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possible.”</w:t>
      </w:r>
    </w:p>
    <w:p w14:paraId="5B09CEC9" w14:textId="77777777"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14:paraId="224EE39E" w14:textId="77777777" w:rsidR="00D863FD" w:rsidRDefault="00D863FD" w:rsidP="00D863FD">
      <w:pPr>
        <w:jc w:val="both"/>
        <w:rPr>
          <w:lang w:val="es-MX"/>
        </w:rPr>
      </w:pPr>
    </w:p>
    <w:p w14:paraId="477EDBC5" w14:textId="77777777" w:rsidR="00D863FD" w:rsidRDefault="00D863FD" w:rsidP="00D863FD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14:paraId="68C1F752" w14:textId="77777777" w:rsidR="00D863FD" w:rsidRPr="001A4C4C" w:rsidRDefault="00D863FD" w:rsidP="00D863FD">
      <w:pPr>
        <w:jc w:val="center"/>
        <w:rPr>
          <w:b/>
          <w:i/>
          <w:sz w:val="32"/>
          <w:szCs w:val="32"/>
          <w:lang w:val="es-MX"/>
        </w:rPr>
      </w:pPr>
    </w:p>
    <w:p w14:paraId="7439EE0F" w14:textId="77777777" w:rsidR="00D863FD" w:rsidRDefault="00D863FD" w:rsidP="00D863FD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14:paraId="6D6EBD84" w14:textId="77777777" w:rsidR="00D863FD" w:rsidRDefault="00D863FD" w:rsidP="00D863FD">
      <w:pPr>
        <w:jc w:val="both"/>
        <w:rPr>
          <w:lang w:val="es-MX"/>
        </w:rPr>
      </w:pPr>
    </w:p>
    <w:p w14:paraId="4C696BC3" w14:textId="77777777" w:rsidR="00D863FD" w:rsidRDefault="00D863FD" w:rsidP="00D863FD">
      <w:pPr>
        <w:jc w:val="both"/>
        <w:rPr>
          <w:lang w:val="es-MX"/>
        </w:rPr>
      </w:pPr>
    </w:p>
    <w:p w14:paraId="0357E698" w14:textId="77777777" w:rsidR="00D863FD" w:rsidRDefault="00D863FD" w:rsidP="00D863FD">
      <w:pPr>
        <w:jc w:val="both"/>
        <w:rPr>
          <w:lang w:val="es-MX"/>
        </w:rPr>
      </w:pPr>
    </w:p>
    <w:p w14:paraId="5E360506" w14:textId="77777777" w:rsidR="00D863FD" w:rsidRDefault="00D863FD" w:rsidP="00D863FD">
      <w:pPr>
        <w:jc w:val="both"/>
        <w:rPr>
          <w:lang w:val="es-MX"/>
        </w:rPr>
      </w:pPr>
    </w:p>
    <w:p w14:paraId="596B8CAC" w14:textId="77777777" w:rsidR="00D863FD" w:rsidRDefault="00D863FD" w:rsidP="00D863FD">
      <w:pPr>
        <w:jc w:val="both"/>
        <w:rPr>
          <w:lang w:val="es-MX"/>
        </w:rPr>
      </w:pPr>
    </w:p>
    <w:p w14:paraId="0E0085FE" w14:textId="77777777"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14:paraId="45211D24" w14:textId="34883DF2" w:rsidR="00F75C5F" w:rsidRPr="004B4B18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</w:t>
      </w:r>
      <w:r w:rsidR="00FE1D13">
        <w:rPr>
          <w:b/>
          <w:i/>
          <w:u w:val="single"/>
          <w:lang w:val="es-MX"/>
        </w:rPr>
        <w:t>antes:  (Revise con el profesor</w:t>
      </w:r>
      <w:r>
        <w:rPr>
          <w:b/>
          <w:i/>
          <w:u w:val="single"/>
          <w:lang w:val="es-MX"/>
        </w:rPr>
        <w:t xml:space="preserve"> en caso de preguntas): </w:t>
      </w:r>
    </w:p>
    <w:p w14:paraId="2267CCF1" w14:textId="77777777" w:rsidR="00F75C5F" w:rsidRPr="001E104E" w:rsidRDefault="00F75C5F" w:rsidP="00F75C5F">
      <w:pPr>
        <w:pStyle w:val="PlainText"/>
        <w:jc w:val="both"/>
        <w:rPr>
          <w:rFonts w:ascii="Times New Roman" w:eastAsia="MS Mincho" w:hAnsi="Times New Roman"/>
          <w:b/>
          <w:i/>
          <w:iCs/>
          <w:sz w:val="16"/>
          <w:szCs w:val="16"/>
          <w:lang w:val="es-MX"/>
        </w:rPr>
      </w:pPr>
    </w:p>
    <w:tbl>
      <w:tblPr>
        <w:tblW w:w="882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604"/>
        <w:gridCol w:w="7045"/>
      </w:tblGrid>
      <w:tr w:rsidR="00B94AB2" w:rsidRPr="009C2445" w14:paraId="630471F4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673AD3E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January 14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1EC9DF2B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(M)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41833E93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Start of Spring 2019 semester </w:t>
            </w:r>
          </w:p>
        </w:tc>
      </w:tr>
      <w:tr w:rsidR="00B94AB2" w:rsidRPr="009C2445" w14:paraId="470ED815" w14:textId="77777777" w:rsidTr="00B94AB2">
        <w:trPr>
          <w:trHeight w:val="266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3C9494B4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January 21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B1988EC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(M)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DA67CCF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Martin Luther King, Jr. Day observed (no classes held, campus closed) </w:t>
            </w:r>
          </w:p>
        </w:tc>
      </w:tr>
      <w:tr w:rsidR="00B94AB2" w:rsidRPr="009C2445" w14:paraId="6D5E5F81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F847107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January 25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36F0D363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4FEA5F7F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Last day to drop a Spring 2019 full-term class for full refund </w:t>
            </w:r>
          </w:p>
        </w:tc>
      </w:tr>
      <w:tr w:rsidR="00B94AB2" w:rsidRPr="009C2445" w14:paraId="7BAE54C0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5882C5EF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February 1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BF03539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3936858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Last day to register for a Spring 2019 full-term class in person </w:t>
            </w:r>
          </w:p>
        </w:tc>
      </w:tr>
      <w:tr w:rsidR="00B94AB2" w:rsidRPr="009C2445" w14:paraId="21A94259" w14:textId="77777777" w:rsidTr="00B94AB2">
        <w:trPr>
          <w:trHeight w:val="266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9F6447B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February 1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7AE10E8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5BCB4F2C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Last day to drop a Spring 2019 full-term class to avoid a “W” in person </w:t>
            </w:r>
          </w:p>
        </w:tc>
      </w:tr>
      <w:tr w:rsidR="00B94AB2" w:rsidRPr="009C2445" w14:paraId="28AA9B4B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7563115E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February 3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749E3676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(SU)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749C3BAF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Last day to drop a Spring 2019 full-term class to avoid a “W” on </w:t>
            </w:r>
            <w:proofErr w:type="spellStart"/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>WebAdvisor</w:t>
            </w:r>
            <w:proofErr w:type="spellEnd"/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94AB2" w:rsidRPr="009C2445" w14:paraId="7C250BF1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34144352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February 8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086767A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20104E2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Last day to change a Spring 2019 class to/from Pass/No-Pass grading basis </w:t>
            </w:r>
          </w:p>
        </w:tc>
      </w:tr>
      <w:tr w:rsidR="00B94AB2" w:rsidRPr="009C2445" w14:paraId="2E24E753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34482573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February 15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4ED171C9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54071106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Lincoln Day observance (no classes held, campus closed </w:t>
            </w:r>
          </w:p>
        </w:tc>
      </w:tr>
      <w:tr w:rsidR="00B94AB2" w:rsidRPr="009C2445" w14:paraId="4B36E2BC" w14:textId="77777777" w:rsidTr="00B94AB2">
        <w:trPr>
          <w:trHeight w:val="266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58CB3451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February 18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06A2E71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(M)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3288F54A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Washington Day observance (no classes held, campus closed) </w:t>
            </w:r>
          </w:p>
        </w:tc>
      </w:tr>
      <w:tr w:rsidR="00B94AB2" w:rsidRPr="009C2445" w14:paraId="6168D3EF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3A531BF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March 8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437231FF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EF4D3AA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Last Day to drop a full-term class (letter grades assigned after this date) </w:t>
            </w:r>
          </w:p>
        </w:tc>
      </w:tr>
      <w:tr w:rsidR="00B94AB2" w:rsidRPr="009C2445" w14:paraId="7F4A5A34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D9753F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April 15-18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017DD46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>(M-</w:t>
            </w:r>
            <w:proofErr w:type="spellStart"/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>Th</w:t>
            </w:r>
            <w:proofErr w:type="spellEnd"/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534AFFF6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Spring recess (no classes held, campus open) </w:t>
            </w:r>
          </w:p>
        </w:tc>
      </w:tr>
      <w:tr w:rsidR="00B94AB2" w:rsidRPr="009C2445" w14:paraId="36559FE2" w14:textId="77777777" w:rsidTr="00B94AB2">
        <w:trPr>
          <w:trHeight w:val="266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2738063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April 19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04114DC7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26E18FC7" w14:textId="232C4B8A" w:rsidR="00FE1D13" w:rsidRPr="00B94AB2" w:rsidRDefault="00FE1D13" w:rsidP="00B94AB2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Good Friday observance (no classes held, campus closed) </w:t>
            </w:r>
          </w:p>
        </w:tc>
      </w:tr>
      <w:tr w:rsidR="00B94AB2" w:rsidRPr="009C2445" w14:paraId="56CA5125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DE36BBC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May 20-24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68A8BB79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(M-F)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2C2D094B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Spring 2019 final exams week </w:t>
            </w:r>
          </w:p>
        </w:tc>
      </w:tr>
      <w:tr w:rsidR="00B94AB2" w:rsidRPr="009C2445" w14:paraId="3C9B82C9" w14:textId="77777777" w:rsidTr="00B94AB2">
        <w:trPr>
          <w:trHeight w:val="297"/>
        </w:trPr>
        <w:tc>
          <w:tcPr>
            <w:tcW w:w="1171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2A97DC8C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May 24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1EF4B41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(F) </w:t>
            </w:r>
          </w:p>
        </w:tc>
        <w:tc>
          <w:tcPr>
            <w:tcW w:w="7045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2CAE7A6D" w14:textId="77777777" w:rsidR="00FE1D13" w:rsidRPr="00B94AB2" w:rsidRDefault="00FE1D13" w:rsidP="00811110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  <w:lang w:eastAsia="zh-CN"/>
              </w:rPr>
            </w:pPr>
            <w:r w:rsidRPr="00B94AB2">
              <w:rPr>
                <w:rFonts w:ascii="Univers" w:eastAsiaTheme="minorHAnsi" w:hAnsi="Univers"/>
                <w:sz w:val="20"/>
                <w:szCs w:val="20"/>
                <w:lang w:eastAsia="zh-CN"/>
              </w:rPr>
              <w:t xml:space="preserve">End of Spring 2019 semester/commencement </w:t>
            </w:r>
          </w:p>
        </w:tc>
      </w:tr>
    </w:tbl>
    <w:p w14:paraId="2EF4C848" w14:textId="77777777" w:rsidR="00F431F6" w:rsidRPr="001E104E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16"/>
          <w:szCs w:val="16"/>
        </w:rPr>
      </w:pPr>
    </w:p>
    <w:p w14:paraId="7FB42F85" w14:textId="499060A8" w:rsidR="00F431F6" w:rsidRDefault="001972F0" w:rsidP="00811DC8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lunes</w:t>
      </w:r>
      <w:r w:rsidR="009A6EBE">
        <w:rPr>
          <w:rFonts w:ascii="Times New Roman" w:eastAsia="MS Mincho" w:hAnsi="Times New Roman"/>
          <w:b/>
          <w:sz w:val="24"/>
          <w:lang w:val="es-ES"/>
        </w:rPr>
        <w:t xml:space="preserve"> </w:t>
      </w:r>
      <w:r w:rsidR="00F431F6">
        <w:rPr>
          <w:rFonts w:ascii="Times New Roman" w:eastAsia="MS Mincho" w:hAnsi="Times New Roman"/>
          <w:b/>
          <w:sz w:val="24"/>
          <w:lang w:val="es-ES"/>
        </w:rPr>
        <w:t>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Mon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 xml:space="preserve">), </w:t>
      </w:r>
      <w:r w:rsidR="00811DC8">
        <w:rPr>
          <w:rFonts w:ascii="Times New Roman" w:eastAsia="MS Mincho" w:hAnsi="Times New Roman"/>
          <w:b/>
          <w:sz w:val="24"/>
          <w:lang w:val="es-ES"/>
        </w:rPr>
        <w:t>20 de mayo, 2019 de 1:00 p.m.-2</w:t>
      </w:r>
      <w:r w:rsidR="00F431F6">
        <w:rPr>
          <w:rFonts w:ascii="Times New Roman" w:eastAsia="MS Mincho" w:hAnsi="Times New Roman"/>
          <w:b/>
          <w:sz w:val="24"/>
          <w:lang w:val="es-ES"/>
        </w:rPr>
        <w:t>:50</w:t>
      </w:r>
      <w:r w:rsidR="00811DC8">
        <w:rPr>
          <w:rFonts w:ascii="Times New Roman" w:eastAsia="MS Mincho" w:hAnsi="Times New Roman"/>
          <w:b/>
          <w:sz w:val="24"/>
          <w:lang w:val="es-ES"/>
        </w:rPr>
        <w:t>p.m.</w:t>
      </w:r>
    </w:p>
    <w:p w14:paraId="6DBBEA65" w14:textId="12D6DA10" w:rsidR="00D863FD" w:rsidRPr="00B94AB2" w:rsidRDefault="00D863FD" w:rsidP="00B94AB2">
      <w:pPr>
        <w:rPr>
          <w:lang w:val="es-AR"/>
        </w:rPr>
      </w:pPr>
      <w:r w:rsidRPr="00C64B58">
        <w:rPr>
          <w:lang w:val="es-AR"/>
        </w:rPr>
        <w:br/>
      </w:r>
    </w:p>
    <w:p w14:paraId="5D1C2844" w14:textId="77777777" w:rsidR="00F431F6" w:rsidRPr="00D863FD" w:rsidRDefault="00F431F6" w:rsidP="00F431F6">
      <w:pPr>
        <w:rPr>
          <w:lang w:val="es-MX"/>
        </w:rPr>
        <w:sectPr w:rsidR="00F431F6" w:rsidRPr="00D863FD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14:paraId="1C41910C" w14:textId="77777777" w:rsidR="00F75C5F" w:rsidRPr="00A94D85" w:rsidRDefault="00F75C5F" w:rsidP="00F75C5F">
      <w:pPr>
        <w:rPr>
          <w:lang w:val="es-ES"/>
        </w:rPr>
      </w:pPr>
    </w:p>
    <w:p w14:paraId="1A6632C2" w14:textId="77777777" w:rsidR="00F75C5F" w:rsidRPr="00A94D85" w:rsidRDefault="00F75C5F" w:rsidP="00F75C5F">
      <w:pPr>
        <w:rPr>
          <w:lang w:val="es-ES"/>
        </w:rPr>
      </w:pPr>
    </w:p>
    <w:p w14:paraId="5DB5F532" w14:textId="77777777" w:rsidR="00F75C5F" w:rsidRPr="00A94D85" w:rsidRDefault="00F75C5F" w:rsidP="00F75C5F">
      <w:pPr>
        <w:rPr>
          <w:lang w:val="es-ES"/>
        </w:rPr>
      </w:pPr>
    </w:p>
    <w:p w14:paraId="001D15EB" w14:textId="77777777" w:rsidR="00DA1CB0" w:rsidRDefault="00DA1CB0" w:rsidP="00C10FFF">
      <w:pPr>
        <w:jc w:val="center"/>
        <w:rPr>
          <w:b/>
          <w:i/>
          <w:lang w:val="es-DO"/>
        </w:rPr>
      </w:pPr>
      <w:r w:rsidRPr="00AF3B3C">
        <w:rPr>
          <w:b/>
          <w:i/>
          <w:lang w:val="es-DO"/>
        </w:rPr>
        <w:t>Tentative Schedule</w:t>
      </w:r>
    </w:p>
    <w:tbl>
      <w:tblPr>
        <w:tblStyle w:val="TableGrid"/>
        <w:tblpPr w:leftFromText="141" w:rightFromText="141" w:vertAnchor="page" w:horzAnchor="page" w:tblpX="1716" w:tblpY="1445"/>
        <w:tblW w:w="9202" w:type="dxa"/>
        <w:tblLook w:val="04A0" w:firstRow="1" w:lastRow="0" w:firstColumn="1" w:lastColumn="0" w:noHBand="0" w:noVBand="1"/>
      </w:tblPr>
      <w:tblGrid>
        <w:gridCol w:w="1330"/>
        <w:gridCol w:w="2353"/>
        <w:gridCol w:w="2925"/>
        <w:gridCol w:w="2594"/>
      </w:tblGrid>
      <w:tr w:rsidR="00DA1CB0" w:rsidRPr="005F560A" w14:paraId="3B046A68" w14:textId="77777777" w:rsidTr="00DA1CB0">
        <w:tc>
          <w:tcPr>
            <w:tcW w:w="1330" w:type="dxa"/>
          </w:tcPr>
          <w:p w14:paraId="76DE94E9" w14:textId="77777777" w:rsidR="00DA1CB0" w:rsidRPr="005F560A" w:rsidRDefault="00DA1CB0" w:rsidP="00DA1CB0">
            <w:r w:rsidRPr="005F560A">
              <w:t>Week</w:t>
            </w:r>
          </w:p>
        </w:tc>
        <w:tc>
          <w:tcPr>
            <w:tcW w:w="2353" w:type="dxa"/>
          </w:tcPr>
          <w:p w14:paraId="5403A5DB" w14:textId="77777777" w:rsidR="00DA1CB0" w:rsidRPr="005F560A" w:rsidRDefault="00DA1CB0" w:rsidP="00DA1CB0">
            <w:r w:rsidRPr="005F560A">
              <w:t>Chapter</w:t>
            </w:r>
          </w:p>
        </w:tc>
        <w:tc>
          <w:tcPr>
            <w:tcW w:w="2925" w:type="dxa"/>
          </w:tcPr>
          <w:p w14:paraId="2AFEAA7C" w14:textId="77777777" w:rsidR="00DA1CB0" w:rsidRPr="005F560A" w:rsidRDefault="00DA1CB0" w:rsidP="00DA1CB0">
            <w:r>
              <w:t xml:space="preserve">Sample of </w:t>
            </w:r>
            <w:r w:rsidRPr="005F560A">
              <w:t>Material covered</w:t>
            </w:r>
          </w:p>
        </w:tc>
        <w:tc>
          <w:tcPr>
            <w:tcW w:w="2594" w:type="dxa"/>
          </w:tcPr>
          <w:p w14:paraId="06DF2E6B" w14:textId="77777777" w:rsidR="00DA1CB0" w:rsidRPr="005F560A" w:rsidRDefault="00DA1CB0" w:rsidP="00DA1CB0">
            <w:r w:rsidRPr="005F560A">
              <w:t>Exams / Holidays</w:t>
            </w:r>
          </w:p>
        </w:tc>
      </w:tr>
      <w:tr w:rsidR="00DA1CB0" w:rsidRPr="00C33573" w14:paraId="3DCB9FD4" w14:textId="77777777" w:rsidTr="00DA1CB0">
        <w:tc>
          <w:tcPr>
            <w:tcW w:w="1330" w:type="dxa"/>
          </w:tcPr>
          <w:p w14:paraId="3372DFB7" w14:textId="5D330BA1" w:rsidR="00DA1CB0" w:rsidRPr="00C33573" w:rsidRDefault="00620861" w:rsidP="00DA1CB0">
            <w:pPr>
              <w:rPr>
                <w:lang w:val="es-ES"/>
              </w:rPr>
            </w:pPr>
            <w:r>
              <w:rPr>
                <w:lang w:val="es-ES"/>
              </w:rPr>
              <w:t>Jan.14-18</w:t>
            </w:r>
            <w:r w:rsidR="00DA1CB0" w:rsidRPr="00C33573">
              <w:rPr>
                <w:lang w:val="es-ES"/>
              </w:rPr>
              <w:t xml:space="preserve"> </w:t>
            </w:r>
          </w:p>
        </w:tc>
        <w:tc>
          <w:tcPr>
            <w:tcW w:w="2353" w:type="dxa"/>
          </w:tcPr>
          <w:p w14:paraId="58FD3157" w14:textId="77777777" w:rsidR="00DA1CB0" w:rsidRPr="00C33573" w:rsidRDefault="00DA1CB0" w:rsidP="00DA1CB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Capí</w:t>
            </w:r>
            <w:r w:rsidRPr="00C33573">
              <w:rPr>
                <w:b/>
                <w:lang w:val="es-ES"/>
              </w:rPr>
              <w:t>tulo 1</w:t>
            </w:r>
          </w:p>
          <w:p w14:paraId="045AC9D9" w14:textId="77777777" w:rsidR="00DA1CB0" w:rsidRPr="00C33573" w:rsidRDefault="00DA1CB0" w:rsidP="00DA1CB0">
            <w:pPr>
              <w:rPr>
                <w:lang w:val="es-ES"/>
              </w:rPr>
            </w:pPr>
            <w:r w:rsidRPr="00407CB2">
              <w:rPr>
                <w:rFonts w:ascii="Helvetica" w:hAnsi="Helvetica"/>
                <w:b/>
                <w:bCs/>
                <w:i/>
                <w:iCs/>
                <w:color w:val="1D2626"/>
                <w:sz w:val="21"/>
                <w:szCs w:val="21"/>
                <w:lang w:val="es-ES"/>
              </w:rPr>
              <w:t>La presencia hispana en los Estados Unidos</w:t>
            </w:r>
            <w:r w:rsidRPr="00C33573">
              <w:rPr>
                <w:lang w:val="es-ES"/>
              </w:rPr>
              <w:t xml:space="preserve"> </w:t>
            </w:r>
          </w:p>
        </w:tc>
        <w:tc>
          <w:tcPr>
            <w:tcW w:w="2925" w:type="dxa"/>
          </w:tcPr>
          <w:p w14:paraId="29FE4B3F" w14:textId="77777777" w:rsidR="00DA1CB0" w:rsidRPr="00C33573" w:rsidRDefault="00DA1CB0" w:rsidP="00DA1CB0">
            <w:pPr>
              <w:rPr>
                <w:lang w:val="es-ES"/>
              </w:rPr>
            </w:pP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Hispanos en los Estados Unidos</w:t>
            </w:r>
            <w:r w:rsidRPr="00C33573">
              <w:rPr>
                <w:lang w:val="es-ES"/>
              </w:rPr>
              <w:t xml:space="preserve"> </w:t>
            </w:r>
          </w:p>
          <w:p w14:paraId="1B997952" w14:textId="77777777" w:rsidR="00DA1CB0" w:rsidRPr="00C33573" w:rsidRDefault="00DA1CB0" w:rsidP="00DA1CB0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En un barrio de Los Ángeles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Francisco X. Alarcón</w:t>
            </w:r>
          </w:p>
          <w:p w14:paraId="69CFF290" w14:textId="77777777" w:rsidR="00DA1CB0" w:rsidRPr="00C33573" w:rsidRDefault="00DA1CB0" w:rsidP="00DA1CB0">
            <w:pPr>
              <w:rPr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Mi nombre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Sandra Cisneros</w:t>
            </w:r>
          </w:p>
        </w:tc>
        <w:tc>
          <w:tcPr>
            <w:tcW w:w="2594" w:type="dxa"/>
          </w:tcPr>
          <w:p w14:paraId="69996BDB" w14:textId="77777777" w:rsidR="00DA1CB0" w:rsidRPr="00C33573" w:rsidRDefault="00DA1CB0" w:rsidP="00DA1CB0">
            <w:pPr>
              <w:rPr>
                <w:lang w:val="es-ES"/>
              </w:rPr>
            </w:pPr>
          </w:p>
        </w:tc>
      </w:tr>
      <w:tr w:rsidR="00DA1CB0" w:rsidRPr="008E301D" w14:paraId="45531862" w14:textId="77777777" w:rsidTr="00DA1CB0">
        <w:tc>
          <w:tcPr>
            <w:tcW w:w="1330" w:type="dxa"/>
          </w:tcPr>
          <w:p w14:paraId="47BF57BD" w14:textId="7CC83C1B" w:rsidR="00DA1CB0" w:rsidRPr="00C33573" w:rsidRDefault="00620861" w:rsidP="00DA1CB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Jan</w:t>
            </w:r>
            <w:proofErr w:type="spellEnd"/>
            <w:r>
              <w:rPr>
                <w:lang w:val="es-ES"/>
              </w:rPr>
              <w:t>. 21</w:t>
            </w:r>
            <w:r w:rsidR="00DA1CB0" w:rsidRPr="00C33573">
              <w:rPr>
                <w:lang w:val="es-ES"/>
              </w:rPr>
              <w:t>-2</w:t>
            </w:r>
            <w:r>
              <w:rPr>
                <w:lang w:val="es-ES"/>
              </w:rPr>
              <w:t>5</w:t>
            </w:r>
          </w:p>
        </w:tc>
        <w:tc>
          <w:tcPr>
            <w:tcW w:w="2353" w:type="dxa"/>
          </w:tcPr>
          <w:p w14:paraId="1295D1B1" w14:textId="77777777" w:rsidR="00DA1CB0" w:rsidRPr="00C33573" w:rsidRDefault="00DA1CB0" w:rsidP="00DA1CB0">
            <w:pPr>
              <w:rPr>
                <w:lang w:val="es-ES"/>
              </w:rPr>
            </w:pPr>
          </w:p>
        </w:tc>
        <w:tc>
          <w:tcPr>
            <w:tcW w:w="2925" w:type="dxa"/>
          </w:tcPr>
          <w:p w14:paraId="189A3996" w14:textId="77777777" w:rsidR="00DA1CB0" w:rsidRPr="00C33573" w:rsidRDefault="00DA1CB0" w:rsidP="00DA1CB0">
            <w:pPr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Ritmo al éxito: Cómo un inmigrante hizo su propio sueño americano,</w:t>
            </w: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 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Emilio Estefan</w:t>
            </w:r>
            <w:r w:rsidRPr="00C33573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 xml:space="preserve"> </w:t>
            </w:r>
          </w:p>
          <w:p w14:paraId="003AE99E" w14:textId="77777777" w:rsidR="00CA7D43" w:rsidRPr="00C33573" w:rsidRDefault="00CA7D43" w:rsidP="00CA7D43">
            <w:pPr>
              <w:rPr>
                <w:lang w:val="es-ES"/>
              </w:rPr>
            </w:pPr>
            <w:bookmarkStart w:id="0" w:name="_GoBack"/>
            <w:bookmarkEnd w:id="0"/>
            <w:r w:rsidRPr="00C33573">
              <w:rPr>
                <w:lang w:val="es-ES"/>
              </w:rPr>
              <w:t>Ortografía, etc.</w:t>
            </w: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 xml:space="preserve"> </w:t>
            </w:r>
          </w:p>
          <w:p w14:paraId="6F9FF180" w14:textId="6C547C8C" w:rsidR="00DA1CB0" w:rsidRPr="00C33573" w:rsidRDefault="00DA1CB0" w:rsidP="00DA1CB0">
            <w:pPr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</w:pPr>
          </w:p>
        </w:tc>
        <w:tc>
          <w:tcPr>
            <w:tcW w:w="2594" w:type="dxa"/>
          </w:tcPr>
          <w:p w14:paraId="2F824D0B" w14:textId="77777777" w:rsidR="008E301D" w:rsidRPr="00CB3431" w:rsidRDefault="008E301D" w:rsidP="008E301D">
            <w:pPr>
              <w:rPr>
                <w:bCs/>
                <w:i/>
                <w:iCs/>
                <w:lang w:val="en-US"/>
              </w:rPr>
            </w:pPr>
            <w:r w:rsidRPr="00CB3431">
              <w:rPr>
                <w:bCs/>
                <w:i/>
                <w:iCs/>
                <w:lang w:val="en-US"/>
              </w:rPr>
              <w:t>Holiday Martin Luther King Jr Day</w:t>
            </w:r>
            <w:r>
              <w:rPr>
                <w:bCs/>
                <w:i/>
                <w:iCs/>
                <w:lang w:val="en-US"/>
              </w:rPr>
              <w:t>-</w:t>
            </w:r>
            <w:r w:rsidRPr="00CB3431">
              <w:rPr>
                <w:bCs/>
                <w:i/>
                <w:iCs/>
                <w:lang w:val="en-US"/>
              </w:rPr>
              <w:t>January 21</w:t>
            </w:r>
            <w:r w:rsidRPr="00CB3431">
              <w:rPr>
                <w:bCs/>
                <w:i/>
                <w:iCs/>
                <w:vertAlign w:val="superscript"/>
                <w:lang w:val="en-US"/>
              </w:rPr>
              <w:t>st</w:t>
            </w:r>
            <w:r>
              <w:rPr>
                <w:bCs/>
                <w:i/>
                <w:iCs/>
                <w:lang w:val="en-US"/>
              </w:rPr>
              <w:t xml:space="preserve"> </w:t>
            </w:r>
            <w:r w:rsidRPr="00CB3431">
              <w:rPr>
                <w:bCs/>
                <w:i/>
                <w:iCs/>
                <w:lang w:val="en-US"/>
              </w:rPr>
              <w:t xml:space="preserve"> </w:t>
            </w:r>
          </w:p>
          <w:p w14:paraId="6600BCAD" w14:textId="77777777" w:rsidR="00DA1CB0" w:rsidRPr="008E301D" w:rsidRDefault="00DA1CB0" w:rsidP="00DA1CB0">
            <w:pPr>
              <w:rPr>
                <w:lang w:val="en-US"/>
              </w:rPr>
            </w:pPr>
          </w:p>
        </w:tc>
      </w:tr>
      <w:tr w:rsidR="00DA1CB0" w:rsidRPr="008E301D" w14:paraId="5897298B" w14:textId="77777777" w:rsidTr="00DA1CB0">
        <w:trPr>
          <w:trHeight w:val="1309"/>
        </w:trPr>
        <w:tc>
          <w:tcPr>
            <w:tcW w:w="1330" w:type="dxa"/>
          </w:tcPr>
          <w:p w14:paraId="7D2C5C12" w14:textId="160ADCB0" w:rsidR="00DA1CB0" w:rsidRPr="00C33573" w:rsidRDefault="001C0BD1" w:rsidP="00DA1CB0">
            <w:pPr>
              <w:rPr>
                <w:lang w:val="es-ES"/>
              </w:rPr>
            </w:pPr>
            <w:proofErr w:type="spellStart"/>
            <w:r w:rsidRPr="00AD4E88">
              <w:rPr>
                <w:lang w:val="es-ES"/>
              </w:rPr>
              <w:t>Jan</w:t>
            </w:r>
            <w:proofErr w:type="spellEnd"/>
            <w:r w:rsidRPr="00AD4E88">
              <w:rPr>
                <w:lang w:val="es-ES"/>
              </w:rPr>
              <w:t>. 28-Feb. 1</w:t>
            </w:r>
          </w:p>
        </w:tc>
        <w:tc>
          <w:tcPr>
            <w:tcW w:w="2353" w:type="dxa"/>
          </w:tcPr>
          <w:p w14:paraId="29D51DB2" w14:textId="77777777" w:rsidR="00DA1CB0" w:rsidRPr="00C33573" w:rsidRDefault="00DA1CB0" w:rsidP="00DA1CB0">
            <w:pPr>
              <w:rPr>
                <w:lang w:val="es-ES"/>
              </w:rPr>
            </w:pPr>
          </w:p>
        </w:tc>
        <w:tc>
          <w:tcPr>
            <w:tcW w:w="2925" w:type="dxa"/>
          </w:tcPr>
          <w:p w14:paraId="5C676F86" w14:textId="15A85093" w:rsidR="00CA7D43" w:rsidRDefault="00CA7D43" w:rsidP="00DA1CB0">
            <w:pPr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La latinización de Estados Unidos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Jorge Ramos</w:t>
            </w:r>
            <w: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</w:t>
            </w:r>
          </w:p>
          <w:p w14:paraId="6FE0F294" w14:textId="77777777" w:rsidR="00DA1CB0" w:rsidRPr="00C33573" w:rsidRDefault="00DA1CB0" w:rsidP="00DA1CB0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Un sándwich de arroz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Sandra Cisneros</w:t>
            </w:r>
          </w:p>
          <w:p w14:paraId="23C70B75" w14:textId="77777777" w:rsidR="00DA1CB0" w:rsidRPr="00C33573" w:rsidRDefault="00DA1CB0" w:rsidP="00DA1CB0">
            <w:pPr>
              <w:rPr>
                <w:lang w:val="es-ES"/>
              </w:rPr>
            </w:pP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Ortografía &amp; gramática</w:t>
            </w:r>
          </w:p>
        </w:tc>
        <w:tc>
          <w:tcPr>
            <w:tcW w:w="2594" w:type="dxa"/>
          </w:tcPr>
          <w:p w14:paraId="260F4C5D" w14:textId="0A9C5B70" w:rsidR="00DA1CB0" w:rsidRPr="00C33573" w:rsidRDefault="00DA1CB0" w:rsidP="00DA1CB0">
            <w:pPr>
              <w:rPr>
                <w:b/>
                <w:u w:val="single"/>
                <w:lang w:val="es-ES"/>
              </w:rPr>
            </w:pPr>
            <w:proofErr w:type="spellStart"/>
            <w:r>
              <w:rPr>
                <w:b/>
                <w:u w:val="single"/>
                <w:lang w:val="es-ES"/>
              </w:rPr>
              <w:t>Wednes</w:t>
            </w:r>
            <w:r w:rsidR="008E301D">
              <w:rPr>
                <w:b/>
                <w:u w:val="single"/>
                <w:lang w:val="es-ES"/>
              </w:rPr>
              <w:t>day</w:t>
            </w:r>
            <w:proofErr w:type="spellEnd"/>
            <w:r w:rsidR="008E301D">
              <w:rPr>
                <w:b/>
                <w:u w:val="single"/>
                <w:lang w:val="es-ES"/>
              </w:rPr>
              <w:t xml:space="preserve">, </w:t>
            </w:r>
            <w:proofErr w:type="spellStart"/>
            <w:r w:rsidR="008E301D">
              <w:rPr>
                <w:b/>
                <w:u w:val="single"/>
                <w:lang w:val="es-ES"/>
              </w:rPr>
              <w:t>Jan</w:t>
            </w:r>
            <w:proofErr w:type="spellEnd"/>
            <w:r w:rsidR="008E301D">
              <w:rPr>
                <w:b/>
                <w:u w:val="single"/>
                <w:lang w:val="es-ES"/>
              </w:rPr>
              <w:t>. 30</w:t>
            </w:r>
            <w:r w:rsidRPr="00C33573">
              <w:rPr>
                <w:b/>
                <w:u w:val="single"/>
                <w:lang w:val="es-ES"/>
              </w:rPr>
              <w:t xml:space="preserve">:  </w:t>
            </w:r>
            <w:proofErr w:type="spellStart"/>
            <w:r w:rsidRPr="00C33573">
              <w:rPr>
                <w:b/>
                <w:u w:val="single"/>
                <w:lang w:val="es-ES"/>
              </w:rPr>
              <w:t>Exam</w:t>
            </w:r>
            <w:proofErr w:type="spellEnd"/>
            <w:r w:rsidRPr="00C33573">
              <w:rPr>
                <w:b/>
                <w:u w:val="single"/>
                <w:lang w:val="es-ES"/>
              </w:rPr>
              <w:t xml:space="preserve"> </w:t>
            </w:r>
            <w:proofErr w:type="spellStart"/>
            <w:r w:rsidRPr="00C33573">
              <w:rPr>
                <w:b/>
                <w:u w:val="single"/>
                <w:lang w:val="es-ES"/>
              </w:rPr>
              <w:t>Lesson</w:t>
            </w:r>
            <w:proofErr w:type="spellEnd"/>
            <w:r w:rsidRPr="00C33573">
              <w:rPr>
                <w:b/>
                <w:u w:val="single"/>
                <w:lang w:val="es-ES"/>
              </w:rPr>
              <w:t xml:space="preserve"> 1</w:t>
            </w:r>
          </w:p>
          <w:p w14:paraId="4E6A2195" w14:textId="71C92C99" w:rsidR="00DA1CB0" w:rsidRPr="00C33573" w:rsidRDefault="00DA1CB0" w:rsidP="00DA1CB0">
            <w:pPr>
              <w:rPr>
                <w:b/>
                <w:u w:val="single"/>
                <w:lang w:val="es-ES"/>
              </w:rPr>
            </w:pPr>
          </w:p>
        </w:tc>
      </w:tr>
      <w:tr w:rsidR="00DA1CB0" w:rsidRPr="00C33573" w14:paraId="01242155" w14:textId="77777777" w:rsidTr="00DA1CB0">
        <w:trPr>
          <w:trHeight w:val="2551"/>
        </w:trPr>
        <w:tc>
          <w:tcPr>
            <w:tcW w:w="1330" w:type="dxa"/>
          </w:tcPr>
          <w:p w14:paraId="3A21A039" w14:textId="21A16F81" w:rsidR="00DA1CB0" w:rsidRPr="00C33573" w:rsidRDefault="001C0BD1" w:rsidP="00DA1CB0">
            <w:pPr>
              <w:rPr>
                <w:lang w:val="es-ES"/>
              </w:rPr>
            </w:pPr>
            <w:r>
              <w:rPr>
                <w:lang w:val="es-ES"/>
              </w:rPr>
              <w:t>Feb. 4-8</w:t>
            </w:r>
          </w:p>
        </w:tc>
        <w:tc>
          <w:tcPr>
            <w:tcW w:w="2353" w:type="dxa"/>
          </w:tcPr>
          <w:p w14:paraId="370C85AC" w14:textId="77777777" w:rsidR="00DA1CB0" w:rsidRPr="00C33573" w:rsidRDefault="00DA1CB0" w:rsidP="00DA1CB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Capí</w:t>
            </w:r>
            <w:r w:rsidRPr="00C33573">
              <w:rPr>
                <w:b/>
                <w:lang w:val="es-ES"/>
              </w:rPr>
              <w:t>tulo 2</w:t>
            </w:r>
          </w:p>
          <w:p w14:paraId="7670DE97" w14:textId="77777777" w:rsidR="00DA1CB0" w:rsidRPr="00C33573" w:rsidRDefault="00DA1CB0" w:rsidP="00DA1CB0">
            <w:pPr>
              <w:rPr>
                <w:lang w:val="es-ES"/>
              </w:rPr>
            </w:pPr>
            <w:r w:rsidRPr="00407CB2">
              <w:rPr>
                <w:rFonts w:ascii="Helvetica" w:hAnsi="Helvetica"/>
                <w:b/>
                <w:bCs/>
                <w:i/>
                <w:iCs/>
                <w:color w:val="1D2626"/>
                <w:sz w:val="21"/>
                <w:szCs w:val="21"/>
                <w:lang w:val="es-ES"/>
              </w:rPr>
              <w:t>Los mexicanoamericanos</w:t>
            </w:r>
          </w:p>
        </w:tc>
        <w:tc>
          <w:tcPr>
            <w:tcW w:w="2925" w:type="dxa"/>
          </w:tcPr>
          <w:p w14:paraId="63182F27" w14:textId="77777777" w:rsidR="00DA1CB0" w:rsidRPr="00C33573" w:rsidRDefault="00DA1CB0" w:rsidP="00DA1CB0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Las raíces de los mexicanoamericanos</w:t>
            </w:r>
          </w:p>
          <w:p w14:paraId="31D5E561" w14:textId="77777777" w:rsidR="00DA1CB0" w:rsidRPr="001D319D" w:rsidRDefault="00DA1CB0" w:rsidP="00DA1CB0">
            <w:pPr>
              <w:rPr>
                <w:rFonts w:ascii="Helvetica" w:hAnsi="Helvetica"/>
                <w:color w:val="1D2626"/>
                <w:sz w:val="21"/>
                <w:szCs w:val="21"/>
              </w:rPr>
            </w:pPr>
            <w:r w:rsidRPr="001D319D">
              <w:rPr>
                <w:rFonts w:ascii="Helvetica" w:hAnsi="Helvetica"/>
                <w:i/>
                <w:iCs/>
                <w:color w:val="1D2626"/>
                <w:sz w:val="21"/>
                <w:szCs w:val="21"/>
              </w:rPr>
              <w:t>Mi acento</w:t>
            </w:r>
            <w:r w:rsidRPr="001D319D">
              <w:rPr>
                <w:rFonts w:ascii="Helvetica" w:hAnsi="Helvetica"/>
                <w:color w:val="1D2626"/>
                <w:sz w:val="21"/>
                <w:szCs w:val="21"/>
              </w:rPr>
              <w:t> (</w:t>
            </w:r>
            <w:r w:rsidRPr="001D319D">
              <w:rPr>
                <w:rFonts w:ascii="Helvetica" w:hAnsi="Helvetica"/>
                <w:i/>
                <w:iCs/>
                <w:color w:val="1D2626"/>
                <w:sz w:val="21"/>
                <w:szCs w:val="21"/>
              </w:rPr>
              <w:t>Living with an Accent</w:t>
            </w:r>
            <w:r w:rsidRPr="001D319D">
              <w:rPr>
                <w:rFonts w:ascii="Helvetica" w:hAnsi="Helvetica"/>
                <w:color w:val="1D2626"/>
                <w:sz w:val="21"/>
                <w:szCs w:val="21"/>
              </w:rPr>
              <w:t>), Jorge Ramos</w:t>
            </w:r>
          </w:p>
          <w:p w14:paraId="75CD7787" w14:textId="77777777" w:rsidR="00DA1CB0" w:rsidRPr="00C33573" w:rsidRDefault="00DA1CB0" w:rsidP="00DA1CB0">
            <w:pPr>
              <w:rPr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Homenaje a los padres chicanos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Abelardo Delgado</w:t>
            </w:r>
            <w:r w:rsidRPr="00C33573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 xml:space="preserve"> </w:t>
            </w: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Mareo escolar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 xml:space="preserve">, José Antonio </w:t>
            </w:r>
            <w:proofErr w:type="spellStart"/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Burciaga</w:t>
            </w:r>
            <w:proofErr w:type="spellEnd"/>
            <w:r w:rsidRPr="00C33573">
              <w:rPr>
                <w:lang w:val="es-ES"/>
              </w:rPr>
              <w:t xml:space="preserve"> </w:t>
            </w:r>
          </w:p>
          <w:p w14:paraId="666F6635" w14:textId="77777777" w:rsidR="00DA1CB0" w:rsidRPr="000935BD" w:rsidRDefault="00DA1CB0" w:rsidP="00DA1CB0">
            <w:pPr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</w:pPr>
            <w:r w:rsidRPr="000935BD"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  <w:t>César Chávez</w:t>
            </w:r>
          </w:p>
          <w:p w14:paraId="5AB0FC4F" w14:textId="77777777" w:rsidR="00DA1CB0" w:rsidRPr="000935BD" w:rsidRDefault="00DA1CB0" w:rsidP="00DA1CB0">
            <w:pPr>
              <w:rPr>
                <w:lang w:val="en-US"/>
              </w:rPr>
            </w:pPr>
            <w:r w:rsidRPr="000935BD"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  <w:t>Edward James Olmos</w:t>
            </w:r>
          </w:p>
        </w:tc>
        <w:tc>
          <w:tcPr>
            <w:tcW w:w="2594" w:type="dxa"/>
          </w:tcPr>
          <w:p w14:paraId="52CC429B" w14:textId="77777777" w:rsidR="00DA1CB0" w:rsidRPr="000935BD" w:rsidRDefault="00DA1CB0" w:rsidP="00DA1CB0">
            <w:pPr>
              <w:rPr>
                <w:lang w:val="en-US"/>
              </w:rPr>
            </w:pPr>
          </w:p>
        </w:tc>
      </w:tr>
      <w:tr w:rsidR="00DA1CB0" w:rsidRPr="001C0BD1" w14:paraId="3137CA6A" w14:textId="77777777" w:rsidTr="00DA1CB0">
        <w:tc>
          <w:tcPr>
            <w:tcW w:w="1330" w:type="dxa"/>
          </w:tcPr>
          <w:p w14:paraId="621F785E" w14:textId="20C4C2E2" w:rsidR="00DA1CB0" w:rsidRPr="001C0BD1" w:rsidRDefault="001C0BD1" w:rsidP="00DA1CB0">
            <w:pPr>
              <w:rPr>
                <w:lang w:val="en-US"/>
              </w:rPr>
            </w:pPr>
            <w:r w:rsidRPr="001C0BD1">
              <w:rPr>
                <w:lang w:val="en-US"/>
              </w:rPr>
              <w:t xml:space="preserve">Feb. </w:t>
            </w:r>
            <w:r>
              <w:rPr>
                <w:lang w:val="en-US"/>
              </w:rPr>
              <w:t>11-15</w:t>
            </w:r>
          </w:p>
        </w:tc>
        <w:tc>
          <w:tcPr>
            <w:tcW w:w="2353" w:type="dxa"/>
          </w:tcPr>
          <w:p w14:paraId="6C599AB8" w14:textId="77777777" w:rsidR="00DA1CB0" w:rsidRPr="001C0BD1" w:rsidRDefault="00DA1CB0" w:rsidP="00DA1CB0">
            <w:pPr>
              <w:rPr>
                <w:lang w:val="en-US"/>
              </w:rPr>
            </w:pPr>
          </w:p>
        </w:tc>
        <w:tc>
          <w:tcPr>
            <w:tcW w:w="2925" w:type="dxa"/>
          </w:tcPr>
          <w:p w14:paraId="449171B7" w14:textId="77777777" w:rsidR="00DA1CB0" w:rsidRPr="00FA6F9C" w:rsidRDefault="00DA1CB0" w:rsidP="00DA1CB0">
            <w:pPr>
              <w:rPr>
                <w:lang w:val="es-ES"/>
              </w:rPr>
            </w:pPr>
            <w:r w:rsidRPr="00FA6F9C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Gael García Bernal</w:t>
            </w:r>
            <w:r w:rsidRPr="00FA6F9C">
              <w:rPr>
                <w:lang w:val="es-ES"/>
              </w:rPr>
              <w:t xml:space="preserve"> </w:t>
            </w:r>
          </w:p>
          <w:p w14:paraId="1AC4507A" w14:textId="77777777" w:rsidR="00DA1CB0" w:rsidRPr="00FA6F9C" w:rsidRDefault="00DA1CB0" w:rsidP="00DA1CB0">
            <w:pPr>
              <w:rPr>
                <w:lang w:val="es-ES"/>
              </w:rPr>
            </w:pPr>
            <w:r w:rsidRPr="00FA6F9C">
              <w:rPr>
                <w:lang w:val="es-ES"/>
              </w:rPr>
              <w:t xml:space="preserve">Ortografía, etc. </w:t>
            </w:r>
          </w:p>
        </w:tc>
        <w:tc>
          <w:tcPr>
            <w:tcW w:w="2594" w:type="dxa"/>
          </w:tcPr>
          <w:p w14:paraId="0015B831" w14:textId="55F75D7E" w:rsidR="008E301D" w:rsidRPr="00CB3431" w:rsidRDefault="008E301D" w:rsidP="008E301D">
            <w:pPr>
              <w:rPr>
                <w:bCs/>
                <w:i/>
                <w:iCs/>
                <w:lang w:val="en-US"/>
              </w:rPr>
            </w:pPr>
            <w:r w:rsidRPr="00CB3431">
              <w:rPr>
                <w:bCs/>
                <w:i/>
                <w:iCs/>
                <w:lang w:val="en-US"/>
              </w:rPr>
              <w:t xml:space="preserve">Holiday </w:t>
            </w:r>
            <w:r>
              <w:rPr>
                <w:bCs/>
                <w:i/>
                <w:iCs/>
                <w:lang w:val="en-US"/>
              </w:rPr>
              <w:t>Lincoln’s Birthday observance-February 15</w:t>
            </w:r>
            <w:r w:rsidRPr="00CB3431">
              <w:rPr>
                <w:bCs/>
                <w:i/>
                <w:iCs/>
                <w:vertAlign w:val="superscript"/>
                <w:lang w:val="en-US"/>
              </w:rPr>
              <w:t>th</w:t>
            </w:r>
            <w:r>
              <w:rPr>
                <w:bCs/>
                <w:i/>
                <w:iCs/>
                <w:lang w:val="en-US"/>
              </w:rPr>
              <w:t xml:space="preserve"> </w:t>
            </w:r>
            <w:r w:rsidRPr="00CB3431">
              <w:rPr>
                <w:bCs/>
                <w:i/>
                <w:iCs/>
                <w:lang w:val="en-US"/>
              </w:rPr>
              <w:t xml:space="preserve"> </w:t>
            </w:r>
          </w:p>
          <w:p w14:paraId="7850075F" w14:textId="77777777" w:rsidR="00DA1CB0" w:rsidRPr="001C0BD1" w:rsidRDefault="00DA1CB0" w:rsidP="00DA1CB0">
            <w:pPr>
              <w:rPr>
                <w:b/>
                <w:u w:val="single"/>
                <w:lang w:val="en-US"/>
              </w:rPr>
            </w:pPr>
          </w:p>
        </w:tc>
      </w:tr>
      <w:tr w:rsidR="00DA1CB0" w:rsidRPr="008E301D" w14:paraId="79EE8195" w14:textId="77777777" w:rsidTr="00DA1CB0">
        <w:tc>
          <w:tcPr>
            <w:tcW w:w="1330" w:type="dxa"/>
          </w:tcPr>
          <w:p w14:paraId="445D0492" w14:textId="22CB019A" w:rsidR="00DA1CB0" w:rsidRPr="001C0BD1" w:rsidRDefault="001C0BD1" w:rsidP="00DA1CB0">
            <w:pPr>
              <w:rPr>
                <w:lang w:val="en-US"/>
              </w:rPr>
            </w:pPr>
            <w:r>
              <w:rPr>
                <w:lang w:val="en-US"/>
              </w:rPr>
              <w:t>Feb. 18-22</w:t>
            </w:r>
          </w:p>
        </w:tc>
        <w:tc>
          <w:tcPr>
            <w:tcW w:w="2353" w:type="dxa"/>
          </w:tcPr>
          <w:p w14:paraId="3F853A7E" w14:textId="77777777" w:rsidR="00DA1CB0" w:rsidRPr="001C0BD1" w:rsidRDefault="00DA1CB0" w:rsidP="00DA1CB0">
            <w:pPr>
              <w:rPr>
                <w:lang w:val="en-US"/>
              </w:rPr>
            </w:pPr>
            <w:r w:rsidRPr="001C0BD1">
              <w:rPr>
                <w:lang w:val="en-US"/>
              </w:rPr>
              <w:t xml:space="preserve"> </w:t>
            </w:r>
          </w:p>
        </w:tc>
        <w:tc>
          <w:tcPr>
            <w:tcW w:w="2925" w:type="dxa"/>
          </w:tcPr>
          <w:p w14:paraId="7521CB5D" w14:textId="77777777" w:rsidR="00DA1CB0" w:rsidRPr="001C0BD1" w:rsidRDefault="00DA1CB0" w:rsidP="00DA1CB0">
            <w:pPr>
              <w:rPr>
                <w:lang w:val="en-US"/>
              </w:rPr>
            </w:pPr>
            <w:proofErr w:type="spellStart"/>
            <w:r w:rsidRPr="001C0BD1"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  <w:t>Ortografía</w:t>
            </w:r>
            <w:proofErr w:type="spellEnd"/>
            <w:r w:rsidRPr="001C0BD1"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  <w:t xml:space="preserve"> &amp; </w:t>
            </w:r>
            <w:proofErr w:type="spellStart"/>
            <w:r w:rsidRPr="001C0BD1"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  <w:t>gramática</w:t>
            </w:r>
            <w:proofErr w:type="spellEnd"/>
          </w:p>
        </w:tc>
        <w:tc>
          <w:tcPr>
            <w:tcW w:w="2594" w:type="dxa"/>
          </w:tcPr>
          <w:p w14:paraId="028FE0B3" w14:textId="77777777" w:rsidR="008E301D" w:rsidRPr="00CB3431" w:rsidRDefault="008E301D" w:rsidP="008E301D">
            <w:pPr>
              <w:rPr>
                <w:bCs/>
                <w:i/>
                <w:iCs/>
                <w:lang w:val="en-US"/>
              </w:rPr>
            </w:pPr>
            <w:r w:rsidRPr="00CB3431">
              <w:rPr>
                <w:bCs/>
                <w:i/>
                <w:iCs/>
                <w:lang w:val="en-US"/>
              </w:rPr>
              <w:t xml:space="preserve">Holiday </w:t>
            </w:r>
            <w:r>
              <w:rPr>
                <w:bCs/>
                <w:i/>
                <w:iCs/>
                <w:lang w:val="en-US"/>
              </w:rPr>
              <w:t>President’s Day-February 18</w:t>
            </w:r>
            <w:r w:rsidRPr="00CB3431">
              <w:rPr>
                <w:bCs/>
                <w:i/>
                <w:iCs/>
                <w:vertAlign w:val="superscript"/>
                <w:lang w:val="en-US"/>
              </w:rPr>
              <w:t>th</w:t>
            </w:r>
            <w:r>
              <w:rPr>
                <w:bCs/>
                <w:i/>
                <w:iCs/>
                <w:lang w:val="en-US"/>
              </w:rPr>
              <w:t xml:space="preserve"> </w:t>
            </w:r>
            <w:r w:rsidRPr="00CB3431">
              <w:rPr>
                <w:bCs/>
                <w:i/>
                <w:iCs/>
                <w:lang w:val="en-US"/>
              </w:rPr>
              <w:t xml:space="preserve"> </w:t>
            </w:r>
          </w:p>
          <w:p w14:paraId="3EBD631B" w14:textId="77777777" w:rsidR="008E301D" w:rsidRDefault="008E301D" w:rsidP="00DA1CB0">
            <w:pPr>
              <w:rPr>
                <w:b/>
                <w:u w:val="single"/>
                <w:lang w:val="en-US"/>
              </w:rPr>
            </w:pPr>
          </w:p>
          <w:p w14:paraId="2C839597" w14:textId="11DABDA3" w:rsidR="00DA1CB0" w:rsidRPr="00FA6F9C" w:rsidRDefault="00DA1CB0" w:rsidP="00DA1CB0">
            <w:pPr>
              <w:rPr>
                <w:b/>
                <w:u w:val="single"/>
                <w:lang w:val="en-US"/>
              </w:rPr>
            </w:pPr>
            <w:r w:rsidRPr="00FA6F9C">
              <w:rPr>
                <w:b/>
                <w:u w:val="single"/>
                <w:lang w:val="en-US"/>
              </w:rPr>
              <w:t>Wednes</w:t>
            </w:r>
            <w:r w:rsidR="008E301D" w:rsidRPr="00FA6F9C">
              <w:rPr>
                <w:b/>
                <w:u w:val="single"/>
                <w:lang w:val="en-US"/>
              </w:rPr>
              <w:t>day, Feb. 20</w:t>
            </w:r>
            <w:r w:rsidRPr="00FA6F9C">
              <w:rPr>
                <w:b/>
                <w:u w:val="single"/>
                <w:lang w:val="en-US"/>
              </w:rPr>
              <w:t>:  Exam Lesson 2</w:t>
            </w:r>
          </w:p>
          <w:p w14:paraId="4F0E7D6C" w14:textId="77777777" w:rsidR="00DA1CB0" w:rsidRPr="00FA6F9C" w:rsidRDefault="00DA1CB0" w:rsidP="00DA1CB0">
            <w:pPr>
              <w:rPr>
                <w:lang w:val="en-US"/>
              </w:rPr>
            </w:pPr>
          </w:p>
        </w:tc>
      </w:tr>
    </w:tbl>
    <w:tbl>
      <w:tblPr>
        <w:tblStyle w:val="TableGrid11"/>
        <w:tblW w:w="9368" w:type="dxa"/>
        <w:tblInd w:w="-103" w:type="dxa"/>
        <w:tblLook w:val="04A0" w:firstRow="1" w:lastRow="0" w:firstColumn="1" w:lastColumn="0" w:noHBand="0" w:noVBand="1"/>
      </w:tblPr>
      <w:tblGrid>
        <w:gridCol w:w="1358"/>
        <w:gridCol w:w="2340"/>
        <w:gridCol w:w="2970"/>
        <w:gridCol w:w="2700"/>
      </w:tblGrid>
      <w:tr w:rsidR="00DA1CB0" w:rsidRPr="005E25A1" w14:paraId="4D9AEE76" w14:textId="77777777" w:rsidTr="00C10FFF">
        <w:trPr>
          <w:trHeight w:val="2204"/>
        </w:trPr>
        <w:tc>
          <w:tcPr>
            <w:tcW w:w="1358" w:type="dxa"/>
          </w:tcPr>
          <w:p w14:paraId="4DEE19CE" w14:textId="073D0EEA" w:rsidR="00DA1CB0" w:rsidRPr="001C0BD1" w:rsidRDefault="001C0BD1" w:rsidP="0078595E">
            <w:pPr>
              <w:rPr>
                <w:rFonts w:eastAsia="Calibri"/>
                <w:lang w:val="es-ES"/>
              </w:rPr>
            </w:pPr>
            <w:r w:rsidRPr="001C0BD1">
              <w:rPr>
                <w:rFonts w:eastAsia="Calibri"/>
                <w:lang w:val="es-ES"/>
              </w:rPr>
              <w:t xml:space="preserve">Feb. </w:t>
            </w:r>
            <w:r>
              <w:rPr>
                <w:rFonts w:eastAsia="Calibri"/>
                <w:lang w:val="es-ES"/>
              </w:rPr>
              <w:t>25-Mar. 1</w:t>
            </w:r>
          </w:p>
        </w:tc>
        <w:tc>
          <w:tcPr>
            <w:tcW w:w="2340" w:type="dxa"/>
          </w:tcPr>
          <w:p w14:paraId="4260C43C" w14:textId="77777777" w:rsidR="00DA1CB0" w:rsidRPr="00C33573" w:rsidRDefault="00DA1CB0" w:rsidP="0078595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Capí</w:t>
            </w:r>
            <w:r w:rsidRPr="00C33573">
              <w:rPr>
                <w:b/>
                <w:lang w:val="es-ES"/>
              </w:rPr>
              <w:t>tulo 3</w:t>
            </w:r>
          </w:p>
          <w:p w14:paraId="155507D1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407CB2">
              <w:rPr>
                <w:rFonts w:ascii="Helvetica" w:hAnsi="Helvetica"/>
                <w:b/>
                <w:bCs/>
                <w:i/>
                <w:iCs/>
                <w:color w:val="1D2626"/>
                <w:sz w:val="21"/>
                <w:szCs w:val="21"/>
                <w:lang w:val="es-ES"/>
              </w:rPr>
              <w:t>Los puertorriqueños</w:t>
            </w:r>
          </w:p>
        </w:tc>
        <w:tc>
          <w:tcPr>
            <w:tcW w:w="2970" w:type="dxa"/>
          </w:tcPr>
          <w:p w14:paraId="7A19A47B" w14:textId="77777777" w:rsidR="00DA1CB0" w:rsidRPr="00C33573" w:rsidRDefault="00DA1CB0" w:rsidP="0078595E">
            <w:pPr>
              <w:rPr>
                <w:lang w:val="es-ES"/>
              </w:rPr>
            </w:pP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Los puertorriqueños de aquí y de allá</w:t>
            </w:r>
            <w:r w:rsidRPr="00C33573">
              <w:rPr>
                <w:lang w:val="es-ES"/>
              </w:rPr>
              <w:t xml:space="preserve"> </w:t>
            </w:r>
          </w:p>
          <w:p w14:paraId="44C7EE6E" w14:textId="77777777" w:rsidR="00DA1CB0" w:rsidRPr="00C33573" w:rsidRDefault="00DA1CB0" w:rsidP="0078595E">
            <w:pPr>
              <w:rPr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Cuando era puertorriqueña,</w:t>
            </w: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 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Esmeralda Santiago</w:t>
            </w:r>
            <w:r w:rsidRPr="00C33573">
              <w:rPr>
                <w:lang w:val="es-ES"/>
              </w:rPr>
              <w:t xml:space="preserve"> </w:t>
            </w:r>
          </w:p>
          <w:p w14:paraId="4512D398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Un, dos, tres: Ricky Martin</w:t>
            </w:r>
            <w:r w:rsidRPr="00C33573">
              <w:rPr>
                <w:lang w:val="es-ES"/>
              </w:rPr>
              <w:t xml:space="preserve"> 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La plena: Linda música puertorriqueña</w:t>
            </w:r>
            <w:r w:rsidRPr="00C33573">
              <w:rPr>
                <w:rFonts w:eastAsia="Calibri"/>
                <w:lang w:val="es-ES"/>
              </w:rPr>
              <w:t xml:space="preserve"> </w:t>
            </w:r>
          </w:p>
        </w:tc>
        <w:tc>
          <w:tcPr>
            <w:tcW w:w="2700" w:type="dxa"/>
          </w:tcPr>
          <w:p w14:paraId="7E4C3BB1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</w:tr>
      <w:tr w:rsidR="00DA1CB0" w:rsidRPr="006D28F6" w14:paraId="163A864F" w14:textId="77777777" w:rsidTr="00C10FFF">
        <w:tc>
          <w:tcPr>
            <w:tcW w:w="1358" w:type="dxa"/>
          </w:tcPr>
          <w:p w14:paraId="4BBAF3C4" w14:textId="2709015B" w:rsidR="00DA1CB0" w:rsidRPr="00C33573" w:rsidRDefault="001C0BD1" w:rsidP="0078595E">
            <w:pPr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Mar. 4-8</w:t>
            </w:r>
          </w:p>
        </w:tc>
        <w:tc>
          <w:tcPr>
            <w:tcW w:w="2340" w:type="dxa"/>
          </w:tcPr>
          <w:p w14:paraId="5E268A4E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5C25E316" w14:textId="77777777" w:rsidR="006D28F6" w:rsidRDefault="00DA1CB0" w:rsidP="0078595E">
            <w:pPr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La primera mujer puertorriqueña elegida al congreso, Nydia M. Velázquez</w:t>
            </w: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 xml:space="preserve"> </w:t>
            </w:r>
          </w:p>
          <w:p w14:paraId="0794C5F4" w14:textId="3485A78C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Sonia Sotomayor: el sueño americano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Santos Jiménez</w:t>
            </w:r>
            <w:r w:rsidRPr="00C33573">
              <w:rPr>
                <w:rFonts w:eastAsia="Calibri"/>
                <w:lang w:val="es-ES"/>
              </w:rPr>
              <w:t xml:space="preserve"> </w:t>
            </w:r>
          </w:p>
          <w:p w14:paraId="717ADF87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C33573">
              <w:rPr>
                <w:rFonts w:eastAsia="Calibri"/>
                <w:lang w:val="es-ES"/>
              </w:rPr>
              <w:lastRenderedPageBreak/>
              <w:t xml:space="preserve">Ortografía, etc. </w:t>
            </w:r>
          </w:p>
        </w:tc>
        <w:tc>
          <w:tcPr>
            <w:tcW w:w="2700" w:type="dxa"/>
          </w:tcPr>
          <w:p w14:paraId="11DE3F99" w14:textId="77777777" w:rsidR="00DA1CB0" w:rsidRPr="00C33573" w:rsidRDefault="00DA1CB0" w:rsidP="0078595E">
            <w:pPr>
              <w:rPr>
                <w:rFonts w:eastAsia="Calibri"/>
                <w:b/>
                <w:u w:val="single"/>
                <w:lang w:val="es-ES"/>
              </w:rPr>
            </w:pPr>
          </w:p>
        </w:tc>
      </w:tr>
      <w:tr w:rsidR="00DA1CB0" w:rsidRPr="001C0BD1" w14:paraId="5F128237" w14:textId="77777777" w:rsidTr="00C10FFF">
        <w:trPr>
          <w:trHeight w:val="63"/>
        </w:trPr>
        <w:tc>
          <w:tcPr>
            <w:tcW w:w="1358" w:type="dxa"/>
          </w:tcPr>
          <w:p w14:paraId="5E3F413D" w14:textId="1F8E14AC" w:rsidR="00DA1CB0" w:rsidRPr="00C33573" w:rsidRDefault="001C0BD1" w:rsidP="0078595E">
            <w:pPr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lastRenderedPageBreak/>
              <w:t>Mar. 11-15</w:t>
            </w:r>
          </w:p>
        </w:tc>
        <w:tc>
          <w:tcPr>
            <w:tcW w:w="2340" w:type="dxa"/>
          </w:tcPr>
          <w:p w14:paraId="3BB6B85F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6BCBEDF9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Ortografía &amp; gramática</w:t>
            </w:r>
          </w:p>
        </w:tc>
        <w:tc>
          <w:tcPr>
            <w:tcW w:w="2700" w:type="dxa"/>
          </w:tcPr>
          <w:p w14:paraId="09756504" w14:textId="2E9E5D2B" w:rsidR="00DA1CB0" w:rsidRPr="00C33573" w:rsidRDefault="008E301D" w:rsidP="0078595E">
            <w:pPr>
              <w:rPr>
                <w:rFonts w:eastAsia="Calibri"/>
                <w:b/>
                <w:u w:val="single"/>
                <w:lang w:val="es-ES"/>
              </w:rPr>
            </w:pPr>
            <w:proofErr w:type="spellStart"/>
            <w:r>
              <w:rPr>
                <w:rFonts w:eastAsia="Calibri"/>
                <w:b/>
                <w:u w:val="single"/>
                <w:lang w:val="es-ES"/>
              </w:rPr>
              <w:t>Wednesday</w:t>
            </w:r>
            <w:proofErr w:type="spellEnd"/>
            <w:r>
              <w:rPr>
                <w:rFonts w:eastAsia="Calibri"/>
                <w:b/>
                <w:u w:val="single"/>
                <w:lang w:val="es-ES"/>
              </w:rPr>
              <w:t>, Mar. 14</w:t>
            </w:r>
            <w:r w:rsidR="00DA1CB0" w:rsidRPr="00C33573">
              <w:rPr>
                <w:rFonts w:eastAsia="Calibri"/>
                <w:b/>
                <w:u w:val="single"/>
                <w:lang w:val="es-ES"/>
              </w:rPr>
              <w:t xml:space="preserve">:  </w:t>
            </w:r>
            <w:proofErr w:type="spellStart"/>
            <w:r w:rsidR="00DA1CB0" w:rsidRPr="00C33573">
              <w:rPr>
                <w:rFonts w:eastAsia="Calibri"/>
                <w:b/>
                <w:u w:val="single"/>
                <w:lang w:val="es-ES"/>
              </w:rPr>
              <w:t>Exam</w:t>
            </w:r>
            <w:proofErr w:type="spellEnd"/>
            <w:r w:rsidR="00DA1CB0" w:rsidRPr="00C33573">
              <w:rPr>
                <w:rFonts w:eastAsia="Calibri"/>
                <w:b/>
                <w:u w:val="single"/>
                <w:lang w:val="es-ES"/>
              </w:rPr>
              <w:t xml:space="preserve"> </w:t>
            </w:r>
            <w:proofErr w:type="spellStart"/>
            <w:r w:rsidR="00DA1CB0" w:rsidRPr="00C33573">
              <w:rPr>
                <w:rFonts w:eastAsia="Calibri"/>
                <w:b/>
                <w:u w:val="single"/>
                <w:lang w:val="es-ES"/>
              </w:rPr>
              <w:t>Lesson</w:t>
            </w:r>
            <w:proofErr w:type="spellEnd"/>
            <w:r w:rsidR="00DA1CB0" w:rsidRPr="00C33573">
              <w:rPr>
                <w:rFonts w:eastAsia="Calibri"/>
                <w:b/>
                <w:u w:val="single"/>
                <w:lang w:val="es-ES"/>
              </w:rPr>
              <w:t xml:space="preserve"> 3</w:t>
            </w:r>
          </w:p>
          <w:p w14:paraId="77B11228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</w:tr>
      <w:tr w:rsidR="00DA1CB0" w:rsidRPr="005E25A1" w14:paraId="5653A484" w14:textId="77777777" w:rsidTr="00C10FFF">
        <w:trPr>
          <w:trHeight w:val="1178"/>
        </w:trPr>
        <w:tc>
          <w:tcPr>
            <w:tcW w:w="1358" w:type="dxa"/>
          </w:tcPr>
          <w:p w14:paraId="641A5138" w14:textId="4747E2F5" w:rsidR="00DA1CB0" w:rsidRPr="00C33573" w:rsidRDefault="001C0BD1" w:rsidP="0078595E">
            <w:pPr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Mar. 18-22</w:t>
            </w:r>
          </w:p>
        </w:tc>
        <w:tc>
          <w:tcPr>
            <w:tcW w:w="2340" w:type="dxa"/>
          </w:tcPr>
          <w:p w14:paraId="60AAB7FE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Capí</w:t>
            </w:r>
            <w:r w:rsidRPr="00C33573">
              <w:rPr>
                <w:rFonts w:eastAsia="Calibri"/>
                <w:lang w:val="es-ES"/>
              </w:rPr>
              <w:t>tulo 4</w:t>
            </w:r>
          </w:p>
          <w:p w14:paraId="106185A2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407CB2">
              <w:rPr>
                <w:rFonts w:ascii="Helvetica" w:hAnsi="Helvetica"/>
                <w:b/>
                <w:bCs/>
                <w:i/>
                <w:iCs/>
                <w:color w:val="1D2626"/>
                <w:sz w:val="21"/>
                <w:szCs w:val="21"/>
                <w:lang w:val="es-ES"/>
              </w:rPr>
              <w:t>Los cubanos y los cubanoamericanos</w:t>
            </w:r>
          </w:p>
        </w:tc>
        <w:tc>
          <w:tcPr>
            <w:tcW w:w="2970" w:type="dxa"/>
          </w:tcPr>
          <w:p w14:paraId="08506315" w14:textId="77777777" w:rsidR="00DA1CB0" w:rsidRPr="00C33573" w:rsidRDefault="00DA1CB0" w:rsidP="0078595E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Los cubanos y cubanoamericanos</w:t>
            </w:r>
          </w:p>
          <w:p w14:paraId="0EF5DE32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Balada de los dos abuelos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Nicolás Guillén</w:t>
            </w:r>
          </w:p>
        </w:tc>
        <w:tc>
          <w:tcPr>
            <w:tcW w:w="2700" w:type="dxa"/>
          </w:tcPr>
          <w:p w14:paraId="0959D52C" w14:textId="77777777" w:rsidR="00DA1CB0" w:rsidRPr="00C33573" w:rsidRDefault="00DA1CB0" w:rsidP="0078595E">
            <w:pPr>
              <w:rPr>
                <w:rFonts w:eastAsia="Calibri"/>
                <w:b/>
                <w:u w:val="single"/>
                <w:lang w:val="es-ES"/>
              </w:rPr>
            </w:pPr>
          </w:p>
        </w:tc>
      </w:tr>
      <w:tr w:rsidR="00DA1CB0" w:rsidRPr="001D319D" w14:paraId="40D52F66" w14:textId="77777777" w:rsidTr="00C10FFF">
        <w:tc>
          <w:tcPr>
            <w:tcW w:w="1358" w:type="dxa"/>
          </w:tcPr>
          <w:p w14:paraId="61DB4A3F" w14:textId="01993276" w:rsidR="00DA1CB0" w:rsidRPr="00C33573" w:rsidRDefault="001C0BD1" w:rsidP="0078595E">
            <w:pPr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Mar. 25-29</w:t>
            </w:r>
          </w:p>
        </w:tc>
        <w:tc>
          <w:tcPr>
            <w:tcW w:w="2340" w:type="dxa"/>
          </w:tcPr>
          <w:p w14:paraId="34BC3B1D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602E67EB" w14:textId="16D5F35A" w:rsidR="00DA1CB0" w:rsidRPr="001D319D" w:rsidRDefault="00DA1CB0" w:rsidP="0078595E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Antes que anochezca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Reinaldo Arenas</w:t>
            </w: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 </w:t>
            </w: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Mariel</w:t>
            </w:r>
          </w:p>
        </w:tc>
        <w:tc>
          <w:tcPr>
            <w:tcW w:w="2700" w:type="dxa"/>
          </w:tcPr>
          <w:p w14:paraId="6F559229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</w:tr>
      <w:tr w:rsidR="00DA1CB0" w:rsidRPr="005E25A1" w14:paraId="7589AE03" w14:textId="77777777" w:rsidTr="00C10FFF">
        <w:tc>
          <w:tcPr>
            <w:tcW w:w="1358" w:type="dxa"/>
          </w:tcPr>
          <w:p w14:paraId="4D882350" w14:textId="4EAE5301" w:rsidR="00DA1CB0" w:rsidRPr="00C33573" w:rsidRDefault="001C0BD1" w:rsidP="0078595E">
            <w:pPr>
              <w:rPr>
                <w:rFonts w:eastAsia="Calibri"/>
                <w:lang w:val="es-ES"/>
              </w:rPr>
            </w:pPr>
            <w:proofErr w:type="spellStart"/>
            <w:r>
              <w:rPr>
                <w:rFonts w:eastAsia="Calibri"/>
                <w:lang w:val="es-ES"/>
              </w:rPr>
              <w:t>Apr</w:t>
            </w:r>
            <w:proofErr w:type="spellEnd"/>
            <w:r>
              <w:rPr>
                <w:rFonts w:eastAsia="Calibri"/>
                <w:lang w:val="es-ES"/>
              </w:rPr>
              <w:t>. 1-5</w:t>
            </w:r>
          </w:p>
        </w:tc>
        <w:tc>
          <w:tcPr>
            <w:tcW w:w="2340" w:type="dxa"/>
          </w:tcPr>
          <w:p w14:paraId="7ABF83EF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203559CB" w14:textId="77777777" w:rsidR="00DA1CB0" w:rsidRPr="00C33573" w:rsidRDefault="00DA1CB0" w:rsidP="0078595E">
            <w:pPr>
              <w:rPr>
                <w:rFonts w:eastAsia="Calibri"/>
                <w:lang w:val="es-ES"/>
              </w:rPr>
            </w:pPr>
            <w:proofErr w:type="spellStart"/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Daína</w:t>
            </w:r>
            <w:proofErr w:type="spellEnd"/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Chaviano</w:t>
            </w:r>
            <w:proofErr w:type="spellEnd"/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: Al principio fue la fantasía…</w:t>
            </w: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, Reinaldo Escobar</w:t>
            </w:r>
          </w:p>
        </w:tc>
        <w:tc>
          <w:tcPr>
            <w:tcW w:w="2700" w:type="dxa"/>
          </w:tcPr>
          <w:p w14:paraId="39C27EDD" w14:textId="77777777" w:rsidR="00DA1CB0" w:rsidRPr="00C33573" w:rsidRDefault="00DA1CB0" w:rsidP="0078595E">
            <w:pPr>
              <w:rPr>
                <w:rFonts w:eastAsia="Calibri"/>
                <w:b/>
                <w:i/>
                <w:lang w:val="es-ES"/>
              </w:rPr>
            </w:pPr>
          </w:p>
        </w:tc>
      </w:tr>
      <w:tr w:rsidR="00DA1CB0" w:rsidRPr="00C10FFF" w14:paraId="6E24AE78" w14:textId="77777777" w:rsidTr="00C10FFF">
        <w:tc>
          <w:tcPr>
            <w:tcW w:w="1358" w:type="dxa"/>
          </w:tcPr>
          <w:p w14:paraId="3DE59F1A" w14:textId="25E1331F" w:rsidR="00DA1CB0" w:rsidRPr="001C0BD1" w:rsidRDefault="001C0BD1" w:rsidP="0078595E">
            <w:pPr>
              <w:rPr>
                <w:rFonts w:eastAsia="Calibri"/>
                <w:lang w:val="en-US"/>
              </w:rPr>
            </w:pPr>
            <w:r w:rsidRPr="001C0BD1">
              <w:rPr>
                <w:rFonts w:eastAsia="Calibri"/>
                <w:lang w:val="en-US"/>
              </w:rPr>
              <w:t xml:space="preserve">Apr. </w:t>
            </w:r>
            <w:r>
              <w:rPr>
                <w:rFonts w:eastAsia="Calibri"/>
                <w:lang w:val="en-US"/>
              </w:rPr>
              <w:t>8-12</w:t>
            </w:r>
          </w:p>
        </w:tc>
        <w:tc>
          <w:tcPr>
            <w:tcW w:w="2340" w:type="dxa"/>
          </w:tcPr>
          <w:p w14:paraId="2D158595" w14:textId="77777777" w:rsidR="00DA1CB0" w:rsidRPr="001C0BD1" w:rsidRDefault="00DA1CB0" w:rsidP="0078595E">
            <w:pPr>
              <w:rPr>
                <w:rFonts w:eastAsia="Calibri"/>
                <w:lang w:val="en-US"/>
              </w:rPr>
            </w:pPr>
          </w:p>
        </w:tc>
        <w:tc>
          <w:tcPr>
            <w:tcW w:w="2970" w:type="dxa"/>
          </w:tcPr>
          <w:p w14:paraId="50E27D5B" w14:textId="47899729" w:rsidR="001D319D" w:rsidRPr="001C0BD1" w:rsidRDefault="008E301D" w:rsidP="0078595E">
            <w:pPr>
              <w:rPr>
                <w:rFonts w:ascii="Helvetica" w:hAnsi="Helvetica"/>
                <w:color w:val="1D2626"/>
                <w:sz w:val="21"/>
                <w:szCs w:val="21"/>
                <w:lang w:val="en-US"/>
              </w:rPr>
            </w:pP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Ortografía &amp; gramática</w:t>
            </w:r>
          </w:p>
          <w:p w14:paraId="55B3D946" w14:textId="77777777" w:rsidR="008E301D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</w:pPr>
          </w:p>
          <w:p w14:paraId="64AA97F2" w14:textId="6FA34657" w:rsidR="001D319D" w:rsidRPr="008E301D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</w:pPr>
            <w:r w:rsidRPr="00112333"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  <w:t xml:space="preserve">Pedro </w:t>
            </w:r>
            <w:proofErr w:type="spellStart"/>
            <w:r w:rsidRPr="00112333"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  <w:t>Zamora</w:t>
            </w:r>
            <w:proofErr w:type="spellEnd"/>
          </w:p>
        </w:tc>
        <w:tc>
          <w:tcPr>
            <w:tcW w:w="2700" w:type="dxa"/>
          </w:tcPr>
          <w:p w14:paraId="7F940F87" w14:textId="0C68FD29" w:rsidR="00C10FFF" w:rsidRPr="00C10FFF" w:rsidRDefault="00C10FFF" w:rsidP="0078595E">
            <w:pPr>
              <w:rPr>
                <w:rFonts w:eastAsia="Calibri"/>
                <w:i/>
                <w:u w:val="single"/>
                <w:lang w:val="en-US"/>
              </w:rPr>
            </w:pPr>
          </w:p>
        </w:tc>
      </w:tr>
      <w:tr w:rsidR="00DA1CB0" w:rsidRPr="00C33573" w14:paraId="689B3531" w14:textId="77777777" w:rsidTr="001D319D">
        <w:trPr>
          <w:trHeight w:val="1178"/>
        </w:trPr>
        <w:tc>
          <w:tcPr>
            <w:tcW w:w="1358" w:type="dxa"/>
          </w:tcPr>
          <w:p w14:paraId="10461853" w14:textId="12CFD262" w:rsidR="00DA1CB0" w:rsidRPr="001C0BD1" w:rsidRDefault="001C0BD1" w:rsidP="0078595E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Apr. 15-19</w:t>
            </w:r>
          </w:p>
        </w:tc>
        <w:tc>
          <w:tcPr>
            <w:tcW w:w="2340" w:type="dxa"/>
          </w:tcPr>
          <w:p w14:paraId="268379B0" w14:textId="0856AE10" w:rsidR="00DA1CB0" w:rsidRPr="000935BD" w:rsidRDefault="00DA1CB0" w:rsidP="0078595E">
            <w:pPr>
              <w:rPr>
                <w:rFonts w:eastAsia="Calibri"/>
                <w:lang w:val="en-US"/>
              </w:rPr>
            </w:pPr>
          </w:p>
        </w:tc>
        <w:tc>
          <w:tcPr>
            <w:tcW w:w="2970" w:type="dxa"/>
          </w:tcPr>
          <w:p w14:paraId="5AEEADD3" w14:textId="6C14B189" w:rsidR="00DA1CB0" w:rsidRPr="001C0BD1" w:rsidRDefault="00DA1CB0" w:rsidP="0078595E">
            <w:pPr>
              <w:rPr>
                <w:rFonts w:eastAsia="Calibri"/>
                <w:lang w:val="en-US"/>
              </w:rPr>
            </w:pPr>
          </w:p>
        </w:tc>
        <w:tc>
          <w:tcPr>
            <w:tcW w:w="2700" w:type="dxa"/>
          </w:tcPr>
          <w:p w14:paraId="5B7B667D" w14:textId="77777777" w:rsidR="008E301D" w:rsidRPr="00CB3431" w:rsidRDefault="008E301D" w:rsidP="008E301D">
            <w:pPr>
              <w:rPr>
                <w:bCs/>
                <w:i/>
                <w:iCs/>
                <w:lang w:val="en-US"/>
              </w:rPr>
            </w:pPr>
            <w:r w:rsidRPr="00CB3431">
              <w:rPr>
                <w:bCs/>
                <w:i/>
                <w:iCs/>
                <w:lang w:val="en-US"/>
              </w:rPr>
              <w:t xml:space="preserve">Holiday </w:t>
            </w:r>
            <w:r>
              <w:rPr>
                <w:bCs/>
                <w:i/>
                <w:iCs/>
                <w:lang w:val="en-US"/>
              </w:rPr>
              <w:t>Spring Break April 15</w:t>
            </w:r>
            <w:r w:rsidRPr="00CB3431">
              <w:rPr>
                <w:bCs/>
                <w:i/>
                <w:iCs/>
                <w:vertAlign w:val="superscript"/>
                <w:lang w:val="en-US"/>
              </w:rPr>
              <w:t>th</w:t>
            </w:r>
            <w:r>
              <w:rPr>
                <w:bCs/>
                <w:i/>
                <w:iCs/>
                <w:lang w:val="en-US"/>
              </w:rPr>
              <w:t xml:space="preserve"> to April 19</w:t>
            </w:r>
            <w:r w:rsidRPr="00CB3431">
              <w:rPr>
                <w:bCs/>
                <w:i/>
                <w:iCs/>
                <w:vertAlign w:val="superscript"/>
                <w:lang w:val="en-US"/>
              </w:rPr>
              <w:t>th</w:t>
            </w:r>
            <w:r>
              <w:rPr>
                <w:bCs/>
                <w:i/>
                <w:iCs/>
                <w:lang w:val="en-US"/>
              </w:rPr>
              <w:t xml:space="preserve">  </w:t>
            </w:r>
            <w:r w:rsidRPr="00CB3431">
              <w:rPr>
                <w:bCs/>
                <w:i/>
                <w:iCs/>
                <w:lang w:val="en-US"/>
              </w:rPr>
              <w:t xml:space="preserve"> </w:t>
            </w:r>
          </w:p>
          <w:p w14:paraId="4294FC2D" w14:textId="6CBAF5FA" w:rsidR="00DA1CB0" w:rsidRPr="000935BD" w:rsidRDefault="008E301D" w:rsidP="001D319D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(</w:t>
            </w:r>
            <w:proofErr w:type="spellStart"/>
            <w:r>
              <w:rPr>
                <w:rFonts w:eastAsia="Calibri"/>
                <w:lang w:val="en-US"/>
              </w:rPr>
              <w:t>vacaciones</w:t>
            </w:r>
            <w:proofErr w:type="spellEnd"/>
            <w:r>
              <w:rPr>
                <w:rFonts w:eastAsia="Calibri"/>
                <w:lang w:val="en-US"/>
              </w:rPr>
              <w:t xml:space="preserve"> de primavera)</w:t>
            </w:r>
          </w:p>
        </w:tc>
      </w:tr>
      <w:tr w:rsidR="00DA1CB0" w:rsidRPr="009C2445" w14:paraId="20B6F412" w14:textId="77777777" w:rsidTr="008E301D">
        <w:trPr>
          <w:trHeight w:val="701"/>
        </w:trPr>
        <w:tc>
          <w:tcPr>
            <w:tcW w:w="1358" w:type="dxa"/>
          </w:tcPr>
          <w:p w14:paraId="399B4BBE" w14:textId="69490323" w:rsidR="00DA1CB0" w:rsidRPr="00C33573" w:rsidRDefault="001C0BD1" w:rsidP="0078595E">
            <w:pPr>
              <w:rPr>
                <w:rFonts w:eastAsia="Calibri"/>
                <w:lang w:val="es-ES"/>
              </w:rPr>
            </w:pPr>
            <w:proofErr w:type="spellStart"/>
            <w:r>
              <w:rPr>
                <w:rFonts w:eastAsia="Calibri"/>
                <w:lang w:val="es-ES"/>
              </w:rPr>
              <w:t>Apr</w:t>
            </w:r>
            <w:proofErr w:type="spellEnd"/>
            <w:r>
              <w:rPr>
                <w:rFonts w:eastAsia="Calibri"/>
                <w:lang w:val="es-ES"/>
              </w:rPr>
              <w:t>. 22-26</w:t>
            </w:r>
          </w:p>
        </w:tc>
        <w:tc>
          <w:tcPr>
            <w:tcW w:w="2340" w:type="dxa"/>
          </w:tcPr>
          <w:p w14:paraId="15B58E92" w14:textId="77777777" w:rsidR="00DA1CB0" w:rsidRPr="00C33573" w:rsidRDefault="00DA1CB0" w:rsidP="0078595E">
            <w:pPr>
              <w:rPr>
                <w:rFonts w:eastAsia="Calibri"/>
                <w:b/>
                <w:lang w:val="es-ES"/>
              </w:rPr>
            </w:pPr>
          </w:p>
        </w:tc>
        <w:tc>
          <w:tcPr>
            <w:tcW w:w="2970" w:type="dxa"/>
          </w:tcPr>
          <w:p w14:paraId="712B22A5" w14:textId="1A849A00" w:rsidR="00DA1CB0" w:rsidRPr="00112333" w:rsidRDefault="008E301D" w:rsidP="008E301D">
            <w:pPr>
              <w:rPr>
                <w:rFonts w:eastAsia="Calibri"/>
                <w:lang w:val="pt-BR"/>
              </w:rPr>
            </w:pPr>
            <w:r w:rsidRPr="001C0BD1">
              <w:rPr>
                <w:rFonts w:eastAsia="Calibri"/>
                <w:b/>
                <w:u w:val="single"/>
                <w:lang w:val="en-US"/>
              </w:rPr>
              <w:t>Presentations </w:t>
            </w:r>
          </w:p>
        </w:tc>
        <w:tc>
          <w:tcPr>
            <w:tcW w:w="2700" w:type="dxa"/>
          </w:tcPr>
          <w:p w14:paraId="1EDD0935" w14:textId="120B706C" w:rsidR="00DA1CB0" w:rsidRPr="00112333" w:rsidRDefault="00DA1CB0" w:rsidP="0078595E">
            <w:pPr>
              <w:rPr>
                <w:rFonts w:eastAsia="Calibri"/>
                <w:b/>
                <w:u w:val="single"/>
                <w:lang w:val="pt-BR"/>
              </w:rPr>
            </w:pPr>
          </w:p>
        </w:tc>
      </w:tr>
      <w:tr w:rsidR="00C10FFF" w:rsidRPr="008E301D" w14:paraId="5991BC37" w14:textId="77777777" w:rsidTr="001C0BD1">
        <w:trPr>
          <w:trHeight w:val="1034"/>
        </w:trPr>
        <w:tc>
          <w:tcPr>
            <w:tcW w:w="1358" w:type="dxa"/>
          </w:tcPr>
          <w:p w14:paraId="25BE2AC3" w14:textId="353126A2" w:rsidR="00C10FFF" w:rsidRPr="00C33573" w:rsidRDefault="001C0BD1" w:rsidP="00C10FFF">
            <w:pPr>
              <w:rPr>
                <w:rFonts w:eastAsia="Calibri"/>
                <w:lang w:val="es-ES"/>
              </w:rPr>
            </w:pPr>
            <w:proofErr w:type="spellStart"/>
            <w:r>
              <w:rPr>
                <w:rFonts w:eastAsia="Calibri"/>
                <w:lang w:val="es-ES"/>
              </w:rPr>
              <w:t>Apr</w:t>
            </w:r>
            <w:proofErr w:type="spellEnd"/>
            <w:r>
              <w:rPr>
                <w:rFonts w:eastAsia="Calibri"/>
                <w:lang w:val="es-ES"/>
              </w:rPr>
              <w:t>. 29-May 3</w:t>
            </w:r>
          </w:p>
        </w:tc>
        <w:tc>
          <w:tcPr>
            <w:tcW w:w="2340" w:type="dxa"/>
          </w:tcPr>
          <w:p w14:paraId="0B7B349D" w14:textId="77777777" w:rsidR="00C10FFF" w:rsidRPr="00C33573" w:rsidRDefault="00C10FFF" w:rsidP="00C10FFF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6F040F29" w14:textId="1F5070AA" w:rsidR="008E301D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</w:pPr>
            <w:r w:rsidRPr="001C0BD1">
              <w:rPr>
                <w:rFonts w:eastAsia="Calibri"/>
                <w:b/>
                <w:u w:val="single"/>
                <w:lang w:val="en-US"/>
              </w:rPr>
              <w:t>Presentations </w:t>
            </w:r>
          </w:p>
          <w:p w14:paraId="42F01787" w14:textId="77777777" w:rsidR="008E301D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</w:pPr>
          </w:p>
          <w:p w14:paraId="0F83BF87" w14:textId="77777777" w:rsidR="008E301D" w:rsidRPr="00112333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</w:pPr>
            <w:r w:rsidRPr="00112333"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  <w:t xml:space="preserve">Pedro José </w:t>
            </w:r>
            <w:proofErr w:type="spellStart"/>
            <w:r w:rsidRPr="00112333">
              <w:rPr>
                <w:rFonts w:ascii="Helvetica" w:hAnsi="Helvetica"/>
                <w:color w:val="1D2626"/>
                <w:sz w:val="21"/>
                <w:szCs w:val="21"/>
                <w:lang w:val="pt-BR"/>
              </w:rPr>
              <w:t>Greer</w:t>
            </w:r>
            <w:proofErr w:type="spellEnd"/>
          </w:p>
          <w:p w14:paraId="109E203D" w14:textId="52B1EE22" w:rsidR="00C10FFF" w:rsidRPr="008E301D" w:rsidRDefault="00C10FFF" w:rsidP="001D319D">
            <w:pPr>
              <w:rPr>
                <w:rFonts w:eastAsia="Calibri"/>
                <w:lang w:val="pt-BR"/>
              </w:rPr>
            </w:pPr>
          </w:p>
        </w:tc>
        <w:tc>
          <w:tcPr>
            <w:tcW w:w="2700" w:type="dxa"/>
          </w:tcPr>
          <w:p w14:paraId="1D47764A" w14:textId="616C47CD" w:rsidR="00C10FFF" w:rsidRPr="008E301D" w:rsidRDefault="00C10FFF" w:rsidP="00C10FFF">
            <w:pPr>
              <w:rPr>
                <w:rFonts w:eastAsia="Calibri"/>
                <w:b/>
                <w:u w:val="single"/>
                <w:lang w:val="pt-BR"/>
              </w:rPr>
            </w:pPr>
          </w:p>
        </w:tc>
      </w:tr>
      <w:tr w:rsidR="001C0BD1" w:rsidRPr="005E25A1" w14:paraId="32C47109" w14:textId="77777777" w:rsidTr="001C0BD1">
        <w:trPr>
          <w:trHeight w:val="818"/>
        </w:trPr>
        <w:tc>
          <w:tcPr>
            <w:tcW w:w="1358" w:type="dxa"/>
          </w:tcPr>
          <w:p w14:paraId="7DDCD4C9" w14:textId="721EF43B" w:rsidR="001C0BD1" w:rsidRDefault="001C0BD1" w:rsidP="00C10FFF">
            <w:pPr>
              <w:rPr>
                <w:rFonts w:eastAsia="Calibri"/>
                <w:lang w:val="es-ES"/>
              </w:rPr>
            </w:pPr>
            <w:proofErr w:type="spellStart"/>
            <w:r>
              <w:rPr>
                <w:rFonts w:eastAsia="Calibri"/>
                <w:lang w:val="es-ES"/>
              </w:rPr>
              <w:t>May</w:t>
            </w:r>
            <w:proofErr w:type="spellEnd"/>
            <w:r>
              <w:rPr>
                <w:rFonts w:eastAsia="Calibri"/>
                <w:lang w:val="es-ES"/>
              </w:rPr>
              <w:t xml:space="preserve"> </w:t>
            </w:r>
            <w:r w:rsidR="00F04275">
              <w:rPr>
                <w:rFonts w:eastAsia="Calibri"/>
                <w:lang w:val="es-ES"/>
              </w:rPr>
              <w:t>6-10</w:t>
            </w:r>
          </w:p>
        </w:tc>
        <w:tc>
          <w:tcPr>
            <w:tcW w:w="2340" w:type="dxa"/>
          </w:tcPr>
          <w:p w14:paraId="1BDC1E94" w14:textId="77777777" w:rsidR="001C0BD1" w:rsidRPr="00C33573" w:rsidRDefault="001C0BD1" w:rsidP="00C10FFF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22A6519A" w14:textId="35F765AB" w:rsidR="008E301D" w:rsidRPr="00FA6F9C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FA6F9C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Ortografía &amp; gramática</w:t>
            </w:r>
          </w:p>
          <w:p w14:paraId="52A976AC" w14:textId="77777777" w:rsidR="008E301D" w:rsidRPr="00C33573" w:rsidRDefault="008E301D" w:rsidP="008E301D">
            <w:pPr>
              <w:rPr>
                <w:rFonts w:eastAsia="Calibri"/>
                <w:lang w:val="es-ES"/>
              </w:rPr>
            </w:pPr>
            <w:r w:rsidRPr="00407CB2"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  <w:t>Espanglish o spanglish: Producto de una nueva realidad</w:t>
            </w:r>
          </w:p>
          <w:p w14:paraId="668DDB78" w14:textId="77777777" w:rsidR="001C0BD1" w:rsidRPr="00407CB2" w:rsidRDefault="001C0BD1" w:rsidP="001D319D">
            <w:pPr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</w:pPr>
          </w:p>
        </w:tc>
        <w:tc>
          <w:tcPr>
            <w:tcW w:w="2700" w:type="dxa"/>
          </w:tcPr>
          <w:p w14:paraId="6B298446" w14:textId="77777777" w:rsidR="001C0BD1" w:rsidRPr="00C33573" w:rsidRDefault="001C0BD1" w:rsidP="00C10FFF">
            <w:pPr>
              <w:rPr>
                <w:rFonts w:eastAsia="Calibri"/>
                <w:b/>
                <w:u w:val="single"/>
                <w:lang w:val="es-ES"/>
              </w:rPr>
            </w:pPr>
          </w:p>
        </w:tc>
      </w:tr>
      <w:tr w:rsidR="008E301D" w:rsidRPr="005E25A1" w14:paraId="13F2701F" w14:textId="77777777" w:rsidTr="001C0BD1">
        <w:trPr>
          <w:trHeight w:val="818"/>
        </w:trPr>
        <w:tc>
          <w:tcPr>
            <w:tcW w:w="1358" w:type="dxa"/>
          </w:tcPr>
          <w:p w14:paraId="5945F95F" w14:textId="56C42014" w:rsidR="008E301D" w:rsidRDefault="008E301D" w:rsidP="00C10FFF">
            <w:pPr>
              <w:rPr>
                <w:rFonts w:eastAsia="Calibri"/>
                <w:lang w:val="es-ES"/>
              </w:rPr>
            </w:pPr>
            <w:proofErr w:type="spellStart"/>
            <w:r>
              <w:rPr>
                <w:rFonts w:eastAsia="Calibri"/>
                <w:lang w:val="es-ES"/>
              </w:rPr>
              <w:t>May</w:t>
            </w:r>
            <w:proofErr w:type="spellEnd"/>
            <w:r>
              <w:rPr>
                <w:rFonts w:eastAsia="Calibri"/>
                <w:lang w:val="es-ES"/>
              </w:rPr>
              <w:t xml:space="preserve"> 13-17</w:t>
            </w:r>
          </w:p>
        </w:tc>
        <w:tc>
          <w:tcPr>
            <w:tcW w:w="2340" w:type="dxa"/>
          </w:tcPr>
          <w:p w14:paraId="6C7C8FB2" w14:textId="77777777" w:rsidR="008E301D" w:rsidRPr="00C33573" w:rsidRDefault="008E301D" w:rsidP="00C10FFF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5D96567E" w14:textId="77777777" w:rsidR="008E301D" w:rsidRPr="00C33573" w:rsidRDefault="008E301D" w:rsidP="008E301D">
            <w:pPr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</w:pPr>
            <w:r w:rsidRPr="00407CB2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Clara de la Flor</w:t>
            </w:r>
          </w:p>
          <w:p w14:paraId="01A185DF" w14:textId="6B81193B" w:rsidR="008E301D" w:rsidRPr="00407CB2" w:rsidRDefault="008E301D" w:rsidP="008E301D">
            <w:pPr>
              <w:rPr>
                <w:rFonts w:ascii="Helvetica" w:hAnsi="Helvetica"/>
                <w:i/>
                <w:iCs/>
                <w:color w:val="1D2626"/>
                <w:sz w:val="21"/>
                <w:szCs w:val="21"/>
                <w:lang w:val="es-ES"/>
              </w:rPr>
            </w:pPr>
            <w:r w:rsidRPr="00C33573">
              <w:rPr>
                <w:rFonts w:ascii="Helvetica" w:hAnsi="Helvetica"/>
                <w:color w:val="1D2626"/>
                <w:sz w:val="21"/>
                <w:szCs w:val="21"/>
                <w:lang w:val="es-ES"/>
              </w:rPr>
              <w:t>Ortografía &amp; gramática</w:t>
            </w:r>
          </w:p>
        </w:tc>
        <w:tc>
          <w:tcPr>
            <w:tcW w:w="2700" w:type="dxa"/>
          </w:tcPr>
          <w:p w14:paraId="2C996633" w14:textId="77777777" w:rsidR="008E301D" w:rsidRPr="00C33573" w:rsidRDefault="008E301D" w:rsidP="00C10FFF">
            <w:pPr>
              <w:rPr>
                <w:rFonts w:eastAsia="Calibri"/>
                <w:b/>
                <w:u w:val="single"/>
                <w:lang w:val="es-ES"/>
              </w:rPr>
            </w:pPr>
          </w:p>
        </w:tc>
      </w:tr>
      <w:tr w:rsidR="00C10FFF" w:rsidRPr="00C33573" w14:paraId="7D3BA461" w14:textId="77777777" w:rsidTr="00C10FFF">
        <w:trPr>
          <w:trHeight w:val="413"/>
        </w:trPr>
        <w:tc>
          <w:tcPr>
            <w:tcW w:w="1358" w:type="dxa"/>
          </w:tcPr>
          <w:p w14:paraId="46EE60D2" w14:textId="2E05E9B1" w:rsidR="00C10FFF" w:rsidRPr="00C33573" w:rsidRDefault="00F04275" w:rsidP="00C10FFF">
            <w:pPr>
              <w:rPr>
                <w:rFonts w:eastAsia="Calibri"/>
                <w:lang w:val="es-ES"/>
              </w:rPr>
            </w:pPr>
            <w:proofErr w:type="spellStart"/>
            <w:r>
              <w:rPr>
                <w:rFonts w:eastAsia="Calibri"/>
                <w:lang w:val="es-ES"/>
              </w:rPr>
              <w:t>May</w:t>
            </w:r>
            <w:proofErr w:type="spellEnd"/>
            <w:r>
              <w:rPr>
                <w:rFonts w:eastAsia="Calibri"/>
                <w:lang w:val="es-ES"/>
              </w:rPr>
              <w:t xml:space="preserve"> 20-24</w:t>
            </w:r>
          </w:p>
        </w:tc>
        <w:tc>
          <w:tcPr>
            <w:tcW w:w="2340" w:type="dxa"/>
          </w:tcPr>
          <w:p w14:paraId="42054622" w14:textId="77777777" w:rsidR="00C10FFF" w:rsidRPr="00C33573" w:rsidRDefault="00C10FFF" w:rsidP="00C10FFF">
            <w:pPr>
              <w:rPr>
                <w:rFonts w:eastAsia="Calibri"/>
                <w:lang w:val="es-ES"/>
              </w:rPr>
            </w:pPr>
          </w:p>
        </w:tc>
        <w:tc>
          <w:tcPr>
            <w:tcW w:w="2970" w:type="dxa"/>
          </w:tcPr>
          <w:p w14:paraId="5F606B21" w14:textId="77777777" w:rsidR="00C10FFF" w:rsidRPr="00C33573" w:rsidRDefault="00C10FFF" w:rsidP="00C10FFF">
            <w:pPr>
              <w:rPr>
                <w:rFonts w:eastAsia="Calibri"/>
                <w:lang w:val="es-ES"/>
              </w:rPr>
            </w:pPr>
            <w:r w:rsidRPr="00C33573">
              <w:rPr>
                <w:rFonts w:eastAsia="Calibri"/>
                <w:b/>
                <w:lang w:val="es-ES"/>
              </w:rPr>
              <w:t>FINALS</w:t>
            </w:r>
            <w:r w:rsidRPr="00C33573">
              <w:rPr>
                <w:rFonts w:eastAsia="Calibri"/>
                <w:lang w:val="es-ES"/>
              </w:rPr>
              <w:t xml:space="preserve"> </w:t>
            </w:r>
            <w:r w:rsidRPr="00C33573">
              <w:rPr>
                <w:rFonts w:eastAsia="Calibri"/>
                <w:b/>
                <w:lang w:val="es-ES"/>
              </w:rPr>
              <w:t>WEEK</w:t>
            </w:r>
          </w:p>
        </w:tc>
        <w:tc>
          <w:tcPr>
            <w:tcW w:w="2700" w:type="dxa"/>
          </w:tcPr>
          <w:p w14:paraId="0A9F7554" w14:textId="77777777" w:rsidR="001D319D" w:rsidRDefault="00C10FFF" w:rsidP="00C10FFF">
            <w:pPr>
              <w:rPr>
                <w:rFonts w:eastAsia="Calibri"/>
                <w:b/>
                <w:u w:val="single"/>
                <w:lang w:val="en-US"/>
              </w:rPr>
            </w:pPr>
            <w:r w:rsidRPr="00811DC8">
              <w:rPr>
                <w:rFonts w:eastAsia="Calibri"/>
                <w:b/>
                <w:u w:val="single"/>
                <w:lang w:val="en-US"/>
              </w:rPr>
              <w:t>S</w:t>
            </w:r>
            <w:r w:rsidRPr="000935BD">
              <w:rPr>
                <w:rFonts w:eastAsia="Calibri"/>
                <w:b/>
                <w:u w:val="single"/>
                <w:lang w:val="en-US"/>
              </w:rPr>
              <w:t xml:space="preserve">panish 3NS Final:  </w:t>
            </w:r>
          </w:p>
          <w:p w14:paraId="10397F09" w14:textId="221A2E3B" w:rsidR="001D319D" w:rsidRDefault="001D319D" w:rsidP="00C10FFF">
            <w:pPr>
              <w:rPr>
                <w:rFonts w:eastAsia="Calibri"/>
                <w:b/>
                <w:u w:val="single"/>
                <w:lang w:val="en-US"/>
              </w:rPr>
            </w:pPr>
            <w:r w:rsidRPr="000935BD">
              <w:rPr>
                <w:rFonts w:eastAsia="Calibri"/>
                <w:b/>
                <w:u w:val="single"/>
                <w:lang w:val="en-US"/>
              </w:rPr>
              <w:t>Exam Lesson 4</w:t>
            </w:r>
            <w:r>
              <w:rPr>
                <w:rFonts w:eastAsia="Calibri"/>
                <w:b/>
                <w:u w:val="single"/>
                <w:lang w:val="en-US"/>
              </w:rPr>
              <w:t xml:space="preserve">, etc. </w:t>
            </w:r>
          </w:p>
          <w:p w14:paraId="10FAB698" w14:textId="4ED03B3A" w:rsidR="00C10FFF" w:rsidRPr="000935BD" w:rsidRDefault="00C10FFF" w:rsidP="008E301D">
            <w:pPr>
              <w:rPr>
                <w:rFonts w:eastAsia="MS Mincho"/>
                <w:b/>
                <w:szCs w:val="20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M</w:t>
            </w:r>
            <w:r w:rsidR="00811DC8">
              <w:rPr>
                <w:rFonts w:eastAsia="Calibri"/>
                <w:b/>
                <w:lang w:val="en-US"/>
              </w:rPr>
              <w:t>onday, May 20</w:t>
            </w:r>
            <w:r w:rsidR="00811DC8" w:rsidRPr="00811DC8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811DC8">
              <w:rPr>
                <w:rFonts w:eastAsia="Calibri"/>
                <w:b/>
                <w:lang w:val="en-US"/>
              </w:rPr>
              <w:t xml:space="preserve"> 1:00-2:50pm</w:t>
            </w:r>
          </w:p>
        </w:tc>
      </w:tr>
    </w:tbl>
    <w:p w14:paraId="741E2229" w14:textId="77777777" w:rsidR="00DA1CB0" w:rsidRPr="00AF3B3C" w:rsidRDefault="00DA1CB0" w:rsidP="00DA1CB0">
      <w:pPr>
        <w:rPr>
          <w:b/>
          <w:i/>
        </w:rPr>
      </w:pPr>
    </w:p>
    <w:p w14:paraId="0CDEE687" w14:textId="77777777" w:rsidR="00DA1CB0" w:rsidRPr="00732CED" w:rsidRDefault="00DA1CB0" w:rsidP="00DA1CB0">
      <w:pPr>
        <w:jc w:val="both"/>
        <w:rPr>
          <w:rFonts w:eastAsia="MS Mincho"/>
          <w:szCs w:val="20"/>
        </w:rPr>
      </w:pPr>
      <w:r w:rsidRPr="00732CED">
        <w:rPr>
          <w:rFonts w:eastAsia="MS Mincho"/>
          <w:szCs w:val="20"/>
        </w:rPr>
        <w:t>*Schedule is subject to change.  Test date changes will be announced.  It is your responsibility to be in class to receive this information.</w:t>
      </w:r>
    </w:p>
    <w:p w14:paraId="5E3E873B" w14:textId="77777777" w:rsidR="00DA1CB0" w:rsidRPr="00732CED" w:rsidRDefault="00DA1CB0" w:rsidP="00DA1CB0"/>
    <w:p w14:paraId="33ED5F32" w14:textId="77777777" w:rsidR="00DA1CB0" w:rsidRPr="00732CED" w:rsidRDefault="00DA1CB0" w:rsidP="00FA6F9C">
      <w:pPr>
        <w:rPr>
          <w:rFonts w:eastAsia="MS Mincho" w:cs="Courier New"/>
          <w:noProof/>
          <w:szCs w:val="20"/>
          <w:lang w:val="es-ES"/>
        </w:rPr>
      </w:pPr>
      <w:r w:rsidRPr="00732CED">
        <w:rPr>
          <w:rFonts w:eastAsia="MS Mincho" w:cs="Courier New"/>
          <w:noProof/>
          <w:szCs w:val="20"/>
          <w:lang w:eastAsia="zh-CN"/>
        </w:rPr>
        <w:drawing>
          <wp:inline distT="0" distB="0" distL="0" distR="0" wp14:anchorId="3469C80C" wp14:editId="2C9C46C7">
            <wp:extent cx="2304373" cy="1240601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08" cy="1247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CED">
        <w:rPr>
          <w:rFonts w:eastAsia="MS Mincho" w:cs="Courier New"/>
          <w:noProof/>
          <w:szCs w:val="20"/>
          <w:lang w:val="es-ES"/>
        </w:rPr>
        <w:t xml:space="preserve">           </w:t>
      </w:r>
      <w:r w:rsidRPr="00732CED">
        <w:rPr>
          <w:rFonts w:eastAsia="MS Mincho" w:cs="Courier New"/>
          <w:noProof/>
          <w:szCs w:val="20"/>
          <w:lang w:eastAsia="zh-CN"/>
        </w:rPr>
        <w:drawing>
          <wp:inline distT="0" distB="0" distL="0" distR="0" wp14:anchorId="12C99753" wp14:editId="298A3E11">
            <wp:extent cx="1885950" cy="129001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87" cy="1311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76DCD" w14:textId="7F40F5C0" w:rsidR="001D319D" w:rsidRPr="000B1D46" w:rsidRDefault="001D319D" w:rsidP="00A70E85">
      <w:pPr>
        <w:rPr>
          <w:lang w:val="es-MX"/>
        </w:rPr>
        <w:sectPr w:rsidR="001D319D" w:rsidRPr="000B1D4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0"/>
        <w:gridCol w:w="8118"/>
      </w:tblGrid>
      <w:tr w:rsidR="00B768D7" w14:paraId="73DD5022" w14:textId="77777777" w:rsidTr="0069572D">
        <w:trPr>
          <w:trHeight w:val="450"/>
        </w:trPr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DC405E" w14:textId="77777777" w:rsidR="0069572D" w:rsidRDefault="0069572D" w:rsidP="00A6636E">
            <w:pPr>
              <w:rPr>
                <w:sz w:val="20"/>
                <w:szCs w:val="20"/>
                <w:lang w:val="es-ES"/>
              </w:rPr>
            </w:pPr>
          </w:p>
          <w:p w14:paraId="3F93A160" w14:textId="77777777" w:rsidR="00B768D7" w:rsidRDefault="00B768D7" w:rsidP="00A6636E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A2BE23" w14:textId="77777777"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650B87" w14:textId="77777777" w:rsidR="00B768D7" w:rsidRDefault="00B768D7" w:rsidP="00A6636E">
            <w:pPr>
              <w:rPr>
                <w:b/>
                <w:bCs/>
                <w:sz w:val="20"/>
                <w:szCs w:val="20"/>
              </w:rPr>
            </w:pPr>
          </w:p>
          <w:p w14:paraId="4A77E01B" w14:textId="77777777" w:rsidR="00B768D7" w:rsidRDefault="00B768D7" w:rsidP="00A66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14:paraId="0C5830E0" w14:textId="77777777" w:rsidR="00B768D7" w:rsidRDefault="00B768D7" w:rsidP="00B768D7">
      <w:pPr>
        <w:rPr>
          <w:b/>
          <w:bCs/>
          <w:sz w:val="20"/>
          <w:szCs w:val="20"/>
        </w:rPr>
      </w:pPr>
    </w:p>
    <w:p w14:paraId="2E57B30E" w14:textId="77777777" w:rsidR="00B768D7" w:rsidRDefault="00B768D7" w:rsidP="00B768D7">
      <w:pPr>
        <w:rPr>
          <w:b/>
          <w:bCs/>
          <w:sz w:val="20"/>
          <w:szCs w:val="20"/>
        </w:rPr>
      </w:pPr>
    </w:p>
    <w:p w14:paraId="757CE3F8" w14:textId="77777777" w:rsidR="00B768D7" w:rsidRDefault="00B768D7" w:rsidP="00B768D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 COURSE OUTCOMES:</w:t>
      </w:r>
    </w:p>
    <w:p w14:paraId="534290A9" w14:textId="77777777" w:rsidR="00B768D7" w:rsidRDefault="00B768D7" w:rsidP="00B768D7">
      <w:pPr>
        <w:rPr>
          <w:sz w:val="20"/>
          <w:szCs w:val="20"/>
        </w:rPr>
      </w:pPr>
    </w:p>
    <w:p w14:paraId="3BB48F11" w14:textId="77777777" w:rsidR="00B768D7" w:rsidRDefault="00B768D7" w:rsidP="00B768D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14:paraId="18E159B1" w14:textId="77777777" w:rsidR="00B768D7" w:rsidRDefault="00B768D7" w:rsidP="00B768D7">
      <w:pPr>
        <w:pStyle w:val="Heading3"/>
        <w:rPr>
          <w:sz w:val="20"/>
          <w:szCs w:val="20"/>
        </w:rPr>
      </w:pPr>
    </w:p>
    <w:p w14:paraId="183A9EF7" w14:textId="77777777" w:rsidR="00B768D7" w:rsidRDefault="00B768D7" w:rsidP="00B768D7"/>
    <w:p w14:paraId="1BF11E08" w14:textId="77777777" w:rsidR="00B768D7" w:rsidRDefault="00B768D7" w:rsidP="00B768D7">
      <w:pPr>
        <w:rPr>
          <w:sz w:val="20"/>
        </w:rPr>
      </w:pPr>
      <w:r>
        <w:rPr>
          <w:sz w:val="20"/>
        </w:rPr>
        <w:t>Upon completion of this course, students will be able to:</w:t>
      </w:r>
    </w:p>
    <w:p w14:paraId="0C19EA82" w14:textId="77777777" w:rsidR="00B768D7" w:rsidRDefault="00B768D7" w:rsidP="00B768D7">
      <w:pPr>
        <w:rPr>
          <w:sz w:val="20"/>
        </w:rPr>
      </w:pPr>
    </w:p>
    <w:p w14:paraId="59462948" w14:textId="77777777" w:rsidR="00B768D7" w:rsidRDefault="00B768D7" w:rsidP="00B768D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demonstrate, distinguish and utilize the appropriate vocabulary, grammar and idioms to reflect standard language used by the educated native speaker in Latin America and Spain.</w:t>
      </w:r>
    </w:p>
    <w:p w14:paraId="73AAA7DD" w14:textId="77777777" w:rsidR="00B768D7" w:rsidRDefault="00B768D7" w:rsidP="00B768D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compose in a variety of modalities: personal letters, descriptive and narrative essays, research documents, etc.</w:t>
      </w:r>
    </w:p>
    <w:p w14:paraId="74F6BB06" w14:textId="77777777" w:rsidR="00B768D7" w:rsidRDefault="00B768D7" w:rsidP="00B768D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read and comprehend Spanish language newspapers, magazines, short stories, and essays.</w:t>
      </w:r>
    </w:p>
    <w:p w14:paraId="3871CB31" w14:textId="0BCC054F" w:rsidR="00B768D7" w:rsidRDefault="00B768D7" w:rsidP="00B768D7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engage in conversations in Spanish by being consciously aware of the varieties and accents within the language, of </w:t>
      </w:r>
      <w:r w:rsidR="00FA6F9C">
        <w:rPr>
          <w:sz w:val="22"/>
        </w:rPr>
        <w:t>English interference</w:t>
      </w:r>
      <w:r>
        <w:rPr>
          <w:sz w:val="22"/>
        </w:rPr>
        <w:t>, of code switching, and of other commonalities of oral expression.</w:t>
      </w:r>
    </w:p>
    <w:p w14:paraId="008CF3F1" w14:textId="77777777" w:rsidR="00B768D7" w:rsidRDefault="00B768D7" w:rsidP="00B768D7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  <w:t>formulate and relate in Spanish thoughts and ideas about personal readings.</w:t>
      </w:r>
    </w:p>
    <w:p w14:paraId="3A770F8F" w14:textId="77777777" w:rsidR="00B768D7" w:rsidRDefault="00B768D7" w:rsidP="00B768D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distinguish differences and similarities between Latino culture, literature and history within the U.S. and in Spanish-speaking countries.</w:t>
      </w:r>
    </w:p>
    <w:p w14:paraId="049CC4D5" w14:textId="77777777" w:rsidR="00B768D7" w:rsidRDefault="00B768D7" w:rsidP="00B768D7">
      <w:pPr>
        <w:ind w:left="360"/>
        <w:rPr>
          <w:b/>
          <w:bCs/>
          <w:sz w:val="22"/>
          <w:szCs w:val="20"/>
        </w:rPr>
      </w:pPr>
    </w:p>
    <w:p w14:paraId="0D37E331" w14:textId="77777777" w:rsidR="00B768D7" w:rsidRDefault="00B768D7" w:rsidP="00B768D7">
      <w:pPr>
        <w:rPr>
          <w:sz w:val="22"/>
        </w:rPr>
      </w:pPr>
    </w:p>
    <w:p w14:paraId="3413910A" w14:textId="77777777" w:rsidR="00B768D7" w:rsidRDefault="00B768D7" w:rsidP="00B768D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  COURSE OBJECTIVES:</w:t>
      </w:r>
    </w:p>
    <w:p w14:paraId="6DAFF5FC" w14:textId="77777777"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14:paraId="127CBE15" w14:textId="77777777" w:rsidR="00B768D7" w:rsidRDefault="00B768D7" w:rsidP="00B768D7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14:paraId="5694F715" w14:textId="77777777"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14:paraId="2BD7B719" w14:textId="77777777"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14:paraId="0D980517" w14:textId="77777777"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C07F004" w14:textId="77777777"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>read, comprehend, and analyze stories, poems and essays in Hispanic and U.S. Latino literature.</w:t>
      </w:r>
    </w:p>
    <w:p w14:paraId="778F86D1" w14:textId="77777777"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>compose and organize in a variety of modalities in Spanish: simple paragraphs, personal letters, and reflective and research essays.</w:t>
      </w:r>
    </w:p>
    <w:p w14:paraId="5833F710" w14:textId="77777777"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>obtain a deeper understanding and appreciation of historic and contemporary Hispanic culture.</w:t>
      </w:r>
    </w:p>
    <w:p w14:paraId="5C99F375" w14:textId="77777777"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>understand what “standard” Spanish means and when it is used.</w:t>
      </w:r>
    </w:p>
    <w:p w14:paraId="191DB6C2" w14:textId="77777777"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>identify interference from English.</w:t>
      </w:r>
    </w:p>
    <w:p w14:paraId="23F8EF7E" w14:textId="77777777"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>develop the analytical and thinking skills appropriate to analyzing essays and evaluating research by discussing readings and outside sources.</w:t>
      </w:r>
    </w:p>
    <w:p w14:paraId="20088566" w14:textId="77777777" w:rsidR="00B768D7" w:rsidRDefault="00B768D7" w:rsidP="00B768D7">
      <w:pPr>
        <w:numPr>
          <w:ilvl w:val="0"/>
          <w:numId w:val="7"/>
        </w:numPr>
        <w:rPr>
          <w:sz w:val="22"/>
        </w:rPr>
      </w:pPr>
      <w:r>
        <w:rPr>
          <w:sz w:val="22"/>
          <w:szCs w:val="20"/>
        </w:rPr>
        <w:t>demonstrate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14:paraId="01F25E9E" w14:textId="77777777" w:rsidR="00B768D7" w:rsidRPr="00B768D7" w:rsidRDefault="00B768D7" w:rsidP="00F431F6">
      <w:pPr>
        <w:rPr>
          <w:b/>
          <w:bCs/>
          <w:sz w:val="20"/>
          <w:szCs w:val="20"/>
        </w:rPr>
      </w:pPr>
    </w:p>
    <w:p w14:paraId="4A248E97" w14:textId="77777777" w:rsidR="00B768D7" w:rsidRPr="00B768D7" w:rsidRDefault="00B768D7" w:rsidP="00B768D7">
      <w:pPr>
        <w:rPr>
          <w:sz w:val="20"/>
          <w:szCs w:val="20"/>
        </w:rPr>
      </w:pPr>
    </w:p>
    <w:p w14:paraId="777F23BA" w14:textId="77777777" w:rsidR="00B768D7" w:rsidRPr="00B768D7" w:rsidRDefault="00B768D7" w:rsidP="00B768D7">
      <w:pPr>
        <w:rPr>
          <w:sz w:val="20"/>
          <w:szCs w:val="20"/>
        </w:rPr>
      </w:pPr>
    </w:p>
    <w:p w14:paraId="638A847D" w14:textId="77777777" w:rsidR="00B768D7" w:rsidRPr="00B768D7" w:rsidRDefault="00B768D7" w:rsidP="00B768D7">
      <w:pPr>
        <w:rPr>
          <w:sz w:val="20"/>
          <w:szCs w:val="20"/>
        </w:rPr>
      </w:pPr>
    </w:p>
    <w:p w14:paraId="0F950EE3" w14:textId="77777777" w:rsidR="00F431F6" w:rsidRPr="00B768D7" w:rsidRDefault="00F431F6" w:rsidP="00B768D7">
      <w:pPr>
        <w:rPr>
          <w:sz w:val="20"/>
          <w:szCs w:val="20"/>
        </w:rPr>
        <w:sectPr w:rsidR="00F431F6" w:rsidRPr="00B768D7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p w14:paraId="6468D5E2" w14:textId="77777777" w:rsidR="00A94D85" w:rsidRDefault="00A94D85" w:rsidP="00F431F6">
      <w:pPr>
        <w:pStyle w:val="Heading3"/>
      </w:pPr>
    </w:p>
    <w:p w14:paraId="24E21A84" w14:textId="77777777" w:rsidR="00A94D85" w:rsidRDefault="00A94D85" w:rsidP="00F431F6">
      <w:pPr>
        <w:pStyle w:val="Heading3"/>
      </w:pPr>
    </w:p>
    <w:p w14:paraId="11200483" w14:textId="77777777" w:rsidR="00A94D85" w:rsidRDefault="00A94D85" w:rsidP="00F431F6">
      <w:pPr>
        <w:pStyle w:val="Heading3"/>
      </w:pPr>
    </w:p>
    <w:p w14:paraId="581CCE24" w14:textId="6EF4A623" w:rsidR="00F431F6" w:rsidRDefault="00F431F6" w:rsidP="00FA6F9C">
      <w:pPr>
        <w:pStyle w:val="Heading3"/>
      </w:pPr>
      <w:r>
        <w:t>Reedley College</w:t>
      </w:r>
      <w:r>
        <w:tab/>
      </w:r>
      <w:r>
        <w:tab/>
        <w:t>Course Syll</w:t>
      </w:r>
      <w:r w:rsidR="00C10FFF">
        <w:t>abus and Expectations</w:t>
      </w:r>
      <w:r w:rsidR="00C10FFF">
        <w:tab/>
      </w:r>
      <w:r w:rsidR="00C10FFF">
        <w:tab/>
      </w:r>
      <w:r w:rsidR="00FA6F9C">
        <w:t>Spring 2019</w:t>
      </w:r>
    </w:p>
    <w:p w14:paraId="641D22ED" w14:textId="77777777" w:rsidR="00F431F6" w:rsidRDefault="00F431F6" w:rsidP="00F431F6"/>
    <w:p w14:paraId="4CD1D4DC" w14:textId="77777777" w:rsidR="00F431F6" w:rsidRDefault="00F431F6" w:rsidP="00F431F6">
      <w:r>
        <w:rPr>
          <w:u w:val="single"/>
        </w:rPr>
        <w:t>Class</w:t>
      </w:r>
      <w:r>
        <w:tab/>
      </w:r>
      <w:r w:rsidR="00A70B1C">
        <w:tab/>
      </w:r>
      <w:r w:rsidR="00A70B1C">
        <w:tab/>
      </w:r>
      <w:r w:rsidR="00A70B1C">
        <w:tab/>
      </w:r>
      <w:r>
        <w:rPr>
          <w:u w:val="single"/>
        </w:rPr>
        <w:t>Sec</w:t>
      </w:r>
      <w:r w:rsidR="00B768D7">
        <w:rPr>
          <w:u w:val="single"/>
        </w:rPr>
        <w:t>#</w:t>
      </w:r>
      <w:r w:rsidR="000E6146">
        <w:rPr>
          <w:u w:val="single"/>
        </w:rPr>
        <w:t xml:space="preserve"> / </w:t>
      </w:r>
      <w:r>
        <w:rPr>
          <w:u w:val="single"/>
        </w:rPr>
        <w:t>Hour</w:t>
      </w:r>
      <w:r w:rsidR="00B768D7">
        <w:rPr>
          <w:u w:val="single"/>
        </w:rPr>
        <w:t>s &amp;</w:t>
      </w:r>
      <w:r w:rsidR="002635B2">
        <w:rPr>
          <w:u w:val="single"/>
        </w:rPr>
        <w:t xml:space="preserve">Days </w:t>
      </w:r>
      <w:r w:rsidR="00A70B1C">
        <w:tab/>
      </w:r>
      <w:r w:rsidR="00A70B1C">
        <w:tab/>
      </w:r>
      <w:r w:rsidR="00A70B1C">
        <w:tab/>
      </w:r>
      <w:r>
        <w:rPr>
          <w:u w:val="single"/>
        </w:rPr>
        <w:t>Instructor</w:t>
      </w:r>
    </w:p>
    <w:p w14:paraId="28DFD1F1" w14:textId="4508AD56" w:rsidR="00F431F6" w:rsidRDefault="00B768D7" w:rsidP="00FA6F9C">
      <w:r>
        <w:t xml:space="preserve">Spanish 3NS    </w:t>
      </w:r>
      <w:r w:rsidR="00A70B1C">
        <w:tab/>
      </w:r>
      <w:r w:rsidR="00A70B1C">
        <w:tab/>
      </w:r>
      <w:r w:rsidR="00FA6F9C">
        <w:rPr>
          <w:b/>
        </w:rPr>
        <w:t>54521</w:t>
      </w:r>
      <w:r w:rsidR="00A70B1C">
        <w:rPr>
          <w:b/>
        </w:rPr>
        <w:t xml:space="preserve">/ </w:t>
      </w:r>
      <w:r w:rsidR="00FA6F9C">
        <w:rPr>
          <w:sz w:val="22"/>
          <w:szCs w:val="22"/>
        </w:rPr>
        <w:t>1:00-1</w:t>
      </w:r>
      <w:r w:rsidR="00F431F6" w:rsidRPr="002635B2">
        <w:rPr>
          <w:sz w:val="22"/>
          <w:szCs w:val="22"/>
        </w:rPr>
        <w:t>:50</w:t>
      </w:r>
      <w:r w:rsidR="00FA6F9C">
        <w:rPr>
          <w:sz w:val="22"/>
          <w:szCs w:val="22"/>
        </w:rPr>
        <w:t>pm, MTWTH</w:t>
      </w:r>
      <w:r>
        <w:rPr>
          <w:sz w:val="22"/>
          <w:szCs w:val="22"/>
        </w:rPr>
        <w:tab/>
      </w:r>
      <w:r w:rsidR="00A70B1C">
        <w:rPr>
          <w:sz w:val="22"/>
          <w:szCs w:val="22"/>
        </w:rPr>
        <w:tab/>
      </w:r>
      <w:r w:rsidR="00FA6F9C">
        <w:t>Rodrigo Andrade</w:t>
      </w:r>
    </w:p>
    <w:p w14:paraId="2D85D21C" w14:textId="77777777" w:rsidR="00F431F6" w:rsidRDefault="00F431F6" w:rsidP="00F431F6"/>
    <w:p w14:paraId="01DA418F" w14:textId="77777777" w:rsidR="00F431F6" w:rsidRDefault="00F431F6" w:rsidP="00F431F6"/>
    <w:p w14:paraId="2D11C612" w14:textId="77777777"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14:paraId="1DE86015" w14:textId="77777777" w:rsidR="00F431F6" w:rsidRDefault="00F431F6" w:rsidP="00F431F6"/>
    <w:p w14:paraId="76BAD14E" w14:textId="77777777" w:rsidR="00F431F6" w:rsidRDefault="00F431F6" w:rsidP="00F431F6">
      <w:r>
        <w:t>I, ____________________________________, have read carefully and fully understand the syllabus and expectations for this course.</w:t>
      </w:r>
    </w:p>
    <w:p w14:paraId="77FC88B5" w14:textId="77777777" w:rsidR="00F431F6" w:rsidRDefault="00F431F6" w:rsidP="00F431F6"/>
    <w:p w14:paraId="2E156CD5" w14:textId="77777777" w:rsidR="00F431F6" w:rsidRPr="009A6EBE" w:rsidRDefault="00F431F6" w:rsidP="00F431F6">
      <w:pPr>
        <w:rPr>
          <w:lang w:val="es-DO"/>
        </w:rPr>
      </w:pPr>
      <w:r w:rsidRPr="009A6EBE">
        <w:rPr>
          <w:lang w:val="es-DO"/>
        </w:rPr>
        <w:t>________________________________________     _____________________________</w:t>
      </w:r>
    </w:p>
    <w:p w14:paraId="06FD0292" w14:textId="77777777"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(signature)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(date)</w:t>
      </w:r>
    </w:p>
    <w:p w14:paraId="335850B0" w14:textId="77777777"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14:paraId="5E1C4BDF" w14:textId="77777777" w:rsidR="00F431F6" w:rsidRPr="001C4819" w:rsidRDefault="00F431F6" w:rsidP="00F431F6">
      <w:pPr>
        <w:rPr>
          <w:lang w:val="es-DO"/>
        </w:rPr>
      </w:pPr>
    </w:p>
    <w:p w14:paraId="7E97A557" w14:textId="77777777" w:rsidR="00F431F6" w:rsidRPr="001C4819" w:rsidRDefault="00F431F6" w:rsidP="00F431F6">
      <w:pPr>
        <w:jc w:val="center"/>
        <w:rPr>
          <w:lang w:val="es-DO"/>
        </w:rPr>
      </w:pPr>
      <w:r w:rsidRPr="001C4819">
        <w:rPr>
          <w:lang w:val="es-DO"/>
        </w:rPr>
        <w:t>Questionnaire</w:t>
      </w:r>
      <w:r w:rsidR="00C06387" w:rsidRPr="001C4819">
        <w:rPr>
          <w:lang w:val="es-DO"/>
        </w:rPr>
        <w:t xml:space="preserve"> : </w:t>
      </w:r>
      <w:r w:rsidR="00C06387" w:rsidRPr="001C4819">
        <w:rPr>
          <w:b/>
          <w:i/>
          <w:u w:val="single"/>
          <w:lang w:val="es-DO"/>
        </w:rPr>
        <w:t xml:space="preserve"> Conteste las siguentes preguntas en español, por favor.</w:t>
      </w:r>
    </w:p>
    <w:p w14:paraId="7B2C5AFA" w14:textId="77777777" w:rsidR="00DB2186" w:rsidRPr="005E25A1" w:rsidRDefault="00DB2186" w:rsidP="00F431F6">
      <w:pPr>
        <w:rPr>
          <w:lang w:val="es-ES"/>
        </w:rPr>
      </w:pPr>
    </w:p>
    <w:p w14:paraId="45BBEA3D" w14:textId="4E00438D" w:rsidR="00F431F6" w:rsidRPr="001C4819" w:rsidRDefault="00F431F6" w:rsidP="00F431F6">
      <w:r w:rsidRPr="001C4819">
        <w:t>E-mail___________________________</w:t>
      </w:r>
    </w:p>
    <w:p w14:paraId="5516095D" w14:textId="77777777" w:rsidR="00F431F6" w:rsidRPr="001C4819" w:rsidRDefault="00F431F6" w:rsidP="00F431F6">
      <w:pPr>
        <w:jc w:val="center"/>
      </w:pPr>
    </w:p>
    <w:p w14:paraId="49722181" w14:textId="77777777" w:rsidR="00F431F6" w:rsidRDefault="00F431F6" w:rsidP="00F431F6">
      <w:r>
        <w:t>Have you taken any Spanish classes before? (Choose one)</w:t>
      </w:r>
    </w:p>
    <w:p w14:paraId="3A7C4135" w14:textId="77777777" w:rsidR="00F431F6" w:rsidRDefault="00F431F6" w:rsidP="00F431F6">
      <w:r>
        <w:tab/>
      </w:r>
    </w:p>
    <w:p w14:paraId="4BDE64F2" w14:textId="77777777" w:rsidR="00F431F6" w:rsidRDefault="00F431F6" w:rsidP="00F431F6">
      <w:pPr>
        <w:ind w:firstLine="720"/>
      </w:pPr>
      <w:r>
        <w:t>---never before___________</w:t>
      </w:r>
    </w:p>
    <w:p w14:paraId="2DD377D3" w14:textId="54C1C1F2" w:rsidR="00F431F6" w:rsidRDefault="00F431F6" w:rsidP="00F431F6">
      <w:r>
        <w:tab/>
        <w:t>---in high school__________ how many years?</w:t>
      </w:r>
      <w:r w:rsidR="00FA6F9C">
        <w:t xml:space="preserve"> </w:t>
      </w:r>
      <w:r>
        <w:t>_______________</w:t>
      </w:r>
    </w:p>
    <w:p w14:paraId="24A8A050" w14:textId="77777777" w:rsidR="00F431F6" w:rsidRDefault="00F431F6" w:rsidP="00F431F6">
      <w:r>
        <w:tab/>
        <w:t>---speak Spanish at home__________________</w:t>
      </w:r>
    </w:p>
    <w:p w14:paraId="741ADB8D" w14:textId="77777777" w:rsidR="00F431F6" w:rsidRDefault="00F431F6" w:rsidP="00F431F6"/>
    <w:p w14:paraId="45659CCB" w14:textId="77777777" w:rsidR="00F431F6" w:rsidRDefault="00F431F6" w:rsidP="00F431F6"/>
    <w:p w14:paraId="663CF93A" w14:textId="77777777" w:rsidR="00F431F6" w:rsidRDefault="00F431F6" w:rsidP="00F431F6">
      <w:r>
        <w:t>1. Why have you chosen Spanish now?  (Please be frank.)</w:t>
      </w:r>
    </w:p>
    <w:p w14:paraId="4C320BF9" w14:textId="77777777" w:rsidR="00F431F6" w:rsidRDefault="00F431F6" w:rsidP="00F431F6"/>
    <w:p w14:paraId="37022A7F" w14:textId="77777777" w:rsidR="00F431F6" w:rsidRDefault="00F431F6" w:rsidP="00F431F6"/>
    <w:p w14:paraId="69251836" w14:textId="77777777" w:rsidR="00F431F6" w:rsidRDefault="00F431F6" w:rsidP="00F431F6">
      <w:r>
        <w:t>2. What are your career objectives?</w:t>
      </w:r>
    </w:p>
    <w:p w14:paraId="4F1EB3CC" w14:textId="77777777" w:rsidR="00F431F6" w:rsidRDefault="00F431F6" w:rsidP="00F431F6"/>
    <w:p w14:paraId="67E46D54" w14:textId="77777777" w:rsidR="00F431F6" w:rsidRDefault="00F431F6" w:rsidP="00F431F6"/>
    <w:p w14:paraId="41430FA6" w14:textId="77777777" w:rsidR="00F431F6" w:rsidRDefault="00F431F6" w:rsidP="00F431F6">
      <w:r>
        <w:t>3. What are your hobbies or special interests?</w:t>
      </w:r>
    </w:p>
    <w:p w14:paraId="44BC2EDE" w14:textId="77777777" w:rsidR="00F431F6" w:rsidRDefault="00F431F6" w:rsidP="00F431F6"/>
    <w:p w14:paraId="025ED325" w14:textId="77777777" w:rsidR="00F431F6" w:rsidRDefault="00F431F6" w:rsidP="00F431F6"/>
    <w:p w14:paraId="0AD6D36A" w14:textId="77777777" w:rsidR="00F431F6" w:rsidRDefault="00F431F6" w:rsidP="00F431F6">
      <w:r>
        <w:t>4. What are your expectations for this course?  What would you like to gain from it?</w:t>
      </w:r>
    </w:p>
    <w:p w14:paraId="6E7939FC" w14:textId="77777777" w:rsidR="00F431F6" w:rsidRDefault="00F431F6" w:rsidP="00F431F6"/>
    <w:p w14:paraId="3BB27D63" w14:textId="77777777" w:rsidR="00F431F6" w:rsidRDefault="00F431F6" w:rsidP="00F431F6"/>
    <w:p w14:paraId="49810B77" w14:textId="77777777" w:rsidR="00F431F6" w:rsidRDefault="00F431F6" w:rsidP="00F431F6">
      <w:r>
        <w:t xml:space="preserve">5. Do you have any special needs or circumstances, or is there anything else you would        like me to know about? </w:t>
      </w:r>
    </w:p>
    <w:p w14:paraId="76A1BF86" w14:textId="77777777" w:rsidR="00F431F6" w:rsidRDefault="00F431F6" w:rsidP="00F431F6"/>
    <w:p w14:paraId="363D7C14" w14:textId="77777777" w:rsidR="00F431F6" w:rsidRDefault="00F431F6" w:rsidP="00F431F6"/>
    <w:p w14:paraId="48A19111" w14:textId="77777777" w:rsidR="00F431F6" w:rsidRDefault="00F431F6" w:rsidP="00F431F6"/>
    <w:p w14:paraId="79471868" w14:textId="77777777" w:rsidR="00F431F6" w:rsidRDefault="00F431F6" w:rsidP="00F431F6"/>
    <w:p w14:paraId="05340906" w14:textId="377BE7D2" w:rsidR="00E61DFE" w:rsidRDefault="00F431F6" w:rsidP="00FA6F9C">
      <w:r>
        <w:t>Keep in mind this is a four-unit course and requires a considerable investment of time outside of class (two hours of study for every hour of class time).</w:t>
      </w:r>
    </w:p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ifthAv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F6"/>
    <w:rsid w:val="000452F2"/>
    <w:rsid w:val="00065D64"/>
    <w:rsid w:val="00094FAF"/>
    <w:rsid w:val="000B1D46"/>
    <w:rsid w:val="000E6146"/>
    <w:rsid w:val="000E7D2F"/>
    <w:rsid w:val="00106CAD"/>
    <w:rsid w:val="00112333"/>
    <w:rsid w:val="00163A72"/>
    <w:rsid w:val="001972F0"/>
    <w:rsid w:val="001A1B3C"/>
    <w:rsid w:val="001A4C4C"/>
    <w:rsid w:val="001C0BD1"/>
    <w:rsid w:val="001C4819"/>
    <w:rsid w:val="001D319D"/>
    <w:rsid w:val="001E104E"/>
    <w:rsid w:val="00207612"/>
    <w:rsid w:val="002432B3"/>
    <w:rsid w:val="002635B2"/>
    <w:rsid w:val="00277373"/>
    <w:rsid w:val="0028040E"/>
    <w:rsid w:val="002F00D5"/>
    <w:rsid w:val="00334AA7"/>
    <w:rsid w:val="003A28B7"/>
    <w:rsid w:val="003B688D"/>
    <w:rsid w:val="003C19EB"/>
    <w:rsid w:val="003E285B"/>
    <w:rsid w:val="00403CF1"/>
    <w:rsid w:val="00404B71"/>
    <w:rsid w:val="00446198"/>
    <w:rsid w:val="005118A0"/>
    <w:rsid w:val="00517798"/>
    <w:rsid w:val="00537426"/>
    <w:rsid w:val="00575F22"/>
    <w:rsid w:val="005C00A3"/>
    <w:rsid w:val="005D3811"/>
    <w:rsid w:val="005E25A1"/>
    <w:rsid w:val="005F51D3"/>
    <w:rsid w:val="00606537"/>
    <w:rsid w:val="00620861"/>
    <w:rsid w:val="00675B48"/>
    <w:rsid w:val="006917B8"/>
    <w:rsid w:val="0069572D"/>
    <w:rsid w:val="006D28F6"/>
    <w:rsid w:val="006E0821"/>
    <w:rsid w:val="006F012E"/>
    <w:rsid w:val="006F1F88"/>
    <w:rsid w:val="00736B73"/>
    <w:rsid w:val="00746CB5"/>
    <w:rsid w:val="007C0555"/>
    <w:rsid w:val="007C47F3"/>
    <w:rsid w:val="007D5F20"/>
    <w:rsid w:val="00811DC8"/>
    <w:rsid w:val="0084182B"/>
    <w:rsid w:val="008503CB"/>
    <w:rsid w:val="00860091"/>
    <w:rsid w:val="008E301D"/>
    <w:rsid w:val="008F6A02"/>
    <w:rsid w:val="0091009D"/>
    <w:rsid w:val="009A6EBE"/>
    <w:rsid w:val="009C2445"/>
    <w:rsid w:val="009D22E3"/>
    <w:rsid w:val="009D69F2"/>
    <w:rsid w:val="009E6C06"/>
    <w:rsid w:val="009F0D5D"/>
    <w:rsid w:val="00A35427"/>
    <w:rsid w:val="00A70B1C"/>
    <w:rsid w:val="00A70E85"/>
    <w:rsid w:val="00A7476B"/>
    <w:rsid w:val="00A94D85"/>
    <w:rsid w:val="00AA5F14"/>
    <w:rsid w:val="00AB7759"/>
    <w:rsid w:val="00AC4242"/>
    <w:rsid w:val="00AE1D2A"/>
    <w:rsid w:val="00B07171"/>
    <w:rsid w:val="00B15909"/>
    <w:rsid w:val="00B512F3"/>
    <w:rsid w:val="00B768D7"/>
    <w:rsid w:val="00B94AB2"/>
    <w:rsid w:val="00BC744B"/>
    <w:rsid w:val="00C06387"/>
    <w:rsid w:val="00C10FFF"/>
    <w:rsid w:val="00C71A13"/>
    <w:rsid w:val="00CA7D43"/>
    <w:rsid w:val="00CD2511"/>
    <w:rsid w:val="00D863FD"/>
    <w:rsid w:val="00D9112C"/>
    <w:rsid w:val="00DA1CB0"/>
    <w:rsid w:val="00DB0F7E"/>
    <w:rsid w:val="00DB2186"/>
    <w:rsid w:val="00DF09C3"/>
    <w:rsid w:val="00DF30F0"/>
    <w:rsid w:val="00E07919"/>
    <w:rsid w:val="00E46404"/>
    <w:rsid w:val="00E66187"/>
    <w:rsid w:val="00E93CBC"/>
    <w:rsid w:val="00EF7139"/>
    <w:rsid w:val="00F04275"/>
    <w:rsid w:val="00F32917"/>
    <w:rsid w:val="00F35821"/>
    <w:rsid w:val="00F431F6"/>
    <w:rsid w:val="00F75C5F"/>
    <w:rsid w:val="00F84740"/>
    <w:rsid w:val="00FA12B9"/>
    <w:rsid w:val="00FA6F9C"/>
    <w:rsid w:val="00FB6090"/>
    <w:rsid w:val="00FB6F1F"/>
    <w:rsid w:val="00FE1D13"/>
    <w:rsid w:val="00FE4C23"/>
    <w:rsid w:val="00FE7336"/>
    <w:rsid w:val="00FF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4B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63FD"/>
  </w:style>
  <w:style w:type="paragraph" w:styleId="NormalWeb">
    <w:name w:val="Normal (Web)"/>
    <w:basedOn w:val="Normal"/>
    <w:uiPriority w:val="99"/>
    <w:unhideWhenUsed/>
    <w:rsid w:val="00D863F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A1CB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A1CB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B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8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drigo.andrade@reedleycollege.ed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2071</Words>
  <Characters>11806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Rodrigo Andrade</cp:lastModifiedBy>
  <cp:revision>2</cp:revision>
  <dcterms:created xsi:type="dcterms:W3CDTF">2019-01-20T06:05:00Z</dcterms:created>
  <dcterms:modified xsi:type="dcterms:W3CDTF">2019-01-20T06:05:00Z</dcterms:modified>
</cp:coreProperties>
</file>