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E07F6A" w14:textId="77777777" w:rsidR="00327A97" w:rsidRDefault="0081110A">
      <w:pPr>
        <w:rPr>
          <w:sz w:val="22"/>
          <w:szCs w:val="22"/>
        </w:rPr>
      </w:pPr>
      <w:r>
        <w:rPr>
          <w:sz w:val="22"/>
          <w:szCs w:val="22"/>
        </w:rPr>
        <w:t>History 12: US 1865 to Present</w:t>
      </w:r>
      <w:r>
        <w:rPr>
          <w:sz w:val="22"/>
          <w:szCs w:val="22"/>
        </w:rPr>
        <w:tab/>
        <w:t xml:space="preserve"> </w:t>
      </w:r>
      <w:r>
        <w:rPr>
          <w:sz w:val="22"/>
          <w:szCs w:val="22"/>
        </w:rPr>
        <w:tab/>
      </w:r>
      <w:r>
        <w:rPr>
          <w:sz w:val="22"/>
          <w:szCs w:val="22"/>
        </w:rPr>
        <w:tab/>
      </w:r>
      <w:r>
        <w:rPr>
          <w:sz w:val="22"/>
          <w:szCs w:val="22"/>
        </w:rPr>
        <w:tab/>
      </w:r>
      <w:r>
        <w:rPr>
          <w:sz w:val="22"/>
          <w:szCs w:val="22"/>
        </w:rPr>
        <w:tab/>
        <w:t xml:space="preserve">Frank Huerta Jr. </w:t>
      </w:r>
    </w:p>
    <w:p w14:paraId="6984D2D5" w14:textId="48D500A6" w:rsidR="00327A97" w:rsidRDefault="006F16EE">
      <w:pPr>
        <w:rPr>
          <w:sz w:val="22"/>
          <w:szCs w:val="22"/>
        </w:rPr>
      </w:pPr>
      <w:r>
        <w:rPr>
          <w:sz w:val="22"/>
          <w:szCs w:val="22"/>
        </w:rPr>
        <w:t>LFS A</w:t>
      </w:r>
      <w:r w:rsidR="0081110A">
        <w:rPr>
          <w:sz w:val="22"/>
          <w:szCs w:val="22"/>
        </w:rPr>
        <w:t xml:space="preserve"> T </w:t>
      </w:r>
      <w:r w:rsidR="00A23462">
        <w:rPr>
          <w:sz w:val="22"/>
          <w:szCs w:val="22"/>
        </w:rPr>
        <w:t>6:00-8:50</w:t>
      </w:r>
      <w:r w:rsidR="0081110A">
        <w:rPr>
          <w:sz w:val="22"/>
          <w:szCs w:val="22"/>
        </w:rPr>
        <w:tab/>
      </w:r>
      <w:r>
        <w:rPr>
          <w:sz w:val="22"/>
          <w:szCs w:val="22"/>
        </w:rPr>
        <w:tab/>
      </w:r>
      <w:r w:rsidR="0081110A">
        <w:rPr>
          <w:sz w:val="22"/>
          <w:szCs w:val="22"/>
        </w:rPr>
        <w:tab/>
      </w:r>
      <w:r w:rsidR="0081110A">
        <w:rPr>
          <w:sz w:val="22"/>
          <w:szCs w:val="22"/>
        </w:rPr>
        <w:tab/>
      </w:r>
      <w:r w:rsidR="0081110A">
        <w:rPr>
          <w:sz w:val="22"/>
          <w:szCs w:val="22"/>
        </w:rPr>
        <w:tab/>
        <w:t>frank.huerta@reedleycollege.edu</w:t>
      </w:r>
    </w:p>
    <w:p w14:paraId="2799209A" w14:textId="49BEDFE3" w:rsidR="00327A97" w:rsidRDefault="00A23462">
      <w:pPr>
        <w:rPr>
          <w:sz w:val="22"/>
          <w:szCs w:val="22"/>
        </w:rPr>
      </w:pPr>
      <w:r>
        <w:rPr>
          <w:sz w:val="22"/>
          <w:szCs w:val="22"/>
        </w:rPr>
        <w:t>Spring 2019</w:t>
      </w:r>
      <w:r w:rsidR="0081110A">
        <w:rPr>
          <w:sz w:val="22"/>
          <w:szCs w:val="22"/>
        </w:rPr>
        <w:t xml:space="preserve"> Sched #5</w:t>
      </w:r>
      <w:r w:rsidR="00495C62">
        <w:rPr>
          <w:sz w:val="22"/>
          <w:szCs w:val="22"/>
        </w:rPr>
        <w:t>518</w:t>
      </w:r>
      <w:r>
        <w:rPr>
          <w:sz w:val="22"/>
          <w:szCs w:val="22"/>
        </w:rPr>
        <w:t>8</w:t>
      </w:r>
      <w:r w:rsidR="0081110A">
        <w:rPr>
          <w:sz w:val="22"/>
          <w:szCs w:val="22"/>
        </w:rPr>
        <w:tab/>
      </w:r>
      <w:r w:rsidR="0081110A">
        <w:rPr>
          <w:sz w:val="22"/>
          <w:szCs w:val="22"/>
        </w:rPr>
        <w:tab/>
      </w:r>
      <w:r w:rsidR="0081110A">
        <w:rPr>
          <w:sz w:val="22"/>
          <w:szCs w:val="22"/>
        </w:rPr>
        <w:tab/>
      </w:r>
      <w:r w:rsidR="0081110A">
        <w:rPr>
          <w:sz w:val="22"/>
          <w:szCs w:val="22"/>
        </w:rPr>
        <w:tab/>
      </w:r>
      <w:r w:rsidR="0081110A">
        <w:rPr>
          <w:sz w:val="22"/>
          <w:szCs w:val="22"/>
        </w:rPr>
        <w:tab/>
        <w:t>(530) 758-1171</w:t>
      </w:r>
    </w:p>
    <w:p w14:paraId="38848B03" w14:textId="4FDE0424" w:rsidR="00327A97" w:rsidRDefault="0081110A">
      <w:pPr>
        <w:rPr>
          <w:sz w:val="22"/>
          <w:szCs w:val="22"/>
        </w:rPr>
      </w:pPr>
      <w:r>
        <w:rPr>
          <w:b/>
          <w:sz w:val="22"/>
          <w:szCs w:val="22"/>
        </w:rPr>
        <w:t>LAST DAY TO DROP w/o a W</w:t>
      </w:r>
      <w:r w:rsidR="002811B6">
        <w:rPr>
          <w:b/>
          <w:sz w:val="22"/>
          <w:szCs w:val="22"/>
        </w:rPr>
        <w:t>, Feb 1</w:t>
      </w:r>
      <w:r w:rsidR="007D7D4D">
        <w:rPr>
          <w:b/>
          <w:sz w:val="22"/>
          <w:szCs w:val="22"/>
        </w:rPr>
        <w:t>.</w:t>
      </w:r>
    </w:p>
    <w:p w14:paraId="4FD5CE7A" w14:textId="345AF917" w:rsidR="00327A97" w:rsidRDefault="0081110A">
      <w:pPr>
        <w:rPr>
          <w:sz w:val="22"/>
          <w:szCs w:val="22"/>
        </w:rPr>
      </w:pPr>
      <w:r>
        <w:rPr>
          <w:b/>
          <w:sz w:val="22"/>
          <w:szCs w:val="22"/>
        </w:rPr>
        <w:t xml:space="preserve">Last Day to Drop </w:t>
      </w:r>
      <w:r w:rsidR="002811B6">
        <w:rPr>
          <w:b/>
          <w:sz w:val="22"/>
          <w:szCs w:val="22"/>
        </w:rPr>
        <w:t>March 8</w:t>
      </w:r>
      <w:r>
        <w:rPr>
          <w:b/>
          <w:sz w:val="22"/>
          <w:szCs w:val="22"/>
        </w:rPr>
        <w:t>.</w:t>
      </w:r>
    </w:p>
    <w:p w14:paraId="585EF6BC" w14:textId="77777777" w:rsidR="00327A97" w:rsidRDefault="00327A97">
      <w:pPr>
        <w:rPr>
          <w:sz w:val="22"/>
          <w:szCs w:val="22"/>
        </w:rPr>
      </w:pPr>
    </w:p>
    <w:p w14:paraId="4E2C7106" w14:textId="77777777" w:rsidR="00327A97" w:rsidRDefault="0081110A">
      <w:pPr>
        <w:rPr>
          <w:sz w:val="22"/>
          <w:szCs w:val="22"/>
        </w:rPr>
      </w:pPr>
      <w:r>
        <w:rPr>
          <w:sz w:val="22"/>
          <w:szCs w:val="22"/>
        </w:rPr>
        <w:t>The course covers American History from the end of Reconstruction to the present.</w:t>
      </w:r>
    </w:p>
    <w:p w14:paraId="19F8CE25" w14:textId="77777777" w:rsidR="00327A97" w:rsidRDefault="00327A97">
      <w:pPr>
        <w:rPr>
          <w:sz w:val="22"/>
          <w:szCs w:val="22"/>
        </w:rPr>
      </w:pPr>
    </w:p>
    <w:p w14:paraId="7909288C" w14:textId="77777777" w:rsidR="00327A97" w:rsidRDefault="0081110A">
      <w:pPr>
        <w:rPr>
          <w:sz w:val="22"/>
          <w:szCs w:val="22"/>
        </w:rPr>
      </w:pPr>
      <w:r>
        <w:rPr>
          <w:b/>
          <w:sz w:val="22"/>
          <w:szCs w:val="22"/>
        </w:rPr>
        <w:t>Required Text</w:t>
      </w:r>
      <w:r>
        <w:rPr>
          <w:sz w:val="22"/>
          <w:szCs w:val="22"/>
        </w:rPr>
        <w:t xml:space="preserve">: </w:t>
      </w:r>
      <w:r>
        <w:rPr>
          <w:sz w:val="22"/>
          <w:szCs w:val="22"/>
          <w:u w:val="single"/>
        </w:rPr>
        <w:t>American History Connecting with the Past, Volume II.</w:t>
      </w:r>
      <w:r>
        <w:rPr>
          <w:sz w:val="22"/>
          <w:szCs w:val="22"/>
        </w:rPr>
        <w:t xml:space="preserve"> 15th ed., Alan Brinkley.</w:t>
      </w:r>
    </w:p>
    <w:p w14:paraId="6F656B28" w14:textId="77777777" w:rsidR="00327A97" w:rsidRDefault="00327A97">
      <w:pPr>
        <w:rPr>
          <w:sz w:val="18"/>
          <w:szCs w:val="18"/>
        </w:rPr>
      </w:pPr>
    </w:p>
    <w:p w14:paraId="20CCD7BE" w14:textId="77777777" w:rsidR="00327A97" w:rsidRDefault="0081110A">
      <w:pPr>
        <w:rPr>
          <w:sz w:val="22"/>
          <w:szCs w:val="22"/>
        </w:rPr>
      </w:pPr>
      <w:r>
        <w:rPr>
          <w:b/>
          <w:sz w:val="22"/>
          <w:szCs w:val="22"/>
        </w:rPr>
        <w:t>COURSE OUTCOMES:</w:t>
      </w:r>
    </w:p>
    <w:p w14:paraId="6D7D5163" w14:textId="77777777" w:rsidR="00327A97" w:rsidRDefault="0081110A">
      <w:pPr>
        <w:rPr>
          <w:sz w:val="22"/>
          <w:szCs w:val="22"/>
        </w:rPr>
      </w:pPr>
      <w:r>
        <w:rPr>
          <w:sz w:val="22"/>
          <w:szCs w:val="22"/>
        </w:rPr>
        <w:t>Upon completion of this course, students will be able to:</w:t>
      </w:r>
    </w:p>
    <w:p w14:paraId="7BA83A19" w14:textId="77777777" w:rsidR="00327A97" w:rsidRDefault="0081110A">
      <w:pPr>
        <w:numPr>
          <w:ilvl w:val="0"/>
          <w:numId w:val="2"/>
        </w:numPr>
        <w:rPr>
          <w:sz w:val="22"/>
          <w:szCs w:val="22"/>
        </w:rPr>
      </w:pPr>
      <w:r>
        <w:rPr>
          <w:sz w:val="22"/>
          <w:szCs w:val="22"/>
        </w:rPr>
        <w:t>Identify the changing characteristics in American political and governmental institutions since 1865.</w:t>
      </w:r>
    </w:p>
    <w:p w14:paraId="7FC9CA16" w14:textId="77777777" w:rsidR="00327A97" w:rsidRDefault="0081110A">
      <w:pPr>
        <w:numPr>
          <w:ilvl w:val="0"/>
          <w:numId w:val="2"/>
        </w:numPr>
        <w:rPr>
          <w:sz w:val="22"/>
          <w:szCs w:val="22"/>
        </w:rPr>
      </w:pPr>
      <w:r>
        <w:rPr>
          <w:sz w:val="22"/>
          <w:szCs w:val="22"/>
        </w:rPr>
        <w:t>Analyze the fundamental changes in the American economy since 1877.</w:t>
      </w:r>
    </w:p>
    <w:p w14:paraId="7B5ABBAE" w14:textId="77777777" w:rsidR="00327A97" w:rsidRDefault="0081110A">
      <w:pPr>
        <w:numPr>
          <w:ilvl w:val="0"/>
          <w:numId w:val="2"/>
        </w:numPr>
        <w:rPr>
          <w:sz w:val="22"/>
          <w:szCs w:val="22"/>
        </w:rPr>
      </w:pPr>
      <w:r>
        <w:rPr>
          <w:sz w:val="22"/>
          <w:szCs w:val="22"/>
        </w:rPr>
        <w:t xml:space="preserve"> Identify the key trends and movements in American cultural, social, and intellectual life since 1865.</w:t>
      </w:r>
    </w:p>
    <w:p w14:paraId="62DEEEA1" w14:textId="77777777" w:rsidR="00327A97" w:rsidRDefault="0081110A">
      <w:pPr>
        <w:numPr>
          <w:ilvl w:val="0"/>
          <w:numId w:val="2"/>
        </w:numPr>
        <w:rPr>
          <w:sz w:val="22"/>
          <w:szCs w:val="22"/>
        </w:rPr>
      </w:pPr>
      <w:r>
        <w:rPr>
          <w:sz w:val="22"/>
          <w:szCs w:val="22"/>
        </w:rPr>
        <w:t>Analyze the causes and consequences of America’s foreign policy, wars, and rise to global prominence since 1865.</w:t>
      </w:r>
    </w:p>
    <w:p w14:paraId="1D759066" w14:textId="77777777" w:rsidR="00327A97" w:rsidRDefault="0081110A">
      <w:pPr>
        <w:numPr>
          <w:ilvl w:val="0"/>
          <w:numId w:val="2"/>
        </w:numPr>
        <w:rPr>
          <w:sz w:val="22"/>
          <w:szCs w:val="22"/>
        </w:rPr>
      </w:pPr>
      <w:r>
        <w:rPr>
          <w:sz w:val="22"/>
          <w:szCs w:val="22"/>
        </w:rPr>
        <w:t>Identify the contributions and changing roles of gender and ethnic groups in American history since 1865</w:t>
      </w:r>
      <w:r>
        <w:rPr>
          <w:b/>
          <w:sz w:val="22"/>
          <w:szCs w:val="22"/>
        </w:rPr>
        <w:t xml:space="preserve">. </w:t>
      </w:r>
    </w:p>
    <w:p w14:paraId="423160D6" w14:textId="77777777" w:rsidR="00327A97" w:rsidRDefault="00327A97">
      <w:pPr>
        <w:rPr>
          <w:sz w:val="22"/>
          <w:szCs w:val="22"/>
        </w:rPr>
      </w:pPr>
    </w:p>
    <w:p w14:paraId="7B5CCC07" w14:textId="77777777" w:rsidR="00327A97" w:rsidRDefault="0081110A">
      <w:pPr>
        <w:rPr>
          <w:sz w:val="22"/>
          <w:szCs w:val="22"/>
        </w:rPr>
      </w:pPr>
      <w:r>
        <w:rPr>
          <w:b/>
          <w:sz w:val="22"/>
          <w:szCs w:val="22"/>
        </w:rPr>
        <w:t>COURSE OBJECTIVES:</w:t>
      </w:r>
    </w:p>
    <w:p w14:paraId="320C2407" w14:textId="77777777" w:rsidR="00327A97" w:rsidRDefault="0081110A">
      <w:pPr>
        <w:numPr>
          <w:ilvl w:val="0"/>
          <w:numId w:val="1"/>
        </w:numPr>
        <w:rPr>
          <w:sz w:val="22"/>
          <w:szCs w:val="22"/>
        </w:rPr>
      </w:pPr>
      <w:r>
        <w:rPr>
          <w:sz w:val="22"/>
          <w:szCs w:val="22"/>
        </w:rPr>
        <w:t>Examine the development of political and governmental institutions in the United States from the Reconstruction Era to the present.</w:t>
      </w:r>
    </w:p>
    <w:p w14:paraId="16CEE135" w14:textId="77777777" w:rsidR="00327A97" w:rsidRDefault="0081110A">
      <w:pPr>
        <w:numPr>
          <w:ilvl w:val="0"/>
          <w:numId w:val="1"/>
        </w:numPr>
        <w:rPr>
          <w:sz w:val="22"/>
          <w:szCs w:val="22"/>
        </w:rPr>
      </w:pPr>
      <w:r>
        <w:rPr>
          <w:sz w:val="22"/>
          <w:szCs w:val="22"/>
        </w:rPr>
        <w:t>Describe the evolution of the American economy after 1865, focusing on America’s emergence as a modern industrial society and dominant force in the global economy.</w:t>
      </w:r>
    </w:p>
    <w:p w14:paraId="19A27EBB" w14:textId="77777777" w:rsidR="00327A97" w:rsidRDefault="0081110A">
      <w:pPr>
        <w:numPr>
          <w:ilvl w:val="0"/>
          <w:numId w:val="1"/>
        </w:numPr>
        <w:rPr>
          <w:sz w:val="22"/>
          <w:szCs w:val="22"/>
        </w:rPr>
      </w:pPr>
      <w:r>
        <w:rPr>
          <w:sz w:val="22"/>
          <w:szCs w:val="22"/>
        </w:rPr>
        <w:t>Compare and contrast trends and movements in American social, cultural, and intellectual life from the 1865 to the present.</w:t>
      </w:r>
    </w:p>
    <w:p w14:paraId="09E4828F" w14:textId="77777777" w:rsidR="00327A97" w:rsidRDefault="0081110A">
      <w:pPr>
        <w:numPr>
          <w:ilvl w:val="0"/>
          <w:numId w:val="1"/>
        </w:numPr>
        <w:rPr>
          <w:sz w:val="22"/>
          <w:szCs w:val="22"/>
        </w:rPr>
      </w:pPr>
      <w:r>
        <w:rPr>
          <w:sz w:val="22"/>
          <w:szCs w:val="22"/>
        </w:rPr>
        <w:t>Trace changes in American social structure as influenced by such factors as urbanization, industrialization, the expansion of suburbs, and the movement toward a post-industrial society in the mid-twentieth century.</w:t>
      </w:r>
    </w:p>
    <w:p w14:paraId="1E716B63" w14:textId="77777777" w:rsidR="00327A97" w:rsidRDefault="0081110A">
      <w:pPr>
        <w:numPr>
          <w:ilvl w:val="0"/>
          <w:numId w:val="1"/>
        </w:numPr>
        <w:rPr>
          <w:sz w:val="22"/>
          <w:szCs w:val="22"/>
        </w:rPr>
      </w:pPr>
      <w:r>
        <w:rPr>
          <w:sz w:val="22"/>
          <w:szCs w:val="22"/>
        </w:rPr>
        <w:t>Evaluate the contributions, socio-economic conditions and experiences of minority groups and women in the history of the United States from 1865 to the present.</w:t>
      </w:r>
    </w:p>
    <w:p w14:paraId="00317ABA" w14:textId="77777777" w:rsidR="00327A97" w:rsidRDefault="0081110A">
      <w:pPr>
        <w:numPr>
          <w:ilvl w:val="0"/>
          <w:numId w:val="1"/>
        </w:numPr>
        <w:rPr>
          <w:sz w:val="22"/>
          <w:szCs w:val="22"/>
        </w:rPr>
      </w:pPr>
      <w:r>
        <w:rPr>
          <w:sz w:val="22"/>
          <w:szCs w:val="22"/>
        </w:rPr>
        <w:t>Analyze changes in United States immigration policy as well as the impact of immigration on American society since 1865.</w:t>
      </w:r>
    </w:p>
    <w:p w14:paraId="053DE92C" w14:textId="77777777" w:rsidR="00327A97" w:rsidRDefault="0081110A">
      <w:pPr>
        <w:numPr>
          <w:ilvl w:val="0"/>
          <w:numId w:val="1"/>
        </w:numPr>
        <w:rPr>
          <w:sz w:val="22"/>
          <w:szCs w:val="22"/>
        </w:rPr>
      </w:pPr>
      <w:r>
        <w:rPr>
          <w:sz w:val="22"/>
          <w:szCs w:val="22"/>
        </w:rPr>
        <w:t>Identify the main features and consequences of the United States’ foreign policy, focusing on America’s emergence as a world power as well as its role in major wars and international conflicts since the 1865.</w:t>
      </w:r>
    </w:p>
    <w:p w14:paraId="3326E7EC" w14:textId="77777777" w:rsidR="00327A97" w:rsidRDefault="0081110A">
      <w:pPr>
        <w:numPr>
          <w:ilvl w:val="0"/>
          <w:numId w:val="1"/>
        </w:numPr>
        <w:rPr>
          <w:sz w:val="22"/>
          <w:szCs w:val="22"/>
        </w:rPr>
      </w:pPr>
      <w:r>
        <w:rPr>
          <w:sz w:val="22"/>
          <w:szCs w:val="22"/>
        </w:rPr>
        <w:t>Assess the importance of specific prominent persons, places, and events in United States history.</w:t>
      </w:r>
    </w:p>
    <w:p w14:paraId="769C0DA7" w14:textId="77777777" w:rsidR="00327A97" w:rsidRDefault="00327A97">
      <w:pPr>
        <w:rPr>
          <w:sz w:val="22"/>
          <w:szCs w:val="22"/>
        </w:rPr>
      </w:pPr>
    </w:p>
    <w:p w14:paraId="5BC4AD2D" w14:textId="77777777" w:rsidR="00327A97" w:rsidRDefault="0081110A">
      <w:pPr>
        <w:rPr>
          <w:sz w:val="22"/>
          <w:szCs w:val="22"/>
        </w:rPr>
      </w:pPr>
      <w:r>
        <w:rPr>
          <w:b/>
          <w:sz w:val="22"/>
          <w:szCs w:val="22"/>
        </w:rPr>
        <w:t>Course Advisories</w:t>
      </w:r>
      <w:r>
        <w:rPr>
          <w:sz w:val="22"/>
          <w:szCs w:val="22"/>
        </w:rPr>
        <w:t>:  Be eligible for English 125 and English 126</w:t>
      </w:r>
    </w:p>
    <w:p w14:paraId="23346FFD" w14:textId="77777777" w:rsidR="00327A97" w:rsidRDefault="00327A97">
      <w:pPr>
        <w:rPr>
          <w:sz w:val="22"/>
          <w:szCs w:val="22"/>
        </w:rPr>
      </w:pPr>
    </w:p>
    <w:p w14:paraId="2DB9122E" w14:textId="77777777" w:rsidR="00327A97" w:rsidRDefault="0081110A">
      <w:pPr>
        <w:rPr>
          <w:sz w:val="22"/>
          <w:szCs w:val="22"/>
        </w:rPr>
      </w:pPr>
      <w:r>
        <w:rPr>
          <w:b/>
          <w:sz w:val="22"/>
          <w:szCs w:val="22"/>
        </w:rPr>
        <w:t>GRADES:</w:t>
      </w:r>
      <w:r>
        <w:rPr>
          <w:sz w:val="22"/>
          <w:szCs w:val="22"/>
        </w:rPr>
        <w:t xml:space="preserve">  The grading scale for this course is as follows:  100-90 A, 89-80 B, 79-70 C, 69-60 D, 59-0 F.  </w:t>
      </w:r>
    </w:p>
    <w:p w14:paraId="2FFB3D50" w14:textId="77777777" w:rsidR="00327A97" w:rsidRDefault="00327A97">
      <w:pPr>
        <w:rPr>
          <w:sz w:val="22"/>
          <w:szCs w:val="22"/>
        </w:rPr>
      </w:pPr>
    </w:p>
    <w:p w14:paraId="546BEE4B" w14:textId="77777777" w:rsidR="00327A97" w:rsidRDefault="00327A97">
      <w:pPr>
        <w:rPr>
          <w:sz w:val="22"/>
          <w:szCs w:val="22"/>
        </w:rPr>
      </w:pPr>
    </w:p>
    <w:p w14:paraId="4BA190FB" w14:textId="77777777" w:rsidR="00327A97" w:rsidRDefault="00327A97">
      <w:pPr>
        <w:rPr>
          <w:sz w:val="22"/>
          <w:szCs w:val="22"/>
        </w:rPr>
      </w:pPr>
    </w:p>
    <w:p w14:paraId="1043CFF1" w14:textId="77777777" w:rsidR="00327A97" w:rsidRDefault="00327A97">
      <w:pPr>
        <w:rPr>
          <w:sz w:val="22"/>
          <w:szCs w:val="22"/>
        </w:rPr>
      </w:pPr>
    </w:p>
    <w:p w14:paraId="148D1377" w14:textId="6456486F" w:rsidR="00327A97" w:rsidRDefault="0081110A">
      <w:pPr>
        <w:rPr>
          <w:sz w:val="22"/>
          <w:szCs w:val="22"/>
        </w:rPr>
      </w:pPr>
      <w:r>
        <w:rPr>
          <w:b/>
          <w:sz w:val="22"/>
          <w:szCs w:val="22"/>
        </w:rPr>
        <w:lastRenderedPageBreak/>
        <w:t>Grading Policy</w:t>
      </w:r>
      <w:r>
        <w:rPr>
          <w:sz w:val="22"/>
          <w:szCs w:val="22"/>
        </w:rPr>
        <w:t xml:space="preserve">:  The grade for this course is based on </w:t>
      </w:r>
      <w:r w:rsidR="007D7D4D">
        <w:rPr>
          <w:sz w:val="22"/>
          <w:szCs w:val="22"/>
        </w:rPr>
        <w:t>four</w:t>
      </w:r>
      <w:r>
        <w:rPr>
          <w:sz w:val="22"/>
          <w:szCs w:val="22"/>
        </w:rPr>
        <w:t xml:space="preserve"> examinations</w:t>
      </w:r>
      <w:r w:rsidR="00EC70CE">
        <w:rPr>
          <w:sz w:val="22"/>
          <w:szCs w:val="22"/>
        </w:rPr>
        <w:t xml:space="preserve">, </w:t>
      </w:r>
      <w:r>
        <w:rPr>
          <w:sz w:val="22"/>
          <w:szCs w:val="22"/>
        </w:rPr>
        <w:t>and one term paper.  Each exam is worth 100 points</w:t>
      </w:r>
      <w:r w:rsidR="00EC70CE">
        <w:rPr>
          <w:sz w:val="22"/>
          <w:szCs w:val="22"/>
        </w:rPr>
        <w:t>, and</w:t>
      </w:r>
      <w:r>
        <w:rPr>
          <w:sz w:val="22"/>
          <w:szCs w:val="22"/>
        </w:rPr>
        <w:t xml:space="preserve"> your paper is worth 100 points. </w:t>
      </w:r>
      <w:r w:rsidR="00EC70CE">
        <w:rPr>
          <w:sz w:val="22"/>
          <w:szCs w:val="22"/>
        </w:rPr>
        <w:t xml:space="preserve"> </w:t>
      </w:r>
      <w:r>
        <w:rPr>
          <w:sz w:val="22"/>
          <w:szCs w:val="22"/>
        </w:rPr>
        <w:t>Exams (</w:t>
      </w:r>
      <w:r w:rsidR="007F4811">
        <w:rPr>
          <w:sz w:val="22"/>
          <w:szCs w:val="22"/>
        </w:rPr>
        <w:t>4</w:t>
      </w:r>
      <w:r>
        <w:rPr>
          <w:sz w:val="22"/>
          <w:szCs w:val="22"/>
        </w:rPr>
        <w:t>00 Points</w:t>
      </w:r>
      <w:r w:rsidR="00EC70CE">
        <w:rPr>
          <w:sz w:val="22"/>
          <w:szCs w:val="22"/>
        </w:rPr>
        <w:t>/</w:t>
      </w:r>
      <w:r w:rsidR="007F4811">
        <w:rPr>
          <w:sz w:val="22"/>
          <w:szCs w:val="22"/>
        </w:rPr>
        <w:t>8</w:t>
      </w:r>
      <w:r w:rsidR="00EC70CE">
        <w:rPr>
          <w:sz w:val="22"/>
          <w:szCs w:val="22"/>
        </w:rPr>
        <w:t>0%</w:t>
      </w:r>
      <w:r>
        <w:rPr>
          <w:sz w:val="22"/>
          <w:szCs w:val="22"/>
        </w:rPr>
        <w:t xml:space="preserve">) </w:t>
      </w:r>
      <w:r w:rsidR="00EC70CE">
        <w:rPr>
          <w:sz w:val="22"/>
          <w:szCs w:val="22"/>
        </w:rPr>
        <w:t xml:space="preserve">+ </w:t>
      </w:r>
      <w:r>
        <w:rPr>
          <w:sz w:val="22"/>
          <w:szCs w:val="22"/>
        </w:rPr>
        <w:t>Paper (100 Points/20%).</w:t>
      </w:r>
    </w:p>
    <w:p w14:paraId="03307794" w14:textId="77777777" w:rsidR="00327A97" w:rsidRDefault="00327A97">
      <w:pPr>
        <w:rPr>
          <w:sz w:val="22"/>
          <w:szCs w:val="22"/>
        </w:rPr>
      </w:pPr>
    </w:p>
    <w:p w14:paraId="756816D8" w14:textId="79A4288A" w:rsidR="00327A97" w:rsidRDefault="0081110A">
      <w:pPr>
        <w:rPr>
          <w:sz w:val="22"/>
          <w:szCs w:val="22"/>
        </w:rPr>
      </w:pPr>
      <w:r>
        <w:rPr>
          <w:b/>
          <w:sz w:val="22"/>
          <w:szCs w:val="22"/>
        </w:rPr>
        <w:t>Examinations</w:t>
      </w:r>
      <w:r>
        <w:rPr>
          <w:sz w:val="22"/>
          <w:szCs w:val="22"/>
        </w:rPr>
        <w:t xml:space="preserve">: Each exam is composed of two equally weighted </w:t>
      </w:r>
      <w:r w:rsidR="004F5EE8">
        <w:rPr>
          <w:sz w:val="22"/>
          <w:szCs w:val="22"/>
        </w:rPr>
        <w:t>parts, the essay and identification section</w:t>
      </w:r>
      <w:r>
        <w:rPr>
          <w:sz w:val="22"/>
          <w:szCs w:val="22"/>
        </w:rPr>
        <w:t xml:space="preserve">. The exam can cover everything covered in lecture and in the text. Each </w:t>
      </w:r>
      <w:r w:rsidR="00282207">
        <w:rPr>
          <w:sz w:val="22"/>
          <w:szCs w:val="22"/>
        </w:rPr>
        <w:t>essay</w:t>
      </w:r>
      <w:r>
        <w:rPr>
          <w:sz w:val="22"/>
          <w:szCs w:val="22"/>
        </w:rPr>
        <w:t xml:space="preserve"> will be worth a total of 50 points. </w:t>
      </w:r>
      <w:r>
        <w:rPr>
          <w:b/>
          <w:i/>
          <w:sz w:val="22"/>
          <w:szCs w:val="22"/>
          <w:u w:val="single"/>
        </w:rPr>
        <w:t>A minimum five paragraph essay is required</w:t>
      </w:r>
      <w:r>
        <w:rPr>
          <w:sz w:val="22"/>
          <w:szCs w:val="22"/>
        </w:rPr>
        <w:t>.</w:t>
      </w:r>
      <w:r w:rsidR="00282207">
        <w:rPr>
          <w:sz w:val="22"/>
          <w:szCs w:val="22"/>
        </w:rPr>
        <w:t xml:space="preserve"> </w:t>
      </w:r>
      <w:r w:rsidR="00666EB0">
        <w:rPr>
          <w:sz w:val="22"/>
          <w:szCs w:val="22"/>
        </w:rPr>
        <w:t>The identification section is worth 50 points</w:t>
      </w:r>
      <w:r w:rsidR="00282207">
        <w:rPr>
          <w:sz w:val="22"/>
          <w:szCs w:val="22"/>
        </w:rPr>
        <w:t>.</w:t>
      </w:r>
      <w:r w:rsidR="00962020">
        <w:rPr>
          <w:sz w:val="22"/>
          <w:szCs w:val="22"/>
        </w:rPr>
        <w:t xml:space="preserve"> </w:t>
      </w:r>
      <w:r w:rsidR="00282207">
        <w:rPr>
          <w:sz w:val="22"/>
          <w:szCs w:val="22"/>
        </w:rPr>
        <w:t>The</w:t>
      </w:r>
      <w:r w:rsidR="005E1536">
        <w:rPr>
          <w:sz w:val="22"/>
          <w:szCs w:val="22"/>
        </w:rPr>
        <w:t xml:space="preserve">re </w:t>
      </w:r>
      <w:r w:rsidR="00962020">
        <w:rPr>
          <w:sz w:val="22"/>
          <w:szCs w:val="22"/>
        </w:rPr>
        <w:t>are</w:t>
      </w:r>
      <w:r w:rsidR="005E1536">
        <w:rPr>
          <w:sz w:val="22"/>
          <w:szCs w:val="22"/>
        </w:rPr>
        <w:t xml:space="preserve"> no make-up</w:t>
      </w:r>
      <w:r w:rsidR="00962020">
        <w:rPr>
          <w:sz w:val="22"/>
          <w:szCs w:val="22"/>
        </w:rPr>
        <w:t xml:space="preserve"> exams. </w:t>
      </w:r>
      <w:r w:rsidR="008220AE">
        <w:rPr>
          <w:sz w:val="22"/>
          <w:szCs w:val="22"/>
        </w:rPr>
        <w:t xml:space="preserve">Your lowest exam score is </w:t>
      </w:r>
      <w:proofErr w:type="gramStart"/>
      <w:r w:rsidR="008220AE">
        <w:rPr>
          <w:sz w:val="22"/>
          <w:szCs w:val="22"/>
        </w:rPr>
        <w:t>dropped</w:t>
      </w:r>
      <w:proofErr w:type="gramEnd"/>
      <w:r w:rsidR="008220AE">
        <w:rPr>
          <w:sz w:val="22"/>
          <w:szCs w:val="22"/>
        </w:rPr>
        <w:t xml:space="preserve"> and your highest exam is doubled. </w:t>
      </w:r>
      <w:r w:rsidR="00A946F5">
        <w:rPr>
          <w:sz w:val="22"/>
          <w:szCs w:val="22"/>
        </w:rPr>
        <w:t xml:space="preserve">If a make-up exam is granted, it is </w:t>
      </w:r>
      <w:r w:rsidR="00282207">
        <w:rPr>
          <w:sz w:val="22"/>
          <w:szCs w:val="22"/>
        </w:rPr>
        <w:t>up to the SOLE DISCRETION of the instructor</w:t>
      </w:r>
      <w:r w:rsidR="005E1536">
        <w:rPr>
          <w:sz w:val="22"/>
          <w:szCs w:val="22"/>
        </w:rPr>
        <w:t>.</w:t>
      </w:r>
    </w:p>
    <w:p w14:paraId="3C5F0261" w14:textId="77777777" w:rsidR="00327A97" w:rsidRDefault="00327A97">
      <w:pPr>
        <w:rPr>
          <w:sz w:val="22"/>
          <w:szCs w:val="22"/>
        </w:rPr>
      </w:pPr>
    </w:p>
    <w:p w14:paraId="23EB2313" w14:textId="77777777" w:rsidR="00327A97" w:rsidRDefault="0081110A">
      <w:pPr>
        <w:rPr>
          <w:sz w:val="22"/>
          <w:szCs w:val="22"/>
        </w:rPr>
      </w:pPr>
      <w:r>
        <w:rPr>
          <w:b/>
          <w:sz w:val="22"/>
          <w:szCs w:val="22"/>
        </w:rPr>
        <w:t>Paper</w:t>
      </w:r>
      <w:r>
        <w:rPr>
          <w:sz w:val="22"/>
          <w:szCs w:val="22"/>
        </w:rPr>
        <w:t xml:space="preserve">:  There will be a mandatory research paper for this course.  Failure to turn in a paper will result in a failing grade for this course.  It will be a minimum of 6 pages and the font must be no greater than 12 point.  The topic will be solely up to the student.  </w:t>
      </w:r>
      <w:proofErr w:type="gramStart"/>
      <w:r>
        <w:rPr>
          <w:sz w:val="22"/>
          <w:szCs w:val="22"/>
          <w:u w:val="single"/>
        </w:rPr>
        <w:t>However</w:t>
      </w:r>
      <w:proofErr w:type="gramEnd"/>
      <w:r>
        <w:rPr>
          <w:sz w:val="22"/>
          <w:szCs w:val="22"/>
          <w:u w:val="single"/>
        </w:rPr>
        <w:t xml:space="preserve"> the topic must be approved and cleared by the instructor</w:t>
      </w:r>
      <w:r>
        <w:rPr>
          <w:sz w:val="22"/>
          <w:szCs w:val="22"/>
        </w:rPr>
        <w:t xml:space="preserve">.   </w:t>
      </w:r>
    </w:p>
    <w:p w14:paraId="0EAD4F98" w14:textId="77777777" w:rsidR="00327A97" w:rsidRDefault="00327A97">
      <w:pPr>
        <w:rPr>
          <w:sz w:val="22"/>
          <w:szCs w:val="22"/>
        </w:rPr>
      </w:pPr>
    </w:p>
    <w:p w14:paraId="29D33CD5" w14:textId="58234AB4" w:rsidR="00327A97" w:rsidRDefault="0081110A">
      <w:pPr>
        <w:rPr>
          <w:sz w:val="22"/>
          <w:szCs w:val="22"/>
        </w:rPr>
      </w:pPr>
      <w:r>
        <w:rPr>
          <w:sz w:val="22"/>
          <w:szCs w:val="22"/>
        </w:rPr>
        <w:t xml:space="preserve">The paper MUST HAVE a bibliography AND IT MUST BE PROPERLY REFERENCED with either footnotes or endnotes.  </w:t>
      </w:r>
      <w:r>
        <w:rPr>
          <w:b/>
          <w:i/>
          <w:sz w:val="22"/>
          <w:szCs w:val="22"/>
        </w:rPr>
        <w:t xml:space="preserve">If you do not have footnotes or endnotes your paper will receive a failing grade. </w:t>
      </w:r>
      <w:r>
        <w:rPr>
          <w:sz w:val="22"/>
          <w:szCs w:val="22"/>
        </w:rPr>
        <w:t xml:space="preserve"> If you do not include a bibliography your paper will be reduced by two full letter grades.  The instructor will pass out more information on proper citations, resources and bibliographies later in the course.  If you do not know what a bibliography is or what footnotes are</w:t>
      </w:r>
      <w:proofErr w:type="gramStart"/>
      <w:r>
        <w:rPr>
          <w:sz w:val="22"/>
          <w:szCs w:val="22"/>
        </w:rPr>
        <w:t>….ask</w:t>
      </w:r>
      <w:proofErr w:type="gramEnd"/>
      <w:r>
        <w:rPr>
          <w:sz w:val="22"/>
          <w:szCs w:val="22"/>
        </w:rPr>
        <w:t xml:space="preserve"> the instructor.  </w:t>
      </w:r>
      <w:r>
        <w:rPr>
          <w:b/>
          <w:sz w:val="22"/>
          <w:szCs w:val="22"/>
          <w:u w:val="single"/>
        </w:rPr>
        <w:t xml:space="preserve">Papers are due </w:t>
      </w:r>
      <w:r w:rsidR="009842D3">
        <w:rPr>
          <w:b/>
          <w:sz w:val="22"/>
          <w:szCs w:val="22"/>
          <w:u w:val="single"/>
        </w:rPr>
        <w:t>April 9</w:t>
      </w:r>
      <w:r>
        <w:rPr>
          <w:sz w:val="22"/>
          <w:szCs w:val="22"/>
        </w:rPr>
        <w:t xml:space="preserve">.  Late papers will be </w:t>
      </w:r>
      <w:proofErr w:type="gramStart"/>
      <w:r>
        <w:rPr>
          <w:sz w:val="22"/>
          <w:szCs w:val="22"/>
        </w:rPr>
        <w:t>received, but</w:t>
      </w:r>
      <w:proofErr w:type="gramEnd"/>
      <w:r>
        <w:rPr>
          <w:sz w:val="22"/>
          <w:szCs w:val="22"/>
        </w:rPr>
        <w:t xml:space="preserve"> will have points reduced.</w:t>
      </w:r>
    </w:p>
    <w:p w14:paraId="4D97582C" w14:textId="77777777" w:rsidR="00282207" w:rsidRDefault="00282207">
      <w:pPr>
        <w:rPr>
          <w:sz w:val="22"/>
          <w:szCs w:val="22"/>
        </w:rPr>
      </w:pPr>
    </w:p>
    <w:p w14:paraId="3DA5E363" w14:textId="77777777" w:rsidR="00282207" w:rsidRDefault="00282207" w:rsidP="00282207">
      <w:pPr>
        <w:rPr>
          <w:sz w:val="22"/>
          <w:szCs w:val="22"/>
        </w:rPr>
      </w:pPr>
      <w:r>
        <w:rPr>
          <w:b/>
          <w:sz w:val="22"/>
          <w:szCs w:val="22"/>
        </w:rPr>
        <w:t>Accommodations</w:t>
      </w:r>
      <w:r>
        <w:rPr>
          <w:sz w:val="22"/>
          <w:szCs w:val="22"/>
        </w:rPr>
        <w:t xml:space="preserve">:  Students who may need special accommodations for testing or class material, please contact me as soon as possible.  </w:t>
      </w:r>
    </w:p>
    <w:p w14:paraId="27D17D37" w14:textId="77777777" w:rsidR="00327A97" w:rsidRDefault="00327A97">
      <w:pPr>
        <w:rPr>
          <w:sz w:val="22"/>
          <w:szCs w:val="22"/>
        </w:rPr>
      </w:pPr>
    </w:p>
    <w:p w14:paraId="2ABD658C" w14:textId="4669E7D5" w:rsidR="00327A97" w:rsidRDefault="0081110A">
      <w:pPr>
        <w:rPr>
          <w:sz w:val="22"/>
          <w:szCs w:val="22"/>
        </w:rPr>
      </w:pPr>
      <w:r>
        <w:rPr>
          <w:b/>
          <w:sz w:val="22"/>
          <w:szCs w:val="22"/>
        </w:rPr>
        <w:t>CHEATING/PLAGERISM:  Will not be tolerated under any conditions!</w:t>
      </w:r>
      <w:r>
        <w:rPr>
          <w:sz w:val="22"/>
          <w:szCs w:val="22"/>
        </w:rPr>
        <w:t xml:space="preserve">  Any student found cheating or committing plagiarism will automatically receive a failing grade for the course and </w:t>
      </w:r>
      <w:r w:rsidR="00282207">
        <w:rPr>
          <w:sz w:val="22"/>
          <w:szCs w:val="22"/>
        </w:rPr>
        <w:t>sha</w:t>
      </w:r>
      <w:r>
        <w:rPr>
          <w:sz w:val="22"/>
          <w:szCs w:val="22"/>
        </w:rPr>
        <w:t xml:space="preserve">ll be reported to the Dean of Instruction.  </w:t>
      </w:r>
    </w:p>
    <w:p w14:paraId="3EED7909" w14:textId="77777777" w:rsidR="00327A97" w:rsidRDefault="00327A97">
      <w:pPr>
        <w:rPr>
          <w:sz w:val="22"/>
          <w:szCs w:val="22"/>
        </w:rPr>
      </w:pPr>
    </w:p>
    <w:p w14:paraId="37492B8E" w14:textId="55F27D91" w:rsidR="00327A97" w:rsidRDefault="0081110A">
      <w:pPr>
        <w:rPr>
          <w:sz w:val="22"/>
          <w:szCs w:val="22"/>
        </w:rPr>
      </w:pPr>
      <w:r>
        <w:rPr>
          <w:b/>
          <w:sz w:val="22"/>
          <w:szCs w:val="22"/>
        </w:rPr>
        <w:t>Attendance</w:t>
      </w:r>
      <w:r>
        <w:rPr>
          <w:sz w:val="22"/>
          <w:szCs w:val="22"/>
        </w:rPr>
        <w:t>:  You must attend class on a regular and timely basis. Attendance will be taken for each class period. If you come in late it is your responsibility to make sure your attendance is counted.</w:t>
      </w:r>
    </w:p>
    <w:p w14:paraId="0D18C5E6" w14:textId="77777777" w:rsidR="00327A97" w:rsidRDefault="00327A97">
      <w:pPr>
        <w:rPr>
          <w:sz w:val="22"/>
          <w:szCs w:val="22"/>
        </w:rPr>
      </w:pPr>
    </w:p>
    <w:p w14:paraId="0A6CBDD5" w14:textId="04377D2C" w:rsidR="00327A97" w:rsidRDefault="0081110A">
      <w:pPr>
        <w:rPr>
          <w:sz w:val="22"/>
          <w:szCs w:val="22"/>
        </w:rPr>
      </w:pPr>
      <w:r>
        <w:rPr>
          <w:b/>
          <w:sz w:val="22"/>
          <w:szCs w:val="22"/>
        </w:rPr>
        <w:t>Extra Credit</w:t>
      </w:r>
      <w:r>
        <w:rPr>
          <w:sz w:val="22"/>
          <w:szCs w:val="22"/>
        </w:rPr>
        <w:t xml:space="preserve">:  Credit will be available only for students with regular attendance. </w:t>
      </w:r>
      <w:r>
        <w:rPr>
          <w:b/>
          <w:sz w:val="22"/>
          <w:szCs w:val="22"/>
          <w:u w:val="single"/>
        </w:rPr>
        <w:t xml:space="preserve">A student who misses more than </w:t>
      </w:r>
      <w:r w:rsidR="00102D0F">
        <w:rPr>
          <w:b/>
          <w:sz w:val="22"/>
          <w:szCs w:val="22"/>
          <w:u w:val="single"/>
        </w:rPr>
        <w:t>2</w:t>
      </w:r>
      <w:r>
        <w:rPr>
          <w:b/>
          <w:sz w:val="22"/>
          <w:szCs w:val="22"/>
          <w:u w:val="single"/>
        </w:rPr>
        <w:t xml:space="preserve"> classes will not be eligible for extra credit</w:t>
      </w:r>
      <w:r>
        <w:rPr>
          <w:b/>
          <w:sz w:val="22"/>
          <w:szCs w:val="22"/>
        </w:rPr>
        <w:t xml:space="preserve">.  </w:t>
      </w:r>
    </w:p>
    <w:p w14:paraId="08BB4D7A" w14:textId="77777777" w:rsidR="00327A97" w:rsidRDefault="00327A97">
      <w:pPr>
        <w:rPr>
          <w:sz w:val="22"/>
          <w:szCs w:val="22"/>
        </w:rPr>
      </w:pPr>
    </w:p>
    <w:p w14:paraId="2E54E057" w14:textId="5FC9C47E" w:rsidR="00973ABB" w:rsidRDefault="0081110A">
      <w:pPr>
        <w:rPr>
          <w:sz w:val="22"/>
          <w:szCs w:val="22"/>
        </w:rPr>
      </w:pPr>
      <w:r>
        <w:rPr>
          <w:b/>
          <w:sz w:val="22"/>
          <w:szCs w:val="22"/>
        </w:rPr>
        <w:t>Behavioral Standards</w:t>
      </w:r>
      <w:r>
        <w:rPr>
          <w:sz w:val="22"/>
          <w:szCs w:val="22"/>
        </w:rPr>
        <w:t>:</w:t>
      </w:r>
      <w:r w:rsidR="00973ABB">
        <w:rPr>
          <w:sz w:val="22"/>
          <w:szCs w:val="22"/>
        </w:rPr>
        <w:t xml:space="preserve"> This is a college course. </w:t>
      </w:r>
      <w:r>
        <w:rPr>
          <w:sz w:val="22"/>
          <w:szCs w:val="22"/>
        </w:rPr>
        <w:t>Students are expected to act in accordance with the Reedley College Student Standards of Conduct (Admin Reg. 5500)</w:t>
      </w:r>
      <w:r w:rsidR="00F5458F">
        <w:rPr>
          <w:sz w:val="22"/>
          <w:szCs w:val="22"/>
        </w:rPr>
        <w:t xml:space="preserve">. If you do not adhere to classroom standards, YOU WILL BE ASKED TO LEAVE. </w:t>
      </w:r>
      <w:r w:rsidR="006B23C6">
        <w:rPr>
          <w:sz w:val="22"/>
          <w:szCs w:val="22"/>
        </w:rPr>
        <w:t xml:space="preserve">Turn all cell phones or electronic devices off or put on silent. If you bring a computer (or smartphone) to class it must only be used for class purposes only, to take notes or put away. If you are text or watch videos during instruction YOU WILL BE ASKED TO LEAVE. </w:t>
      </w:r>
      <w:r>
        <w:rPr>
          <w:sz w:val="22"/>
          <w:szCs w:val="22"/>
        </w:rPr>
        <w:t>Additionally</w:t>
      </w:r>
      <w:r w:rsidR="00F5458F">
        <w:rPr>
          <w:sz w:val="22"/>
          <w:szCs w:val="22"/>
        </w:rPr>
        <w:t xml:space="preserve">, </w:t>
      </w:r>
      <w:r>
        <w:rPr>
          <w:sz w:val="22"/>
          <w:szCs w:val="22"/>
        </w:rPr>
        <w:t xml:space="preserve">please extend courtesy to your fellow students. If you are tardy, enter the room as quietly as possible and sit in the closest available seat.  If you must leave the class early, try to inform the instructor before the start of class or during the break. </w:t>
      </w:r>
    </w:p>
    <w:p w14:paraId="5A8408DD" w14:textId="215A05EF" w:rsidR="00BC17FE" w:rsidRDefault="00BC17FE">
      <w:pPr>
        <w:rPr>
          <w:sz w:val="22"/>
          <w:szCs w:val="22"/>
        </w:rPr>
      </w:pPr>
    </w:p>
    <w:p w14:paraId="15A25FCB" w14:textId="1141AA8B" w:rsidR="00F9482E" w:rsidRDefault="00F9482E">
      <w:pPr>
        <w:rPr>
          <w:sz w:val="22"/>
          <w:szCs w:val="22"/>
        </w:rPr>
      </w:pPr>
    </w:p>
    <w:p w14:paraId="1F384807" w14:textId="77777777" w:rsidR="00F9482E" w:rsidRDefault="00F9482E">
      <w:pPr>
        <w:rPr>
          <w:sz w:val="22"/>
          <w:szCs w:val="22"/>
        </w:rPr>
      </w:pPr>
      <w:bookmarkStart w:id="0" w:name="_GoBack"/>
      <w:bookmarkEnd w:id="0"/>
    </w:p>
    <w:p w14:paraId="2351E8BC" w14:textId="52414DDC" w:rsidR="00327A97" w:rsidRPr="00973ABB" w:rsidRDefault="0081110A">
      <w:pPr>
        <w:rPr>
          <w:sz w:val="22"/>
          <w:szCs w:val="22"/>
        </w:rPr>
      </w:pPr>
      <w:r>
        <w:rPr>
          <w:b/>
          <w:u w:val="single"/>
        </w:rPr>
        <w:lastRenderedPageBreak/>
        <w:t>Tentative Schedule</w:t>
      </w:r>
      <w:r>
        <w:rPr>
          <w:sz w:val="22"/>
          <w:szCs w:val="22"/>
        </w:rPr>
        <w:t xml:space="preserve">: </w:t>
      </w:r>
      <w:r>
        <w:t>The following is a tentative schedule.  You are responsible for receiving all materials given during regular class sessions.  The dates of the Final Exam and vacation days are not flexible.  Come to class prepared and read the material covered before you come to class.</w:t>
      </w:r>
    </w:p>
    <w:p w14:paraId="185A484B" w14:textId="77777777" w:rsidR="00327A97" w:rsidRDefault="00327A97">
      <w:pPr>
        <w:rPr>
          <w:sz w:val="22"/>
          <w:szCs w:val="22"/>
        </w:rPr>
      </w:pPr>
    </w:p>
    <w:p w14:paraId="5A943079" w14:textId="10F1AF1C" w:rsidR="00327A97" w:rsidRDefault="001E6B4C">
      <w:r>
        <w:t>Week 1</w:t>
      </w:r>
      <w:r w:rsidR="00A55544">
        <w:t xml:space="preserve"> January 15</w:t>
      </w:r>
      <w:r w:rsidR="0081110A">
        <w:t xml:space="preserve">: </w:t>
      </w:r>
      <w:r w:rsidR="00F467C7">
        <w:t xml:space="preserve">Introduction to course </w:t>
      </w:r>
      <w:r w:rsidR="0081110A">
        <w:t>Chapter 15</w:t>
      </w:r>
    </w:p>
    <w:p w14:paraId="021479E3" w14:textId="0D6908CC" w:rsidR="00327A97" w:rsidRDefault="00F467C7">
      <w:r>
        <w:t>Week 2</w:t>
      </w:r>
      <w:r w:rsidR="00A55544">
        <w:t xml:space="preserve"> January 2</w:t>
      </w:r>
      <w:r w:rsidR="00CB090D">
        <w:t>2</w:t>
      </w:r>
      <w:r w:rsidR="0081110A">
        <w:t xml:space="preserve">: Chapters </w:t>
      </w:r>
      <w:r w:rsidR="00BC17FE">
        <w:t>15-</w:t>
      </w:r>
      <w:r w:rsidR="001B2308">
        <w:t>16</w:t>
      </w:r>
    </w:p>
    <w:p w14:paraId="6694AA77" w14:textId="70E842A0" w:rsidR="00327A97" w:rsidRDefault="00F467C7">
      <w:r>
        <w:t>Week 3</w:t>
      </w:r>
      <w:r w:rsidR="00CB090D">
        <w:t xml:space="preserve"> January 29</w:t>
      </w:r>
      <w:r w:rsidR="0081110A">
        <w:t xml:space="preserve">: Chapter </w:t>
      </w:r>
      <w:r w:rsidR="005447C5">
        <w:t>17-</w:t>
      </w:r>
      <w:r w:rsidR="000238DB">
        <w:t>18</w:t>
      </w:r>
    </w:p>
    <w:p w14:paraId="705C8F7D" w14:textId="0288C695" w:rsidR="00327A97" w:rsidRDefault="00B53E33">
      <w:r>
        <w:t>February 1</w:t>
      </w:r>
      <w:r w:rsidR="0081110A">
        <w:t>:</w:t>
      </w:r>
      <w:r w:rsidR="0081110A">
        <w:rPr>
          <w:b/>
        </w:rPr>
        <w:t xml:space="preserve"> LAST DAY TO DROP</w:t>
      </w:r>
      <w:r w:rsidR="0081110A">
        <w:t xml:space="preserve"> </w:t>
      </w:r>
      <w:r w:rsidR="0081110A">
        <w:rPr>
          <w:b/>
        </w:rPr>
        <w:t>W/O a W</w:t>
      </w:r>
      <w:r w:rsidR="00EB49A7">
        <w:rPr>
          <w:b/>
        </w:rPr>
        <w:t xml:space="preserve"> via </w:t>
      </w:r>
      <w:proofErr w:type="spellStart"/>
      <w:r w:rsidR="00EB49A7">
        <w:rPr>
          <w:b/>
        </w:rPr>
        <w:t>Webadvisor</w:t>
      </w:r>
      <w:proofErr w:type="spellEnd"/>
      <w:r w:rsidR="00282207">
        <w:rPr>
          <w:b/>
        </w:rPr>
        <w:t xml:space="preserve"> </w:t>
      </w:r>
    </w:p>
    <w:p w14:paraId="330435BA" w14:textId="01B002DB" w:rsidR="009264B7" w:rsidRDefault="0024548C">
      <w:r>
        <w:t>Week 4</w:t>
      </w:r>
      <w:r w:rsidR="00CB090D">
        <w:t xml:space="preserve"> February</w:t>
      </w:r>
      <w:r w:rsidR="00BF2735">
        <w:t xml:space="preserve"> 5</w:t>
      </w:r>
      <w:r w:rsidR="009264B7">
        <w:t>: Test 1 Chapters 15-18</w:t>
      </w:r>
    </w:p>
    <w:p w14:paraId="29F9B3B6" w14:textId="500CE26F" w:rsidR="00327A97" w:rsidRDefault="00BF2735">
      <w:r>
        <w:t>Week 5 February 12</w:t>
      </w:r>
      <w:r w:rsidR="0081110A">
        <w:t xml:space="preserve">: </w:t>
      </w:r>
      <w:r w:rsidR="0024548C">
        <w:t>Chapter 1</w:t>
      </w:r>
      <w:r w:rsidR="000238DB">
        <w:t>9</w:t>
      </w:r>
    </w:p>
    <w:p w14:paraId="6B7005FC" w14:textId="0D377DF2" w:rsidR="00327A97" w:rsidRDefault="00282207">
      <w:r>
        <w:t>Week 6</w:t>
      </w:r>
      <w:r w:rsidR="007949B4">
        <w:t xml:space="preserve"> </w:t>
      </w:r>
      <w:r w:rsidR="00BF2735">
        <w:t xml:space="preserve">February </w:t>
      </w:r>
      <w:r w:rsidR="00A45BD4">
        <w:t>19</w:t>
      </w:r>
      <w:r w:rsidR="0081110A">
        <w:t xml:space="preserve">: Chapters </w:t>
      </w:r>
      <w:r w:rsidR="000238DB">
        <w:t>20</w:t>
      </w:r>
      <w:r w:rsidR="007949B4">
        <w:t xml:space="preserve"> &amp; </w:t>
      </w:r>
      <w:r w:rsidR="000238DB">
        <w:t>21</w:t>
      </w:r>
    </w:p>
    <w:p w14:paraId="43A28F94" w14:textId="5ED4CDF9" w:rsidR="00327A97" w:rsidRDefault="00282207">
      <w:r>
        <w:t>Week 7</w:t>
      </w:r>
      <w:r w:rsidR="007949B4">
        <w:t xml:space="preserve"> </w:t>
      </w:r>
      <w:r w:rsidR="00862609">
        <w:t xml:space="preserve">February </w:t>
      </w:r>
      <w:r w:rsidR="008D76C9">
        <w:t>26</w:t>
      </w:r>
      <w:r w:rsidR="0081110A">
        <w:t xml:space="preserve">: Chapters </w:t>
      </w:r>
      <w:r w:rsidR="007949B4">
        <w:t>21</w:t>
      </w:r>
    </w:p>
    <w:p w14:paraId="4E6B047F" w14:textId="73A1F944" w:rsidR="00327A97" w:rsidRDefault="00282207">
      <w:r>
        <w:t>Week 8</w:t>
      </w:r>
      <w:r w:rsidR="007949B4">
        <w:t xml:space="preserve"> </w:t>
      </w:r>
      <w:r w:rsidR="008D76C9">
        <w:t>March 5</w:t>
      </w:r>
      <w:r w:rsidR="0081110A">
        <w:t xml:space="preserve">: </w:t>
      </w:r>
      <w:r w:rsidR="00D034F5">
        <w:t xml:space="preserve">Chapters </w:t>
      </w:r>
      <w:r w:rsidR="00667776">
        <w:t>2</w:t>
      </w:r>
      <w:r w:rsidR="004B2C2F">
        <w:t>2</w:t>
      </w:r>
    </w:p>
    <w:p w14:paraId="0A231893" w14:textId="60411BCD" w:rsidR="00AC3CE3" w:rsidRDefault="00AC3CE3">
      <w:r>
        <w:t>March 8:</w:t>
      </w:r>
      <w:r>
        <w:rPr>
          <w:b/>
        </w:rPr>
        <w:t xml:space="preserve"> Last Day to Drop with a W</w:t>
      </w:r>
    </w:p>
    <w:p w14:paraId="7A984CE8" w14:textId="51BE3C7B" w:rsidR="00327A97" w:rsidRDefault="00282207">
      <w:r>
        <w:t>Week 9</w:t>
      </w:r>
      <w:r w:rsidR="007949B4">
        <w:t xml:space="preserve"> </w:t>
      </w:r>
      <w:r w:rsidR="006A2F1B">
        <w:t>March 12</w:t>
      </w:r>
      <w:r w:rsidR="007949B4">
        <w:t xml:space="preserve">: </w:t>
      </w:r>
      <w:r w:rsidR="004B2C2F">
        <w:t xml:space="preserve">Test </w:t>
      </w:r>
      <w:r w:rsidR="004C0440">
        <w:t>2 Chapter 19-22</w:t>
      </w:r>
    </w:p>
    <w:p w14:paraId="3FCB5924" w14:textId="2A50F0DB" w:rsidR="00327A97" w:rsidRDefault="00282207">
      <w:r>
        <w:t>Week 10</w:t>
      </w:r>
      <w:r w:rsidR="007949B4">
        <w:t xml:space="preserve"> </w:t>
      </w:r>
      <w:r w:rsidR="006A2F1B">
        <w:t>March 19</w:t>
      </w:r>
      <w:r w:rsidR="007949B4">
        <w:t xml:space="preserve">: </w:t>
      </w:r>
      <w:r w:rsidR="004B2C2F">
        <w:t>Chapter 23</w:t>
      </w:r>
      <w:r w:rsidR="007A27E9" w:rsidRPr="007A27E9">
        <w:rPr>
          <w:b/>
        </w:rPr>
        <w:t xml:space="preserve"> </w:t>
      </w:r>
      <w:r w:rsidR="007A27E9">
        <w:rPr>
          <w:b/>
        </w:rPr>
        <w:t>Submit topic for Term Paper</w:t>
      </w:r>
    </w:p>
    <w:p w14:paraId="445130D2" w14:textId="70922EE3" w:rsidR="00327A97" w:rsidRDefault="00282207">
      <w:r>
        <w:t>Week 11</w:t>
      </w:r>
      <w:r w:rsidR="007949B4">
        <w:t xml:space="preserve"> </w:t>
      </w:r>
      <w:r w:rsidR="006A2F1B">
        <w:t>March 26</w:t>
      </w:r>
      <w:r w:rsidR="0081110A">
        <w:t>: Chapters 2</w:t>
      </w:r>
      <w:r w:rsidR="007921DA">
        <w:t>4</w:t>
      </w:r>
      <w:r w:rsidR="003D3166">
        <w:t xml:space="preserve"> &amp; 25</w:t>
      </w:r>
    </w:p>
    <w:p w14:paraId="79CAB40A" w14:textId="4E742A75" w:rsidR="00327A97" w:rsidRDefault="00282207">
      <w:r>
        <w:t xml:space="preserve">Week </w:t>
      </w:r>
      <w:r w:rsidR="008D6410">
        <w:t>12 April 2</w:t>
      </w:r>
      <w:r w:rsidR="0081110A">
        <w:t>: Chapter 2</w:t>
      </w:r>
      <w:r w:rsidR="00105260">
        <w:t>5</w:t>
      </w:r>
      <w:r w:rsidR="0081110A">
        <w:t xml:space="preserve"> &amp; </w:t>
      </w:r>
      <w:r w:rsidR="007949B4">
        <w:t>2</w:t>
      </w:r>
      <w:r w:rsidR="00B70609">
        <w:t>6</w:t>
      </w:r>
      <w:r w:rsidR="0081110A">
        <w:t xml:space="preserve"> </w:t>
      </w:r>
    </w:p>
    <w:p w14:paraId="2742927E" w14:textId="56A76AE5" w:rsidR="00327A97" w:rsidRDefault="00282207">
      <w:r>
        <w:t>Week 13</w:t>
      </w:r>
      <w:r w:rsidR="007949B4">
        <w:t xml:space="preserve"> </w:t>
      </w:r>
      <w:r w:rsidR="008D6410">
        <w:t>April 9</w:t>
      </w:r>
      <w:r w:rsidR="009614E1">
        <w:t>: Chapter 27</w:t>
      </w:r>
      <w:r w:rsidR="007A27E9" w:rsidRPr="007A27E9">
        <w:rPr>
          <w:b/>
        </w:rPr>
        <w:t xml:space="preserve"> </w:t>
      </w:r>
      <w:r w:rsidR="007A27E9">
        <w:rPr>
          <w:b/>
        </w:rPr>
        <w:t>Term</w:t>
      </w:r>
      <w:r w:rsidR="007A27E9">
        <w:t xml:space="preserve"> </w:t>
      </w:r>
      <w:r w:rsidR="007A27E9">
        <w:rPr>
          <w:b/>
        </w:rPr>
        <w:t>Paper Due</w:t>
      </w:r>
    </w:p>
    <w:p w14:paraId="3FFAA7F1" w14:textId="0A0D2CA6" w:rsidR="00327A97" w:rsidRDefault="00282207">
      <w:r>
        <w:t xml:space="preserve">Week </w:t>
      </w:r>
      <w:r w:rsidR="009824B5">
        <w:t>14 April 16</w:t>
      </w:r>
      <w:r w:rsidR="0081110A">
        <w:t xml:space="preserve">: </w:t>
      </w:r>
      <w:r w:rsidR="009824B5">
        <w:t>Spring Break No Class</w:t>
      </w:r>
    </w:p>
    <w:p w14:paraId="0E099CEC" w14:textId="1D3BE58F" w:rsidR="00327A97" w:rsidRDefault="00282207">
      <w:r>
        <w:t>Week 15</w:t>
      </w:r>
      <w:r w:rsidR="009824B5">
        <w:t xml:space="preserve"> April 23</w:t>
      </w:r>
      <w:r w:rsidR="0081110A">
        <w:t xml:space="preserve">: </w:t>
      </w:r>
      <w:r w:rsidR="009D3321">
        <w:t>Test 3 CH 23-27</w:t>
      </w:r>
    </w:p>
    <w:p w14:paraId="21D5D171" w14:textId="38595C76" w:rsidR="00327A97" w:rsidRDefault="00282207">
      <w:r>
        <w:t>Week 1</w:t>
      </w:r>
      <w:r w:rsidR="009D05A3">
        <w:t xml:space="preserve">6 </w:t>
      </w:r>
      <w:r w:rsidR="00941A98">
        <w:t>April 30</w:t>
      </w:r>
      <w:r w:rsidR="0081110A">
        <w:t xml:space="preserve">: Chapters </w:t>
      </w:r>
      <w:r w:rsidR="00AC3CE3">
        <w:t>28-29</w:t>
      </w:r>
      <w:r w:rsidR="009D05A3">
        <w:t xml:space="preserve"> </w:t>
      </w:r>
    </w:p>
    <w:p w14:paraId="24F4BC7B" w14:textId="5C39BDE9" w:rsidR="009D05A3" w:rsidRDefault="009D05A3">
      <w:r>
        <w:t xml:space="preserve">Week 16: </w:t>
      </w:r>
      <w:r w:rsidR="00941A98">
        <w:t xml:space="preserve">May </w:t>
      </w:r>
      <w:r w:rsidR="00101138">
        <w:t xml:space="preserve">7: </w:t>
      </w:r>
      <w:r>
        <w:t xml:space="preserve">Chapter </w:t>
      </w:r>
      <w:r w:rsidR="00DC1BCE">
        <w:t>30-</w:t>
      </w:r>
      <w:r>
        <w:t>31</w:t>
      </w:r>
    </w:p>
    <w:p w14:paraId="22D0AF60" w14:textId="3B5B61CA" w:rsidR="00327A97" w:rsidRDefault="009D05A3">
      <w:r>
        <w:t>Week 17</w:t>
      </w:r>
      <w:r w:rsidR="00597C33">
        <w:t xml:space="preserve"> May 14:</w:t>
      </w:r>
      <w:r>
        <w:t xml:space="preserve"> </w:t>
      </w:r>
      <w:r w:rsidR="0081110A">
        <w:t xml:space="preserve">Chapter </w:t>
      </w:r>
      <w:r w:rsidR="00AC3CE3">
        <w:t>31-</w:t>
      </w:r>
      <w:r w:rsidR="0081110A">
        <w:t>3</w:t>
      </w:r>
      <w:r>
        <w:t xml:space="preserve">2 </w:t>
      </w:r>
    </w:p>
    <w:p w14:paraId="0E57A76A" w14:textId="188AF8CC" w:rsidR="00327A97" w:rsidRDefault="009D05A3">
      <w:r>
        <w:t xml:space="preserve">Final Exam </w:t>
      </w:r>
      <w:r w:rsidR="00597C33">
        <w:t>May 21</w:t>
      </w:r>
      <w:r>
        <w:t xml:space="preserve"> </w:t>
      </w:r>
    </w:p>
    <w:p w14:paraId="53BE58CF" w14:textId="77777777" w:rsidR="00327A97" w:rsidRDefault="00327A97"/>
    <w:sectPr w:rsidR="00327A97">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1E87D" w14:textId="77777777" w:rsidR="009905D8" w:rsidRDefault="009905D8" w:rsidP="00495C62">
      <w:r>
        <w:separator/>
      </w:r>
    </w:p>
  </w:endnote>
  <w:endnote w:type="continuationSeparator" w:id="0">
    <w:p w14:paraId="6583AEC2" w14:textId="77777777" w:rsidR="009905D8" w:rsidRDefault="009905D8" w:rsidP="0049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E1AA3" w14:textId="77777777" w:rsidR="009905D8" w:rsidRDefault="009905D8" w:rsidP="00495C62">
      <w:r>
        <w:separator/>
      </w:r>
    </w:p>
  </w:footnote>
  <w:footnote w:type="continuationSeparator" w:id="0">
    <w:p w14:paraId="09F575CE" w14:textId="77777777" w:rsidR="009905D8" w:rsidRDefault="009905D8" w:rsidP="0049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843C6"/>
    <w:multiLevelType w:val="multilevel"/>
    <w:tmpl w:val="9DEA9C9A"/>
    <w:lvl w:ilvl="0">
      <w:start w:val="1"/>
      <w:numFmt w:val="upperRoman"/>
      <w:lvlText w:val="%1."/>
      <w:lvlJc w:val="left"/>
      <w:pPr>
        <w:ind w:left="720" w:hanging="720"/>
      </w:pPr>
      <w:rPr>
        <w:rFonts w:ascii="Times New Roman" w:eastAsia="Times New Roman" w:hAnsi="Times New Roman" w:cs="Times New Roman"/>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0EA5CDB"/>
    <w:multiLevelType w:val="multilevel"/>
    <w:tmpl w:val="03E24F84"/>
    <w:lvl w:ilvl="0">
      <w:start w:val="1"/>
      <w:numFmt w:val="upperRoman"/>
      <w:lvlText w:val="%1."/>
      <w:lvlJc w:val="left"/>
      <w:pPr>
        <w:ind w:left="720" w:hanging="72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27A97"/>
    <w:rsid w:val="000238DB"/>
    <w:rsid w:val="00081997"/>
    <w:rsid w:val="00101138"/>
    <w:rsid w:val="00102D0F"/>
    <w:rsid w:val="00105260"/>
    <w:rsid w:val="00190DAC"/>
    <w:rsid w:val="001B2308"/>
    <w:rsid w:val="001E6B4C"/>
    <w:rsid w:val="0024548C"/>
    <w:rsid w:val="002811B6"/>
    <w:rsid w:val="00282207"/>
    <w:rsid w:val="002B6A0B"/>
    <w:rsid w:val="00327A97"/>
    <w:rsid w:val="00330FE3"/>
    <w:rsid w:val="00392022"/>
    <w:rsid w:val="003D3166"/>
    <w:rsid w:val="00402422"/>
    <w:rsid w:val="00495C62"/>
    <w:rsid w:val="004B2C2F"/>
    <w:rsid w:val="004C0440"/>
    <w:rsid w:val="004F5EE8"/>
    <w:rsid w:val="00517531"/>
    <w:rsid w:val="005447C5"/>
    <w:rsid w:val="00597C33"/>
    <w:rsid w:val="005E1536"/>
    <w:rsid w:val="00666EB0"/>
    <w:rsid w:val="00667776"/>
    <w:rsid w:val="006A2F1B"/>
    <w:rsid w:val="006B23C6"/>
    <w:rsid w:val="006C791E"/>
    <w:rsid w:val="006F16EE"/>
    <w:rsid w:val="007921DA"/>
    <w:rsid w:val="007949B4"/>
    <w:rsid w:val="007A27E9"/>
    <w:rsid w:val="007D7D4D"/>
    <w:rsid w:val="007F4811"/>
    <w:rsid w:val="0081110A"/>
    <w:rsid w:val="00816CDE"/>
    <w:rsid w:val="008220AE"/>
    <w:rsid w:val="00862609"/>
    <w:rsid w:val="008D6410"/>
    <w:rsid w:val="008D76C9"/>
    <w:rsid w:val="009264B7"/>
    <w:rsid w:val="00940506"/>
    <w:rsid w:val="00941A98"/>
    <w:rsid w:val="009614E1"/>
    <w:rsid w:val="00962020"/>
    <w:rsid w:val="00973ABB"/>
    <w:rsid w:val="009824B5"/>
    <w:rsid w:val="009842D3"/>
    <w:rsid w:val="009905D8"/>
    <w:rsid w:val="009D05A3"/>
    <w:rsid w:val="009D3321"/>
    <w:rsid w:val="00A23462"/>
    <w:rsid w:val="00A45BD4"/>
    <w:rsid w:val="00A55544"/>
    <w:rsid w:val="00A946F5"/>
    <w:rsid w:val="00AC3CE3"/>
    <w:rsid w:val="00AC4921"/>
    <w:rsid w:val="00B46730"/>
    <w:rsid w:val="00B53E33"/>
    <w:rsid w:val="00B70609"/>
    <w:rsid w:val="00BC17FE"/>
    <w:rsid w:val="00BF2735"/>
    <w:rsid w:val="00CB090D"/>
    <w:rsid w:val="00D034F5"/>
    <w:rsid w:val="00D14BF7"/>
    <w:rsid w:val="00D43F02"/>
    <w:rsid w:val="00DC1BCE"/>
    <w:rsid w:val="00E901E2"/>
    <w:rsid w:val="00EB49A7"/>
    <w:rsid w:val="00EC70CE"/>
    <w:rsid w:val="00F467C7"/>
    <w:rsid w:val="00F5458F"/>
    <w:rsid w:val="00F9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B27F6"/>
  <w15:docId w15:val="{B1CAECF2-0B14-49A7-8845-55A3BCC8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95C62"/>
    <w:pPr>
      <w:tabs>
        <w:tab w:val="center" w:pos="4680"/>
        <w:tab w:val="right" w:pos="9360"/>
      </w:tabs>
    </w:pPr>
  </w:style>
  <w:style w:type="character" w:customStyle="1" w:styleId="HeaderChar">
    <w:name w:val="Header Char"/>
    <w:basedOn w:val="DefaultParagraphFont"/>
    <w:link w:val="Header"/>
    <w:uiPriority w:val="99"/>
    <w:rsid w:val="00495C62"/>
  </w:style>
  <w:style w:type="paragraph" w:styleId="Footer">
    <w:name w:val="footer"/>
    <w:basedOn w:val="Normal"/>
    <w:link w:val="FooterChar"/>
    <w:uiPriority w:val="99"/>
    <w:unhideWhenUsed/>
    <w:rsid w:val="00495C62"/>
    <w:pPr>
      <w:tabs>
        <w:tab w:val="center" w:pos="4680"/>
        <w:tab w:val="right" w:pos="9360"/>
      </w:tabs>
    </w:pPr>
  </w:style>
  <w:style w:type="character" w:customStyle="1" w:styleId="FooterChar">
    <w:name w:val="Footer Char"/>
    <w:basedOn w:val="DefaultParagraphFont"/>
    <w:link w:val="Footer"/>
    <w:uiPriority w:val="99"/>
    <w:rsid w:val="0049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Huerta</cp:lastModifiedBy>
  <cp:revision>54</cp:revision>
  <dcterms:created xsi:type="dcterms:W3CDTF">2019-01-14T05:07:00Z</dcterms:created>
  <dcterms:modified xsi:type="dcterms:W3CDTF">2019-01-22T18:23:00Z</dcterms:modified>
</cp:coreProperties>
</file>