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FA8" w:rsidRPr="004D6E2A" w:rsidRDefault="008B5FA8" w:rsidP="008B5FA8">
      <w:pPr>
        <w:contextualSpacing/>
        <w:jc w:val="center"/>
        <w:rPr>
          <w:rFonts w:ascii="Elephant" w:eastAsia="Copperplate Gothic Light" w:hAnsi="Elephant" w:cs="Segoe UI"/>
          <w:sz w:val="48"/>
          <w:szCs w:val="48"/>
        </w:rPr>
      </w:pPr>
      <w:r w:rsidRPr="004D6E2A">
        <w:rPr>
          <w:rFonts w:ascii="Elephant" w:eastAsia="Copperplate Gothic Light" w:hAnsi="Elephant" w:cs="Segoe UI"/>
          <w:sz w:val="48"/>
          <w:szCs w:val="48"/>
        </w:rPr>
        <w:t>Spring 2019 English 1A-English 205</w:t>
      </w:r>
    </w:p>
    <w:p w:rsidR="008B5FA8" w:rsidRPr="004D6E2A" w:rsidRDefault="008B5FA8" w:rsidP="008B5FA8">
      <w:pPr>
        <w:contextualSpacing/>
        <w:jc w:val="center"/>
        <w:rPr>
          <w:rFonts w:asciiTheme="majorHAnsi" w:eastAsia="Copperplate Gothic Light" w:hAnsiTheme="majorHAnsi" w:cs="Segoe UI"/>
          <w:sz w:val="24"/>
          <w:szCs w:val="24"/>
        </w:rPr>
      </w:pPr>
    </w:p>
    <w:p w:rsidR="008B5FA8" w:rsidRPr="004D6E2A" w:rsidRDefault="008B5FA8" w:rsidP="008B5FA8">
      <w:pPr>
        <w:contextualSpacing/>
        <w:jc w:val="center"/>
        <w:rPr>
          <w:rFonts w:asciiTheme="majorHAnsi" w:hAnsiTheme="majorHAnsi" w:cs="Segoe UI"/>
          <w:sz w:val="24"/>
          <w:szCs w:val="24"/>
        </w:rPr>
      </w:pPr>
      <w:r w:rsidRPr="004D6E2A">
        <w:rPr>
          <w:rFonts w:asciiTheme="majorHAnsi" w:eastAsia="Copperplate Gothic Light" w:hAnsiTheme="majorHAnsi" w:cs="Segoe UI"/>
          <w:sz w:val="24"/>
          <w:szCs w:val="24"/>
        </w:rPr>
        <w:t xml:space="preserve">English 1A-54049:  </w:t>
      </w:r>
      <w:r w:rsidRPr="004D6E2A">
        <w:rPr>
          <w:rFonts w:asciiTheme="majorHAnsi" w:hAnsiTheme="majorHAnsi" w:cs="Segoe UI"/>
          <w:sz w:val="24"/>
          <w:szCs w:val="24"/>
        </w:rPr>
        <w:t xml:space="preserve">Reading and Composition </w:t>
      </w:r>
      <w:r w:rsidRPr="004D6E2A">
        <w:rPr>
          <w:rFonts w:asciiTheme="majorHAnsi" w:hAnsiTheme="majorHAnsi" w:cs="Segoe UI"/>
          <w:sz w:val="24"/>
          <w:szCs w:val="24"/>
        </w:rPr>
        <w:sym w:font="Wingdings" w:char="F021"/>
      </w:r>
      <w:r w:rsidRPr="004D6E2A">
        <w:rPr>
          <w:rFonts w:asciiTheme="majorHAnsi" w:hAnsiTheme="majorHAnsi" w:cs="Segoe UI"/>
          <w:sz w:val="24"/>
          <w:szCs w:val="24"/>
        </w:rPr>
        <w:t xml:space="preserve"> MW 8:00-9:50 (</w:t>
      </w:r>
      <w:proofErr w:type="spellStart"/>
      <w:r w:rsidRPr="004D6E2A">
        <w:rPr>
          <w:rFonts w:asciiTheme="majorHAnsi" w:hAnsiTheme="majorHAnsi" w:cs="Segoe UI"/>
          <w:sz w:val="24"/>
          <w:szCs w:val="24"/>
        </w:rPr>
        <w:t>Soc</w:t>
      </w:r>
      <w:proofErr w:type="spellEnd"/>
      <w:r w:rsidRPr="004D6E2A">
        <w:rPr>
          <w:rFonts w:asciiTheme="majorHAnsi" w:hAnsiTheme="majorHAnsi" w:cs="Segoe UI"/>
          <w:sz w:val="24"/>
          <w:szCs w:val="24"/>
        </w:rPr>
        <w:t xml:space="preserve"> 35)</w:t>
      </w:r>
    </w:p>
    <w:p w:rsidR="008B5FA8" w:rsidRPr="004D6E2A" w:rsidRDefault="008B5FA8" w:rsidP="008B5FA8">
      <w:pPr>
        <w:contextualSpacing/>
        <w:jc w:val="center"/>
        <w:rPr>
          <w:rFonts w:asciiTheme="majorHAnsi" w:hAnsiTheme="majorHAnsi" w:cs="Segoe UI"/>
          <w:sz w:val="24"/>
          <w:szCs w:val="24"/>
        </w:rPr>
      </w:pPr>
      <w:r w:rsidRPr="004D6E2A">
        <w:rPr>
          <w:rFonts w:asciiTheme="majorHAnsi" w:hAnsiTheme="majorHAnsi" w:cs="Segoe UI"/>
          <w:sz w:val="24"/>
          <w:szCs w:val="24"/>
        </w:rPr>
        <w:t xml:space="preserve">English 205-56166:  </w:t>
      </w:r>
      <w:r w:rsidRPr="004D6E2A">
        <w:rPr>
          <w:rFonts w:asciiTheme="majorHAnsi" w:eastAsia="Times New Roman" w:hAnsiTheme="majorHAnsi" w:cs="Segoe UI"/>
          <w:sz w:val="24"/>
          <w:szCs w:val="24"/>
        </w:rPr>
        <w:t xml:space="preserve">Strategic Skills for Success in English </w:t>
      </w:r>
      <w:r w:rsidRPr="004D6E2A">
        <w:rPr>
          <w:rFonts w:asciiTheme="majorHAnsi" w:eastAsia="Times New Roman" w:hAnsiTheme="majorHAnsi" w:cs="Segoe UI"/>
          <w:sz w:val="24"/>
          <w:szCs w:val="24"/>
        </w:rPr>
        <w:sym w:font="Wingdings" w:char="F021"/>
      </w:r>
      <w:r w:rsidRPr="004D6E2A">
        <w:rPr>
          <w:rFonts w:asciiTheme="majorHAnsi" w:eastAsia="Times New Roman" w:hAnsiTheme="majorHAnsi" w:cs="Segoe UI"/>
          <w:sz w:val="24"/>
          <w:szCs w:val="24"/>
        </w:rPr>
        <w:t xml:space="preserve"> F 8:00-9:50 (CC1 207)</w:t>
      </w:r>
    </w:p>
    <w:p w:rsidR="00360007" w:rsidRPr="004D6E2A" w:rsidRDefault="00360007" w:rsidP="008B5FA8">
      <w:pPr>
        <w:spacing w:after="0" w:line="240" w:lineRule="auto"/>
        <w:rPr>
          <w:rFonts w:asciiTheme="majorHAnsi" w:hAnsiTheme="majorHAnsi"/>
          <w:b/>
          <w:sz w:val="24"/>
          <w:szCs w:val="24"/>
        </w:rPr>
      </w:pPr>
    </w:p>
    <w:p w:rsidR="00DE2F07" w:rsidRPr="004D6E2A" w:rsidRDefault="008B5FA8" w:rsidP="008B5FA8">
      <w:pPr>
        <w:spacing w:after="0" w:line="240" w:lineRule="auto"/>
        <w:rPr>
          <w:rFonts w:asciiTheme="majorHAnsi" w:hAnsiTheme="majorHAnsi"/>
          <w:sz w:val="24"/>
          <w:szCs w:val="24"/>
        </w:rPr>
      </w:pPr>
      <w:r w:rsidRPr="004D6E2A">
        <w:rPr>
          <w:rFonts w:asciiTheme="majorHAnsi" w:hAnsiTheme="majorHAnsi"/>
          <w:b/>
          <w:sz w:val="24"/>
          <w:szCs w:val="24"/>
        </w:rPr>
        <w:t>Ins</w:t>
      </w:r>
      <w:r w:rsidR="00991E9C" w:rsidRPr="004D6E2A">
        <w:rPr>
          <w:rFonts w:asciiTheme="majorHAnsi" w:hAnsiTheme="majorHAnsi"/>
          <w:b/>
          <w:sz w:val="24"/>
          <w:szCs w:val="24"/>
        </w:rPr>
        <w:t>tructor</w:t>
      </w:r>
      <w:r w:rsidR="00991E9C" w:rsidRPr="004D6E2A">
        <w:rPr>
          <w:rFonts w:asciiTheme="majorHAnsi" w:hAnsiTheme="majorHAnsi"/>
          <w:sz w:val="24"/>
          <w:szCs w:val="24"/>
        </w:rPr>
        <w:t xml:space="preserve">: Deborah Lyons </w:t>
      </w:r>
      <w:r w:rsidR="00991E9C" w:rsidRPr="004D6E2A">
        <w:rPr>
          <w:rFonts w:asciiTheme="majorHAnsi" w:hAnsiTheme="majorHAnsi"/>
          <w:sz w:val="24"/>
          <w:szCs w:val="24"/>
        </w:rPr>
        <w:tab/>
      </w:r>
    </w:p>
    <w:p w:rsidR="00DE2F07" w:rsidRPr="004D6E2A" w:rsidRDefault="00B46294">
      <w:pPr>
        <w:spacing w:after="0" w:line="240" w:lineRule="auto"/>
        <w:ind w:left="-30"/>
        <w:rPr>
          <w:rFonts w:asciiTheme="majorHAnsi" w:hAnsiTheme="majorHAnsi"/>
          <w:sz w:val="24"/>
          <w:szCs w:val="24"/>
        </w:rPr>
      </w:pPr>
      <w:r w:rsidRPr="004D6E2A">
        <w:rPr>
          <w:rFonts w:asciiTheme="majorHAnsi" w:hAnsiTheme="majorHAnsi"/>
          <w:b/>
          <w:sz w:val="24"/>
          <w:szCs w:val="24"/>
        </w:rPr>
        <w:t>Office /</w:t>
      </w:r>
      <w:r w:rsidR="00991E9C" w:rsidRPr="004D6E2A">
        <w:rPr>
          <w:rFonts w:asciiTheme="majorHAnsi" w:hAnsiTheme="majorHAnsi"/>
          <w:b/>
          <w:sz w:val="24"/>
          <w:szCs w:val="24"/>
        </w:rPr>
        <w:t xml:space="preserve"> phone:</w:t>
      </w:r>
      <w:r w:rsidR="00991E9C" w:rsidRPr="004D6E2A">
        <w:rPr>
          <w:rFonts w:asciiTheme="majorHAnsi" w:hAnsiTheme="majorHAnsi"/>
          <w:sz w:val="24"/>
          <w:szCs w:val="24"/>
        </w:rPr>
        <w:t xml:space="preserve"> Annex 3 / 638-3641, ext. 3423</w:t>
      </w:r>
      <w:r w:rsidR="00991E9C" w:rsidRPr="004D6E2A">
        <w:rPr>
          <w:rFonts w:asciiTheme="majorHAnsi" w:hAnsiTheme="majorHAnsi"/>
          <w:b/>
          <w:sz w:val="24"/>
          <w:szCs w:val="24"/>
        </w:rPr>
        <w:t xml:space="preserve"> </w:t>
      </w:r>
    </w:p>
    <w:p w:rsidR="00DE2F07" w:rsidRPr="004D6E2A" w:rsidRDefault="00991E9C">
      <w:pPr>
        <w:spacing w:after="0" w:line="240" w:lineRule="auto"/>
        <w:ind w:left="-30"/>
        <w:rPr>
          <w:rFonts w:asciiTheme="majorHAnsi" w:hAnsiTheme="majorHAnsi"/>
          <w:sz w:val="24"/>
          <w:szCs w:val="24"/>
        </w:rPr>
      </w:pPr>
      <w:r w:rsidRPr="004D6E2A">
        <w:rPr>
          <w:rFonts w:asciiTheme="majorHAnsi" w:hAnsiTheme="majorHAnsi"/>
          <w:b/>
          <w:sz w:val="24"/>
          <w:szCs w:val="24"/>
        </w:rPr>
        <w:t>Email</w:t>
      </w:r>
      <w:r w:rsidRPr="004D6E2A">
        <w:rPr>
          <w:rFonts w:asciiTheme="majorHAnsi" w:hAnsiTheme="majorHAnsi"/>
          <w:sz w:val="24"/>
          <w:szCs w:val="24"/>
        </w:rPr>
        <w:t>: deborah.lyons@reedleycollege.edu</w:t>
      </w:r>
    </w:p>
    <w:p w:rsidR="00D87A50" w:rsidRPr="004D6E2A" w:rsidRDefault="008A7348" w:rsidP="00D87A50">
      <w:pPr>
        <w:spacing w:after="0" w:line="240" w:lineRule="auto"/>
        <w:ind w:left="-30"/>
        <w:rPr>
          <w:rFonts w:asciiTheme="majorHAnsi" w:hAnsiTheme="majorHAnsi"/>
          <w:b/>
          <w:sz w:val="24"/>
          <w:szCs w:val="24"/>
        </w:rPr>
      </w:pPr>
      <w:r w:rsidRPr="004D6E2A">
        <w:rPr>
          <w:rFonts w:asciiTheme="majorHAnsi" w:hAnsiTheme="majorHAnsi"/>
          <w:b/>
          <w:sz w:val="24"/>
          <w:szCs w:val="24"/>
        </w:rPr>
        <w:t>Office Hours</w:t>
      </w:r>
      <w:r w:rsidR="00991E9C" w:rsidRPr="004D6E2A">
        <w:rPr>
          <w:rFonts w:asciiTheme="majorHAnsi" w:hAnsiTheme="majorHAnsi"/>
          <w:b/>
          <w:sz w:val="24"/>
          <w:szCs w:val="24"/>
        </w:rPr>
        <w:t xml:space="preserve">: </w:t>
      </w:r>
      <w:r w:rsidR="00D87A50" w:rsidRPr="004D6E2A">
        <w:rPr>
          <w:rFonts w:asciiTheme="majorHAnsi" w:hAnsiTheme="majorHAnsi"/>
          <w:sz w:val="24"/>
          <w:szCs w:val="24"/>
        </w:rPr>
        <w:t xml:space="preserve"> </w:t>
      </w:r>
      <w:r w:rsidRPr="004D6E2A">
        <w:rPr>
          <w:rFonts w:asciiTheme="majorHAnsi" w:hAnsiTheme="majorHAnsi"/>
          <w:sz w:val="24"/>
          <w:szCs w:val="24"/>
        </w:rPr>
        <w:t>Mon (1:00-</w:t>
      </w:r>
      <w:r w:rsidR="00E47361">
        <w:rPr>
          <w:rFonts w:asciiTheme="majorHAnsi" w:hAnsiTheme="majorHAnsi"/>
          <w:sz w:val="24"/>
          <w:szCs w:val="24"/>
        </w:rPr>
        <w:t>3</w:t>
      </w:r>
      <w:bookmarkStart w:id="0" w:name="_GoBack"/>
      <w:bookmarkEnd w:id="0"/>
      <w:r w:rsidRPr="004D6E2A">
        <w:rPr>
          <w:rFonts w:asciiTheme="majorHAnsi" w:hAnsiTheme="majorHAnsi"/>
          <w:sz w:val="24"/>
          <w:szCs w:val="24"/>
        </w:rPr>
        <w:t>:00), Tue</w:t>
      </w:r>
      <w:r w:rsidR="00821114" w:rsidRPr="004D6E2A">
        <w:rPr>
          <w:rFonts w:asciiTheme="majorHAnsi" w:hAnsiTheme="majorHAnsi"/>
          <w:sz w:val="24"/>
          <w:szCs w:val="24"/>
        </w:rPr>
        <w:t xml:space="preserve"> (1</w:t>
      </w:r>
      <w:r w:rsidR="000A393E" w:rsidRPr="004D6E2A">
        <w:rPr>
          <w:rFonts w:asciiTheme="majorHAnsi" w:hAnsiTheme="majorHAnsi"/>
          <w:sz w:val="24"/>
          <w:szCs w:val="24"/>
        </w:rPr>
        <w:t>0</w:t>
      </w:r>
      <w:r w:rsidR="00821114" w:rsidRPr="004D6E2A">
        <w:rPr>
          <w:rFonts w:asciiTheme="majorHAnsi" w:hAnsiTheme="majorHAnsi"/>
          <w:sz w:val="24"/>
          <w:szCs w:val="24"/>
        </w:rPr>
        <w:t>:</w:t>
      </w:r>
      <w:r w:rsidR="003F462E" w:rsidRPr="004D6E2A">
        <w:rPr>
          <w:rFonts w:asciiTheme="majorHAnsi" w:hAnsiTheme="majorHAnsi"/>
          <w:sz w:val="24"/>
          <w:szCs w:val="24"/>
        </w:rPr>
        <w:t>0</w:t>
      </w:r>
      <w:r w:rsidR="00821114" w:rsidRPr="004D6E2A">
        <w:rPr>
          <w:rFonts w:asciiTheme="majorHAnsi" w:hAnsiTheme="majorHAnsi"/>
          <w:sz w:val="24"/>
          <w:szCs w:val="24"/>
        </w:rPr>
        <w:t>0-1</w:t>
      </w:r>
      <w:r w:rsidR="000A393E" w:rsidRPr="004D6E2A">
        <w:rPr>
          <w:rFonts w:asciiTheme="majorHAnsi" w:hAnsiTheme="majorHAnsi"/>
          <w:sz w:val="24"/>
          <w:szCs w:val="24"/>
        </w:rPr>
        <w:t>1</w:t>
      </w:r>
      <w:r w:rsidR="00821114" w:rsidRPr="004D6E2A">
        <w:rPr>
          <w:rFonts w:asciiTheme="majorHAnsi" w:hAnsiTheme="majorHAnsi"/>
          <w:sz w:val="24"/>
          <w:szCs w:val="24"/>
        </w:rPr>
        <w:t>:</w:t>
      </w:r>
      <w:r w:rsidR="003F462E" w:rsidRPr="004D6E2A">
        <w:rPr>
          <w:rFonts w:asciiTheme="majorHAnsi" w:hAnsiTheme="majorHAnsi"/>
          <w:sz w:val="24"/>
          <w:szCs w:val="24"/>
        </w:rPr>
        <w:t>0</w:t>
      </w:r>
      <w:r w:rsidR="00821114" w:rsidRPr="004D6E2A">
        <w:rPr>
          <w:rFonts w:asciiTheme="majorHAnsi" w:hAnsiTheme="majorHAnsi"/>
          <w:sz w:val="24"/>
          <w:szCs w:val="24"/>
        </w:rPr>
        <w:t>0),</w:t>
      </w:r>
      <w:r w:rsidRPr="004D6E2A">
        <w:rPr>
          <w:rFonts w:asciiTheme="majorHAnsi" w:hAnsiTheme="majorHAnsi"/>
          <w:sz w:val="24"/>
          <w:szCs w:val="24"/>
        </w:rPr>
        <w:t xml:space="preserve"> </w:t>
      </w:r>
      <w:r w:rsidR="000A393E" w:rsidRPr="004D6E2A">
        <w:rPr>
          <w:rFonts w:asciiTheme="majorHAnsi" w:hAnsiTheme="majorHAnsi"/>
          <w:sz w:val="24"/>
          <w:szCs w:val="24"/>
        </w:rPr>
        <w:t xml:space="preserve">Wed (12:00-1:00), </w:t>
      </w:r>
      <w:proofErr w:type="spellStart"/>
      <w:r w:rsidR="00650485" w:rsidRPr="004D6E2A">
        <w:rPr>
          <w:rFonts w:asciiTheme="majorHAnsi" w:hAnsiTheme="majorHAnsi"/>
          <w:sz w:val="24"/>
          <w:szCs w:val="24"/>
        </w:rPr>
        <w:t>Thur</w:t>
      </w:r>
      <w:proofErr w:type="spellEnd"/>
      <w:r w:rsidR="00650485">
        <w:rPr>
          <w:rFonts w:asciiTheme="majorHAnsi" w:hAnsiTheme="majorHAnsi"/>
          <w:sz w:val="24"/>
          <w:szCs w:val="24"/>
        </w:rPr>
        <w:t>:</w:t>
      </w:r>
      <w:r w:rsidR="00650485" w:rsidRPr="004D6E2A">
        <w:rPr>
          <w:rFonts w:asciiTheme="majorHAnsi" w:hAnsiTheme="majorHAnsi"/>
          <w:sz w:val="24"/>
          <w:szCs w:val="24"/>
        </w:rPr>
        <w:t xml:space="preserve"> </w:t>
      </w:r>
      <w:r w:rsidR="00650485">
        <w:rPr>
          <w:rFonts w:asciiTheme="majorHAnsi" w:hAnsiTheme="majorHAnsi"/>
          <w:sz w:val="24"/>
          <w:szCs w:val="24"/>
        </w:rPr>
        <w:t xml:space="preserve">Virtual </w:t>
      </w:r>
      <w:r w:rsidR="00650485" w:rsidRPr="004D6E2A">
        <w:rPr>
          <w:rFonts w:asciiTheme="majorHAnsi" w:hAnsiTheme="majorHAnsi"/>
          <w:sz w:val="24"/>
          <w:szCs w:val="24"/>
        </w:rPr>
        <w:t>(10:00-11:00)</w:t>
      </w:r>
      <w:r w:rsidR="00650485">
        <w:rPr>
          <w:rFonts w:asciiTheme="majorHAnsi" w:hAnsiTheme="majorHAnsi"/>
          <w:sz w:val="24"/>
          <w:szCs w:val="24"/>
        </w:rPr>
        <w:t xml:space="preserve"> </w:t>
      </w:r>
      <w:r w:rsidR="00650485" w:rsidRPr="000C7730">
        <w:rPr>
          <w:rFonts w:asciiTheme="majorHAnsi" w:hAnsiTheme="majorHAnsi"/>
          <w:sz w:val="24"/>
          <w:szCs w:val="24"/>
        </w:rPr>
        <w:t>Virtual office hour held through Canvas- Conferences</w:t>
      </w:r>
    </w:p>
    <w:p w:rsidR="000A393E" w:rsidRPr="004D6E2A" w:rsidRDefault="000A393E">
      <w:pPr>
        <w:spacing w:after="0" w:line="240" w:lineRule="auto"/>
        <w:rPr>
          <w:rFonts w:asciiTheme="majorHAnsi" w:eastAsia="Times New Roman" w:hAnsiTheme="majorHAnsi" w:cs="Times New Roman"/>
          <w:color w:val="auto"/>
          <w:sz w:val="24"/>
          <w:szCs w:val="24"/>
        </w:rPr>
      </w:pPr>
    </w:p>
    <w:p w:rsidR="00E76FFF" w:rsidRDefault="00E76FFF" w:rsidP="00E76FF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b/>
          <w:bCs/>
          <w:sz w:val="32"/>
          <w:szCs w:val="32"/>
        </w:rPr>
      </w:pPr>
      <w:r w:rsidRPr="004D6E2A">
        <w:rPr>
          <w:rFonts w:asciiTheme="majorHAnsi" w:eastAsia="Times New Roman" w:hAnsiTheme="majorHAnsi" w:cs="Arial"/>
          <w:b/>
          <w:bCs/>
          <w:sz w:val="32"/>
          <w:szCs w:val="32"/>
        </w:rPr>
        <w:t>W</w:t>
      </w:r>
      <w:r>
        <w:rPr>
          <w:rFonts w:asciiTheme="majorHAnsi" w:eastAsia="Times New Roman" w:hAnsiTheme="majorHAnsi" w:cs="Arial"/>
          <w:b/>
          <w:bCs/>
          <w:sz w:val="32"/>
          <w:szCs w:val="32"/>
        </w:rPr>
        <w:t xml:space="preserve">elcome! </w:t>
      </w:r>
    </w:p>
    <w:p w:rsidR="00FC14F2" w:rsidRDefault="00FC14F2" w:rsidP="00E76FF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b/>
          <w:bCs/>
          <w:sz w:val="24"/>
          <w:szCs w:val="32"/>
        </w:rPr>
      </w:pPr>
    </w:p>
    <w:p w:rsidR="00FC14F2" w:rsidRDefault="00E76FFF" w:rsidP="00E76FF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E76FFF">
        <w:rPr>
          <w:rFonts w:asciiTheme="majorHAnsi" w:eastAsia="Times New Roman" w:hAnsiTheme="majorHAnsi" w:cs="Arial"/>
          <w:b/>
          <w:bCs/>
          <w:sz w:val="24"/>
          <w:szCs w:val="32"/>
        </w:rPr>
        <w:t>What you can expect:</w:t>
      </w:r>
      <w:r>
        <w:rPr>
          <w:rFonts w:asciiTheme="majorHAnsi" w:eastAsia="Times New Roman" w:hAnsiTheme="majorHAnsi" w:cs="Times New Roman"/>
          <w:color w:val="auto"/>
          <w:sz w:val="24"/>
          <w:szCs w:val="32"/>
        </w:rPr>
        <w:t xml:space="preserve"> Many of the texts we will read this semester raise questions about belonging, home, displacement, and how a community responds to those seen as outsiders. We will </w:t>
      </w:r>
      <w:r w:rsidR="00FC14F2">
        <w:rPr>
          <w:rFonts w:asciiTheme="majorHAnsi" w:eastAsia="Times New Roman" w:hAnsiTheme="majorHAnsi" w:cs="Times New Roman"/>
          <w:color w:val="auto"/>
          <w:sz w:val="24"/>
          <w:szCs w:val="32"/>
        </w:rPr>
        <w:t>hear</w:t>
      </w:r>
      <w:r>
        <w:rPr>
          <w:rFonts w:asciiTheme="majorHAnsi" w:eastAsia="Times New Roman" w:hAnsiTheme="majorHAnsi" w:cs="Times New Roman"/>
          <w:color w:val="auto"/>
          <w:sz w:val="24"/>
          <w:szCs w:val="32"/>
        </w:rPr>
        <w:t xml:space="preserve"> stories from refugees, poets, novelists</w:t>
      </w:r>
      <w:r w:rsidR="00FC14F2">
        <w:rPr>
          <w:rFonts w:asciiTheme="majorHAnsi" w:eastAsia="Times New Roman" w:hAnsiTheme="majorHAnsi" w:cs="Times New Roman"/>
          <w:color w:val="auto"/>
          <w:sz w:val="24"/>
          <w:szCs w:val="32"/>
        </w:rPr>
        <w:t>, scholars, and more</w:t>
      </w:r>
      <w:r>
        <w:rPr>
          <w:rFonts w:asciiTheme="majorHAnsi" w:eastAsia="Times New Roman" w:hAnsiTheme="majorHAnsi" w:cs="Times New Roman"/>
          <w:color w:val="auto"/>
          <w:sz w:val="24"/>
          <w:szCs w:val="32"/>
        </w:rPr>
        <w:t xml:space="preserve">. </w:t>
      </w:r>
      <w:r w:rsidR="00FC14F2">
        <w:rPr>
          <w:rFonts w:asciiTheme="majorHAnsi" w:eastAsia="Times New Roman" w:hAnsiTheme="majorHAnsi" w:cs="Times New Roman"/>
          <w:color w:val="auto"/>
          <w:sz w:val="24"/>
          <w:szCs w:val="32"/>
        </w:rPr>
        <w:t>In response, you will write four essays that articulate your own ideas as well as draw on research</w:t>
      </w:r>
      <w:r w:rsidR="00135F75">
        <w:rPr>
          <w:rFonts w:asciiTheme="majorHAnsi" w:eastAsia="Times New Roman" w:hAnsiTheme="majorHAnsi" w:cs="Times New Roman"/>
          <w:color w:val="auto"/>
          <w:sz w:val="24"/>
          <w:szCs w:val="32"/>
        </w:rPr>
        <w:t xml:space="preserve"> from a variety of sources</w:t>
      </w:r>
      <w:r w:rsidR="00FC14F2">
        <w:rPr>
          <w:rFonts w:asciiTheme="majorHAnsi" w:eastAsia="Times New Roman" w:hAnsiTheme="majorHAnsi" w:cs="Times New Roman"/>
          <w:color w:val="auto"/>
          <w:sz w:val="24"/>
          <w:szCs w:val="32"/>
        </w:rPr>
        <w:t xml:space="preserve">. </w:t>
      </w:r>
    </w:p>
    <w:p w:rsidR="00FC14F2" w:rsidRDefault="00FC14F2" w:rsidP="00E76FF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1C58EE" w:rsidRDefault="00FC14F2" w:rsidP="001C58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C</w:t>
      </w:r>
      <w:r w:rsidR="00E76FFF" w:rsidRPr="004D6E2A">
        <w:rPr>
          <w:rFonts w:asciiTheme="majorHAnsi" w:eastAsia="Times New Roman" w:hAnsiTheme="majorHAnsi" w:cs="Arial"/>
          <w:sz w:val="24"/>
          <w:szCs w:val="24"/>
        </w:rPr>
        <w:t xml:space="preserve">lass sessions will involve lectures, discussions, group activities, and writing workshops.  </w:t>
      </w:r>
      <w:r w:rsidR="00E76FFF" w:rsidRPr="004D6E2A">
        <w:rPr>
          <w:rFonts w:asciiTheme="majorHAnsi" w:eastAsia="Times New Roman" w:hAnsiTheme="majorHAnsi" w:cs="Arial"/>
          <w:sz w:val="24"/>
          <w:szCs w:val="24"/>
          <w:u w:val="single"/>
        </w:rPr>
        <w:t>In addition to class time, you should allow for 12-18 hours per week for independent study.</w:t>
      </w:r>
      <w:r w:rsidR="00E76FFF">
        <w:rPr>
          <w:rFonts w:asciiTheme="majorHAnsi" w:eastAsia="Times New Roman" w:hAnsiTheme="majorHAnsi" w:cs="Arial"/>
          <w:sz w:val="24"/>
          <w:szCs w:val="24"/>
        </w:rPr>
        <w:t xml:space="preserve"> While reading our novel, </w:t>
      </w:r>
      <w:r w:rsidR="00E76FFF">
        <w:rPr>
          <w:rFonts w:asciiTheme="majorHAnsi" w:eastAsia="Times New Roman" w:hAnsiTheme="majorHAnsi" w:cs="Arial"/>
          <w:i/>
          <w:sz w:val="24"/>
          <w:szCs w:val="24"/>
        </w:rPr>
        <w:t xml:space="preserve">What Is the </w:t>
      </w:r>
      <w:proofErr w:type="gramStart"/>
      <w:r w:rsidR="00E76FFF">
        <w:rPr>
          <w:rFonts w:asciiTheme="majorHAnsi" w:eastAsia="Times New Roman" w:hAnsiTheme="majorHAnsi" w:cs="Arial"/>
          <w:i/>
          <w:sz w:val="24"/>
          <w:szCs w:val="24"/>
        </w:rPr>
        <w:t>What</w:t>
      </w:r>
      <w:proofErr w:type="gramEnd"/>
      <w:r w:rsidR="00E76FFF">
        <w:rPr>
          <w:rFonts w:asciiTheme="majorHAnsi" w:eastAsia="Times New Roman" w:hAnsiTheme="majorHAnsi" w:cs="Arial"/>
          <w:i/>
          <w:sz w:val="24"/>
          <w:szCs w:val="24"/>
        </w:rPr>
        <w:t xml:space="preserve">, </w:t>
      </w:r>
      <w:r w:rsidR="00E76FFF">
        <w:rPr>
          <w:rFonts w:asciiTheme="majorHAnsi" w:eastAsia="Times New Roman" w:hAnsiTheme="majorHAnsi" w:cs="Arial"/>
          <w:sz w:val="24"/>
          <w:szCs w:val="24"/>
        </w:rPr>
        <w:t xml:space="preserve">you will read roughly 150 pages per week. Other weeks will include fewer pages from an assigned text, but will require you to locate sources and read and annotate these carefully on your own. Some weeks you will focus primarily on drafting or revising essays. </w:t>
      </w:r>
      <w:r w:rsidRPr="004D6E2A">
        <w:rPr>
          <w:rFonts w:asciiTheme="majorHAnsi" w:eastAsia="Times New Roman" w:hAnsiTheme="majorHAnsi" w:cs="Arial"/>
          <w:sz w:val="24"/>
          <w:szCs w:val="24"/>
        </w:rPr>
        <w:t xml:space="preserve">You will use Canvas </w:t>
      </w:r>
      <w:r>
        <w:rPr>
          <w:rFonts w:asciiTheme="majorHAnsi" w:eastAsia="Times New Roman" w:hAnsiTheme="majorHAnsi" w:cs="Arial"/>
          <w:sz w:val="24"/>
          <w:szCs w:val="24"/>
        </w:rPr>
        <w:t xml:space="preserve">to </w:t>
      </w:r>
      <w:r w:rsidRPr="004D6E2A">
        <w:rPr>
          <w:rFonts w:asciiTheme="majorHAnsi" w:eastAsia="Times New Roman" w:hAnsiTheme="majorHAnsi" w:cs="Arial"/>
          <w:sz w:val="24"/>
          <w:szCs w:val="24"/>
        </w:rPr>
        <w:t xml:space="preserve">submit assignments, find readings, review class presentations, and complete out of class activities. Get into the habit of checking Canvas </w:t>
      </w:r>
      <w:r>
        <w:rPr>
          <w:rFonts w:asciiTheme="majorHAnsi" w:eastAsia="Times New Roman" w:hAnsiTheme="majorHAnsi" w:cs="Arial"/>
          <w:sz w:val="24"/>
          <w:szCs w:val="24"/>
        </w:rPr>
        <w:t xml:space="preserve">and your school email </w:t>
      </w:r>
      <w:r w:rsidRPr="004D6E2A">
        <w:rPr>
          <w:rFonts w:asciiTheme="majorHAnsi" w:eastAsia="Times New Roman" w:hAnsiTheme="majorHAnsi" w:cs="Arial"/>
          <w:sz w:val="24"/>
          <w:szCs w:val="24"/>
        </w:rPr>
        <w:t xml:space="preserve">daily. </w:t>
      </w:r>
      <w:r w:rsidR="001C58EE">
        <w:rPr>
          <w:rFonts w:asciiTheme="majorHAnsi" w:eastAsia="Times New Roman" w:hAnsiTheme="majorHAnsi" w:cs="Arial"/>
          <w:sz w:val="24"/>
          <w:szCs w:val="24"/>
        </w:rPr>
        <w:t xml:space="preserve"> </w:t>
      </w:r>
    </w:p>
    <w:p w:rsidR="001C58EE" w:rsidRDefault="001C58EE" w:rsidP="001C58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p>
    <w:p w:rsidR="00E76FFF" w:rsidRPr="00E76FFF" w:rsidRDefault="00E76FFF" w:rsidP="00E76FF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Pr>
          <w:rFonts w:asciiTheme="majorHAnsi" w:eastAsia="Times New Roman" w:hAnsiTheme="majorHAnsi" w:cs="Arial"/>
          <w:sz w:val="24"/>
          <w:szCs w:val="24"/>
        </w:rPr>
        <w:t>Growing as a writer and a reader takes time and effort. It also takes your belief that it is worth that time and effort</w:t>
      </w:r>
      <w:r w:rsidR="00FC14F2">
        <w:rPr>
          <w:rFonts w:asciiTheme="majorHAnsi" w:eastAsia="Times New Roman" w:hAnsiTheme="majorHAnsi" w:cs="Arial"/>
          <w:sz w:val="24"/>
          <w:szCs w:val="24"/>
        </w:rPr>
        <w:t>.</w:t>
      </w:r>
      <w:r>
        <w:rPr>
          <w:rFonts w:asciiTheme="majorHAnsi" w:eastAsia="Times New Roman" w:hAnsiTheme="majorHAnsi" w:cs="Arial"/>
          <w:sz w:val="24"/>
          <w:szCs w:val="24"/>
        </w:rPr>
        <w:t xml:space="preserve">  Determine now if you are committed to this goal. I am here to cheer you on through every step.</w:t>
      </w:r>
    </w:p>
    <w:p w:rsidR="00E76FFF" w:rsidRPr="004D6E2A" w:rsidRDefault="00E76FFF" w:rsidP="00E76FFF">
      <w:pPr>
        <w:contextualSpacing/>
        <w:jc w:val="both"/>
        <w:rPr>
          <w:rFonts w:asciiTheme="majorHAnsi" w:hAnsiTheme="majorHAnsi" w:cs="Segoe UI"/>
          <w:b/>
          <w:bCs/>
          <w:sz w:val="24"/>
          <w:szCs w:val="24"/>
        </w:rPr>
      </w:pPr>
    </w:p>
    <w:p w:rsidR="00E76FFF" w:rsidRDefault="00E76FFF" w:rsidP="00E76FFF">
      <w:pPr>
        <w:spacing w:after="0" w:line="240" w:lineRule="auto"/>
        <w:rPr>
          <w:rFonts w:asciiTheme="majorHAnsi" w:hAnsiTheme="majorHAnsi"/>
          <w:b/>
          <w:sz w:val="32"/>
          <w:szCs w:val="32"/>
        </w:rPr>
      </w:pPr>
      <w:r w:rsidRPr="004D6E2A">
        <w:rPr>
          <w:rFonts w:asciiTheme="majorHAnsi" w:hAnsiTheme="majorHAnsi"/>
          <w:b/>
          <w:sz w:val="32"/>
          <w:szCs w:val="32"/>
        </w:rPr>
        <w:t>Required Texts</w:t>
      </w:r>
    </w:p>
    <w:p w:rsidR="001C58EE" w:rsidRPr="004D6E2A" w:rsidRDefault="001C58EE" w:rsidP="00E76FFF">
      <w:pPr>
        <w:spacing w:after="0" w:line="240" w:lineRule="auto"/>
        <w:rPr>
          <w:rFonts w:asciiTheme="majorHAnsi" w:hAnsiTheme="majorHAnsi"/>
          <w:sz w:val="32"/>
          <w:szCs w:val="32"/>
        </w:rPr>
      </w:pPr>
    </w:p>
    <w:p w:rsidR="00E76FFF" w:rsidRPr="004D6E2A" w:rsidRDefault="00E76FFF" w:rsidP="00E76FFF">
      <w:pPr>
        <w:numPr>
          <w:ilvl w:val="0"/>
          <w:numId w:val="1"/>
        </w:numPr>
        <w:spacing w:after="0" w:line="240" w:lineRule="auto"/>
        <w:contextualSpacing/>
        <w:rPr>
          <w:rFonts w:asciiTheme="majorHAnsi" w:hAnsiTheme="majorHAnsi"/>
          <w:sz w:val="24"/>
          <w:szCs w:val="24"/>
        </w:rPr>
      </w:pPr>
      <w:r w:rsidRPr="004D6E2A">
        <w:rPr>
          <w:rFonts w:asciiTheme="majorHAnsi" w:hAnsiTheme="majorHAnsi"/>
          <w:sz w:val="24"/>
          <w:szCs w:val="24"/>
        </w:rPr>
        <w:t xml:space="preserve">Eggers, Dave. </w:t>
      </w:r>
      <w:r w:rsidRPr="004D6E2A">
        <w:rPr>
          <w:rFonts w:asciiTheme="majorHAnsi" w:hAnsiTheme="majorHAnsi"/>
          <w:i/>
          <w:sz w:val="24"/>
          <w:szCs w:val="24"/>
        </w:rPr>
        <w:t xml:space="preserve">What is the </w:t>
      </w:r>
      <w:proofErr w:type="gramStart"/>
      <w:r w:rsidRPr="004D6E2A">
        <w:rPr>
          <w:rFonts w:asciiTheme="majorHAnsi" w:hAnsiTheme="majorHAnsi"/>
          <w:i/>
          <w:sz w:val="24"/>
          <w:szCs w:val="24"/>
        </w:rPr>
        <w:t>What</w:t>
      </w:r>
      <w:proofErr w:type="gramEnd"/>
      <w:r w:rsidRPr="004D6E2A">
        <w:rPr>
          <w:rFonts w:asciiTheme="majorHAnsi" w:hAnsiTheme="majorHAnsi"/>
          <w:i/>
          <w:sz w:val="24"/>
          <w:szCs w:val="24"/>
        </w:rPr>
        <w:t xml:space="preserve">. </w:t>
      </w:r>
      <w:r w:rsidRPr="004D6E2A">
        <w:rPr>
          <w:rFonts w:asciiTheme="majorHAnsi" w:hAnsiTheme="majorHAnsi"/>
          <w:sz w:val="24"/>
          <w:szCs w:val="24"/>
        </w:rPr>
        <w:t>Vintage Books, 2007. ISBN: 978-0307385901</w:t>
      </w:r>
    </w:p>
    <w:p w:rsidR="00E76FFF" w:rsidRPr="00E639F5" w:rsidRDefault="00E76FFF" w:rsidP="00E76FFF">
      <w:pPr>
        <w:numPr>
          <w:ilvl w:val="0"/>
          <w:numId w:val="1"/>
        </w:numPr>
        <w:spacing w:after="0" w:line="240" w:lineRule="auto"/>
        <w:contextualSpacing/>
        <w:rPr>
          <w:rFonts w:asciiTheme="majorHAnsi" w:hAnsiTheme="majorHAnsi"/>
          <w:sz w:val="24"/>
          <w:szCs w:val="24"/>
        </w:rPr>
      </w:pPr>
      <w:r w:rsidRPr="004D6E2A">
        <w:rPr>
          <w:rFonts w:asciiTheme="majorHAnsi" w:hAnsiTheme="majorHAnsi"/>
          <w:sz w:val="24"/>
          <w:szCs w:val="24"/>
        </w:rPr>
        <w:t xml:space="preserve">Shakespeare, William. </w:t>
      </w:r>
      <w:r w:rsidRPr="004D6E2A">
        <w:rPr>
          <w:rFonts w:asciiTheme="majorHAnsi" w:hAnsiTheme="majorHAnsi"/>
          <w:i/>
          <w:sz w:val="24"/>
          <w:szCs w:val="24"/>
        </w:rPr>
        <w:t>The Merchant of Venice.</w:t>
      </w:r>
      <w:r w:rsidRPr="004D6E2A">
        <w:rPr>
          <w:rFonts w:asciiTheme="majorHAnsi" w:hAnsiTheme="majorHAnsi" w:cs="Arial"/>
          <w:color w:val="333333"/>
          <w:sz w:val="24"/>
          <w:szCs w:val="24"/>
        </w:rPr>
        <w:t xml:space="preserve"> </w:t>
      </w:r>
      <w:r w:rsidRPr="004D6E2A">
        <w:rPr>
          <w:rFonts w:asciiTheme="majorHAnsi" w:hAnsiTheme="majorHAnsi"/>
          <w:sz w:val="24"/>
          <w:szCs w:val="24"/>
        </w:rPr>
        <w:t>Simon &amp; Schuster, 2009. ISBN:</w:t>
      </w:r>
      <w:r w:rsidRPr="00E639F5">
        <w:rPr>
          <w:rFonts w:asciiTheme="majorHAnsi" w:hAnsiTheme="majorHAnsi"/>
          <w:sz w:val="24"/>
          <w:szCs w:val="24"/>
        </w:rPr>
        <w:t> 9780743477567</w:t>
      </w:r>
    </w:p>
    <w:p w:rsidR="00E76FFF" w:rsidRPr="004D6E2A" w:rsidRDefault="00E76FFF" w:rsidP="00E76FFF">
      <w:pPr>
        <w:numPr>
          <w:ilvl w:val="0"/>
          <w:numId w:val="1"/>
        </w:numPr>
        <w:spacing w:after="0" w:line="240" w:lineRule="auto"/>
        <w:contextualSpacing/>
        <w:rPr>
          <w:rFonts w:asciiTheme="majorHAnsi" w:hAnsiTheme="majorHAnsi"/>
          <w:sz w:val="24"/>
          <w:szCs w:val="24"/>
        </w:rPr>
      </w:pPr>
      <w:r w:rsidRPr="004D6E2A">
        <w:rPr>
          <w:rFonts w:asciiTheme="majorHAnsi" w:hAnsiTheme="majorHAnsi"/>
          <w:sz w:val="24"/>
          <w:szCs w:val="24"/>
        </w:rPr>
        <w:t xml:space="preserve">Hacker, Diana. </w:t>
      </w:r>
      <w:r w:rsidRPr="004D6E2A">
        <w:rPr>
          <w:rFonts w:asciiTheme="majorHAnsi" w:hAnsiTheme="majorHAnsi"/>
          <w:i/>
          <w:sz w:val="24"/>
          <w:szCs w:val="24"/>
        </w:rPr>
        <w:t>A Pocket Style Manuel</w:t>
      </w:r>
      <w:r w:rsidRPr="004D6E2A">
        <w:rPr>
          <w:rFonts w:asciiTheme="majorHAnsi" w:hAnsiTheme="majorHAnsi"/>
          <w:sz w:val="24"/>
          <w:szCs w:val="24"/>
        </w:rPr>
        <w:t>, 8</w:t>
      </w:r>
      <w:r w:rsidRPr="004D6E2A">
        <w:rPr>
          <w:rFonts w:asciiTheme="majorHAnsi" w:hAnsiTheme="majorHAnsi"/>
          <w:sz w:val="24"/>
          <w:szCs w:val="24"/>
          <w:vertAlign w:val="superscript"/>
        </w:rPr>
        <w:t>th</w:t>
      </w:r>
      <w:r w:rsidRPr="004D6E2A">
        <w:rPr>
          <w:rFonts w:asciiTheme="majorHAnsi" w:hAnsiTheme="majorHAnsi"/>
          <w:sz w:val="24"/>
          <w:szCs w:val="24"/>
        </w:rPr>
        <w:t xml:space="preserve"> ed. Bedford / St. Martin’s, 2018. ISBN: 978-1-319-05740-4 </w:t>
      </w:r>
    </w:p>
    <w:p w:rsidR="00E76FFF" w:rsidRPr="004D6E2A" w:rsidRDefault="00E76FFF" w:rsidP="00E76FFF">
      <w:pPr>
        <w:numPr>
          <w:ilvl w:val="0"/>
          <w:numId w:val="1"/>
        </w:numPr>
        <w:spacing w:after="0" w:line="240" w:lineRule="auto"/>
        <w:rPr>
          <w:rFonts w:asciiTheme="majorHAnsi" w:hAnsiTheme="majorHAnsi"/>
          <w:sz w:val="24"/>
          <w:szCs w:val="24"/>
        </w:rPr>
      </w:pPr>
      <w:r w:rsidRPr="004D6E2A">
        <w:rPr>
          <w:rFonts w:asciiTheme="majorHAnsi" w:hAnsiTheme="majorHAnsi"/>
          <w:sz w:val="24"/>
          <w:szCs w:val="24"/>
        </w:rPr>
        <w:t>Additional readings provided in class and available on Canvas.</w:t>
      </w:r>
    </w:p>
    <w:p w:rsidR="008B5FA8" w:rsidRDefault="008B5FA8">
      <w:pPr>
        <w:spacing w:after="0" w:line="240" w:lineRule="auto"/>
        <w:rPr>
          <w:rFonts w:asciiTheme="majorHAnsi" w:hAnsiTheme="majorHAnsi"/>
          <w:sz w:val="24"/>
          <w:szCs w:val="24"/>
        </w:rPr>
      </w:pPr>
    </w:p>
    <w:p w:rsidR="00825DB7" w:rsidRDefault="00825DB7" w:rsidP="00825DB7">
      <w:pPr>
        <w:contextualSpacing/>
        <w:jc w:val="both"/>
        <w:rPr>
          <w:rFonts w:asciiTheme="majorHAnsi" w:hAnsiTheme="majorHAnsi" w:cs="Segoe UI"/>
          <w:b/>
          <w:bCs/>
          <w:sz w:val="32"/>
          <w:szCs w:val="32"/>
        </w:rPr>
      </w:pPr>
      <w:r w:rsidRPr="004D6E2A">
        <w:rPr>
          <w:rFonts w:asciiTheme="majorHAnsi" w:hAnsiTheme="majorHAnsi" w:cs="Segoe UI"/>
          <w:b/>
          <w:bCs/>
          <w:sz w:val="32"/>
          <w:szCs w:val="32"/>
        </w:rPr>
        <w:lastRenderedPageBreak/>
        <w:t>Catalog Descriptions</w:t>
      </w:r>
    </w:p>
    <w:p w:rsidR="001C58EE" w:rsidRDefault="001C58EE" w:rsidP="001C58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r w:rsidRPr="004D6E2A">
        <w:rPr>
          <w:rFonts w:asciiTheme="majorHAnsi" w:hAnsiTheme="majorHAnsi" w:cs="Segoe UI"/>
          <w:i/>
          <w:iCs/>
          <w:sz w:val="24"/>
          <w:szCs w:val="24"/>
        </w:rPr>
        <w:t>These particular sections of English 1A and English 205 are linked.  Assignments will be interconnected between the courses; therefore, enrollment in both classes is required</w:t>
      </w:r>
    </w:p>
    <w:p w:rsidR="001C58EE" w:rsidRPr="001C58EE" w:rsidRDefault="001C58EE" w:rsidP="001C58E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p>
    <w:tbl>
      <w:tblPr>
        <w:tblStyle w:val="TableGrid"/>
        <w:tblW w:w="0" w:type="auto"/>
        <w:tblBorders>
          <w:top w:val="single" w:sz="12" w:space="0" w:color="8064A2" w:themeColor="accent4"/>
          <w:left w:val="none" w:sz="0" w:space="0" w:color="auto"/>
          <w:bottom w:val="none" w:sz="0" w:space="0" w:color="auto"/>
          <w:right w:val="none" w:sz="0" w:space="0" w:color="auto"/>
          <w:insideH w:val="single" w:sz="12" w:space="0" w:color="8064A2" w:themeColor="accent4"/>
          <w:insideV w:val="single" w:sz="12" w:space="0" w:color="8064A2" w:themeColor="accent4"/>
        </w:tblBorders>
        <w:tblLook w:val="04A0" w:firstRow="1" w:lastRow="0" w:firstColumn="1" w:lastColumn="0" w:noHBand="0" w:noVBand="1"/>
      </w:tblPr>
      <w:tblGrid>
        <w:gridCol w:w="4682"/>
        <w:gridCol w:w="4678"/>
      </w:tblGrid>
      <w:tr w:rsidR="00825DB7" w:rsidRPr="004D6E2A" w:rsidTr="004D6E2A">
        <w:tc>
          <w:tcPr>
            <w:tcW w:w="4682" w:type="dxa"/>
            <w:tcBorders>
              <w:bottom w:val="single" w:sz="12" w:space="0" w:color="8064A2" w:themeColor="accent4"/>
            </w:tcBorders>
            <w:shd w:val="clear" w:color="auto" w:fill="F4910C"/>
          </w:tcPr>
          <w:p w:rsidR="00825DB7" w:rsidRPr="004D6E2A" w:rsidRDefault="00825DB7" w:rsidP="00135F75">
            <w:pPr>
              <w:contextualSpacing/>
              <w:jc w:val="both"/>
              <w:rPr>
                <w:rFonts w:asciiTheme="majorHAnsi" w:hAnsiTheme="majorHAnsi" w:cs="Segoe UI"/>
                <w:b/>
                <w:color w:val="auto"/>
                <w:sz w:val="24"/>
                <w:szCs w:val="24"/>
              </w:rPr>
            </w:pPr>
            <w:r w:rsidRPr="004D6E2A">
              <w:rPr>
                <w:rFonts w:asciiTheme="majorHAnsi" w:hAnsiTheme="majorHAnsi" w:cs="Segoe UI"/>
                <w:b/>
                <w:color w:val="auto"/>
                <w:sz w:val="24"/>
                <w:szCs w:val="24"/>
              </w:rPr>
              <w:t>English 1A</w:t>
            </w:r>
          </w:p>
        </w:tc>
        <w:tc>
          <w:tcPr>
            <w:tcW w:w="4678" w:type="dxa"/>
            <w:shd w:val="clear" w:color="auto" w:fill="B2A1C7" w:themeFill="accent4" w:themeFillTint="99"/>
          </w:tcPr>
          <w:p w:rsidR="00825DB7" w:rsidRPr="004D6E2A" w:rsidRDefault="00825DB7" w:rsidP="00135F75">
            <w:pPr>
              <w:contextualSpacing/>
              <w:jc w:val="both"/>
              <w:rPr>
                <w:rFonts w:asciiTheme="majorHAnsi" w:hAnsiTheme="majorHAnsi" w:cs="Segoe UI"/>
                <w:b/>
                <w:color w:val="auto"/>
                <w:sz w:val="24"/>
                <w:szCs w:val="24"/>
              </w:rPr>
            </w:pPr>
            <w:r w:rsidRPr="004D6E2A">
              <w:rPr>
                <w:rFonts w:asciiTheme="majorHAnsi" w:hAnsiTheme="majorHAnsi" w:cs="Segoe UI"/>
                <w:b/>
                <w:color w:val="auto"/>
                <w:sz w:val="24"/>
                <w:szCs w:val="24"/>
              </w:rPr>
              <w:t>English 205</w:t>
            </w:r>
          </w:p>
        </w:tc>
      </w:tr>
      <w:tr w:rsidR="00825DB7" w:rsidRPr="004D6E2A" w:rsidTr="00E639F5">
        <w:tc>
          <w:tcPr>
            <w:tcW w:w="4682" w:type="dxa"/>
            <w:tcBorders>
              <w:bottom w:val="single" w:sz="12" w:space="0" w:color="FFC000"/>
            </w:tcBorders>
          </w:tcPr>
          <w:p w:rsidR="00825DB7" w:rsidRPr="004D6E2A" w:rsidRDefault="00825DB7" w:rsidP="004D6E2A">
            <w:pPr>
              <w:contextualSpacing/>
              <w:rPr>
                <w:rFonts w:asciiTheme="majorHAnsi" w:hAnsiTheme="majorHAnsi" w:cs="Segoe UI"/>
                <w:sz w:val="24"/>
                <w:szCs w:val="24"/>
              </w:rPr>
            </w:pPr>
            <w:r w:rsidRPr="004D6E2A">
              <w:rPr>
                <w:rFonts w:asciiTheme="majorHAnsi" w:hAnsiTheme="majorHAnsi" w:cs="Segoe UI"/>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tc>
        <w:tc>
          <w:tcPr>
            <w:tcW w:w="4678" w:type="dxa"/>
          </w:tcPr>
          <w:p w:rsidR="00825DB7" w:rsidRPr="004D6E2A" w:rsidRDefault="00825DB7" w:rsidP="004D6E2A">
            <w:pPr>
              <w:contextualSpacing/>
              <w:rPr>
                <w:rFonts w:asciiTheme="majorHAnsi" w:hAnsiTheme="majorHAnsi" w:cs="Segoe UI"/>
                <w:sz w:val="24"/>
                <w:szCs w:val="24"/>
              </w:rPr>
            </w:pPr>
            <w:r w:rsidRPr="004D6E2A">
              <w:rPr>
                <w:rFonts w:asciiTheme="majorHAnsi" w:eastAsia="Times New Roman" w:hAnsiTheme="majorHAnsi" w:cs="Segoe UI"/>
                <w:sz w:val="24"/>
                <w:szCs w:val="24"/>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tc>
      </w:tr>
    </w:tbl>
    <w:p w:rsidR="008B7D58" w:rsidRPr="004D6E2A" w:rsidRDefault="008B7D58" w:rsidP="00825DB7">
      <w:pPr>
        <w:contextualSpacing/>
        <w:jc w:val="both"/>
        <w:rPr>
          <w:rFonts w:asciiTheme="majorHAnsi" w:hAnsiTheme="majorHAnsi" w:cs="Segoe UI"/>
          <w:b/>
          <w:bCs/>
          <w:sz w:val="24"/>
          <w:szCs w:val="24"/>
        </w:rPr>
      </w:pPr>
    </w:p>
    <w:p w:rsidR="00825DB7" w:rsidRPr="004D6E2A" w:rsidRDefault="00825DB7" w:rsidP="00825DB7">
      <w:pPr>
        <w:contextualSpacing/>
        <w:jc w:val="both"/>
        <w:rPr>
          <w:rFonts w:asciiTheme="majorHAnsi" w:hAnsiTheme="majorHAnsi" w:cs="Segoe UI"/>
          <w:b/>
          <w:bCs/>
          <w:sz w:val="32"/>
          <w:szCs w:val="32"/>
        </w:rPr>
      </w:pPr>
      <w:r w:rsidRPr="004D6E2A">
        <w:rPr>
          <w:rFonts w:asciiTheme="majorHAnsi" w:hAnsiTheme="majorHAnsi" w:cs="Segoe UI"/>
          <w:b/>
          <w:bCs/>
          <w:sz w:val="32"/>
          <w:szCs w:val="32"/>
        </w:rPr>
        <w:t>Student Learning Outcomes</w:t>
      </w:r>
    </w:p>
    <w:tbl>
      <w:tblPr>
        <w:tblStyle w:val="TableGrid"/>
        <w:tblW w:w="0" w:type="auto"/>
        <w:tblBorders>
          <w:top w:val="single" w:sz="12" w:space="0" w:color="8064A2" w:themeColor="accent4"/>
          <w:left w:val="none" w:sz="0" w:space="0" w:color="auto"/>
          <w:bottom w:val="none" w:sz="0" w:space="0" w:color="auto"/>
          <w:right w:val="none" w:sz="0" w:space="0" w:color="auto"/>
          <w:insideH w:val="single" w:sz="12" w:space="0" w:color="8064A2" w:themeColor="accent4"/>
          <w:insideV w:val="single" w:sz="12" w:space="0" w:color="8064A2" w:themeColor="accent4"/>
        </w:tblBorders>
        <w:tblLook w:val="04A0" w:firstRow="1" w:lastRow="0" w:firstColumn="1" w:lastColumn="0" w:noHBand="0" w:noVBand="1"/>
      </w:tblPr>
      <w:tblGrid>
        <w:gridCol w:w="5490"/>
        <w:gridCol w:w="3870"/>
      </w:tblGrid>
      <w:tr w:rsidR="00825DB7" w:rsidRPr="004D6E2A" w:rsidTr="004D6E2A">
        <w:tc>
          <w:tcPr>
            <w:tcW w:w="5490" w:type="dxa"/>
            <w:tcBorders>
              <w:bottom w:val="single" w:sz="12" w:space="0" w:color="8064A2" w:themeColor="accent4"/>
            </w:tcBorders>
            <w:shd w:val="clear" w:color="auto" w:fill="F4910C"/>
          </w:tcPr>
          <w:p w:rsidR="00825DB7" w:rsidRPr="004D6E2A" w:rsidRDefault="00825DB7" w:rsidP="00135F75">
            <w:pPr>
              <w:contextualSpacing/>
              <w:jc w:val="both"/>
              <w:rPr>
                <w:rFonts w:asciiTheme="majorHAnsi" w:hAnsiTheme="majorHAnsi" w:cs="Segoe UI"/>
                <w:b/>
                <w:sz w:val="24"/>
                <w:szCs w:val="24"/>
              </w:rPr>
            </w:pPr>
            <w:r w:rsidRPr="004D6E2A">
              <w:rPr>
                <w:rFonts w:asciiTheme="majorHAnsi" w:hAnsiTheme="majorHAnsi" w:cs="Segoe UI"/>
                <w:b/>
                <w:sz w:val="24"/>
                <w:szCs w:val="24"/>
              </w:rPr>
              <w:t>English 1A</w:t>
            </w:r>
          </w:p>
        </w:tc>
        <w:tc>
          <w:tcPr>
            <w:tcW w:w="3870" w:type="dxa"/>
            <w:shd w:val="clear" w:color="auto" w:fill="B2A1C7" w:themeFill="accent4" w:themeFillTint="99"/>
          </w:tcPr>
          <w:p w:rsidR="00825DB7" w:rsidRPr="004D6E2A" w:rsidRDefault="00825DB7" w:rsidP="00135F75">
            <w:pPr>
              <w:contextualSpacing/>
              <w:jc w:val="both"/>
              <w:rPr>
                <w:rFonts w:asciiTheme="majorHAnsi" w:hAnsiTheme="majorHAnsi" w:cs="Segoe UI"/>
                <w:b/>
                <w:sz w:val="24"/>
                <w:szCs w:val="24"/>
              </w:rPr>
            </w:pPr>
            <w:r w:rsidRPr="004D6E2A">
              <w:rPr>
                <w:rFonts w:asciiTheme="majorHAnsi" w:hAnsiTheme="majorHAnsi" w:cs="Segoe UI"/>
                <w:b/>
                <w:sz w:val="24"/>
                <w:szCs w:val="24"/>
              </w:rPr>
              <w:t>English 205</w:t>
            </w:r>
          </w:p>
        </w:tc>
      </w:tr>
      <w:tr w:rsidR="00825DB7" w:rsidRPr="004D6E2A" w:rsidTr="004D6E2A">
        <w:tc>
          <w:tcPr>
            <w:tcW w:w="5490" w:type="dxa"/>
            <w:tcBorders>
              <w:bottom w:val="single" w:sz="12" w:space="0" w:color="FFC000"/>
            </w:tcBorders>
          </w:tcPr>
          <w:p w:rsidR="00825DB7" w:rsidRPr="00FB40E8" w:rsidRDefault="00825DB7" w:rsidP="004D6E2A">
            <w:pPr>
              <w:contextualSpacing/>
              <w:rPr>
                <w:rFonts w:asciiTheme="majorHAnsi" w:hAnsiTheme="majorHAnsi" w:cs="Segoe UI"/>
              </w:rPr>
            </w:pPr>
            <w:r w:rsidRPr="00FB40E8">
              <w:rPr>
                <w:rFonts w:asciiTheme="majorHAnsi" w:hAnsiTheme="majorHAnsi" w:cs="Segoe UI"/>
              </w:rPr>
              <w:t>Upon completion of this course, students will be able to:</w:t>
            </w:r>
          </w:p>
          <w:p w:rsidR="00825DB7" w:rsidRPr="00FB40E8" w:rsidRDefault="00825DB7" w:rsidP="004D6E2A">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 xml:space="preserve">Write a documented research paper of at least 1,500 words that includes: </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a sophisticated introduction, multiple body paragraphs, and conclusion</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a clearly defined, arguable thesis sentence</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supporting details that exhibit critical thinking and use credible secondary sources</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correct usage of MLA format, including a works cited page</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sentences that exhibit a command of the complex/compound with minimal comma splices, sentence fuses, fragments, and mechanics</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controlled and sophisticated word choice</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writing in third person/universal</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an avoidance of logical fallacies</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demonstration of an awareness of purpose and audience</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appropriate and purposeful use of quotations</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correct in-text citations</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an annotated bibliography of multiple sources</w:t>
            </w:r>
          </w:p>
          <w:p w:rsidR="00825DB7" w:rsidRPr="00FB40E8" w:rsidRDefault="00825DB7" w:rsidP="004D6E2A">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lastRenderedPageBreak/>
              <w:t>an avoidance of intentional and unintentional plagiarism</w:t>
            </w:r>
          </w:p>
          <w:p w:rsidR="00825DB7" w:rsidRPr="00FB40E8" w:rsidRDefault="00825DB7" w:rsidP="004D6E2A">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Complete a timed essay independently in class</w:t>
            </w:r>
          </w:p>
          <w:p w:rsidR="00825DB7" w:rsidRPr="00FB40E8" w:rsidRDefault="00825DB7" w:rsidP="004D6E2A">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rFonts w:asciiTheme="majorHAnsi" w:hAnsiTheme="majorHAnsi" w:cs="Segoe UI"/>
              </w:rPr>
            </w:pPr>
            <w:r w:rsidRPr="00FB40E8">
              <w:rPr>
                <w:rFonts w:asciiTheme="majorHAnsi" w:hAnsiTheme="majorHAnsi" w:cs="Segoe UI"/>
              </w:rPr>
              <w:t>Summarize and comprehend college level prose (will include a full reading)</w:t>
            </w:r>
          </w:p>
        </w:tc>
        <w:tc>
          <w:tcPr>
            <w:tcW w:w="3870" w:type="dxa"/>
          </w:tcPr>
          <w:p w:rsidR="00825DB7" w:rsidRPr="00FB40E8" w:rsidRDefault="00825DB7" w:rsidP="004D6E2A">
            <w:pPr>
              <w:contextualSpacing/>
              <w:rPr>
                <w:rFonts w:asciiTheme="majorHAnsi" w:hAnsiTheme="majorHAnsi" w:cs="Segoe UI"/>
              </w:rPr>
            </w:pPr>
            <w:r w:rsidRPr="00FB40E8">
              <w:rPr>
                <w:rFonts w:asciiTheme="majorHAnsi" w:hAnsiTheme="majorHAnsi" w:cs="Segoe UI"/>
              </w:rPr>
              <w:lastRenderedPageBreak/>
              <w:t xml:space="preserve">Upon completion of this course, students will be able to: </w:t>
            </w:r>
          </w:p>
          <w:p w:rsidR="00825DB7" w:rsidRPr="00FB40E8" w:rsidRDefault="00825DB7" w:rsidP="004D6E2A">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rPr>
            </w:pPr>
            <w:r w:rsidRPr="00FB40E8">
              <w:rPr>
                <w:rFonts w:asciiTheme="majorHAnsi" w:hAnsiTheme="majorHAnsi" w:cs="Segoe UI"/>
              </w:rPr>
              <w:t>Utilize the skills required to successfully complete English 1A.</w:t>
            </w:r>
            <w:r w:rsidRPr="00FB40E8">
              <w:rPr>
                <w:rFonts w:asciiTheme="majorHAnsi" w:hAnsiTheme="majorHAnsi" w:cs="Segoe UI"/>
                <w:b/>
                <w:bCs/>
                <w:noProof/>
              </w:rPr>
              <w:t xml:space="preserve"> </w:t>
            </w:r>
          </w:p>
        </w:tc>
      </w:tr>
    </w:tbl>
    <w:p w:rsidR="00825DB7" w:rsidRPr="004D6E2A" w:rsidRDefault="00825DB7" w:rsidP="00825DB7">
      <w:pPr>
        <w:rPr>
          <w:rFonts w:asciiTheme="majorHAnsi" w:hAnsiTheme="majorHAnsi" w:cs="Segoe UI"/>
          <w:sz w:val="24"/>
          <w:szCs w:val="24"/>
        </w:rPr>
      </w:pPr>
    </w:p>
    <w:p w:rsidR="00825DB7" w:rsidRPr="004D6E2A" w:rsidRDefault="00825DB7" w:rsidP="00E639F5">
      <w:pPr>
        <w:rPr>
          <w:rFonts w:asciiTheme="majorHAnsi" w:hAnsiTheme="majorHAnsi" w:cs="Segoe UI"/>
          <w:b/>
          <w:bCs/>
          <w:sz w:val="32"/>
          <w:szCs w:val="32"/>
        </w:rPr>
      </w:pPr>
      <w:r w:rsidRPr="004D6E2A">
        <w:rPr>
          <w:rFonts w:asciiTheme="majorHAnsi" w:hAnsiTheme="majorHAnsi"/>
          <w:noProof/>
          <w:sz w:val="24"/>
          <w:szCs w:val="24"/>
        </w:rPr>
        <w:t xml:space="preserve"> </w:t>
      </w:r>
      <w:r w:rsidRPr="004D6E2A">
        <w:rPr>
          <w:rFonts w:asciiTheme="majorHAnsi" w:hAnsiTheme="majorHAnsi" w:cs="Segoe UI"/>
          <w:b/>
          <w:bCs/>
          <w:sz w:val="32"/>
          <w:szCs w:val="32"/>
        </w:rPr>
        <w:t>Course Objectives</w:t>
      </w:r>
    </w:p>
    <w:tbl>
      <w:tblPr>
        <w:tblStyle w:val="TableGrid1"/>
        <w:tblW w:w="0" w:type="auto"/>
        <w:tblLook w:val="04A0" w:firstRow="1" w:lastRow="0" w:firstColumn="1" w:lastColumn="0" w:noHBand="0" w:noVBand="1"/>
      </w:tblPr>
      <w:tblGrid>
        <w:gridCol w:w="5670"/>
        <w:gridCol w:w="3690"/>
      </w:tblGrid>
      <w:tr w:rsidR="00825DB7" w:rsidRPr="004D6E2A" w:rsidTr="004D6E2A">
        <w:tc>
          <w:tcPr>
            <w:tcW w:w="5670" w:type="dxa"/>
            <w:tcBorders>
              <w:top w:val="single" w:sz="12" w:space="0" w:color="8064A2" w:themeColor="accent4"/>
              <w:left w:val="nil"/>
              <w:bottom w:val="single" w:sz="12" w:space="0" w:color="8064A2" w:themeColor="accent4"/>
              <w:right w:val="single" w:sz="12" w:space="0" w:color="8064A2" w:themeColor="accent4"/>
            </w:tcBorders>
            <w:shd w:val="clear" w:color="auto" w:fill="F4910C"/>
          </w:tcPr>
          <w:p w:rsidR="00825DB7" w:rsidRPr="004D6E2A" w:rsidRDefault="00825DB7" w:rsidP="00135F75">
            <w:pPr>
              <w:contextualSpacing/>
              <w:jc w:val="both"/>
              <w:rPr>
                <w:rFonts w:asciiTheme="majorHAnsi" w:hAnsiTheme="majorHAnsi" w:cs="Segoe UI"/>
                <w:szCs w:val="24"/>
              </w:rPr>
            </w:pPr>
            <w:r w:rsidRPr="004D6E2A">
              <w:rPr>
                <w:rFonts w:asciiTheme="majorHAnsi" w:hAnsiTheme="majorHAnsi" w:cs="Segoe UI"/>
                <w:szCs w:val="24"/>
              </w:rPr>
              <w:t>English 1A</w:t>
            </w:r>
          </w:p>
        </w:tc>
        <w:tc>
          <w:tcPr>
            <w:tcW w:w="3690" w:type="dxa"/>
            <w:tcBorders>
              <w:top w:val="single" w:sz="12" w:space="0" w:color="8064A2" w:themeColor="accent4"/>
              <w:left w:val="single" w:sz="12" w:space="0" w:color="8064A2" w:themeColor="accent4"/>
              <w:bottom w:val="single" w:sz="12" w:space="0" w:color="8064A2" w:themeColor="accent4"/>
              <w:right w:val="nil"/>
            </w:tcBorders>
            <w:shd w:val="clear" w:color="auto" w:fill="B2A1C7" w:themeFill="accent4" w:themeFillTint="99"/>
          </w:tcPr>
          <w:p w:rsidR="00825DB7" w:rsidRPr="004D6E2A" w:rsidRDefault="00825DB7" w:rsidP="00135F75">
            <w:pPr>
              <w:contextualSpacing/>
              <w:jc w:val="both"/>
              <w:rPr>
                <w:rFonts w:asciiTheme="majorHAnsi" w:hAnsiTheme="majorHAnsi" w:cs="Segoe UI"/>
                <w:szCs w:val="24"/>
              </w:rPr>
            </w:pPr>
            <w:r w:rsidRPr="004D6E2A">
              <w:rPr>
                <w:rFonts w:asciiTheme="majorHAnsi" w:hAnsiTheme="majorHAnsi" w:cs="Segoe UI"/>
                <w:szCs w:val="24"/>
              </w:rPr>
              <w:t>English 205</w:t>
            </w:r>
          </w:p>
        </w:tc>
      </w:tr>
      <w:tr w:rsidR="00825DB7" w:rsidRPr="004D6E2A" w:rsidTr="004D6E2A">
        <w:tc>
          <w:tcPr>
            <w:tcW w:w="5670" w:type="dxa"/>
            <w:tcBorders>
              <w:top w:val="single" w:sz="12" w:space="0" w:color="8064A2" w:themeColor="accent4"/>
              <w:left w:val="nil"/>
              <w:bottom w:val="single" w:sz="12" w:space="0" w:color="8064A2" w:themeColor="accent4"/>
              <w:right w:val="single" w:sz="12" w:space="0" w:color="8064A2" w:themeColor="accent4"/>
            </w:tcBorders>
          </w:tcPr>
          <w:p w:rsidR="00825DB7" w:rsidRPr="00FB40E8" w:rsidRDefault="00825DB7" w:rsidP="004D6E2A">
            <w:pPr>
              <w:contextualSpacing/>
              <w:rPr>
                <w:rFonts w:asciiTheme="majorHAnsi" w:hAnsiTheme="majorHAnsi" w:cs="Segoe UI"/>
                <w:sz w:val="22"/>
              </w:rPr>
            </w:pPr>
            <w:r w:rsidRPr="00FB40E8">
              <w:rPr>
                <w:rFonts w:asciiTheme="majorHAnsi" w:hAnsiTheme="majorHAnsi" w:cs="Segoe UI"/>
                <w:sz w:val="22"/>
              </w:rPr>
              <w:t>In the process of completing this course, students will:</w:t>
            </w:r>
          </w:p>
          <w:p w:rsidR="00825DB7" w:rsidRPr="00FB40E8" w:rsidRDefault="00825DB7" w:rsidP="004D6E2A">
            <w:pPr>
              <w:numPr>
                <w:ilvl w:val="0"/>
                <w:numId w:val="10"/>
              </w:numPr>
              <w:contextualSpacing/>
              <w:rPr>
                <w:rFonts w:asciiTheme="majorHAnsi" w:hAnsiTheme="majorHAnsi" w:cs="Segoe UI"/>
                <w:sz w:val="22"/>
              </w:rPr>
            </w:pPr>
            <w:r w:rsidRPr="00FB40E8">
              <w:rPr>
                <w:rFonts w:asciiTheme="majorHAnsi" w:hAnsiTheme="majorHAnsi" w:cs="Segoe UI"/>
                <w:sz w:val="22"/>
              </w:rPr>
              <w:t xml:space="preserve">Write multiple essays of at least 1,500 words, including at least one research paper with documentation. </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Arrange and integrate ideas in a multiple body essay, complete with topic sentences, supporting data, and background, as necessary</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Indicate an arguable thesis</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Gather, analyze, and synthesize peer-reviewed sources and/or original research, such as interview, survey, or observation</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Employ MLA formatting</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Reduce dependence on the instructor’s guidance; students will ultimately independently and accurately recognize and self-correct errors in sentence construction, punctuation, and mechanics</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Craft increasingly mature and cogent writing while choosing the appropriate tone and academic voice</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Practice sound choices in identifying and avoiding logical fallacies</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Employ appropriate use of third person universal</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Identify appropriate audiences for their compositions</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Employ quotations, discriminating among sources for accuracy and validity</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Employ MLA formatting guidelines for Work Cited Page and in-text citations</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Develop an annotated bibliography from sources for a research paper</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Recognize the appropriate use of sources, while avoiding intentional and unintentional plagiarism</w:t>
            </w:r>
          </w:p>
          <w:p w:rsidR="00825DB7" w:rsidRPr="00FB40E8" w:rsidRDefault="00825DB7" w:rsidP="004D6E2A">
            <w:pPr>
              <w:numPr>
                <w:ilvl w:val="0"/>
                <w:numId w:val="10"/>
              </w:numPr>
              <w:contextualSpacing/>
              <w:rPr>
                <w:rFonts w:asciiTheme="majorHAnsi" w:hAnsiTheme="majorHAnsi" w:cs="Segoe UI"/>
                <w:sz w:val="22"/>
              </w:rPr>
            </w:pPr>
            <w:r w:rsidRPr="00FB40E8">
              <w:rPr>
                <w:rFonts w:asciiTheme="majorHAnsi" w:hAnsiTheme="majorHAnsi" w:cs="Segoe UI"/>
                <w:sz w:val="22"/>
              </w:rPr>
              <w:t>Write an organized essay with thesis and adequate support independently within a class period.</w:t>
            </w:r>
          </w:p>
          <w:p w:rsidR="00825DB7" w:rsidRPr="00FB40E8" w:rsidRDefault="00825DB7" w:rsidP="004D6E2A">
            <w:pPr>
              <w:numPr>
                <w:ilvl w:val="0"/>
                <w:numId w:val="10"/>
              </w:numPr>
              <w:contextualSpacing/>
              <w:rPr>
                <w:rFonts w:asciiTheme="majorHAnsi" w:hAnsiTheme="majorHAnsi" w:cs="Segoe UI"/>
                <w:sz w:val="22"/>
              </w:rPr>
            </w:pPr>
            <w:r w:rsidRPr="00FB40E8">
              <w:rPr>
                <w:rFonts w:asciiTheme="majorHAnsi" w:hAnsiTheme="majorHAnsi" w:cs="Segoe UI"/>
                <w:sz w:val="22"/>
              </w:rPr>
              <w:lastRenderedPageBreak/>
              <w:t xml:space="preserve">Read and understand college level prose, including: </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Identifying the model, summarizing the thesis, and locating supporting information.</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Naming rhetorical devices such as irony and parallelism and translating metaphorical language, so as to determine an author’s intent, both explicit and implicit.</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Answering questions from assigned reading differentiating between an author’s intent and personal reaction.</w:t>
            </w:r>
          </w:p>
          <w:p w:rsidR="00825DB7" w:rsidRPr="00FB40E8" w:rsidRDefault="00825DB7" w:rsidP="004D6E2A">
            <w:pPr>
              <w:numPr>
                <w:ilvl w:val="1"/>
                <w:numId w:val="10"/>
              </w:numPr>
              <w:contextualSpacing/>
              <w:rPr>
                <w:rFonts w:asciiTheme="majorHAnsi" w:hAnsiTheme="majorHAnsi" w:cs="Segoe UI"/>
                <w:sz w:val="22"/>
              </w:rPr>
            </w:pPr>
            <w:r w:rsidRPr="00FB40E8">
              <w:rPr>
                <w:rFonts w:asciiTheme="majorHAnsi" w:hAnsiTheme="majorHAnsi" w:cs="Segoe UI"/>
                <w:sz w:val="22"/>
              </w:rPr>
              <w:t>Describing, evaluating, and questioning the purpose, audience, organization, and style of assigned readings.</w:t>
            </w:r>
          </w:p>
        </w:tc>
        <w:tc>
          <w:tcPr>
            <w:tcW w:w="3690" w:type="dxa"/>
            <w:tcBorders>
              <w:top w:val="single" w:sz="12" w:space="0" w:color="8064A2" w:themeColor="accent4"/>
              <w:left w:val="single" w:sz="12" w:space="0" w:color="8064A2" w:themeColor="accent4"/>
              <w:bottom w:val="nil"/>
              <w:right w:val="nil"/>
            </w:tcBorders>
          </w:tcPr>
          <w:p w:rsidR="00825DB7" w:rsidRPr="00FB40E8" w:rsidRDefault="00825DB7" w:rsidP="004D6E2A">
            <w:pPr>
              <w:contextualSpacing/>
              <w:rPr>
                <w:rFonts w:asciiTheme="majorHAnsi" w:hAnsiTheme="majorHAnsi" w:cs="Segoe UI"/>
                <w:sz w:val="22"/>
              </w:rPr>
            </w:pPr>
            <w:r w:rsidRPr="00FB40E8">
              <w:rPr>
                <w:rFonts w:asciiTheme="majorHAnsi" w:hAnsiTheme="majorHAnsi" w:cs="Segoe UI"/>
                <w:sz w:val="22"/>
              </w:rPr>
              <w:lastRenderedPageBreak/>
              <w:t xml:space="preserve">In the process of completing this course, students will: </w:t>
            </w:r>
          </w:p>
          <w:p w:rsidR="00825DB7" w:rsidRPr="00FB40E8" w:rsidRDefault="00825DB7" w:rsidP="004D6E2A">
            <w:pPr>
              <w:numPr>
                <w:ilvl w:val="0"/>
                <w:numId w:val="11"/>
              </w:numPr>
              <w:contextualSpacing/>
              <w:rPr>
                <w:rFonts w:asciiTheme="majorHAnsi" w:hAnsiTheme="majorHAnsi" w:cs="Segoe UI"/>
                <w:sz w:val="22"/>
              </w:rPr>
            </w:pPr>
            <w:r w:rsidRPr="00FB40E8">
              <w:rPr>
                <w:rFonts w:asciiTheme="majorHAnsi" w:hAnsiTheme="majorHAnsi" w:cs="Segoe UI"/>
                <w:sz w:val="22"/>
              </w:rPr>
              <w:t>Further utilize appropriate pre and post reading strategies to analyze patterns of organization within a variety of texts.</w:t>
            </w:r>
          </w:p>
          <w:p w:rsidR="00825DB7" w:rsidRPr="00FB40E8" w:rsidRDefault="00825DB7" w:rsidP="004D6E2A">
            <w:pPr>
              <w:numPr>
                <w:ilvl w:val="0"/>
                <w:numId w:val="11"/>
              </w:numPr>
              <w:contextualSpacing/>
              <w:rPr>
                <w:rFonts w:asciiTheme="majorHAnsi" w:hAnsiTheme="majorHAnsi" w:cs="Segoe UI"/>
                <w:sz w:val="22"/>
              </w:rPr>
            </w:pPr>
            <w:r w:rsidRPr="00FB40E8">
              <w:rPr>
                <w:rFonts w:asciiTheme="majorHAnsi" w:hAnsiTheme="majorHAnsi" w:cs="Segoe UI"/>
                <w:sz w:val="22"/>
              </w:rPr>
              <w:t>Further demonstrate awareness of rhetorical situations: audience, purpose, and voice.</w:t>
            </w:r>
          </w:p>
          <w:p w:rsidR="00825DB7" w:rsidRPr="00FB40E8" w:rsidRDefault="00825DB7" w:rsidP="004D6E2A">
            <w:pPr>
              <w:numPr>
                <w:ilvl w:val="0"/>
                <w:numId w:val="11"/>
              </w:numPr>
              <w:contextualSpacing/>
              <w:rPr>
                <w:rFonts w:asciiTheme="majorHAnsi" w:hAnsiTheme="majorHAnsi" w:cs="Segoe UI"/>
                <w:sz w:val="22"/>
              </w:rPr>
            </w:pPr>
            <w:r w:rsidRPr="00FB40E8">
              <w:rPr>
                <w:rFonts w:asciiTheme="majorHAnsi" w:hAnsiTheme="majorHAnsi" w:cs="Segoe UI"/>
                <w:sz w:val="22"/>
              </w:rPr>
              <w:t>Further practice the writing process in support of students writing essays in English 1A.</w:t>
            </w:r>
          </w:p>
          <w:p w:rsidR="00825DB7" w:rsidRPr="00FB40E8" w:rsidRDefault="00825DB7" w:rsidP="004D6E2A">
            <w:pPr>
              <w:numPr>
                <w:ilvl w:val="0"/>
                <w:numId w:val="11"/>
              </w:numPr>
              <w:contextualSpacing/>
              <w:rPr>
                <w:rFonts w:asciiTheme="majorHAnsi" w:hAnsiTheme="majorHAnsi" w:cs="Segoe UI"/>
                <w:sz w:val="22"/>
              </w:rPr>
            </w:pPr>
            <w:r w:rsidRPr="00FB40E8">
              <w:rPr>
                <w:rFonts w:asciiTheme="majorHAnsi" w:hAnsiTheme="majorHAnsi" w:cs="Segoe UI"/>
                <w:sz w:val="22"/>
              </w:rPr>
              <w:t>Practice finding and evaluating sources for their credibility.</w:t>
            </w:r>
          </w:p>
          <w:p w:rsidR="00825DB7" w:rsidRPr="00FB40E8" w:rsidRDefault="00825DB7" w:rsidP="004D6E2A">
            <w:pPr>
              <w:numPr>
                <w:ilvl w:val="0"/>
                <w:numId w:val="11"/>
              </w:numPr>
              <w:contextualSpacing/>
              <w:rPr>
                <w:rFonts w:asciiTheme="majorHAnsi" w:hAnsiTheme="majorHAnsi" w:cs="Segoe UI"/>
                <w:sz w:val="22"/>
              </w:rPr>
            </w:pPr>
            <w:r w:rsidRPr="00FB40E8">
              <w:rPr>
                <w:rFonts w:asciiTheme="majorHAnsi" w:hAnsiTheme="majorHAnsi" w:cs="Segoe UI"/>
                <w:sz w:val="22"/>
              </w:rPr>
              <w:t>Improve in writing grammatically correct sentences that adhere to conventions of written English.</w:t>
            </w:r>
          </w:p>
          <w:p w:rsidR="00825DB7" w:rsidRPr="00FB40E8" w:rsidRDefault="00825DB7" w:rsidP="004D6E2A">
            <w:pPr>
              <w:numPr>
                <w:ilvl w:val="0"/>
                <w:numId w:val="11"/>
              </w:numPr>
              <w:contextualSpacing/>
              <w:rPr>
                <w:rFonts w:asciiTheme="majorHAnsi" w:hAnsiTheme="majorHAnsi" w:cs="Segoe UI"/>
                <w:sz w:val="22"/>
              </w:rPr>
            </w:pPr>
            <w:r w:rsidRPr="00FB40E8">
              <w:rPr>
                <w:rFonts w:asciiTheme="majorHAnsi" w:hAnsiTheme="majorHAnsi" w:cs="Segoe UI"/>
                <w:sz w:val="22"/>
              </w:rPr>
              <w:t>Revise essay drafts to improve, focus, and strengthen ideas.</w:t>
            </w:r>
          </w:p>
          <w:p w:rsidR="00825DB7" w:rsidRPr="00FB40E8" w:rsidRDefault="00825DB7" w:rsidP="004D6E2A">
            <w:pPr>
              <w:numPr>
                <w:ilvl w:val="0"/>
                <w:numId w:val="11"/>
              </w:numPr>
              <w:contextualSpacing/>
              <w:rPr>
                <w:rFonts w:asciiTheme="majorHAnsi" w:hAnsiTheme="majorHAnsi" w:cs="Segoe UI"/>
                <w:sz w:val="22"/>
              </w:rPr>
            </w:pPr>
            <w:r w:rsidRPr="00FB40E8">
              <w:rPr>
                <w:rFonts w:asciiTheme="majorHAnsi" w:hAnsiTheme="majorHAnsi" w:cs="Segoe UI"/>
                <w:sz w:val="22"/>
              </w:rPr>
              <w:t>Proofread and edit essays for clarity and use of academic language.</w:t>
            </w:r>
          </w:p>
        </w:tc>
      </w:tr>
    </w:tbl>
    <w:p w:rsidR="007F4E2B" w:rsidRPr="004D6E2A" w:rsidRDefault="007F4E2B" w:rsidP="00825DB7">
      <w:pPr>
        <w:contextualSpacing/>
        <w:jc w:val="both"/>
        <w:rPr>
          <w:rFonts w:asciiTheme="majorHAnsi" w:hAnsiTheme="majorHAnsi" w:cs="Segoe UI"/>
          <w:b/>
          <w:bCs/>
          <w:sz w:val="24"/>
          <w:szCs w:val="24"/>
        </w:rPr>
      </w:pPr>
    </w:p>
    <w:p w:rsidR="00825DB7" w:rsidRPr="004D6E2A" w:rsidRDefault="00825DB7" w:rsidP="00825DB7">
      <w:pPr>
        <w:contextualSpacing/>
        <w:jc w:val="both"/>
        <w:rPr>
          <w:rFonts w:asciiTheme="majorHAnsi" w:hAnsiTheme="majorHAnsi" w:cs="Segoe UI"/>
          <w:b/>
          <w:bCs/>
          <w:sz w:val="32"/>
          <w:szCs w:val="32"/>
        </w:rPr>
      </w:pPr>
      <w:r w:rsidRPr="004D6E2A">
        <w:rPr>
          <w:rFonts w:asciiTheme="majorHAnsi" w:hAnsiTheme="majorHAnsi" w:cs="Segoe UI"/>
          <w:b/>
          <w:bCs/>
          <w:sz w:val="32"/>
          <w:szCs w:val="32"/>
        </w:rPr>
        <w:t>Lecture Content</w:t>
      </w:r>
    </w:p>
    <w:tbl>
      <w:tblPr>
        <w:tblStyle w:val="TableGrid1"/>
        <w:tblW w:w="0" w:type="auto"/>
        <w:tblBorders>
          <w:top w:val="single" w:sz="12" w:space="0" w:color="8064A2" w:themeColor="accent4"/>
          <w:left w:val="none" w:sz="0" w:space="0" w:color="auto"/>
          <w:bottom w:val="single" w:sz="12" w:space="0" w:color="8064A2" w:themeColor="accent4"/>
          <w:right w:val="none" w:sz="0" w:space="0" w:color="auto"/>
          <w:insideH w:val="single" w:sz="12" w:space="0" w:color="8064A2" w:themeColor="accent4"/>
          <w:insideV w:val="single" w:sz="12" w:space="0" w:color="8064A2" w:themeColor="accent4"/>
        </w:tblBorders>
        <w:tblLook w:val="04A0" w:firstRow="1" w:lastRow="0" w:firstColumn="1" w:lastColumn="0" w:noHBand="0" w:noVBand="1"/>
      </w:tblPr>
      <w:tblGrid>
        <w:gridCol w:w="6033"/>
        <w:gridCol w:w="3327"/>
      </w:tblGrid>
      <w:tr w:rsidR="00825DB7" w:rsidRPr="004D6E2A" w:rsidTr="0005227B">
        <w:tc>
          <w:tcPr>
            <w:tcW w:w="6033" w:type="dxa"/>
            <w:shd w:val="clear" w:color="auto" w:fill="F4910C"/>
          </w:tcPr>
          <w:p w:rsidR="00825DB7" w:rsidRPr="004D6E2A" w:rsidRDefault="00825DB7" w:rsidP="00135F75">
            <w:pPr>
              <w:contextualSpacing/>
              <w:jc w:val="both"/>
              <w:rPr>
                <w:rFonts w:asciiTheme="majorHAnsi" w:hAnsiTheme="majorHAnsi" w:cs="Segoe UI"/>
                <w:szCs w:val="24"/>
              </w:rPr>
            </w:pPr>
            <w:r w:rsidRPr="004D6E2A">
              <w:rPr>
                <w:rFonts w:asciiTheme="majorHAnsi" w:hAnsiTheme="majorHAnsi" w:cs="Segoe UI"/>
                <w:szCs w:val="24"/>
              </w:rPr>
              <w:t>English 1A</w:t>
            </w:r>
          </w:p>
        </w:tc>
        <w:tc>
          <w:tcPr>
            <w:tcW w:w="3327" w:type="dxa"/>
            <w:tcBorders>
              <w:bottom w:val="single" w:sz="12" w:space="0" w:color="8064A2" w:themeColor="accent4"/>
            </w:tcBorders>
            <w:shd w:val="clear" w:color="auto" w:fill="B2A1C7" w:themeFill="accent4" w:themeFillTint="99"/>
          </w:tcPr>
          <w:p w:rsidR="00825DB7" w:rsidRPr="004D6E2A" w:rsidRDefault="00825DB7" w:rsidP="00135F75">
            <w:pPr>
              <w:contextualSpacing/>
              <w:jc w:val="both"/>
              <w:rPr>
                <w:rFonts w:asciiTheme="majorHAnsi" w:hAnsiTheme="majorHAnsi" w:cs="Segoe UI"/>
                <w:szCs w:val="24"/>
              </w:rPr>
            </w:pPr>
            <w:r w:rsidRPr="004D6E2A">
              <w:rPr>
                <w:rFonts w:asciiTheme="majorHAnsi" w:hAnsiTheme="majorHAnsi" w:cs="Segoe UI"/>
                <w:szCs w:val="24"/>
              </w:rPr>
              <w:t>English 205</w:t>
            </w:r>
          </w:p>
        </w:tc>
      </w:tr>
      <w:tr w:rsidR="00825DB7" w:rsidRPr="004D6E2A" w:rsidTr="00E639F5">
        <w:tc>
          <w:tcPr>
            <w:tcW w:w="6033" w:type="dxa"/>
          </w:tcPr>
          <w:p w:rsidR="00825DB7" w:rsidRPr="00FB40E8" w:rsidRDefault="00825DB7" w:rsidP="007F4E2B">
            <w:pPr>
              <w:numPr>
                <w:ilvl w:val="0"/>
                <w:numId w:val="14"/>
              </w:numPr>
              <w:contextualSpacing/>
              <w:rPr>
                <w:rFonts w:asciiTheme="majorHAnsi" w:hAnsiTheme="majorHAnsi" w:cs="Segoe UI"/>
                <w:sz w:val="22"/>
              </w:rPr>
            </w:pPr>
            <w:r w:rsidRPr="00FB40E8">
              <w:rPr>
                <w:rFonts w:asciiTheme="majorHAnsi" w:hAnsiTheme="majorHAnsi" w:cs="Segoe UI"/>
                <w:sz w:val="22"/>
              </w:rPr>
              <w:t xml:space="preserve">Expository Essays and a Narrative-Descriptive Essay (at the instructor’s discretion) </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Reading, discussion of models</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The writing process</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Thesis and support</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Paragraphing, topic sentence</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Introductions and conclusions</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Use of showing details to support assertions</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Editing for grammar, punctuation, and usage</w:t>
            </w:r>
          </w:p>
          <w:p w:rsidR="00825DB7" w:rsidRPr="00FB40E8" w:rsidRDefault="00825DB7" w:rsidP="007F4E2B">
            <w:pPr>
              <w:numPr>
                <w:ilvl w:val="0"/>
                <w:numId w:val="14"/>
              </w:numPr>
              <w:contextualSpacing/>
              <w:rPr>
                <w:rFonts w:asciiTheme="majorHAnsi" w:hAnsiTheme="majorHAnsi" w:cs="Segoe UI"/>
                <w:sz w:val="22"/>
              </w:rPr>
            </w:pPr>
            <w:r w:rsidRPr="00FB40E8">
              <w:rPr>
                <w:rFonts w:asciiTheme="majorHAnsi" w:hAnsiTheme="majorHAnsi" w:cs="Segoe UI"/>
                <w:sz w:val="22"/>
              </w:rPr>
              <w:t xml:space="preserve">Planning, Developing, and Writing the Research Paper </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Library and Internet research</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Evaluation of sources for accuracy and reliability</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Evaluating and selecting evidence which supports a defendable thesis</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Summarizing with accuracy and academic respect</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Paraphrasing with attribution</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Use of quotation to develop, support, or refute an idea</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Planning, organizing, and outlining information and ideas</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Correct MLA documentation</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Completion of an annotated bibliography</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Reading discussions of arguments</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Reasoning, refuting opposition</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Avoiding fallacies</w:t>
            </w:r>
          </w:p>
          <w:p w:rsidR="00825DB7" w:rsidRPr="00FB40E8" w:rsidRDefault="00825DB7" w:rsidP="007F4E2B">
            <w:pPr>
              <w:numPr>
                <w:ilvl w:val="0"/>
                <w:numId w:val="14"/>
              </w:numPr>
              <w:contextualSpacing/>
              <w:rPr>
                <w:rFonts w:asciiTheme="majorHAnsi" w:hAnsiTheme="majorHAnsi" w:cs="Segoe UI"/>
                <w:sz w:val="22"/>
              </w:rPr>
            </w:pPr>
            <w:r w:rsidRPr="00FB40E8">
              <w:rPr>
                <w:rFonts w:asciiTheme="majorHAnsi" w:hAnsiTheme="majorHAnsi" w:cs="Segoe UI"/>
                <w:sz w:val="22"/>
              </w:rPr>
              <w:t>Full-length work: most instructors will include reading a full-length novel, book, short stories or poems</w:t>
            </w:r>
          </w:p>
          <w:p w:rsidR="00825DB7" w:rsidRPr="00FB40E8" w:rsidRDefault="00825DB7" w:rsidP="007F4E2B">
            <w:pPr>
              <w:numPr>
                <w:ilvl w:val="0"/>
                <w:numId w:val="14"/>
              </w:numPr>
              <w:contextualSpacing/>
              <w:rPr>
                <w:rFonts w:asciiTheme="majorHAnsi" w:hAnsiTheme="majorHAnsi" w:cs="Segoe UI"/>
                <w:sz w:val="22"/>
              </w:rPr>
            </w:pPr>
            <w:r w:rsidRPr="00FB40E8">
              <w:rPr>
                <w:rFonts w:asciiTheme="majorHAnsi" w:hAnsiTheme="majorHAnsi" w:cs="Segoe UI"/>
                <w:sz w:val="22"/>
              </w:rPr>
              <w:t>Assignments based on the work will vary</w:t>
            </w:r>
          </w:p>
          <w:p w:rsidR="00825DB7" w:rsidRPr="00FB40E8" w:rsidRDefault="00825DB7" w:rsidP="007F4E2B">
            <w:pPr>
              <w:numPr>
                <w:ilvl w:val="0"/>
                <w:numId w:val="14"/>
              </w:numPr>
              <w:contextualSpacing/>
              <w:rPr>
                <w:rFonts w:asciiTheme="majorHAnsi" w:hAnsiTheme="majorHAnsi" w:cs="Segoe UI"/>
                <w:sz w:val="22"/>
              </w:rPr>
            </w:pPr>
            <w:r w:rsidRPr="00FB40E8">
              <w:rPr>
                <w:rFonts w:asciiTheme="majorHAnsi" w:hAnsiTheme="majorHAnsi" w:cs="Segoe UI"/>
                <w:sz w:val="22"/>
              </w:rPr>
              <w:t xml:space="preserve">In-class timed essay </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Planning and organizing ideas under pressure</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lastRenderedPageBreak/>
              <w:t>Composing quickly</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Editing independently and within given time</w:t>
            </w:r>
          </w:p>
          <w:p w:rsidR="00825DB7" w:rsidRPr="00FB40E8" w:rsidRDefault="00825DB7" w:rsidP="007F4E2B">
            <w:pPr>
              <w:numPr>
                <w:ilvl w:val="0"/>
                <w:numId w:val="14"/>
              </w:numPr>
              <w:contextualSpacing/>
              <w:rPr>
                <w:rFonts w:asciiTheme="majorHAnsi" w:hAnsiTheme="majorHAnsi" w:cs="Segoe UI"/>
                <w:sz w:val="22"/>
              </w:rPr>
            </w:pPr>
            <w:r w:rsidRPr="00FB40E8">
              <w:rPr>
                <w:rFonts w:asciiTheme="majorHAnsi" w:hAnsiTheme="majorHAnsi" w:cs="Segoe UI"/>
                <w:sz w:val="22"/>
              </w:rPr>
              <w:t xml:space="preserve">College-level reading skills </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Analyzing/synthesizing</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Interpretation</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Evaluation</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Compare/contrast</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Drawing conclusions</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Distinguishing fact from inference</w:t>
            </w:r>
          </w:p>
          <w:p w:rsidR="00825DB7" w:rsidRPr="00FB40E8" w:rsidRDefault="00825DB7" w:rsidP="007F4E2B">
            <w:pPr>
              <w:numPr>
                <w:ilvl w:val="1"/>
                <w:numId w:val="14"/>
              </w:numPr>
              <w:contextualSpacing/>
              <w:rPr>
                <w:rFonts w:asciiTheme="majorHAnsi" w:hAnsiTheme="majorHAnsi" w:cs="Segoe UI"/>
                <w:sz w:val="22"/>
              </w:rPr>
            </w:pPr>
            <w:r w:rsidRPr="00FB40E8">
              <w:rPr>
                <w:rFonts w:asciiTheme="majorHAnsi" w:hAnsiTheme="majorHAnsi" w:cs="Segoe UI"/>
                <w:sz w:val="22"/>
              </w:rPr>
              <w:t>Summarizing/paraphrasing</w:t>
            </w:r>
          </w:p>
        </w:tc>
        <w:tc>
          <w:tcPr>
            <w:tcW w:w="3327" w:type="dxa"/>
            <w:tcBorders>
              <w:bottom w:val="nil"/>
            </w:tcBorders>
          </w:tcPr>
          <w:p w:rsidR="00825DB7" w:rsidRPr="00FB40E8" w:rsidRDefault="00825DB7" w:rsidP="007F4E2B">
            <w:pPr>
              <w:numPr>
                <w:ilvl w:val="0"/>
                <w:numId w:val="15"/>
              </w:numPr>
              <w:contextualSpacing/>
              <w:rPr>
                <w:rFonts w:asciiTheme="majorHAnsi" w:hAnsiTheme="majorHAnsi" w:cs="Segoe UI"/>
                <w:sz w:val="22"/>
              </w:rPr>
            </w:pPr>
            <w:r w:rsidRPr="00FB40E8">
              <w:rPr>
                <w:rFonts w:asciiTheme="majorHAnsi" w:hAnsiTheme="majorHAnsi" w:cs="Segoe UI"/>
                <w:sz w:val="22"/>
              </w:rPr>
              <w:lastRenderedPageBreak/>
              <w:t>Reading strategies</w:t>
            </w:r>
          </w:p>
          <w:p w:rsidR="00825DB7" w:rsidRPr="00FB40E8" w:rsidRDefault="00825DB7" w:rsidP="007F4E2B">
            <w:pPr>
              <w:numPr>
                <w:ilvl w:val="0"/>
                <w:numId w:val="16"/>
              </w:numPr>
              <w:contextualSpacing/>
              <w:rPr>
                <w:rFonts w:asciiTheme="majorHAnsi" w:hAnsiTheme="majorHAnsi" w:cs="Segoe UI"/>
                <w:sz w:val="22"/>
              </w:rPr>
            </w:pPr>
            <w:r w:rsidRPr="00FB40E8">
              <w:rPr>
                <w:rFonts w:asciiTheme="majorHAnsi" w:hAnsiTheme="majorHAnsi" w:cs="Segoe UI"/>
                <w:sz w:val="22"/>
              </w:rPr>
              <w:t>Annotation</w:t>
            </w:r>
          </w:p>
          <w:p w:rsidR="00825DB7" w:rsidRPr="00FB40E8" w:rsidRDefault="00825DB7" w:rsidP="007F4E2B">
            <w:pPr>
              <w:numPr>
                <w:ilvl w:val="0"/>
                <w:numId w:val="16"/>
              </w:numPr>
              <w:contextualSpacing/>
              <w:rPr>
                <w:rFonts w:asciiTheme="majorHAnsi" w:hAnsiTheme="majorHAnsi" w:cs="Segoe UI"/>
                <w:sz w:val="22"/>
              </w:rPr>
            </w:pPr>
            <w:r w:rsidRPr="00FB40E8">
              <w:rPr>
                <w:rFonts w:asciiTheme="majorHAnsi" w:hAnsiTheme="majorHAnsi" w:cs="Segoe UI"/>
                <w:sz w:val="22"/>
              </w:rPr>
              <w:t>Patterns of organization</w:t>
            </w:r>
          </w:p>
          <w:p w:rsidR="00825DB7" w:rsidRPr="00FB40E8" w:rsidRDefault="00825DB7" w:rsidP="007F4E2B">
            <w:pPr>
              <w:numPr>
                <w:ilvl w:val="0"/>
                <w:numId w:val="16"/>
              </w:numPr>
              <w:contextualSpacing/>
              <w:rPr>
                <w:rFonts w:asciiTheme="majorHAnsi" w:hAnsiTheme="majorHAnsi" w:cs="Segoe UI"/>
                <w:sz w:val="22"/>
              </w:rPr>
            </w:pPr>
            <w:r w:rsidRPr="00FB40E8">
              <w:rPr>
                <w:rFonts w:asciiTheme="majorHAnsi" w:hAnsiTheme="majorHAnsi" w:cs="Segoe UI"/>
                <w:sz w:val="22"/>
              </w:rPr>
              <w:t>Vocabulary</w:t>
            </w:r>
          </w:p>
          <w:p w:rsidR="00825DB7" w:rsidRPr="00FB40E8" w:rsidRDefault="00825DB7" w:rsidP="007F4E2B">
            <w:pPr>
              <w:numPr>
                <w:ilvl w:val="0"/>
                <w:numId w:val="16"/>
              </w:numPr>
              <w:contextualSpacing/>
              <w:rPr>
                <w:rFonts w:asciiTheme="majorHAnsi" w:hAnsiTheme="majorHAnsi" w:cs="Segoe UI"/>
                <w:sz w:val="22"/>
              </w:rPr>
            </w:pPr>
            <w:r w:rsidRPr="00FB40E8">
              <w:rPr>
                <w:rFonts w:asciiTheme="majorHAnsi" w:hAnsiTheme="majorHAnsi" w:cs="Segoe UI"/>
                <w:sz w:val="22"/>
              </w:rPr>
              <w:t>Rhetorical Situation: Audience, purpose, and voice</w:t>
            </w:r>
          </w:p>
          <w:p w:rsidR="00825DB7" w:rsidRPr="00FB40E8" w:rsidRDefault="00825DB7" w:rsidP="007F4E2B">
            <w:pPr>
              <w:numPr>
                <w:ilvl w:val="0"/>
                <w:numId w:val="15"/>
              </w:numPr>
              <w:contextualSpacing/>
              <w:rPr>
                <w:rFonts w:asciiTheme="majorHAnsi" w:hAnsiTheme="majorHAnsi" w:cs="Segoe UI"/>
                <w:sz w:val="22"/>
              </w:rPr>
            </w:pPr>
            <w:r w:rsidRPr="00FB40E8">
              <w:rPr>
                <w:rFonts w:asciiTheme="majorHAnsi" w:hAnsiTheme="majorHAnsi" w:cs="Segoe UI"/>
                <w:sz w:val="22"/>
              </w:rPr>
              <w:t>Writing strategies</w:t>
            </w:r>
          </w:p>
          <w:p w:rsidR="00825DB7" w:rsidRPr="00FB40E8" w:rsidRDefault="00825DB7" w:rsidP="007F4E2B">
            <w:pPr>
              <w:numPr>
                <w:ilvl w:val="0"/>
                <w:numId w:val="19"/>
              </w:numPr>
              <w:contextualSpacing/>
              <w:rPr>
                <w:rFonts w:asciiTheme="majorHAnsi" w:hAnsiTheme="majorHAnsi" w:cs="Segoe UI"/>
                <w:sz w:val="22"/>
              </w:rPr>
            </w:pPr>
            <w:r w:rsidRPr="00FB40E8">
              <w:rPr>
                <w:rFonts w:asciiTheme="majorHAnsi" w:hAnsiTheme="majorHAnsi" w:cs="Segoe UI"/>
                <w:sz w:val="22"/>
              </w:rPr>
              <w:t>Generating ideas</w:t>
            </w:r>
          </w:p>
          <w:p w:rsidR="00825DB7" w:rsidRPr="00FB40E8" w:rsidRDefault="00825DB7" w:rsidP="007F4E2B">
            <w:pPr>
              <w:numPr>
                <w:ilvl w:val="0"/>
                <w:numId w:val="19"/>
              </w:numPr>
              <w:contextualSpacing/>
              <w:rPr>
                <w:rFonts w:asciiTheme="majorHAnsi" w:hAnsiTheme="majorHAnsi" w:cs="Segoe UI"/>
                <w:sz w:val="22"/>
              </w:rPr>
            </w:pPr>
            <w:r w:rsidRPr="00FB40E8">
              <w:rPr>
                <w:rFonts w:asciiTheme="majorHAnsi" w:hAnsiTheme="majorHAnsi" w:cs="Segoe UI"/>
                <w:sz w:val="22"/>
              </w:rPr>
              <w:t>Outlining</w:t>
            </w:r>
          </w:p>
          <w:p w:rsidR="00825DB7" w:rsidRPr="00FB40E8" w:rsidRDefault="00825DB7" w:rsidP="007F4E2B">
            <w:pPr>
              <w:numPr>
                <w:ilvl w:val="0"/>
                <w:numId w:val="19"/>
              </w:numPr>
              <w:contextualSpacing/>
              <w:rPr>
                <w:rFonts w:asciiTheme="majorHAnsi" w:hAnsiTheme="majorHAnsi" w:cs="Segoe UI"/>
                <w:sz w:val="22"/>
              </w:rPr>
            </w:pPr>
            <w:r w:rsidRPr="00FB40E8">
              <w:rPr>
                <w:rFonts w:asciiTheme="majorHAnsi" w:hAnsiTheme="majorHAnsi" w:cs="Segoe UI"/>
                <w:sz w:val="22"/>
              </w:rPr>
              <w:t>Creating drafts</w:t>
            </w:r>
          </w:p>
          <w:p w:rsidR="00825DB7" w:rsidRPr="00FB40E8" w:rsidRDefault="00825DB7" w:rsidP="007F4E2B">
            <w:pPr>
              <w:numPr>
                <w:ilvl w:val="0"/>
                <w:numId w:val="19"/>
              </w:numPr>
              <w:contextualSpacing/>
              <w:rPr>
                <w:rFonts w:asciiTheme="majorHAnsi" w:hAnsiTheme="majorHAnsi" w:cs="Segoe UI"/>
                <w:sz w:val="22"/>
              </w:rPr>
            </w:pPr>
            <w:r w:rsidRPr="00FB40E8">
              <w:rPr>
                <w:rFonts w:asciiTheme="majorHAnsi" w:hAnsiTheme="majorHAnsi" w:cs="Segoe UI"/>
                <w:sz w:val="22"/>
              </w:rPr>
              <w:t>Revising essays to improve, focus, and strengthen ideas</w:t>
            </w:r>
          </w:p>
          <w:p w:rsidR="00825DB7" w:rsidRPr="00FB40E8" w:rsidRDefault="00825DB7" w:rsidP="007F4E2B">
            <w:pPr>
              <w:numPr>
                <w:ilvl w:val="0"/>
                <w:numId w:val="19"/>
              </w:numPr>
              <w:contextualSpacing/>
              <w:rPr>
                <w:rFonts w:asciiTheme="majorHAnsi" w:hAnsiTheme="majorHAnsi" w:cs="Segoe UI"/>
                <w:sz w:val="22"/>
              </w:rPr>
            </w:pPr>
            <w:r w:rsidRPr="00FB40E8">
              <w:rPr>
                <w:rFonts w:asciiTheme="majorHAnsi" w:hAnsiTheme="majorHAnsi" w:cs="Segoe UI"/>
                <w:sz w:val="22"/>
              </w:rPr>
              <w:t>Editing essays for clarity and use of academic language</w:t>
            </w:r>
          </w:p>
          <w:p w:rsidR="00825DB7" w:rsidRPr="00FB40E8" w:rsidRDefault="00825DB7" w:rsidP="007F4E2B">
            <w:pPr>
              <w:numPr>
                <w:ilvl w:val="0"/>
                <w:numId w:val="15"/>
              </w:numPr>
              <w:contextualSpacing/>
              <w:rPr>
                <w:rFonts w:asciiTheme="majorHAnsi" w:hAnsiTheme="majorHAnsi" w:cs="Segoe UI"/>
                <w:sz w:val="22"/>
              </w:rPr>
            </w:pPr>
            <w:r w:rsidRPr="00FB40E8">
              <w:rPr>
                <w:rFonts w:asciiTheme="majorHAnsi" w:hAnsiTheme="majorHAnsi" w:cs="Segoe UI"/>
                <w:sz w:val="22"/>
              </w:rPr>
              <w:t>Finding and Evaluating Sources</w:t>
            </w:r>
          </w:p>
          <w:p w:rsidR="00825DB7" w:rsidRPr="00FB40E8" w:rsidRDefault="00825DB7" w:rsidP="007F4E2B">
            <w:pPr>
              <w:numPr>
                <w:ilvl w:val="0"/>
                <w:numId w:val="20"/>
              </w:numPr>
              <w:contextualSpacing/>
              <w:rPr>
                <w:rFonts w:asciiTheme="majorHAnsi" w:hAnsiTheme="majorHAnsi" w:cs="Segoe UI"/>
                <w:sz w:val="22"/>
              </w:rPr>
            </w:pPr>
            <w:r w:rsidRPr="00FB40E8">
              <w:rPr>
                <w:rFonts w:asciiTheme="majorHAnsi" w:hAnsiTheme="majorHAnsi" w:cs="Segoe UI"/>
                <w:sz w:val="22"/>
              </w:rPr>
              <w:t>Databases</w:t>
            </w:r>
          </w:p>
          <w:p w:rsidR="00825DB7" w:rsidRPr="00FB40E8" w:rsidRDefault="00825DB7" w:rsidP="007F4E2B">
            <w:pPr>
              <w:numPr>
                <w:ilvl w:val="0"/>
                <w:numId w:val="20"/>
              </w:numPr>
              <w:contextualSpacing/>
              <w:rPr>
                <w:rFonts w:asciiTheme="majorHAnsi" w:hAnsiTheme="majorHAnsi" w:cs="Segoe UI"/>
                <w:sz w:val="22"/>
              </w:rPr>
            </w:pPr>
            <w:r w:rsidRPr="00FB40E8">
              <w:rPr>
                <w:rFonts w:asciiTheme="majorHAnsi" w:hAnsiTheme="majorHAnsi" w:cs="Segoe UI"/>
                <w:sz w:val="22"/>
              </w:rPr>
              <w:t>Primary and secondary sources</w:t>
            </w:r>
          </w:p>
          <w:p w:rsidR="00825DB7" w:rsidRPr="00FB40E8" w:rsidRDefault="00825DB7" w:rsidP="007F4E2B">
            <w:pPr>
              <w:numPr>
                <w:ilvl w:val="0"/>
                <w:numId w:val="20"/>
              </w:numPr>
              <w:contextualSpacing/>
              <w:rPr>
                <w:rFonts w:asciiTheme="majorHAnsi" w:hAnsiTheme="majorHAnsi" w:cs="Segoe UI"/>
                <w:sz w:val="22"/>
              </w:rPr>
            </w:pPr>
            <w:r w:rsidRPr="00FB40E8">
              <w:rPr>
                <w:rFonts w:asciiTheme="majorHAnsi" w:hAnsiTheme="majorHAnsi" w:cs="Segoe UI"/>
                <w:sz w:val="22"/>
              </w:rPr>
              <w:t>Summarize, Quote, and paraphrase sources</w:t>
            </w:r>
          </w:p>
          <w:p w:rsidR="00825DB7" w:rsidRPr="00FB40E8" w:rsidRDefault="00825DB7" w:rsidP="007F4E2B">
            <w:pPr>
              <w:numPr>
                <w:ilvl w:val="0"/>
                <w:numId w:val="20"/>
              </w:numPr>
              <w:contextualSpacing/>
              <w:rPr>
                <w:rFonts w:asciiTheme="majorHAnsi" w:hAnsiTheme="majorHAnsi" w:cs="Segoe UI"/>
                <w:sz w:val="22"/>
              </w:rPr>
            </w:pPr>
            <w:r w:rsidRPr="00FB40E8">
              <w:rPr>
                <w:rFonts w:asciiTheme="majorHAnsi" w:hAnsiTheme="majorHAnsi" w:cs="Segoe UI"/>
                <w:sz w:val="22"/>
              </w:rPr>
              <w:t>Evaluate sources for credibility and currency</w:t>
            </w:r>
          </w:p>
          <w:p w:rsidR="00825DB7" w:rsidRPr="00FB40E8" w:rsidRDefault="00825DB7" w:rsidP="007F4E2B">
            <w:pPr>
              <w:numPr>
                <w:ilvl w:val="0"/>
                <w:numId w:val="20"/>
              </w:numPr>
              <w:contextualSpacing/>
              <w:rPr>
                <w:rFonts w:asciiTheme="majorHAnsi" w:hAnsiTheme="majorHAnsi" w:cs="Segoe UI"/>
                <w:sz w:val="22"/>
              </w:rPr>
            </w:pPr>
            <w:r w:rsidRPr="00FB40E8">
              <w:rPr>
                <w:rFonts w:asciiTheme="majorHAnsi" w:hAnsiTheme="majorHAnsi" w:cs="Segoe UI"/>
                <w:sz w:val="22"/>
              </w:rPr>
              <w:t>MLA format and guidelines</w:t>
            </w:r>
          </w:p>
          <w:p w:rsidR="00825DB7" w:rsidRPr="00FB40E8" w:rsidRDefault="00825DB7" w:rsidP="007F4E2B">
            <w:pPr>
              <w:numPr>
                <w:ilvl w:val="0"/>
                <w:numId w:val="20"/>
              </w:numPr>
              <w:contextualSpacing/>
              <w:rPr>
                <w:rFonts w:asciiTheme="majorHAnsi" w:hAnsiTheme="majorHAnsi" w:cs="Segoe UI"/>
                <w:sz w:val="22"/>
              </w:rPr>
            </w:pPr>
            <w:r w:rsidRPr="00FB40E8">
              <w:rPr>
                <w:rFonts w:asciiTheme="majorHAnsi" w:hAnsiTheme="majorHAnsi" w:cs="Segoe UI"/>
                <w:sz w:val="22"/>
              </w:rPr>
              <w:t>MLA Citation</w:t>
            </w:r>
          </w:p>
        </w:tc>
      </w:tr>
    </w:tbl>
    <w:p w:rsidR="00825DB7" w:rsidRPr="004D6E2A" w:rsidRDefault="00825DB7" w:rsidP="00825DB7">
      <w:pPr>
        <w:contextualSpacing/>
        <w:jc w:val="both"/>
        <w:rPr>
          <w:rFonts w:asciiTheme="majorHAnsi" w:hAnsiTheme="majorHAnsi" w:cs="Segoe UI"/>
          <w:b/>
          <w:bCs/>
          <w:sz w:val="24"/>
          <w:szCs w:val="24"/>
        </w:rPr>
      </w:pPr>
    </w:p>
    <w:p w:rsidR="00825DB7" w:rsidRPr="004D6E2A" w:rsidRDefault="00825DB7" w:rsidP="00825DB7">
      <w:pPr>
        <w:contextualSpacing/>
        <w:jc w:val="both"/>
        <w:rPr>
          <w:rFonts w:asciiTheme="majorHAnsi" w:hAnsiTheme="majorHAnsi" w:cs="Segoe UI"/>
          <w:b/>
          <w:bCs/>
          <w:sz w:val="32"/>
          <w:szCs w:val="32"/>
        </w:rPr>
      </w:pPr>
      <w:r w:rsidRPr="004D6E2A">
        <w:rPr>
          <w:rFonts w:asciiTheme="majorHAnsi" w:hAnsiTheme="majorHAnsi" w:cs="Segoe UI"/>
          <w:b/>
          <w:bCs/>
          <w:sz w:val="32"/>
          <w:szCs w:val="32"/>
        </w:rPr>
        <w:t>Required Course Work</w:t>
      </w:r>
    </w:p>
    <w:tbl>
      <w:tblPr>
        <w:tblStyle w:val="TableGrid"/>
        <w:tblW w:w="0" w:type="auto"/>
        <w:tblLook w:val="04A0" w:firstRow="1" w:lastRow="0" w:firstColumn="1" w:lastColumn="0" w:noHBand="0" w:noVBand="1"/>
      </w:tblPr>
      <w:tblGrid>
        <w:gridCol w:w="3111"/>
        <w:gridCol w:w="1653"/>
        <w:gridCol w:w="3060"/>
        <w:gridCol w:w="1536"/>
      </w:tblGrid>
      <w:tr w:rsidR="00825DB7" w:rsidRPr="004D6E2A" w:rsidTr="0005227B">
        <w:tc>
          <w:tcPr>
            <w:tcW w:w="4764" w:type="dxa"/>
            <w:gridSpan w:val="2"/>
            <w:tcBorders>
              <w:top w:val="nil"/>
              <w:left w:val="nil"/>
              <w:right w:val="single" w:sz="12" w:space="0" w:color="8064A2" w:themeColor="accent4"/>
            </w:tcBorders>
            <w:shd w:val="clear" w:color="auto" w:fill="F4910C"/>
          </w:tcPr>
          <w:p w:rsidR="00825DB7" w:rsidRPr="004D6E2A" w:rsidRDefault="00825DB7" w:rsidP="00135F75">
            <w:pPr>
              <w:contextualSpacing/>
              <w:jc w:val="both"/>
              <w:rPr>
                <w:rFonts w:asciiTheme="majorHAnsi" w:hAnsiTheme="majorHAnsi" w:cs="Segoe UI"/>
                <w:b/>
                <w:sz w:val="24"/>
                <w:szCs w:val="24"/>
              </w:rPr>
            </w:pPr>
            <w:r w:rsidRPr="004D6E2A">
              <w:rPr>
                <w:rFonts w:asciiTheme="majorHAnsi" w:hAnsiTheme="majorHAnsi" w:cs="Segoe UI"/>
                <w:b/>
                <w:sz w:val="24"/>
                <w:szCs w:val="24"/>
              </w:rPr>
              <w:t>English 1A</w:t>
            </w:r>
          </w:p>
        </w:tc>
        <w:tc>
          <w:tcPr>
            <w:tcW w:w="4596" w:type="dxa"/>
            <w:gridSpan w:val="2"/>
            <w:tcBorders>
              <w:top w:val="nil"/>
              <w:left w:val="single" w:sz="12" w:space="0" w:color="8064A2" w:themeColor="accent4"/>
              <w:bottom w:val="single" w:sz="12" w:space="0" w:color="8064A2" w:themeColor="accent4"/>
              <w:right w:val="nil"/>
            </w:tcBorders>
            <w:shd w:val="clear" w:color="auto" w:fill="B2A1C7" w:themeFill="accent4" w:themeFillTint="99"/>
          </w:tcPr>
          <w:p w:rsidR="00825DB7" w:rsidRPr="004D6E2A" w:rsidRDefault="00825DB7" w:rsidP="00135F75">
            <w:pPr>
              <w:contextualSpacing/>
              <w:jc w:val="both"/>
              <w:rPr>
                <w:rFonts w:asciiTheme="majorHAnsi" w:hAnsiTheme="majorHAnsi" w:cs="Segoe UI"/>
                <w:b/>
                <w:sz w:val="24"/>
                <w:szCs w:val="24"/>
              </w:rPr>
            </w:pPr>
            <w:r w:rsidRPr="004D6E2A">
              <w:rPr>
                <w:rFonts w:asciiTheme="majorHAnsi" w:hAnsiTheme="majorHAnsi" w:cs="Segoe UI"/>
                <w:b/>
                <w:sz w:val="24"/>
                <w:szCs w:val="24"/>
              </w:rPr>
              <w:t>English 205</w:t>
            </w:r>
          </w:p>
        </w:tc>
      </w:tr>
      <w:tr w:rsidR="00825DB7" w:rsidRPr="004D6E2A" w:rsidTr="0005227B">
        <w:tc>
          <w:tcPr>
            <w:tcW w:w="3111" w:type="dxa"/>
            <w:tcBorders>
              <w:top w:val="single" w:sz="12" w:space="0" w:color="8064A2" w:themeColor="accent4"/>
              <w:left w:val="nil"/>
              <w:bottom w:val="single" w:sz="12" w:space="0" w:color="8064A2" w:themeColor="accent4"/>
              <w:right w:val="single" w:sz="12" w:space="0" w:color="8064A2" w:themeColor="accent4"/>
            </w:tcBorders>
            <w:shd w:val="clear" w:color="auto" w:fill="F4910C"/>
          </w:tcPr>
          <w:p w:rsidR="00825DB7" w:rsidRPr="004D6E2A" w:rsidRDefault="00825DB7" w:rsidP="00135F75">
            <w:pPr>
              <w:contextualSpacing/>
              <w:jc w:val="both"/>
              <w:rPr>
                <w:rFonts w:asciiTheme="majorHAnsi" w:hAnsiTheme="majorHAnsi" w:cs="Segoe UI"/>
                <w:sz w:val="24"/>
                <w:szCs w:val="24"/>
              </w:rPr>
            </w:pPr>
            <w:r w:rsidRPr="004D6E2A">
              <w:rPr>
                <w:rFonts w:asciiTheme="majorHAnsi" w:hAnsiTheme="majorHAnsi" w:cs="Segoe UI"/>
                <w:sz w:val="24"/>
                <w:szCs w:val="24"/>
              </w:rPr>
              <w:t>Categories</w:t>
            </w:r>
          </w:p>
        </w:tc>
        <w:tc>
          <w:tcPr>
            <w:tcW w:w="1653"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4910C"/>
          </w:tcPr>
          <w:p w:rsidR="00825DB7" w:rsidRPr="004D6E2A" w:rsidRDefault="00825DB7" w:rsidP="00135F75">
            <w:pPr>
              <w:contextualSpacing/>
              <w:jc w:val="center"/>
              <w:rPr>
                <w:rFonts w:asciiTheme="majorHAnsi" w:hAnsiTheme="majorHAnsi" w:cs="Segoe UI"/>
                <w:sz w:val="24"/>
                <w:szCs w:val="24"/>
              </w:rPr>
            </w:pPr>
            <w:r w:rsidRPr="004D6E2A">
              <w:rPr>
                <w:rFonts w:asciiTheme="majorHAnsi" w:hAnsiTheme="majorHAnsi" w:cs="Segoe UI"/>
                <w:sz w:val="24"/>
                <w:szCs w:val="24"/>
              </w:rPr>
              <w:t>Percentages</w:t>
            </w:r>
          </w:p>
        </w:tc>
        <w:tc>
          <w:tcPr>
            <w:tcW w:w="3060"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B2A1C7" w:themeFill="accent4" w:themeFillTint="99"/>
          </w:tcPr>
          <w:p w:rsidR="00825DB7" w:rsidRPr="004D6E2A" w:rsidRDefault="00825DB7" w:rsidP="00135F75">
            <w:pPr>
              <w:contextualSpacing/>
              <w:jc w:val="both"/>
              <w:rPr>
                <w:rFonts w:asciiTheme="majorHAnsi" w:hAnsiTheme="majorHAnsi" w:cs="Segoe UI"/>
                <w:sz w:val="24"/>
                <w:szCs w:val="24"/>
              </w:rPr>
            </w:pPr>
            <w:r w:rsidRPr="004D6E2A">
              <w:rPr>
                <w:rFonts w:asciiTheme="majorHAnsi" w:hAnsiTheme="majorHAnsi" w:cs="Segoe UI"/>
                <w:sz w:val="24"/>
                <w:szCs w:val="24"/>
              </w:rPr>
              <w:t>Categories</w:t>
            </w:r>
          </w:p>
        </w:tc>
        <w:tc>
          <w:tcPr>
            <w:tcW w:w="1536" w:type="dxa"/>
            <w:tcBorders>
              <w:top w:val="single" w:sz="12" w:space="0" w:color="8064A2" w:themeColor="accent4"/>
              <w:left w:val="single" w:sz="12" w:space="0" w:color="8064A2" w:themeColor="accent4"/>
              <w:bottom w:val="single" w:sz="12" w:space="0" w:color="8064A2" w:themeColor="accent4"/>
              <w:right w:val="nil"/>
            </w:tcBorders>
            <w:shd w:val="clear" w:color="auto" w:fill="B2A1C7" w:themeFill="accent4" w:themeFillTint="99"/>
          </w:tcPr>
          <w:p w:rsidR="00825DB7" w:rsidRPr="004D6E2A" w:rsidRDefault="00825DB7" w:rsidP="00135F75">
            <w:pPr>
              <w:contextualSpacing/>
              <w:jc w:val="center"/>
              <w:rPr>
                <w:rFonts w:asciiTheme="majorHAnsi" w:hAnsiTheme="majorHAnsi" w:cs="Segoe UI"/>
                <w:sz w:val="24"/>
                <w:szCs w:val="24"/>
              </w:rPr>
            </w:pPr>
            <w:r w:rsidRPr="004D6E2A">
              <w:rPr>
                <w:rFonts w:asciiTheme="majorHAnsi" w:hAnsiTheme="majorHAnsi" w:cs="Segoe UI"/>
                <w:sz w:val="24"/>
                <w:szCs w:val="24"/>
              </w:rPr>
              <w:t>Percentages</w:t>
            </w:r>
          </w:p>
        </w:tc>
      </w:tr>
      <w:tr w:rsidR="00825DB7" w:rsidRPr="004D6E2A" w:rsidTr="0005227B">
        <w:tc>
          <w:tcPr>
            <w:tcW w:w="3111" w:type="dxa"/>
            <w:tcBorders>
              <w:top w:val="single" w:sz="12" w:space="0" w:color="8064A2" w:themeColor="accent4"/>
              <w:left w:val="nil"/>
              <w:bottom w:val="single" w:sz="12" w:space="0" w:color="8064A2" w:themeColor="accent4"/>
              <w:right w:val="nil"/>
            </w:tcBorders>
          </w:tcPr>
          <w:p w:rsidR="00C45EC6" w:rsidRPr="00C45EC6" w:rsidRDefault="00825DB7" w:rsidP="00C45EC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Segoe UI"/>
                <w:sz w:val="24"/>
                <w:szCs w:val="24"/>
              </w:rPr>
            </w:pPr>
            <w:r w:rsidRPr="004D6E2A">
              <w:rPr>
                <w:rFonts w:asciiTheme="majorHAnsi" w:hAnsiTheme="majorHAnsi" w:cs="Segoe UI"/>
                <w:sz w:val="24"/>
                <w:szCs w:val="24"/>
              </w:rPr>
              <w:t>Class Participation</w:t>
            </w:r>
          </w:p>
          <w:p w:rsidR="00825DB7" w:rsidRPr="004D6E2A" w:rsidRDefault="00825DB7" w:rsidP="00825DB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Segoe UI"/>
                <w:sz w:val="24"/>
                <w:szCs w:val="24"/>
              </w:rPr>
            </w:pPr>
            <w:r w:rsidRPr="004D6E2A">
              <w:rPr>
                <w:rFonts w:asciiTheme="majorHAnsi" w:hAnsiTheme="majorHAnsi" w:cs="Segoe UI"/>
                <w:sz w:val="24"/>
                <w:szCs w:val="24"/>
              </w:rPr>
              <w:t xml:space="preserve">Essay </w:t>
            </w:r>
            <w:r w:rsidR="00C45EC6">
              <w:rPr>
                <w:rFonts w:asciiTheme="majorHAnsi" w:hAnsiTheme="majorHAnsi" w:cs="Segoe UI"/>
                <w:sz w:val="24"/>
                <w:szCs w:val="24"/>
              </w:rPr>
              <w:t>1: Timed Exam</w:t>
            </w:r>
          </w:p>
          <w:p w:rsidR="00C45EC6" w:rsidRDefault="00C45EC6" w:rsidP="00825DB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Segoe UI"/>
                <w:sz w:val="24"/>
                <w:szCs w:val="24"/>
              </w:rPr>
            </w:pPr>
            <w:r>
              <w:rPr>
                <w:rFonts w:asciiTheme="majorHAnsi" w:hAnsiTheme="majorHAnsi" w:cs="Segoe UI"/>
                <w:sz w:val="24"/>
                <w:szCs w:val="24"/>
              </w:rPr>
              <w:t>Essay 2: Analysis</w:t>
            </w:r>
          </w:p>
          <w:p w:rsidR="00825DB7" w:rsidRPr="00C45EC6" w:rsidRDefault="00825DB7" w:rsidP="00C45EC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Segoe UI"/>
                <w:sz w:val="24"/>
                <w:szCs w:val="24"/>
              </w:rPr>
            </w:pPr>
            <w:r w:rsidRPr="004D6E2A">
              <w:rPr>
                <w:rFonts w:asciiTheme="majorHAnsi" w:hAnsiTheme="majorHAnsi" w:cs="Segoe UI"/>
                <w:sz w:val="24"/>
                <w:szCs w:val="24"/>
              </w:rPr>
              <w:t>Annotated Works Cited</w:t>
            </w:r>
            <w:r w:rsidR="007B7BCB">
              <w:rPr>
                <w:rFonts w:asciiTheme="majorHAnsi" w:hAnsiTheme="majorHAnsi" w:cs="Segoe UI"/>
                <w:sz w:val="24"/>
                <w:szCs w:val="24"/>
              </w:rPr>
              <w:t>*</w:t>
            </w:r>
          </w:p>
          <w:p w:rsidR="00825DB7" w:rsidRDefault="00C45EC6" w:rsidP="00825DB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sz w:val="24"/>
                <w:szCs w:val="24"/>
              </w:rPr>
            </w:pPr>
            <w:r>
              <w:rPr>
                <w:rFonts w:asciiTheme="majorHAnsi" w:hAnsiTheme="majorHAnsi" w:cs="Segoe UI"/>
                <w:sz w:val="24"/>
                <w:szCs w:val="24"/>
              </w:rPr>
              <w:t>Essay 3: Research</w:t>
            </w:r>
            <w:r w:rsidR="00825DB7" w:rsidRPr="004D6E2A">
              <w:rPr>
                <w:rFonts w:asciiTheme="majorHAnsi" w:hAnsiTheme="majorHAnsi" w:cs="Segoe UI"/>
                <w:sz w:val="24"/>
                <w:szCs w:val="24"/>
              </w:rPr>
              <w:t xml:space="preserve"> Paper</w:t>
            </w:r>
            <w:r w:rsidR="007B7BCB">
              <w:rPr>
                <w:rFonts w:asciiTheme="majorHAnsi" w:hAnsiTheme="majorHAnsi" w:cs="Segoe UI"/>
                <w:sz w:val="24"/>
                <w:szCs w:val="24"/>
              </w:rPr>
              <w:t>*</w:t>
            </w:r>
          </w:p>
          <w:p w:rsidR="00C45EC6" w:rsidRPr="004D6E2A" w:rsidRDefault="00C45EC6" w:rsidP="00825DB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sz w:val="24"/>
                <w:szCs w:val="24"/>
              </w:rPr>
            </w:pPr>
            <w:r>
              <w:rPr>
                <w:rFonts w:asciiTheme="majorHAnsi" w:hAnsiTheme="majorHAnsi" w:cs="Segoe UI"/>
                <w:sz w:val="24"/>
                <w:szCs w:val="24"/>
              </w:rPr>
              <w:t>Essay 4: Timed Exam</w:t>
            </w:r>
          </w:p>
        </w:tc>
        <w:tc>
          <w:tcPr>
            <w:tcW w:w="1653" w:type="dxa"/>
            <w:tcBorders>
              <w:top w:val="single" w:sz="12" w:space="0" w:color="8064A2" w:themeColor="accent4"/>
              <w:left w:val="nil"/>
              <w:bottom w:val="single" w:sz="12" w:space="0" w:color="8064A2" w:themeColor="accent4"/>
              <w:right w:val="single" w:sz="12" w:space="0" w:color="8064A2" w:themeColor="accent4"/>
            </w:tcBorders>
          </w:tcPr>
          <w:p w:rsidR="00825DB7" w:rsidRPr="004D6E2A" w:rsidRDefault="00825DB7" w:rsidP="00135F75">
            <w:pPr>
              <w:contextualSpacing/>
              <w:jc w:val="center"/>
              <w:rPr>
                <w:rFonts w:asciiTheme="majorHAnsi" w:hAnsiTheme="majorHAnsi" w:cs="Segoe UI"/>
                <w:sz w:val="24"/>
                <w:szCs w:val="24"/>
              </w:rPr>
            </w:pPr>
            <w:r w:rsidRPr="004D6E2A">
              <w:rPr>
                <w:rFonts w:asciiTheme="majorHAnsi" w:hAnsiTheme="majorHAnsi" w:cs="Segoe UI"/>
                <w:sz w:val="24"/>
                <w:szCs w:val="24"/>
              </w:rPr>
              <w:t>Required</w:t>
            </w:r>
          </w:p>
          <w:p w:rsidR="00825DB7" w:rsidRPr="004D6E2A" w:rsidRDefault="00C45EC6" w:rsidP="00135F75">
            <w:pPr>
              <w:contextualSpacing/>
              <w:jc w:val="center"/>
              <w:rPr>
                <w:rFonts w:asciiTheme="majorHAnsi" w:hAnsiTheme="majorHAnsi" w:cs="Segoe UI"/>
                <w:sz w:val="24"/>
                <w:szCs w:val="24"/>
              </w:rPr>
            </w:pPr>
            <w:r>
              <w:rPr>
                <w:rFonts w:asciiTheme="majorHAnsi" w:hAnsiTheme="majorHAnsi" w:cs="Segoe UI"/>
                <w:sz w:val="24"/>
                <w:szCs w:val="24"/>
              </w:rPr>
              <w:t>10</w:t>
            </w:r>
            <w:r w:rsidR="00825DB7" w:rsidRPr="004D6E2A">
              <w:rPr>
                <w:rFonts w:asciiTheme="majorHAnsi" w:hAnsiTheme="majorHAnsi" w:cs="Segoe UI"/>
                <w:sz w:val="24"/>
                <w:szCs w:val="24"/>
              </w:rPr>
              <w:t>%</w:t>
            </w:r>
          </w:p>
          <w:p w:rsidR="00825DB7" w:rsidRPr="004D6E2A" w:rsidRDefault="00C45EC6" w:rsidP="00135F75">
            <w:pPr>
              <w:contextualSpacing/>
              <w:jc w:val="center"/>
              <w:rPr>
                <w:rFonts w:asciiTheme="majorHAnsi" w:hAnsiTheme="majorHAnsi" w:cs="Segoe UI"/>
                <w:sz w:val="24"/>
                <w:szCs w:val="24"/>
              </w:rPr>
            </w:pPr>
            <w:r>
              <w:rPr>
                <w:rFonts w:asciiTheme="majorHAnsi" w:hAnsiTheme="majorHAnsi" w:cs="Segoe UI"/>
                <w:sz w:val="24"/>
                <w:szCs w:val="24"/>
              </w:rPr>
              <w:t>20</w:t>
            </w:r>
            <w:r w:rsidR="00825DB7" w:rsidRPr="004D6E2A">
              <w:rPr>
                <w:rFonts w:asciiTheme="majorHAnsi" w:hAnsiTheme="majorHAnsi" w:cs="Segoe UI"/>
                <w:sz w:val="24"/>
                <w:szCs w:val="24"/>
              </w:rPr>
              <w:t>%</w:t>
            </w:r>
          </w:p>
          <w:p w:rsidR="00825DB7" w:rsidRPr="004D6E2A" w:rsidRDefault="00C45EC6" w:rsidP="00135F75">
            <w:pPr>
              <w:contextualSpacing/>
              <w:jc w:val="center"/>
              <w:rPr>
                <w:rFonts w:asciiTheme="majorHAnsi" w:hAnsiTheme="majorHAnsi" w:cs="Segoe UI"/>
                <w:sz w:val="24"/>
                <w:szCs w:val="24"/>
              </w:rPr>
            </w:pPr>
            <w:r>
              <w:rPr>
                <w:rFonts w:asciiTheme="majorHAnsi" w:hAnsiTheme="majorHAnsi" w:cs="Segoe UI"/>
                <w:sz w:val="24"/>
                <w:szCs w:val="24"/>
              </w:rPr>
              <w:t>20</w:t>
            </w:r>
            <w:r w:rsidR="00825DB7" w:rsidRPr="004D6E2A">
              <w:rPr>
                <w:rFonts w:asciiTheme="majorHAnsi" w:hAnsiTheme="majorHAnsi" w:cs="Segoe UI"/>
                <w:sz w:val="24"/>
                <w:szCs w:val="24"/>
              </w:rPr>
              <w:t>%</w:t>
            </w:r>
          </w:p>
          <w:p w:rsidR="00825DB7" w:rsidRDefault="00C45EC6" w:rsidP="00135F75">
            <w:pPr>
              <w:contextualSpacing/>
              <w:jc w:val="center"/>
              <w:rPr>
                <w:rFonts w:asciiTheme="majorHAnsi" w:hAnsiTheme="majorHAnsi" w:cs="Segoe UI"/>
                <w:sz w:val="24"/>
                <w:szCs w:val="24"/>
              </w:rPr>
            </w:pPr>
            <w:r>
              <w:rPr>
                <w:rFonts w:asciiTheme="majorHAnsi" w:hAnsiTheme="majorHAnsi" w:cs="Segoe UI"/>
                <w:sz w:val="24"/>
                <w:szCs w:val="24"/>
              </w:rPr>
              <w:t>30</w:t>
            </w:r>
            <w:r w:rsidR="00825DB7" w:rsidRPr="004D6E2A">
              <w:rPr>
                <w:rFonts w:asciiTheme="majorHAnsi" w:hAnsiTheme="majorHAnsi" w:cs="Segoe UI"/>
                <w:sz w:val="24"/>
                <w:szCs w:val="24"/>
              </w:rPr>
              <w:t>%</w:t>
            </w:r>
          </w:p>
          <w:p w:rsidR="00C45EC6" w:rsidRPr="004D6E2A" w:rsidRDefault="00C45EC6" w:rsidP="00135F75">
            <w:pPr>
              <w:contextualSpacing/>
              <w:jc w:val="center"/>
              <w:rPr>
                <w:rFonts w:asciiTheme="majorHAnsi" w:hAnsiTheme="majorHAnsi" w:cs="Segoe UI"/>
                <w:sz w:val="24"/>
                <w:szCs w:val="24"/>
              </w:rPr>
            </w:pPr>
            <w:r>
              <w:rPr>
                <w:rFonts w:asciiTheme="majorHAnsi" w:hAnsiTheme="majorHAnsi" w:cs="Segoe UI"/>
                <w:sz w:val="24"/>
                <w:szCs w:val="24"/>
              </w:rPr>
              <w:t>10</w:t>
            </w:r>
            <w:r w:rsidRPr="004D6E2A">
              <w:rPr>
                <w:rFonts w:asciiTheme="majorHAnsi" w:hAnsiTheme="majorHAnsi" w:cs="Segoe UI"/>
                <w:sz w:val="24"/>
                <w:szCs w:val="24"/>
              </w:rPr>
              <w:t>%</w:t>
            </w:r>
          </w:p>
        </w:tc>
        <w:tc>
          <w:tcPr>
            <w:tcW w:w="3060" w:type="dxa"/>
            <w:tcBorders>
              <w:top w:val="single" w:sz="12" w:space="0" w:color="8064A2" w:themeColor="accent4"/>
              <w:left w:val="single" w:sz="12" w:space="0" w:color="8064A2" w:themeColor="accent4"/>
              <w:bottom w:val="single" w:sz="12" w:space="0" w:color="8064A2" w:themeColor="accent4"/>
              <w:right w:val="nil"/>
            </w:tcBorders>
          </w:tcPr>
          <w:p w:rsidR="00825DB7" w:rsidRPr="004D6E2A" w:rsidRDefault="00825DB7" w:rsidP="00825DB7">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sz w:val="24"/>
                <w:szCs w:val="24"/>
              </w:rPr>
            </w:pPr>
            <w:r w:rsidRPr="004D6E2A">
              <w:rPr>
                <w:rFonts w:asciiTheme="majorHAnsi" w:hAnsiTheme="majorHAnsi" w:cs="Segoe UI"/>
                <w:sz w:val="24"/>
                <w:szCs w:val="24"/>
              </w:rPr>
              <w:t>Class Participation</w:t>
            </w:r>
          </w:p>
          <w:p w:rsidR="00825DB7" w:rsidRPr="004D6E2A" w:rsidRDefault="00825DB7" w:rsidP="00825DB7">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sz w:val="24"/>
                <w:szCs w:val="24"/>
              </w:rPr>
            </w:pPr>
            <w:r w:rsidRPr="004D6E2A">
              <w:rPr>
                <w:rFonts w:asciiTheme="majorHAnsi" w:hAnsiTheme="majorHAnsi" w:cs="Segoe UI"/>
                <w:sz w:val="24"/>
                <w:szCs w:val="24"/>
              </w:rPr>
              <w:t>Quizzes</w:t>
            </w:r>
          </w:p>
          <w:p w:rsidR="008F05CF" w:rsidRDefault="00825DB7" w:rsidP="008F05C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sz w:val="24"/>
                <w:szCs w:val="24"/>
              </w:rPr>
            </w:pPr>
            <w:r w:rsidRPr="004D6E2A">
              <w:rPr>
                <w:rFonts w:asciiTheme="majorHAnsi" w:hAnsiTheme="majorHAnsi" w:cs="Segoe UI"/>
                <w:sz w:val="24"/>
                <w:szCs w:val="24"/>
              </w:rPr>
              <w:t>Homework, writing, etc.</w:t>
            </w:r>
          </w:p>
          <w:p w:rsidR="00825DB7" w:rsidRPr="008F05CF" w:rsidRDefault="00825DB7" w:rsidP="008F05C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sz w:val="24"/>
                <w:szCs w:val="24"/>
              </w:rPr>
            </w:pPr>
            <w:r w:rsidRPr="008F05CF">
              <w:rPr>
                <w:rFonts w:asciiTheme="majorHAnsi" w:hAnsiTheme="majorHAnsi" w:cs="Segoe UI"/>
                <w:sz w:val="24"/>
                <w:szCs w:val="24"/>
              </w:rPr>
              <w:t>Research Paper</w:t>
            </w:r>
          </w:p>
          <w:p w:rsidR="00825DB7" w:rsidRPr="004D6E2A" w:rsidRDefault="00825DB7" w:rsidP="007B7BCB">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Segoe UI"/>
                <w:sz w:val="24"/>
                <w:szCs w:val="24"/>
              </w:rPr>
            </w:pPr>
            <w:r w:rsidRPr="004D6E2A">
              <w:rPr>
                <w:rFonts w:asciiTheme="majorHAnsi" w:hAnsiTheme="majorHAnsi" w:cs="Segoe UI"/>
                <w:sz w:val="24"/>
                <w:szCs w:val="24"/>
              </w:rPr>
              <w:t xml:space="preserve">Final </w:t>
            </w:r>
            <w:r w:rsidR="007B7BCB">
              <w:rPr>
                <w:rFonts w:asciiTheme="majorHAnsi" w:hAnsiTheme="majorHAnsi" w:cs="Segoe UI"/>
                <w:sz w:val="24"/>
                <w:szCs w:val="24"/>
              </w:rPr>
              <w:t>Exam</w:t>
            </w:r>
          </w:p>
        </w:tc>
        <w:tc>
          <w:tcPr>
            <w:tcW w:w="1536" w:type="dxa"/>
            <w:tcBorders>
              <w:top w:val="single" w:sz="12" w:space="0" w:color="8064A2" w:themeColor="accent4"/>
              <w:left w:val="nil"/>
              <w:bottom w:val="single" w:sz="12" w:space="0" w:color="8064A2" w:themeColor="accent4"/>
              <w:right w:val="nil"/>
            </w:tcBorders>
          </w:tcPr>
          <w:p w:rsidR="00825DB7" w:rsidRPr="004D6E2A" w:rsidRDefault="00825DB7" w:rsidP="00135F75">
            <w:pPr>
              <w:contextualSpacing/>
              <w:jc w:val="center"/>
              <w:rPr>
                <w:rFonts w:asciiTheme="majorHAnsi" w:hAnsiTheme="majorHAnsi" w:cs="Segoe UI"/>
                <w:sz w:val="24"/>
                <w:szCs w:val="24"/>
              </w:rPr>
            </w:pPr>
            <w:r w:rsidRPr="004D6E2A">
              <w:rPr>
                <w:rFonts w:asciiTheme="majorHAnsi" w:hAnsiTheme="majorHAnsi" w:cs="Segoe UI"/>
                <w:sz w:val="24"/>
                <w:szCs w:val="24"/>
              </w:rPr>
              <w:t>Required</w:t>
            </w:r>
          </w:p>
          <w:p w:rsidR="00825DB7" w:rsidRPr="004D6E2A" w:rsidRDefault="00825DB7" w:rsidP="00135F75">
            <w:pPr>
              <w:contextualSpacing/>
              <w:jc w:val="center"/>
              <w:rPr>
                <w:rFonts w:asciiTheme="majorHAnsi" w:hAnsiTheme="majorHAnsi" w:cs="Segoe UI"/>
                <w:sz w:val="24"/>
                <w:szCs w:val="24"/>
              </w:rPr>
            </w:pPr>
            <w:r w:rsidRPr="004D6E2A">
              <w:rPr>
                <w:rFonts w:asciiTheme="majorHAnsi" w:hAnsiTheme="majorHAnsi" w:cs="Segoe UI"/>
                <w:sz w:val="24"/>
                <w:szCs w:val="24"/>
              </w:rPr>
              <w:t>30%</w:t>
            </w:r>
          </w:p>
          <w:p w:rsidR="008F05CF" w:rsidRDefault="00825DB7" w:rsidP="008F05CF">
            <w:pPr>
              <w:contextualSpacing/>
              <w:jc w:val="center"/>
              <w:rPr>
                <w:rFonts w:asciiTheme="majorHAnsi" w:hAnsiTheme="majorHAnsi" w:cs="Segoe UI"/>
                <w:sz w:val="24"/>
                <w:szCs w:val="24"/>
              </w:rPr>
            </w:pPr>
            <w:r w:rsidRPr="004D6E2A">
              <w:rPr>
                <w:rFonts w:asciiTheme="majorHAnsi" w:hAnsiTheme="majorHAnsi" w:cs="Segoe UI"/>
                <w:sz w:val="24"/>
                <w:szCs w:val="24"/>
              </w:rPr>
              <w:t>30%</w:t>
            </w:r>
          </w:p>
          <w:p w:rsidR="008F05CF" w:rsidRDefault="00825DB7" w:rsidP="008F05CF">
            <w:pPr>
              <w:contextualSpacing/>
              <w:jc w:val="center"/>
              <w:rPr>
                <w:rFonts w:asciiTheme="majorHAnsi" w:hAnsiTheme="majorHAnsi" w:cs="Segoe UI"/>
                <w:sz w:val="24"/>
                <w:szCs w:val="24"/>
              </w:rPr>
            </w:pPr>
            <w:r w:rsidRPr="004D6E2A">
              <w:rPr>
                <w:rFonts w:asciiTheme="majorHAnsi" w:hAnsiTheme="majorHAnsi" w:cs="Segoe UI"/>
                <w:sz w:val="24"/>
                <w:szCs w:val="24"/>
              </w:rPr>
              <w:t>20%</w:t>
            </w:r>
          </w:p>
          <w:p w:rsidR="00825DB7" w:rsidRPr="004D6E2A" w:rsidRDefault="00825DB7" w:rsidP="00135F75">
            <w:pPr>
              <w:contextualSpacing/>
              <w:jc w:val="center"/>
              <w:rPr>
                <w:rFonts w:asciiTheme="majorHAnsi" w:hAnsiTheme="majorHAnsi" w:cs="Segoe UI"/>
                <w:sz w:val="24"/>
                <w:szCs w:val="24"/>
              </w:rPr>
            </w:pPr>
            <w:r w:rsidRPr="004D6E2A">
              <w:rPr>
                <w:rFonts w:asciiTheme="majorHAnsi" w:hAnsiTheme="majorHAnsi" w:cs="Segoe UI"/>
                <w:sz w:val="24"/>
                <w:szCs w:val="24"/>
              </w:rPr>
              <w:t>20%</w:t>
            </w:r>
          </w:p>
        </w:tc>
      </w:tr>
      <w:tr w:rsidR="007B7BCB" w:rsidRPr="004D6E2A" w:rsidTr="0005227B">
        <w:trPr>
          <w:gridAfter w:val="3"/>
          <w:wAfter w:w="6249" w:type="dxa"/>
        </w:trPr>
        <w:tc>
          <w:tcPr>
            <w:tcW w:w="3111" w:type="dxa"/>
            <w:tcBorders>
              <w:top w:val="single" w:sz="12" w:space="0" w:color="8064A2" w:themeColor="accent4"/>
              <w:left w:val="nil"/>
              <w:bottom w:val="single" w:sz="12" w:space="0" w:color="8064A2" w:themeColor="accent4"/>
              <w:right w:val="nil"/>
            </w:tcBorders>
          </w:tcPr>
          <w:p w:rsidR="007B7BCB" w:rsidRPr="004D6E2A" w:rsidRDefault="007B7BCB" w:rsidP="00135F75">
            <w:pPr>
              <w:pStyle w:val="ListParagraph"/>
              <w:ind w:left="360"/>
              <w:jc w:val="both"/>
              <w:rPr>
                <w:rFonts w:asciiTheme="majorHAnsi" w:hAnsiTheme="majorHAnsi" w:cs="Segoe UI"/>
                <w:sz w:val="24"/>
                <w:szCs w:val="24"/>
              </w:rPr>
            </w:pPr>
          </w:p>
        </w:tc>
      </w:tr>
      <w:tr w:rsidR="001C58EE" w:rsidRPr="004D6E2A" w:rsidTr="001C58EE">
        <w:tc>
          <w:tcPr>
            <w:tcW w:w="9360" w:type="dxa"/>
            <w:gridSpan w:val="4"/>
            <w:tcBorders>
              <w:top w:val="single" w:sz="4" w:space="0" w:color="auto"/>
              <w:left w:val="single" w:sz="4" w:space="0" w:color="auto"/>
              <w:bottom w:val="single" w:sz="4" w:space="0" w:color="auto"/>
              <w:right w:val="single" w:sz="4" w:space="0" w:color="auto"/>
            </w:tcBorders>
          </w:tcPr>
          <w:p w:rsidR="001C58EE" w:rsidRPr="004D6E2A" w:rsidRDefault="001C58EE" w:rsidP="00135F75">
            <w:pPr>
              <w:contextualSpacing/>
              <w:jc w:val="center"/>
              <w:rPr>
                <w:rFonts w:asciiTheme="majorHAnsi" w:hAnsiTheme="majorHAnsi" w:cs="Segoe UI"/>
                <w:b/>
                <w:sz w:val="24"/>
                <w:szCs w:val="24"/>
              </w:rPr>
            </w:pPr>
            <w:r w:rsidRPr="004D6E2A">
              <w:rPr>
                <w:rFonts w:asciiTheme="majorHAnsi" w:hAnsiTheme="majorHAnsi" w:cs="Segoe UI"/>
                <w:b/>
                <w:sz w:val="24"/>
                <w:szCs w:val="24"/>
              </w:rPr>
              <w:t>Grading Scale</w:t>
            </w:r>
            <w:r w:rsidR="00135F75">
              <w:rPr>
                <w:rFonts w:asciiTheme="majorHAnsi" w:hAnsiTheme="majorHAnsi" w:cs="Segoe UI"/>
                <w:b/>
                <w:sz w:val="24"/>
                <w:szCs w:val="24"/>
              </w:rPr>
              <w:t xml:space="preserve"> for English 1A and English 205</w:t>
            </w:r>
          </w:p>
          <w:p w:rsidR="001C58EE" w:rsidRPr="004D6E2A" w:rsidRDefault="001C58EE" w:rsidP="001C58EE">
            <w:pPr>
              <w:contextualSpacing/>
              <w:jc w:val="center"/>
              <w:rPr>
                <w:rFonts w:asciiTheme="majorHAnsi" w:hAnsiTheme="majorHAnsi" w:cs="Segoe UI"/>
                <w:sz w:val="24"/>
                <w:szCs w:val="24"/>
              </w:rPr>
            </w:pPr>
            <w:r w:rsidRPr="004D6E2A">
              <w:rPr>
                <w:rFonts w:asciiTheme="majorHAnsi" w:hAnsiTheme="majorHAnsi" w:cs="Segoe UI"/>
                <w:sz w:val="24"/>
                <w:szCs w:val="24"/>
              </w:rPr>
              <w:t>90 - 100% = A</w:t>
            </w:r>
            <w:r>
              <w:rPr>
                <w:rFonts w:asciiTheme="majorHAnsi" w:hAnsiTheme="majorHAnsi" w:cs="Segoe UI"/>
                <w:sz w:val="24"/>
                <w:szCs w:val="24"/>
              </w:rPr>
              <w:t xml:space="preserve">, </w:t>
            </w:r>
            <w:r w:rsidRPr="004D6E2A">
              <w:rPr>
                <w:rFonts w:asciiTheme="majorHAnsi" w:hAnsiTheme="majorHAnsi" w:cs="Segoe UI"/>
                <w:sz w:val="24"/>
                <w:szCs w:val="24"/>
              </w:rPr>
              <w:t>80 -  89% = B</w:t>
            </w:r>
            <w:r>
              <w:rPr>
                <w:rFonts w:asciiTheme="majorHAnsi" w:hAnsiTheme="majorHAnsi" w:cs="Segoe UI"/>
                <w:sz w:val="24"/>
                <w:szCs w:val="24"/>
              </w:rPr>
              <w:t xml:space="preserve">, </w:t>
            </w:r>
            <w:r w:rsidRPr="004D6E2A">
              <w:rPr>
                <w:rFonts w:asciiTheme="majorHAnsi" w:hAnsiTheme="majorHAnsi" w:cs="Segoe UI"/>
                <w:sz w:val="24"/>
                <w:szCs w:val="24"/>
              </w:rPr>
              <w:t>70 -  79% = C</w:t>
            </w:r>
            <w:r>
              <w:rPr>
                <w:rFonts w:asciiTheme="majorHAnsi" w:hAnsiTheme="majorHAnsi" w:cs="Segoe UI"/>
                <w:sz w:val="24"/>
                <w:szCs w:val="24"/>
              </w:rPr>
              <w:t>,</w:t>
            </w:r>
            <w:r w:rsidRPr="004D6E2A">
              <w:rPr>
                <w:rFonts w:asciiTheme="majorHAnsi" w:hAnsiTheme="majorHAnsi" w:cs="Segoe UI"/>
                <w:sz w:val="24"/>
                <w:szCs w:val="24"/>
              </w:rPr>
              <w:t>60  - 69% = D</w:t>
            </w:r>
            <w:r>
              <w:rPr>
                <w:rFonts w:asciiTheme="majorHAnsi" w:hAnsiTheme="majorHAnsi" w:cs="Segoe UI"/>
                <w:sz w:val="24"/>
                <w:szCs w:val="24"/>
              </w:rPr>
              <w:t xml:space="preserve">, </w:t>
            </w:r>
            <w:r w:rsidRPr="004D6E2A">
              <w:rPr>
                <w:rFonts w:asciiTheme="majorHAnsi" w:hAnsiTheme="majorHAnsi" w:cs="Segoe UI"/>
                <w:sz w:val="24"/>
                <w:szCs w:val="24"/>
              </w:rPr>
              <w:t>0 -  59% = F</w:t>
            </w:r>
          </w:p>
          <w:p w:rsidR="001C58EE" w:rsidRPr="004D6E2A" w:rsidRDefault="001C58EE" w:rsidP="001C58EE">
            <w:pPr>
              <w:contextualSpacing/>
              <w:jc w:val="center"/>
              <w:rPr>
                <w:rFonts w:asciiTheme="majorHAnsi" w:hAnsiTheme="majorHAnsi" w:cs="Segoe UI"/>
                <w:sz w:val="24"/>
                <w:szCs w:val="24"/>
              </w:rPr>
            </w:pPr>
          </w:p>
        </w:tc>
      </w:tr>
    </w:tbl>
    <w:p w:rsidR="0005227B" w:rsidRPr="004D6E2A" w:rsidRDefault="0005227B" w:rsidP="0005227B">
      <w:pPr>
        <w:spacing w:after="0" w:line="240" w:lineRule="auto"/>
        <w:rPr>
          <w:rFonts w:asciiTheme="majorHAnsi" w:hAnsiTheme="majorHAnsi"/>
          <w:sz w:val="24"/>
          <w:szCs w:val="24"/>
        </w:rPr>
      </w:pPr>
      <w:r w:rsidRPr="004D6E2A">
        <w:rPr>
          <w:rFonts w:asciiTheme="majorHAnsi" w:hAnsiTheme="majorHAnsi"/>
          <w:i/>
          <w:sz w:val="24"/>
          <w:szCs w:val="24"/>
        </w:rPr>
        <w:t xml:space="preserve">*As per the English 1A Course Outline of Record and English 1A rubric criteria, </w:t>
      </w:r>
      <w:r w:rsidRPr="004D6E2A">
        <w:rPr>
          <w:rFonts w:asciiTheme="majorHAnsi" w:hAnsiTheme="majorHAnsi"/>
          <w:b/>
          <w:i/>
          <w:sz w:val="24"/>
          <w:szCs w:val="24"/>
        </w:rPr>
        <w:t>you must write a passing research paper and annotated works cited</w:t>
      </w:r>
      <w:r w:rsidRPr="004D6E2A">
        <w:rPr>
          <w:rFonts w:asciiTheme="majorHAnsi" w:hAnsiTheme="majorHAnsi"/>
          <w:i/>
          <w:sz w:val="24"/>
          <w:szCs w:val="24"/>
        </w:rPr>
        <w:t xml:space="preserve"> to be eligible </w:t>
      </w:r>
      <w:r w:rsidRPr="004D6E2A">
        <w:rPr>
          <w:rFonts w:asciiTheme="majorHAnsi" w:hAnsiTheme="majorHAnsi"/>
          <w:b/>
          <w:i/>
          <w:sz w:val="24"/>
          <w:szCs w:val="24"/>
        </w:rPr>
        <w:t>to pass this class</w:t>
      </w:r>
      <w:r w:rsidRPr="004D6E2A">
        <w:rPr>
          <w:rFonts w:asciiTheme="majorHAnsi" w:hAnsiTheme="majorHAnsi"/>
          <w:i/>
          <w:sz w:val="24"/>
          <w:szCs w:val="24"/>
        </w:rPr>
        <w:t>.</w:t>
      </w:r>
    </w:p>
    <w:p w:rsidR="00825DB7" w:rsidRPr="004D6E2A" w:rsidRDefault="00825DB7" w:rsidP="00E921B4">
      <w:pPr>
        <w:contextualSpacing/>
        <w:jc w:val="both"/>
        <w:rPr>
          <w:rFonts w:asciiTheme="majorHAnsi" w:hAnsiTheme="majorHAnsi" w:cs="Segoe UI"/>
          <w:sz w:val="24"/>
          <w:szCs w:val="24"/>
        </w:rPr>
      </w:pPr>
    </w:p>
    <w:p w:rsidR="008F05CF" w:rsidRPr="00E921B4" w:rsidRDefault="00991E9C">
      <w:pPr>
        <w:spacing w:after="0" w:line="240" w:lineRule="auto"/>
        <w:rPr>
          <w:rFonts w:asciiTheme="majorHAnsi" w:hAnsiTheme="majorHAnsi"/>
          <w:b/>
          <w:sz w:val="32"/>
          <w:szCs w:val="32"/>
        </w:rPr>
      </w:pPr>
      <w:r w:rsidRPr="007B7BCB">
        <w:rPr>
          <w:rFonts w:asciiTheme="majorHAnsi" w:hAnsiTheme="majorHAnsi"/>
          <w:b/>
          <w:sz w:val="32"/>
          <w:szCs w:val="32"/>
        </w:rPr>
        <w:t>Assessment</w:t>
      </w:r>
    </w:p>
    <w:p w:rsidR="00E921B4" w:rsidRDefault="00E921B4">
      <w:pPr>
        <w:spacing w:after="0" w:line="240" w:lineRule="auto"/>
        <w:rPr>
          <w:rFonts w:asciiTheme="majorHAnsi" w:hAnsiTheme="majorHAnsi"/>
          <w:b/>
          <w:sz w:val="24"/>
          <w:szCs w:val="24"/>
        </w:rPr>
      </w:pPr>
    </w:p>
    <w:p w:rsidR="008F05CF" w:rsidRDefault="008F05CF">
      <w:pPr>
        <w:spacing w:after="0" w:line="240" w:lineRule="auto"/>
        <w:rPr>
          <w:rFonts w:asciiTheme="majorHAnsi" w:hAnsiTheme="majorHAnsi"/>
          <w:sz w:val="24"/>
          <w:szCs w:val="24"/>
        </w:rPr>
      </w:pPr>
      <w:r>
        <w:rPr>
          <w:rFonts w:asciiTheme="majorHAnsi" w:hAnsiTheme="majorHAnsi"/>
          <w:b/>
          <w:sz w:val="24"/>
          <w:szCs w:val="24"/>
        </w:rPr>
        <w:t>Class participation</w:t>
      </w:r>
      <w:r w:rsidR="00E921B4">
        <w:rPr>
          <w:rFonts w:asciiTheme="majorHAnsi" w:hAnsiTheme="majorHAnsi"/>
          <w:b/>
          <w:sz w:val="24"/>
          <w:szCs w:val="24"/>
        </w:rPr>
        <w:t>.</w:t>
      </w:r>
      <w:r>
        <w:rPr>
          <w:rFonts w:asciiTheme="majorHAnsi" w:hAnsiTheme="majorHAnsi"/>
          <w:b/>
          <w:sz w:val="24"/>
          <w:szCs w:val="24"/>
        </w:rPr>
        <w:t xml:space="preserve"> </w:t>
      </w:r>
      <w:r>
        <w:rPr>
          <w:rFonts w:asciiTheme="majorHAnsi" w:hAnsiTheme="majorHAnsi"/>
          <w:sz w:val="24"/>
          <w:szCs w:val="24"/>
        </w:rPr>
        <w:t xml:space="preserve">To be successful in this class, </w:t>
      </w:r>
      <w:r w:rsidR="001C58EE">
        <w:rPr>
          <w:rFonts w:asciiTheme="majorHAnsi" w:hAnsiTheme="majorHAnsi"/>
          <w:sz w:val="24"/>
          <w:szCs w:val="24"/>
        </w:rPr>
        <w:t xml:space="preserve">come prepared by </w:t>
      </w:r>
      <w:r>
        <w:rPr>
          <w:rFonts w:asciiTheme="majorHAnsi" w:hAnsiTheme="majorHAnsi"/>
          <w:sz w:val="24"/>
          <w:szCs w:val="24"/>
        </w:rPr>
        <w:t>complet</w:t>
      </w:r>
      <w:r w:rsidR="001C58EE">
        <w:rPr>
          <w:rFonts w:asciiTheme="majorHAnsi" w:hAnsiTheme="majorHAnsi"/>
          <w:sz w:val="24"/>
          <w:szCs w:val="24"/>
        </w:rPr>
        <w:t>ing</w:t>
      </w:r>
      <w:r>
        <w:rPr>
          <w:rFonts w:asciiTheme="majorHAnsi" w:hAnsiTheme="majorHAnsi"/>
          <w:sz w:val="24"/>
          <w:szCs w:val="24"/>
        </w:rPr>
        <w:t xml:space="preserve"> assigned readings and homework before class</w:t>
      </w:r>
      <w:r w:rsidR="00135F75">
        <w:rPr>
          <w:rFonts w:asciiTheme="majorHAnsi" w:hAnsiTheme="majorHAnsi"/>
          <w:sz w:val="24"/>
          <w:szCs w:val="24"/>
        </w:rPr>
        <w:t xml:space="preserve"> begins</w:t>
      </w:r>
      <w:r w:rsidR="001C58EE">
        <w:rPr>
          <w:rFonts w:asciiTheme="majorHAnsi" w:hAnsiTheme="majorHAnsi"/>
          <w:sz w:val="24"/>
          <w:szCs w:val="24"/>
        </w:rPr>
        <w:t>. A</w:t>
      </w:r>
      <w:r>
        <w:rPr>
          <w:rFonts w:asciiTheme="majorHAnsi" w:hAnsiTheme="majorHAnsi"/>
          <w:sz w:val="24"/>
          <w:szCs w:val="24"/>
        </w:rPr>
        <w:t>sk questions</w:t>
      </w:r>
      <w:r w:rsidR="001C58EE">
        <w:rPr>
          <w:rFonts w:asciiTheme="majorHAnsi" w:hAnsiTheme="majorHAnsi"/>
          <w:sz w:val="24"/>
          <w:szCs w:val="24"/>
        </w:rPr>
        <w:t>. C</w:t>
      </w:r>
      <w:r>
        <w:rPr>
          <w:rFonts w:asciiTheme="majorHAnsi" w:hAnsiTheme="majorHAnsi"/>
          <w:sz w:val="24"/>
          <w:szCs w:val="24"/>
        </w:rPr>
        <w:t xml:space="preserve">ontribute to group </w:t>
      </w:r>
      <w:r w:rsidR="001C58EE">
        <w:rPr>
          <w:rFonts w:asciiTheme="majorHAnsi" w:hAnsiTheme="majorHAnsi"/>
          <w:sz w:val="24"/>
          <w:szCs w:val="24"/>
        </w:rPr>
        <w:t>activities</w:t>
      </w:r>
      <w:r>
        <w:rPr>
          <w:rFonts w:asciiTheme="majorHAnsi" w:hAnsiTheme="majorHAnsi"/>
          <w:sz w:val="24"/>
          <w:szCs w:val="24"/>
        </w:rPr>
        <w:t xml:space="preserve">. In other words, take an active role in your learning. </w:t>
      </w:r>
    </w:p>
    <w:p w:rsidR="007B7BCB" w:rsidRPr="00785173" w:rsidRDefault="007B7BCB" w:rsidP="007B7BCB">
      <w:pPr>
        <w:spacing w:after="0" w:line="240" w:lineRule="auto"/>
        <w:rPr>
          <w:rFonts w:asciiTheme="majorHAnsi" w:hAnsiTheme="majorHAnsi"/>
          <w:sz w:val="24"/>
          <w:szCs w:val="24"/>
        </w:rPr>
      </w:pPr>
    </w:p>
    <w:p w:rsidR="007B7BCB" w:rsidRPr="007B7BCB" w:rsidRDefault="007B7BCB" w:rsidP="007B7BCB">
      <w:pPr>
        <w:spacing w:after="0" w:line="240" w:lineRule="auto"/>
        <w:rPr>
          <w:rFonts w:asciiTheme="majorHAnsi" w:hAnsiTheme="majorHAnsi"/>
          <w:sz w:val="24"/>
          <w:szCs w:val="24"/>
        </w:rPr>
      </w:pPr>
      <w:r>
        <w:rPr>
          <w:rFonts w:asciiTheme="majorHAnsi" w:hAnsiTheme="majorHAnsi"/>
          <w:b/>
          <w:sz w:val="24"/>
          <w:szCs w:val="24"/>
        </w:rPr>
        <w:t>E</w:t>
      </w:r>
      <w:r w:rsidR="00E921B4">
        <w:rPr>
          <w:rFonts w:asciiTheme="majorHAnsi" w:hAnsiTheme="majorHAnsi"/>
          <w:b/>
          <w:sz w:val="24"/>
          <w:szCs w:val="24"/>
        </w:rPr>
        <w:t>ssays and Annotated Works Cited</w:t>
      </w:r>
      <w:r w:rsidRPr="00785173">
        <w:rPr>
          <w:rFonts w:asciiTheme="majorHAnsi" w:hAnsiTheme="majorHAnsi"/>
          <w:b/>
          <w:sz w:val="24"/>
          <w:szCs w:val="24"/>
        </w:rPr>
        <w:t>.</w:t>
      </w:r>
      <w:r w:rsidRPr="00785173">
        <w:rPr>
          <w:rFonts w:asciiTheme="majorHAnsi" w:hAnsiTheme="majorHAnsi"/>
          <w:sz w:val="24"/>
          <w:szCs w:val="24"/>
        </w:rPr>
        <w:t xml:space="preserve">  </w:t>
      </w:r>
      <w:r>
        <w:rPr>
          <w:rFonts w:asciiTheme="majorHAnsi" w:hAnsiTheme="majorHAnsi"/>
          <w:sz w:val="24"/>
          <w:szCs w:val="24"/>
        </w:rPr>
        <w:t>Y</w:t>
      </w:r>
      <w:r w:rsidRPr="00785173">
        <w:rPr>
          <w:rFonts w:asciiTheme="majorHAnsi" w:hAnsiTheme="majorHAnsi"/>
          <w:sz w:val="24"/>
          <w:szCs w:val="24"/>
        </w:rPr>
        <w:t xml:space="preserve">our grade will be based on </w:t>
      </w:r>
      <w:r>
        <w:rPr>
          <w:rFonts w:asciiTheme="majorHAnsi" w:hAnsiTheme="majorHAnsi"/>
          <w:sz w:val="24"/>
          <w:szCs w:val="24"/>
        </w:rPr>
        <w:t>four</w:t>
      </w:r>
      <w:r w:rsidRPr="00785173">
        <w:rPr>
          <w:rFonts w:asciiTheme="majorHAnsi" w:hAnsiTheme="majorHAnsi"/>
          <w:sz w:val="24"/>
          <w:szCs w:val="24"/>
        </w:rPr>
        <w:t xml:space="preserve"> essays</w:t>
      </w:r>
      <w:r>
        <w:rPr>
          <w:rFonts w:asciiTheme="majorHAnsi" w:hAnsiTheme="majorHAnsi"/>
          <w:sz w:val="24"/>
          <w:szCs w:val="24"/>
        </w:rPr>
        <w:t xml:space="preserve"> and the annotated works cited. </w:t>
      </w:r>
      <w:r w:rsidRPr="00E921B4">
        <w:rPr>
          <w:rFonts w:asciiTheme="majorHAnsi" w:hAnsiTheme="majorHAnsi"/>
          <w:sz w:val="24"/>
          <w:szCs w:val="24"/>
          <w:u w:val="single"/>
        </w:rPr>
        <w:t>Essay 1</w:t>
      </w:r>
      <w:r w:rsidRPr="00E921B4">
        <w:rPr>
          <w:rFonts w:asciiTheme="majorHAnsi" w:hAnsiTheme="majorHAnsi"/>
          <w:sz w:val="24"/>
          <w:szCs w:val="24"/>
        </w:rPr>
        <w:t xml:space="preserve"> is an in-class, timed essay based on “Leave Your Name at the Border” by Manuel </w:t>
      </w:r>
      <w:r w:rsidRPr="00E921B4">
        <w:rPr>
          <w:rFonts w:asciiTheme="majorHAnsi" w:eastAsia="Times New Roman" w:hAnsiTheme="majorHAnsi" w:cs="Times New Roman"/>
          <w:sz w:val="24"/>
          <w:szCs w:val="24"/>
        </w:rPr>
        <w:t>Mu</w:t>
      </w:r>
      <w:r w:rsidRPr="00E921B4">
        <w:rPr>
          <w:rFonts w:asciiTheme="majorHAnsi" w:hAnsiTheme="majorHAnsi" w:cs="Arial"/>
          <w:sz w:val="24"/>
          <w:szCs w:val="24"/>
        </w:rPr>
        <w:t>ñ</w:t>
      </w:r>
      <w:r w:rsidRPr="00E921B4">
        <w:rPr>
          <w:rFonts w:asciiTheme="majorHAnsi" w:eastAsia="Times New Roman" w:hAnsiTheme="majorHAnsi" w:cs="Times New Roman"/>
          <w:sz w:val="24"/>
          <w:szCs w:val="24"/>
        </w:rPr>
        <w:t>oz</w:t>
      </w:r>
      <w:r w:rsidRPr="00E921B4">
        <w:rPr>
          <w:rFonts w:asciiTheme="majorHAnsi" w:hAnsiTheme="majorHAnsi"/>
          <w:sz w:val="24"/>
          <w:szCs w:val="24"/>
        </w:rPr>
        <w:t xml:space="preserve">, “Home at Last” by </w:t>
      </w:r>
      <w:proofErr w:type="spellStart"/>
      <w:r w:rsidRPr="00E921B4">
        <w:rPr>
          <w:rFonts w:asciiTheme="majorHAnsi" w:hAnsiTheme="majorHAnsi"/>
          <w:sz w:val="24"/>
          <w:szCs w:val="24"/>
        </w:rPr>
        <w:t>Dinaw</w:t>
      </w:r>
      <w:proofErr w:type="spellEnd"/>
      <w:r w:rsidRPr="00E921B4">
        <w:rPr>
          <w:rFonts w:asciiTheme="majorHAnsi" w:hAnsiTheme="majorHAnsi"/>
          <w:sz w:val="24"/>
          <w:szCs w:val="24"/>
        </w:rPr>
        <w:t xml:space="preserve"> </w:t>
      </w:r>
      <w:proofErr w:type="spellStart"/>
      <w:r w:rsidRPr="00E921B4">
        <w:rPr>
          <w:rFonts w:asciiTheme="majorHAnsi" w:hAnsiTheme="majorHAnsi"/>
          <w:sz w:val="24"/>
          <w:szCs w:val="24"/>
        </w:rPr>
        <w:t>Mengestu</w:t>
      </w:r>
      <w:proofErr w:type="spellEnd"/>
      <w:r w:rsidRPr="00E921B4">
        <w:rPr>
          <w:rFonts w:asciiTheme="majorHAnsi" w:hAnsiTheme="majorHAnsi"/>
          <w:sz w:val="24"/>
          <w:szCs w:val="24"/>
        </w:rPr>
        <w:t xml:space="preserve">, or “My Two Lives” by </w:t>
      </w:r>
      <w:proofErr w:type="spellStart"/>
      <w:r w:rsidRPr="00E921B4">
        <w:rPr>
          <w:rFonts w:asciiTheme="majorHAnsi" w:hAnsiTheme="majorHAnsi"/>
          <w:sz w:val="24"/>
          <w:szCs w:val="24"/>
        </w:rPr>
        <w:t>Jhumpa</w:t>
      </w:r>
      <w:proofErr w:type="spellEnd"/>
      <w:r w:rsidRPr="00E921B4">
        <w:rPr>
          <w:rFonts w:asciiTheme="majorHAnsi" w:hAnsiTheme="majorHAnsi"/>
          <w:sz w:val="24"/>
          <w:szCs w:val="24"/>
        </w:rPr>
        <w:t xml:space="preserve"> </w:t>
      </w:r>
      <w:proofErr w:type="spellStart"/>
      <w:r w:rsidRPr="00E921B4">
        <w:rPr>
          <w:rFonts w:asciiTheme="majorHAnsi" w:hAnsiTheme="majorHAnsi"/>
          <w:sz w:val="24"/>
          <w:szCs w:val="24"/>
        </w:rPr>
        <w:t>Lahiri</w:t>
      </w:r>
      <w:proofErr w:type="spellEnd"/>
      <w:r w:rsidRPr="00E921B4">
        <w:rPr>
          <w:rFonts w:asciiTheme="majorHAnsi" w:hAnsiTheme="majorHAnsi"/>
          <w:sz w:val="24"/>
          <w:szCs w:val="24"/>
        </w:rPr>
        <w:t xml:space="preserve">. </w:t>
      </w:r>
      <w:r w:rsidRPr="00E921B4">
        <w:rPr>
          <w:rFonts w:asciiTheme="majorHAnsi" w:hAnsiTheme="majorHAnsi"/>
          <w:sz w:val="24"/>
          <w:szCs w:val="24"/>
          <w:u w:val="single"/>
        </w:rPr>
        <w:t>Essay 2</w:t>
      </w:r>
      <w:r w:rsidRPr="00E921B4">
        <w:rPr>
          <w:rFonts w:asciiTheme="majorHAnsi" w:hAnsiTheme="majorHAnsi"/>
          <w:sz w:val="24"/>
          <w:szCs w:val="24"/>
        </w:rPr>
        <w:t xml:space="preserve"> is an analysis of </w:t>
      </w:r>
      <w:proofErr w:type="gramStart"/>
      <w:r w:rsidRPr="00E921B4">
        <w:rPr>
          <w:rFonts w:asciiTheme="majorHAnsi" w:hAnsiTheme="majorHAnsi"/>
          <w:i/>
          <w:sz w:val="24"/>
          <w:szCs w:val="24"/>
        </w:rPr>
        <w:t>What</w:t>
      </w:r>
      <w:proofErr w:type="gramEnd"/>
      <w:r w:rsidRPr="00E921B4">
        <w:rPr>
          <w:rFonts w:asciiTheme="majorHAnsi" w:hAnsiTheme="majorHAnsi"/>
          <w:i/>
          <w:sz w:val="24"/>
          <w:szCs w:val="24"/>
        </w:rPr>
        <w:t xml:space="preserve"> is the What</w:t>
      </w:r>
      <w:r w:rsidRPr="00E921B4">
        <w:rPr>
          <w:rFonts w:asciiTheme="majorHAnsi" w:hAnsiTheme="majorHAnsi"/>
          <w:sz w:val="24"/>
          <w:szCs w:val="24"/>
        </w:rPr>
        <w:t xml:space="preserve">, by Dave Eggers. </w:t>
      </w:r>
      <w:r w:rsidRPr="00E921B4">
        <w:rPr>
          <w:rFonts w:asciiTheme="majorHAnsi" w:hAnsiTheme="majorHAnsi"/>
          <w:sz w:val="24"/>
          <w:szCs w:val="24"/>
          <w:u w:val="single"/>
        </w:rPr>
        <w:t xml:space="preserve">Essay </w:t>
      </w:r>
      <w:r w:rsidR="00E921B4" w:rsidRPr="00E921B4">
        <w:rPr>
          <w:rFonts w:asciiTheme="majorHAnsi" w:hAnsiTheme="majorHAnsi"/>
          <w:sz w:val="24"/>
          <w:szCs w:val="24"/>
          <w:u w:val="single"/>
        </w:rPr>
        <w:t>3</w:t>
      </w:r>
      <w:r w:rsidRPr="00E921B4">
        <w:rPr>
          <w:rFonts w:asciiTheme="majorHAnsi" w:hAnsiTheme="majorHAnsi"/>
          <w:sz w:val="24"/>
          <w:szCs w:val="24"/>
        </w:rPr>
        <w:t xml:space="preserve"> is</w:t>
      </w:r>
      <w:r w:rsidR="00E921B4">
        <w:rPr>
          <w:rFonts w:asciiTheme="majorHAnsi" w:hAnsiTheme="majorHAnsi"/>
          <w:sz w:val="24"/>
          <w:szCs w:val="24"/>
        </w:rPr>
        <w:t xml:space="preserve"> a synthesis </w:t>
      </w:r>
      <w:r w:rsidRPr="00E921B4">
        <w:rPr>
          <w:rFonts w:asciiTheme="majorHAnsi" w:hAnsiTheme="majorHAnsi"/>
          <w:sz w:val="24"/>
          <w:szCs w:val="24"/>
        </w:rPr>
        <w:t>research paper</w:t>
      </w:r>
      <w:r w:rsidR="00E921B4">
        <w:rPr>
          <w:rFonts w:asciiTheme="majorHAnsi" w:hAnsiTheme="majorHAnsi"/>
          <w:sz w:val="24"/>
          <w:szCs w:val="24"/>
        </w:rPr>
        <w:t xml:space="preserve"> based on course themes</w:t>
      </w:r>
      <w:r w:rsidRPr="00E921B4">
        <w:rPr>
          <w:rFonts w:asciiTheme="majorHAnsi" w:hAnsiTheme="majorHAnsi"/>
          <w:sz w:val="24"/>
          <w:szCs w:val="24"/>
        </w:rPr>
        <w:t xml:space="preserve">. </w:t>
      </w:r>
      <w:r w:rsidR="00E921B4">
        <w:rPr>
          <w:rFonts w:asciiTheme="majorHAnsi" w:hAnsiTheme="majorHAnsi"/>
          <w:sz w:val="24"/>
          <w:szCs w:val="24"/>
        </w:rPr>
        <w:t xml:space="preserve">(Note: </w:t>
      </w:r>
      <w:r w:rsidR="001C58EE">
        <w:rPr>
          <w:rFonts w:asciiTheme="majorHAnsi" w:hAnsiTheme="majorHAnsi"/>
          <w:sz w:val="24"/>
          <w:szCs w:val="24"/>
        </w:rPr>
        <w:t>Although it is listed twice</w:t>
      </w:r>
      <w:r w:rsidR="00E921B4">
        <w:rPr>
          <w:rFonts w:asciiTheme="majorHAnsi" w:hAnsiTheme="majorHAnsi"/>
          <w:sz w:val="24"/>
          <w:szCs w:val="24"/>
        </w:rPr>
        <w:t xml:space="preserve">, you will only write one research paper for English 1A and 205. The research paper will count towards your final grade for both courses). </w:t>
      </w:r>
      <w:r w:rsidRPr="00E921B4">
        <w:rPr>
          <w:rFonts w:asciiTheme="majorHAnsi" w:hAnsiTheme="majorHAnsi"/>
          <w:sz w:val="24"/>
          <w:szCs w:val="24"/>
        </w:rPr>
        <w:t xml:space="preserve">In preparation for the research paper you will compile an </w:t>
      </w:r>
      <w:r w:rsidR="001C58EE">
        <w:rPr>
          <w:rFonts w:asciiTheme="majorHAnsi" w:hAnsiTheme="majorHAnsi"/>
          <w:sz w:val="24"/>
          <w:szCs w:val="24"/>
          <w:u w:val="single"/>
        </w:rPr>
        <w:t>A</w:t>
      </w:r>
      <w:r w:rsidRPr="00E921B4">
        <w:rPr>
          <w:rFonts w:asciiTheme="majorHAnsi" w:hAnsiTheme="majorHAnsi"/>
          <w:sz w:val="24"/>
          <w:szCs w:val="24"/>
          <w:u w:val="single"/>
        </w:rPr>
        <w:t xml:space="preserve">nnotated </w:t>
      </w:r>
      <w:r w:rsidR="001C58EE">
        <w:rPr>
          <w:rFonts w:asciiTheme="majorHAnsi" w:hAnsiTheme="majorHAnsi"/>
          <w:sz w:val="24"/>
          <w:szCs w:val="24"/>
          <w:u w:val="single"/>
        </w:rPr>
        <w:t>W</w:t>
      </w:r>
      <w:r w:rsidRPr="00E921B4">
        <w:rPr>
          <w:rFonts w:asciiTheme="majorHAnsi" w:hAnsiTheme="majorHAnsi"/>
          <w:sz w:val="24"/>
          <w:szCs w:val="24"/>
          <w:u w:val="single"/>
        </w:rPr>
        <w:t xml:space="preserve">orks </w:t>
      </w:r>
      <w:r w:rsidR="001C58EE">
        <w:rPr>
          <w:rFonts w:asciiTheme="majorHAnsi" w:hAnsiTheme="majorHAnsi"/>
          <w:sz w:val="24"/>
          <w:szCs w:val="24"/>
          <w:u w:val="single"/>
        </w:rPr>
        <w:t>C</w:t>
      </w:r>
      <w:r w:rsidRPr="00E921B4">
        <w:rPr>
          <w:rFonts w:asciiTheme="majorHAnsi" w:hAnsiTheme="majorHAnsi"/>
          <w:sz w:val="24"/>
          <w:szCs w:val="24"/>
          <w:u w:val="single"/>
        </w:rPr>
        <w:t>ited</w:t>
      </w:r>
      <w:r w:rsidRPr="00E921B4">
        <w:rPr>
          <w:rFonts w:asciiTheme="majorHAnsi" w:hAnsiTheme="majorHAnsi"/>
          <w:sz w:val="24"/>
          <w:szCs w:val="24"/>
        </w:rPr>
        <w:t xml:space="preserve">. </w:t>
      </w:r>
      <w:r w:rsidR="00E921B4">
        <w:rPr>
          <w:rFonts w:asciiTheme="majorHAnsi" w:hAnsiTheme="majorHAnsi"/>
          <w:sz w:val="24"/>
          <w:szCs w:val="24"/>
        </w:rPr>
        <w:t xml:space="preserve">Finally, </w:t>
      </w:r>
      <w:r w:rsidRPr="00E921B4">
        <w:rPr>
          <w:rFonts w:asciiTheme="majorHAnsi" w:hAnsiTheme="majorHAnsi"/>
          <w:sz w:val="24"/>
          <w:szCs w:val="24"/>
          <w:u w:val="single"/>
        </w:rPr>
        <w:t>Essay 4</w:t>
      </w:r>
      <w:r w:rsidRPr="00E921B4">
        <w:rPr>
          <w:rFonts w:asciiTheme="majorHAnsi" w:hAnsiTheme="majorHAnsi"/>
          <w:sz w:val="24"/>
          <w:szCs w:val="24"/>
        </w:rPr>
        <w:t xml:space="preserve"> will be an in-class timed essay based on </w:t>
      </w:r>
      <w:r w:rsidRPr="00E921B4">
        <w:rPr>
          <w:rFonts w:asciiTheme="majorHAnsi" w:hAnsiTheme="majorHAnsi"/>
          <w:i/>
          <w:sz w:val="24"/>
          <w:szCs w:val="24"/>
        </w:rPr>
        <w:t xml:space="preserve">The Merchant of Venice, </w:t>
      </w:r>
      <w:r w:rsidRPr="00E921B4">
        <w:rPr>
          <w:rFonts w:asciiTheme="majorHAnsi" w:hAnsiTheme="majorHAnsi"/>
          <w:sz w:val="24"/>
          <w:szCs w:val="24"/>
        </w:rPr>
        <w:t>by W</w:t>
      </w:r>
      <w:r>
        <w:rPr>
          <w:rFonts w:asciiTheme="majorHAnsi" w:hAnsiTheme="majorHAnsi"/>
          <w:sz w:val="24"/>
          <w:szCs w:val="24"/>
        </w:rPr>
        <w:t>illiam Shakespeare.</w:t>
      </w:r>
    </w:p>
    <w:p w:rsidR="007B7BCB" w:rsidRDefault="007B7BCB" w:rsidP="007B7BCB">
      <w:pPr>
        <w:spacing w:after="0" w:line="240" w:lineRule="auto"/>
        <w:rPr>
          <w:rFonts w:asciiTheme="majorHAnsi" w:hAnsiTheme="majorHAnsi"/>
          <w:sz w:val="24"/>
          <w:szCs w:val="24"/>
        </w:rPr>
      </w:pPr>
    </w:p>
    <w:p w:rsidR="007B7BCB" w:rsidRPr="00785173" w:rsidRDefault="007B7BCB" w:rsidP="007B7BCB">
      <w:pPr>
        <w:spacing w:after="0" w:line="240" w:lineRule="auto"/>
        <w:rPr>
          <w:rFonts w:asciiTheme="majorHAnsi" w:hAnsiTheme="majorHAnsi"/>
          <w:b/>
          <w:sz w:val="24"/>
          <w:szCs w:val="24"/>
        </w:rPr>
      </w:pPr>
      <w:r w:rsidRPr="00BD4FE8">
        <w:rPr>
          <w:rFonts w:asciiTheme="majorHAnsi" w:hAnsiTheme="majorHAnsi"/>
          <w:sz w:val="24"/>
          <w:szCs w:val="24"/>
        </w:rPr>
        <w:lastRenderedPageBreak/>
        <w:t>Essays will be graded on the thesis statement, organization, development of ideas, use of sources, and</w:t>
      </w:r>
      <w:r w:rsidRPr="00785173">
        <w:rPr>
          <w:rFonts w:asciiTheme="majorHAnsi" w:hAnsiTheme="majorHAnsi"/>
          <w:sz w:val="24"/>
          <w:szCs w:val="24"/>
        </w:rPr>
        <w:t xml:space="preserve"> clarity based on correct grammar and appropria</w:t>
      </w:r>
      <w:r w:rsidRPr="009D39BE">
        <w:rPr>
          <w:rFonts w:asciiTheme="majorHAnsi" w:hAnsiTheme="majorHAnsi"/>
          <w:sz w:val="24"/>
          <w:szCs w:val="24"/>
        </w:rPr>
        <w:t xml:space="preserve">te style. See rubric for additional criteria. </w:t>
      </w:r>
      <w:r w:rsidR="00135F75">
        <w:rPr>
          <w:rFonts w:asciiTheme="majorHAnsi" w:hAnsiTheme="majorHAnsi"/>
          <w:sz w:val="24"/>
          <w:szCs w:val="24"/>
        </w:rPr>
        <w:t xml:space="preserve">Timed essay exams will be completed in class. All other </w:t>
      </w:r>
      <w:r w:rsidRPr="009D39BE">
        <w:rPr>
          <w:rFonts w:asciiTheme="majorHAnsi" w:hAnsiTheme="majorHAnsi"/>
          <w:sz w:val="24"/>
          <w:szCs w:val="24"/>
        </w:rPr>
        <w:t xml:space="preserve">essays are due at the start of class on the due date, </w:t>
      </w:r>
      <w:r w:rsidRPr="00FF3AF4">
        <w:rPr>
          <w:rFonts w:asciiTheme="majorHAnsi" w:hAnsiTheme="majorHAnsi"/>
          <w:sz w:val="24"/>
          <w:szCs w:val="24"/>
        </w:rPr>
        <w:t xml:space="preserve">as a paper copy and uploaded through Canvas to Turnitin.com, a plagiarism checking website. </w:t>
      </w:r>
      <w:r w:rsidRPr="00FF3AF4">
        <w:rPr>
          <w:rFonts w:asciiTheme="majorHAnsi" w:hAnsiTheme="majorHAnsi"/>
          <w:b/>
          <w:sz w:val="24"/>
          <w:szCs w:val="24"/>
        </w:rPr>
        <w:t>Both the electronic and paper copies must be submitted on time to be accepted.</w:t>
      </w:r>
      <w:r>
        <w:rPr>
          <w:rFonts w:asciiTheme="majorHAnsi" w:hAnsiTheme="majorHAnsi"/>
          <w:b/>
          <w:sz w:val="24"/>
          <w:szCs w:val="24"/>
        </w:rPr>
        <w:t xml:space="preserve"> </w:t>
      </w:r>
      <w:r w:rsidRPr="00785173">
        <w:rPr>
          <w:rFonts w:asciiTheme="majorHAnsi" w:hAnsiTheme="majorHAnsi"/>
          <w:sz w:val="24"/>
          <w:szCs w:val="24"/>
        </w:rPr>
        <w:t xml:space="preserve"> </w:t>
      </w:r>
    </w:p>
    <w:p w:rsidR="008F05CF" w:rsidRPr="008F05CF" w:rsidRDefault="008F05CF">
      <w:pPr>
        <w:spacing w:after="0" w:line="240" w:lineRule="auto"/>
        <w:rPr>
          <w:rFonts w:asciiTheme="majorHAnsi" w:hAnsiTheme="majorHAnsi"/>
          <w:sz w:val="24"/>
          <w:szCs w:val="24"/>
        </w:rPr>
      </w:pPr>
      <w:r>
        <w:rPr>
          <w:rFonts w:asciiTheme="majorHAnsi" w:hAnsiTheme="majorHAnsi"/>
          <w:sz w:val="24"/>
          <w:szCs w:val="24"/>
        </w:rPr>
        <w:t xml:space="preserve"> </w:t>
      </w:r>
    </w:p>
    <w:p w:rsidR="0050257E" w:rsidRPr="004D6E2A" w:rsidRDefault="00991E9C">
      <w:pPr>
        <w:spacing w:after="0" w:line="240" w:lineRule="auto"/>
        <w:rPr>
          <w:rFonts w:asciiTheme="majorHAnsi" w:hAnsiTheme="majorHAnsi"/>
          <w:sz w:val="24"/>
          <w:szCs w:val="24"/>
        </w:rPr>
      </w:pPr>
      <w:r w:rsidRPr="004D6E2A">
        <w:rPr>
          <w:rFonts w:asciiTheme="majorHAnsi" w:hAnsiTheme="majorHAnsi"/>
          <w:b/>
          <w:sz w:val="24"/>
          <w:szCs w:val="24"/>
        </w:rPr>
        <w:t>Quizzes</w:t>
      </w:r>
      <w:r w:rsidRPr="004D6E2A">
        <w:rPr>
          <w:rFonts w:asciiTheme="majorHAnsi" w:hAnsiTheme="majorHAnsi"/>
          <w:b/>
          <w:sz w:val="24"/>
          <w:szCs w:val="24"/>
          <w:highlight w:val="white"/>
        </w:rPr>
        <w:t>.</w:t>
      </w:r>
      <w:r w:rsidRPr="004D6E2A">
        <w:rPr>
          <w:rFonts w:asciiTheme="majorHAnsi" w:hAnsiTheme="majorHAnsi"/>
          <w:i/>
          <w:sz w:val="24"/>
          <w:szCs w:val="24"/>
          <w:highlight w:val="white"/>
        </w:rPr>
        <w:t xml:space="preserve"> </w:t>
      </w:r>
      <w:r w:rsidR="0005227B">
        <w:rPr>
          <w:rFonts w:asciiTheme="majorHAnsi" w:hAnsiTheme="majorHAnsi"/>
          <w:sz w:val="24"/>
          <w:szCs w:val="24"/>
        </w:rPr>
        <w:t xml:space="preserve">Quizzes will be based on readings, grammar, </w:t>
      </w:r>
      <w:r w:rsidR="008F05CF">
        <w:rPr>
          <w:rFonts w:asciiTheme="majorHAnsi" w:hAnsiTheme="majorHAnsi"/>
          <w:sz w:val="24"/>
          <w:szCs w:val="24"/>
        </w:rPr>
        <w:t>and other key topics such as revision strategies.</w:t>
      </w:r>
      <w:r w:rsidR="0005227B">
        <w:rPr>
          <w:rFonts w:asciiTheme="majorHAnsi" w:hAnsiTheme="majorHAnsi"/>
          <w:sz w:val="24"/>
          <w:szCs w:val="24"/>
        </w:rPr>
        <w:t xml:space="preserve"> </w:t>
      </w:r>
      <w:r w:rsidR="006349BC" w:rsidRPr="004D6E2A">
        <w:rPr>
          <w:rFonts w:asciiTheme="majorHAnsi" w:hAnsiTheme="majorHAnsi"/>
          <w:sz w:val="24"/>
          <w:szCs w:val="24"/>
        </w:rPr>
        <w:t xml:space="preserve">Quizzes are </w:t>
      </w:r>
      <w:r w:rsidR="008F05CF">
        <w:rPr>
          <w:rFonts w:asciiTheme="majorHAnsi" w:hAnsiTheme="majorHAnsi"/>
          <w:sz w:val="24"/>
          <w:szCs w:val="24"/>
        </w:rPr>
        <w:t>a mixture of multiple choice and short answer</w:t>
      </w:r>
      <w:r w:rsidR="00FF3AF4" w:rsidRPr="004D6E2A">
        <w:rPr>
          <w:rFonts w:asciiTheme="majorHAnsi" w:hAnsiTheme="majorHAnsi"/>
          <w:sz w:val="24"/>
          <w:szCs w:val="24"/>
        </w:rPr>
        <w:t xml:space="preserve"> questions</w:t>
      </w:r>
      <w:r w:rsidR="00EE214C" w:rsidRPr="004D6E2A">
        <w:rPr>
          <w:rFonts w:asciiTheme="majorHAnsi" w:hAnsiTheme="majorHAnsi"/>
          <w:sz w:val="24"/>
          <w:szCs w:val="24"/>
        </w:rPr>
        <w:t xml:space="preserve">. </w:t>
      </w:r>
      <w:r w:rsidR="007B7BCB" w:rsidRPr="004D6E2A">
        <w:rPr>
          <w:rFonts w:asciiTheme="majorHAnsi" w:hAnsiTheme="majorHAnsi" w:cs="Segoe UI"/>
          <w:sz w:val="24"/>
          <w:szCs w:val="24"/>
        </w:rPr>
        <w:t>The lowest two quiz scores are dropped and the remaining scores are averaged. A missed quiz is equal to a zero, and no make-ups are allowed.</w:t>
      </w:r>
      <w:r w:rsidR="008F05CF">
        <w:rPr>
          <w:rFonts w:asciiTheme="majorHAnsi" w:hAnsiTheme="majorHAnsi"/>
          <w:sz w:val="24"/>
          <w:szCs w:val="24"/>
        </w:rPr>
        <w:t xml:space="preserve"> </w:t>
      </w:r>
    </w:p>
    <w:p w:rsidR="00FF3AF4" w:rsidRDefault="00FF3AF4">
      <w:pPr>
        <w:spacing w:after="0" w:line="240" w:lineRule="auto"/>
        <w:rPr>
          <w:rFonts w:asciiTheme="majorHAnsi" w:hAnsiTheme="majorHAnsi"/>
          <w:sz w:val="24"/>
          <w:szCs w:val="24"/>
        </w:rPr>
      </w:pPr>
    </w:p>
    <w:p w:rsidR="007B7BCB" w:rsidRDefault="008F05CF">
      <w:pPr>
        <w:spacing w:after="0" w:line="240" w:lineRule="auto"/>
        <w:rPr>
          <w:rFonts w:asciiTheme="majorHAnsi" w:hAnsiTheme="majorHAnsi"/>
          <w:sz w:val="24"/>
          <w:szCs w:val="24"/>
        </w:rPr>
      </w:pPr>
      <w:r w:rsidRPr="008F05CF">
        <w:rPr>
          <w:rFonts w:asciiTheme="majorHAnsi" w:hAnsiTheme="majorHAnsi"/>
          <w:b/>
          <w:sz w:val="24"/>
          <w:szCs w:val="24"/>
        </w:rPr>
        <w:t>Homework</w:t>
      </w:r>
      <w:r w:rsidR="00E921B4">
        <w:rPr>
          <w:rFonts w:asciiTheme="majorHAnsi" w:hAnsiTheme="majorHAnsi"/>
          <w:b/>
          <w:sz w:val="24"/>
          <w:szCs w:val="24"/>
        </w:rPr>
        <w:t>.</w:t>
      </w:r>
      <w:r>
        <w:rPr>
          <w:rFonts w:asciiTheme="majorHAnsi" w:hAnsiTheme="majorHAnsi"/>
          <w:b/>
          <w:sz w:val="24"/>
          <w:szCs w:val="24"/>
        </w:rPr>
        <w:t xml:space="preserve"> </w:t>
      </w:r>
      <w:r>
        <w:rPr>
          <w:rFonts w:asciiTheme="majorHAnsi" w:hAnsiTheme="majorHAnsi"/>
          <w:sz w:val="24"/>
          <w:szCs w:val="24"/>
        </w:rPr>
        <w:t xml:space="preserve">Homework activities include contributing to Canvas discussion forum posts, writing and revising essay drafts, </w:t>
      </w:r>
      <w:r w:rsidR="007B7BCB">
        <w:rPr>
          <w:rFonts w:asciiTheme="majorHAnsi" w:hAnsiTheme="majorHAnsi"/>
          <w:sz w:val="24"/>
          <w:szCs w:val="24"/>
        </w:rPr>
        <w:t xml:space="preserve">reading and annotating texts, researching, and quite a bit more. Be sure that you know what homework is required before leaving class each day. </w:t>
      </w:r>
      <w:r w:rsidR="00E921B4">
        <w:rPr>
          <w:rFonts w:asciiTheme="majorHAnsi" w:hAnsiTheme="majorHAnsi"/>
          <w:sz w:val="24"/>
          <w:szCs w:val="24"/>
        </w:rPr>
        <w:t>Group presentations will also be included in this category as they require preparation outside of class.</w:t>
      </w:r>
    </w:p>
    <w:p w:rsidR="007B7BCB" w:rsidRDefault="007B7BCB">
      <w:pPr>
        <w:spacing w:after="0" w:line="240" w:lineRule="auto"/>
        <w:rPr>
          <w:rFonts w:asciiTheme="majorHAnsi" w:hAnsiTheme="majorHAnsi"/>
          <w:sz w:val="24"/>
          <w:szCs w:val="24"/>
        </w:rPr>
      </w:pPr>
    </w:p>
    <w:p w:rsidR="00DE2F07" w:rsidRPr="007B7BCB" w:rsidRDefault="007B7BCB">
      <w:pPr>
        <w:spacing w:after="0" w:line="240" w:lineRule="auto"/>
        <w:rPr>
          <w:rFonts w:asciiTheme="majorHAnsi" w:hAnsiTheme="majorHAnsi"/>
          <w:sz w:val="24"/>
          <w:szCs w:val="24"/>
        </w:rPr>
      </w:pPr>
      <w:r>
        <w:rPr>
          <w:rFonts w:asciiTheme="majorHAnsi" w:hAnsiTheme="majorHAnsi"/>
          <w:b/>
          <w:sz w:val="24"/>
          <w:szCs w:val="24"/>
        </w:rPr>
        <w:t xml:space="preserve">Final Exam. </w:t>
      </w:r>
      <w:r>
        <w:rPr>
          <w:rFonts w:asciiTheme="majorHAnsi" w:hAnsiTheme="majorHAnsi"/>
          <w:sz w:val="24"/>
          <w:szCs w:val="24"/>
        </w:rPr>
        <w:t xml:space="preserve">This will cover grammar and key concepts worked on throughout the semester such as sentence style, reading strategies, the writing process, MLA format, etc. Questions will be a combination of short answer and multiple choice. </w:t>
      </w:r>
    </w:p>
    <w:p w:rsidR="007B7BCB" w:rsidRPr="004D6E2A" w:rsidRDefault="007B7BCB">
      <w:pPr>
        <w:spacing w:after="0" w:line="240" w:lineRule="auto"/>
        <w:rPr>
          <w:rFonts w:asciiTheme="majorHAnsi" w:hAnsiTheme="majorHAnsi"/>
          <w:sz w:val="24"/>
          <w:szCs w:val="24"/>
          <w:highlight w:val="green"/>
        </w:rPr>
      </w:pPr>
    </w:p>
    <w:p w:rsidR="008A1847" w:rsidRPr="00E921B4" w:rsidRDefault="008A1847" w:rsidP="008A1847">
      <w:pPr>
        <w:spacing w:after="0" w:line="240" w:lineRule="auto"/>
        <w:rPr>
          <w:rFonts w:asciiTheme="majorHAnsi" w:hAnsiTheme="majorHAnsi"/>
          <w:sz w:val="32"/>
          <w:szCs w:val="24"/>
        </w:rPr>
      </w:pPr>
      <w:r w:rsidRPr="00E921B4">
        <w:rPr>
          <w:rFonts w:asciiTheme="majorHAnsi" w:hAnsiTheme="majorHAnsi"/>
          <w:b/>
          <w:sz w:val="32"/>
          <w:szCs w:val="24"/>
        </w:rPr>
        <w:t>Class Policies</w:t>
      </w:r>
    </w:p>
    <w:p w:rsidR="008A1847" w:rsidRPr="004D6E2A" w:rsidRDefault="008A1847" w:rsidP="008A1847">
      <w:pPr>
        <w:spacing w:after="0" w:line="240" w:lineRule="auto"/>
        <w:rPr>
          <w:rFonts w:asciiTheme="majorHAnsi" w:hAnsiTheme="majorHAnsi"/>
          <w:sz w:val="24"/>
          <w:szCs w:val="24"/>
        </w:rPr>
      </w:pPr>
      <w:r w:rsidRPr="004D6E2A">
        <w:rPr>
          <w:rFonts w:asciiTheme="majorHAnsi" w:hAnsiTheme="majorHAnsi"/>
          <w:i/>
          <w:sz w:val="24"/>
          <w:szCs w:val="24"/>
        </w:rPr>
        <w:t>Late Assignment Policy:</w:t>
      </w:r>
      <w:r w:rsidRPr="004D6E2A">
        <w:rPr>
          <w:rFonts w:asciiTheme="majorHAnsi" w:hAnsiTheme="majorHAnsi"/>
          <w:b/>
          <w:sz w:val="24"/>
          <w:szCs w:val="24"/>
        </w:rPr>
        <w:t xml:space="preserve"> Late work is not accepted. </w:t>
      </w:r>
      <w:r w:rsidRPr="004D6E2A">
        <w:rPr>
          <w:rFonts w:asciiTheme="majorHAnsi" w:hAnsiTheme="majorHAnsi"/>
          <w:sz w:val="24"/>
          <w:szCs w:val="24"/>
        </w:rPr>
        <w:t>Misse</w:t>
      </w:r>
      <w:r w:rsidR="00E921B4">
        <w:rPr>
          <w:rFonts w:asciiTheme="majorHAnsi" w:hAnsiTheme="majorHAnsi"/>
          <w:sz w:val="24"/>
          <w:szCs w:val="24"/>
        </w:rPr>
        <w:t xml:space="preserve">d in-class assignments, such as </w:t>
      </w:r>
      <w:r w:rsidRPr="004D6E2A">
        <w:rPr>
          <w:rFonts w:asciiTheme="majorHAnsi" w:hAnsiTheme="majorHAnsi"/>
          <w:sz w:val="24"/>
          <w:szCs w:val="24"/>
        </w:rPr>
        <w:t xml:space="preserve">group presentations, revision workshops, writing activities, and quizzes, cannot be made up for any reason. </w:t>
      </w:r>
      <w:r w:rsidR="001C58EE">
        <w:rPr>
          <w:rFonts w:asciiTheme="majorHAnsi" w:hAnsiTheme="majorHAnsi"/>
          <w:sz w:val="24"/>
          <w:szCs w:val="24"/>
        </w:rPr>
        <w:t>Homew</w:t>
      </w:r>
      <w:r w:rsidRPr="004D6E2A">
        <w:rPr>
          <w:rFonts w:asciiTheme="majorHAnsi" w:hAnsiTheme="majorHAnsi"/>
          <w:sz w:val="24"/>
          <w:szCs w:val="24"/>
        </w:rPr>
        <w:t xml:space="preserve">ork submitted to Canvas after the due date will receive a zero. </w:t>
      </w:r>
    </w:p>
    <w:p w:rsidR="003F1CDE" w:rsidRPr="00785173" w:rsidRDefault="003F1CDE" w:rsidP="003F1CDE">
      <w:pPr>
        <w:spacing w:after="0" w:line="240" w:lineRule="auto"/>
        <w:rPr>
          <w:rFonts w:asciiTheme="majorHAnsi" w:hAnsiTheme="majorHAnsi"/>
          <w:sz w:val="24"/>
          <w:szCs w:val="24"/>
        </w:rPr>
      </w:pPr>
    </w:p>
    <w:p w:rsidR="003F1CDE" w:rsidRPr="005242A1" w:rsidRDefault="003F1CDE" w:rsidP="003F1CDE">
      <w:pPr>
        <w:spacing w:after="0" w:line="240" w:lineRule="auto"/>
        <w:rPr>
          <w:rFonts w:asciiTheme="majorHAnsi" w:hAnsiTheme="majorHAnsi"/>
          <w:b/>
          <w:sz w:val="24"/>
          <w:szCs w:val="24"/>
        </w:rPr>
      </w:pPr>
      <w:r w:rsidRPr="00785173">
        <w:rPr>
          <w:rFonts w:asciiTheme="majorHAnsi" w:hAnsiTheme="majorHAnsi"/>
          <w:i/>
          <w:sz w:val="24"/>
          <w:szCs w:val="24"/>
        </w:rPr>
        <w:t>Essay Policy</w:t>
      </w:r>
      <w:r w:rsidRPr="00785173">
        <w:rPr>
          <w:rFonts w:asciiTheme="majorHAnsi" w:hAnsiTheme="majorHAnsi"/>
          <w:b/>
          <w:sz w:val="24"/>
          <w:szCs w:val="24"/>
        </w:rPr>
        <w:t>:</w:t>
      </w:r>
      <w:r w:rsidRPr="00785173">
        <w:rPr>
          <w:rFonts w:asciiTheme="majorHAnsi" w:hAnsiTheme="majorHAnsi"/>
          <w:sz w:val="24"/>
          <w:szCs w:val="24"/>
        </w:rPr>
        <w:t xml:space="preserve"> Submit essays on time. </w:t>
      </w:r>
      <w:r w:rsidRPr="00785173">
        <w:rPr>
          <w:rFonts w:asciiTheme="majorHAnsi" w:hAnsiTheme="majorHAnsi"/>
          <w:b/>
          <w:sz w:val="24"/>
          <w:szCs w:val="24"/>
        </w:rPr>
        <w:t>No essays will be accepted after the due date.</w:t>
      </w:r>
      <w:r w:rsidRPr="00785173">
        <w:rPr>
          <w:rFonts w:asciiTheme="majorHAnsi" w:hAnsiTheme="majorHAnsi"/>
          <w:sz w:val="24"/>
          <w:szCs w:val="24"/>
        </w:rPr>
        <w:t xml:space="preserve"> If you have extenuating circumstances that you can document, I may consider giving you a brief extension. In this case, you must contact me as soon as possible</w:t>
      </w:r>
      <w:r>
        <w:rPr>
          <w:rFonts w:asciiTheme="majorHAnsi" w:hAnsiTheme="majorHAnsi"/>
          <w:sz w:val="24"/>
          <w:szCs w:val="24"/>
        </w:rPr>
        <w:t xml:space="preserve"> (before the due date is best)</w:t>
      </w:r>
      <w:r w:rsidRPr="00785173">
        <w:rPr>
          <w:rFonts w:asciiTheme="majorHAnsi" w:hAnsiTheme="majorHAnsi"/>
          <w:sz w:val="24"/>
          <w:szCs w:val="24"/>
        </w:rPr>
        <w:t xml:space="preserve">. </w:t>
      </w:r>
      <w:r>
        <w:rPr>
          <w:rFonts w:asciiTheme="majorHAnsi" w:hAnsiTheme="majorHAnsi"/>
          <w:sz w:val="24"/>
          <w:szCs w:val="24"/>
        </w:rPr>
        <w:t xml:space="preserve">Computer failure, lost USB drives, or other technology “glitches” will not be accepted as a legitimate excuse for late papers. Get into the habit of saving all work online (or emailing it to yourself) as a safeguard. If you know that you will have limited access to the internet before an assignment is due, use a computer on campus or a public library.  You can also email an essay directly to me if Canvas is unavailable to ensure that it your work is not counted as late. </w:t>
      </w:r>
      <w:r w:rsidRPr="005242A1">
        <w:rPr>
          <w:rFonts w:asciiTheme="majorHAnsi" w:hAnsiTheme="majorHAnsi"/>
          <w:b/>
          <w:sz w:val="24"/>
          <w:szCs w:val="24"/>
        </w:rPr>
        <w:t xml:space="preserve">Take responsibility for your timely completion of all assignments. </w:t>
      </w:r>
    </w:p>
    <w:p w:rsidR="003F1CDE" w:rsidRPr="00785173" w:rsidRDefault="003F1CDE" w:rsidP="003F1CDE">
      <w:pPr>
        <w:spacing w:after="0" w:line="240" w:lineRule="auto"/>
        <w:rPr>
          <w:rFonts w:asciiTheme="majorHAnsi" w:hAnsiTheme="majorHAnsi"/>
          <w:sz w:val="24"/>
          <w:szCs w:val="24"/>
        </w:rPr>
      </w:pPr>
    </w:p>
    <w:p w:rsidR="003F1CDE" w:rsidRPr="00EE214C" w:rsidRDefault="003F1CDE" w:rsidP="003F1CDE">
      <w:pPr>
        <w:spacing w:after="0" w:line="240" w:lineRule="auto"/>
        <w:rPr>
          <w:rFonts w:asciiTheme="majorHAnsi" w:hAnsiTheme="majorHAnsi"/>
          <w:b/>
          <w:sz w:val="24"/>
          <w:szCs w:val="24"/>
        </w:rPr>
      </w:pPr>
      <w:r w:rsidRPr="00785173">
        <w:rPr>
          <w:rFonts w:asciiTheme="majorHAnsi" w:hAnsiTheme="majorHAnsi"/>
          <w:i/>
          <w:sz w:val="24"/>
          <w:szCs w:val="24"/>
        </w:rPr>
        <w:t>Absences:</w:t>
      </w:r>
      <w:r w:rsidRPr="00785173">
        <w:rPr>
          <w:rFonts w:asciiTheme="majorHAnsi" w:hAnsiTheme="majorHAnsi"/>
          <w:sz w:val="24"/>
          <w:szCs w:val="24"/>
        </w:rPr>
        <w:t xml:space="preserve"> Students are expected to attend all sessions of classes for which they are enrolled. Students will be dropped from the class if they fail to attend </w:t>
      </w:r>
      <w:r w:rsidRPr="005242A1">
        <w:rPr>
          <w:rFonts w:asciiTheme="majorHAnsi" w:hAnsiTheme="majorHAnsi"/>
          <w:sz w:val="24"/>
          <w:szCs w:val="24"/>
          <w:u w:val="single"/>
        </w:rPr>
        <w:t>either</w:t>
      </w:r>
      <w:r w:rsidRPr="00785173">
        <w:rPr>
          <w:rFonts w:asciiTheme="majorHAnsi" w:hAnsiTheme="majorHAnsi"/>
          <w:sz w:val="24"/>
          <w:szCs w:val="24"/>
        </w:rPr>
        <w:t xml:space="preserve"> of the first two class sessions of the semester. Students who come in after attendance has been taken will be considered absent.</w:t>
      </w:r>
      <w:r>
        <w:rPr>
          <w:rFonts w:asciiTheme="majorHAnsi" w:hAnsiTheme="majorHAnsi"/>
          <w:sz w:val="24"/>
          <w:szCs w:val="24"/>
        </w:rPr>
        <w:t xml:space="preserve"> Students who leave early will be counted as absent.</w:t>
      </w:r>
      <w:r w:rsidRPr="00785173">
        <w:rPr>
          <w:rFonts w:asciiTheme="majorHAnsi" w:hAnsiTheme="majorHAnsi"/>
          <w:sz w:val="24"/>
          <w:szCs w:val="24"/>
        </w:rPr>
        <w:t xml:space="preserve"> </w:t>
      </w:r>
      <w:r w:rsidRPr="00EE214C">
        <w:rPr>
          <w:rFonts w:asciiTheme="majorHAnsi" w:hAnsiTheme="majorHAnsi"/>
          <w:sz w:val="24"/>
          <w:szCs w:val="24"/>
        </w:rPr>
        <w:t xml:space="preserve">Further, if you </w:t>
      </w:r>
      <w:r>
        <w:rPr>
          <w:rFonts w:asciiTheme="majorHAnsi" w:hAnsiTheme="majorHAnsi"/>
          <w:sz w:val="24"/>
          <w:szCs w:val="24"/>
        </w:rPr>
        <w:t xml:space="preserve">fall asleep during class, use </w:t>
      </w:r>
      <w:r w:rsidRPr="00EE214C">
        <w:rPr>
          <w:rFonts w:asciiTheme="majorHAnsi" w:hAnsiTheme="majorHAnsi"/>
          <w:sz w:val="24"/>
          <w:szCs w:val="24"/>
        </w:rPr>
        <w:t>your phone</w:t>
      </w:r>
      <w:r>
        <w:rPr>
          <w:rFonts w:asciiTheme="majorHAnsi" w:hAnsiTheme="majorHAnsi"/>
          <w:sz w:val="24"/>
          <w:szCs w:val="24"/>
        </w:rPr>
        <w:t>,</w:t>
      </w:r>
      <w:r w:rsidRPr="00EE214C">
        <w:rPr>
          <w:rFonts w:asciiTheme="majorHAnsi" w:hAnsiTheme="majorHAnsi"/>
          <w:sz w:val="24"/>
          <w:szCs w:val="24"/>
        </w:rPr>
        <w:t xml:space="preserve"> or use a computer for any reason other than what has been assigned for the class period, this will count as a</w:t>
      </w:r>
      <w:r>
        <w:rPr>
          <w:rFonts w:asciiTheme="majorHAnsi" w:hAnsiTheme="majorHAnsi"/>
          <w:sz w:val="24"/>
          <w:szCs w:val="24"/>
        </w:rPr>
        <w:t>n absence</w:t>
      </w:r>
      <w:r w:rsidRPr="00EE214C">
        <w:rPr>
          <w:rFonts w:asciiTheme="majorHAnsi" w:hAnsiTheme="majorHAnsi"/>
          <w:sz w:val="24"/>
          <w:szCs w:val="24"/>
        </w:rPr>
        <w:t xml:space="preserve">. </w:t>
      </w:r>
      <w:r w:rsidRPr="00785173">
        <w:rPr>
          <w:rFonts w:asciiTheme="majorHAnsi" w:hAnsiTheme="majorHAnsi"/>
          <w:b/>
          <w:sz w:val="24"/>
          <w:szCs w:val="24"/>
        </w:rPr>
        <w:t>Any student who has four or more absences b</w:t>
      </w:r>
      <w:r w:rsidRPr="009D39BE">
        <w:rPr>
          <w:rFonts w:asciiTheme="majorHAnsi" w:hAnsiTheme="majorHAnsi"/>
          <w:b/>
          <w:sz w:val="24"/>
          <w:szCs w:val="24"/>
        </w:rPr>
        <w:t xml:space="preserve">y, </w:t>
      </w:r>
      <w:r>
        <w:rPr>
          <w:rFonts w:asciiTheme="majorHAnsi" w:hAnsiTheme="majorHAnsi"/>
          <w:b/>
          <w:sz w:val="24"/>
          <w:szCs w:val="24"/>
        </w:rPr>
        <w:t xml:space="preserve">March 15, </w:t>
      </w:r>
      <w:r w:rsidRPr="009D39BE">
        <w:rPr>
          <w:rFonts w:asciiTheme="majorHAnsi" w:hAnsiTheme="majorHAnsi"/>
          <w:b/>
          <w:sz w:val="24"/>
          <w:szCs w:val="24"/>
        </w:rPr>
        <w:t>201</w:t>
      </w:r>
      <w:r>
        <w:rPr>
          <w:rFonts w:asciiTheme="majorHAnsi" w:hAnsiTheme="majorHAnsi"/>
          <w:b/>
          <w:sz w:val="24"/>
          <w:szCs w:val="24"/>
        </w:rPr>
        <w:t>9</w:t>
      </w:r>
      <w:r w:rsidRPr="00785173">
        <w:rPr>
          <w:rFonts w:asciiTheme="majorHAnsi" w:hAnsiTheme="majorHAnsi"/>
          <w:b/>
          <w:sz w:val="24"/>
          <w:szCs w:val="24"/>
        </w:rPr>
        <w:t xml:space="preserve"> will be dropped</w:t>
      </w:r>
      <w:r w:rsidRPr="00785173">
        <w:rPr>
          <w:rFonts w:asciiTheme="majorHAnsi" w:hAnsiTheme="majorHAnsi"/>
          <w:sz w:val="24"/>
          <w:szCs w:val="24"/>
        </w:rPr>
        <w:t>.</w:t>
      </w:r>
    </w:p>
    <w:p w:rsidR="003F1CDE" w:rsidRPr="00785173" w:rsidRDefault="003F1CDE" w:rsidP="003F1CDE">
      <w:pPr>
        <w:spacing w:after="0" w:line="240" w:lineRule="auto"/>
        <w:rPr>
          <w:rFonts w:asciiTheme="majorHAnsi" w:hAnsiTheme="majorHAnsi"/>
          <w:sz w:val="24"/>
          <w:szCs w:val="24"/>
        </w:rPr>
      </w:pPr>
    </w:p>
    <w:p w:rsidR="003F1CDE" w:rsidRPr="00785173" w:rsidRDefault="003F1CDE" w:rsidP="003F1CDE">
      <w:pPr>
        <w:spacing w:after="0" w:line="240" w:lineRule="auto"/>
        <w:rPr>
          <w:rFonts w:asciiTheme="majorHAnsi" w:hAnsiTheme="majorHAnsi"/>
          <w:sz w:val="24"/>
          <w:szCs w:val="24"/>
        </w:rPr>
      </w:pPr>
      <w:r w:rsidRPr="00785173">
        <w:rPr>
          <w:rFonts w:asciiTheme="majorHAnsi" w:hAnsiTheme="majorHAnsi"/>
          <w:i/>
          <w:sz w:val="24"/>
          <w:szCs w:val="24"/>
        </w:rPr>
        <w:t xml:space="preserve">Professional Behavior: </w:t>
      </w:r>
      <w:r>
        <w:rPr>
          <w:rFonts w:asciiTheme="majorHAnsi" w:hAnsiTheme="majorHAnsi"/>
          <w:sz w:val="24"/>
          <w:szCs w:val="24"/>
        </w:rPr>
        <w:t xml:space="preserve">Maintain a professional and respectful tone during our class discussions as well as in any online communication. </w:t>
      </w:r>
      <w:r w:rsidRPr="005242A1">
        <w:rPr>
          <w:rFonts w:asciiTheme="majorHAnsi" w:hAnsiTheme="majorHAnsi"/>
          <w:sz w:val="24"/>
          <w:szCs w:val="24"/>
          <w:u w:val="single"/>
        </w:rPr>
        <w:t>No food is allowed in the classroom</w:t>
      </w:r>
      <w:r w:rsidRPr="00785173">
        <w:rPr>
          <w:rFonts w:asciiTheme="majorHAnsi" w:hAnsiTheme="majorHAnsi"/>
          <w:sz w:val="24"/>
          <w:szCs w:val="24"/>
        </w:rPr>
        <w:t xml:space="preserve">. Students will not be allowed to use their cell phones in class. Except for a note pad, pen, assigned text and handouts, </w:t>
      </w:r>
      <w:r w:rsidRPr="003F1CDE">
        <w:rPr>
          <w:rFonts w:asciiTheme="majorHAnsi" w:hAnsiTheme="majorHAnsi"/>
          <w:sz w:val="24"/>
          <w:szCs w:val="24"/>
          <w:u w:val="single"/>
        </w:rPr>
        <w:t>all items</w:t>
      </w:r>
      <w:r w:rsidRPr="00785173">
        <w:rPr>
          <w:rFonts w:asciiTheme="majorHAnsi" w:hAnsiTheme="majorHAnsi"/>
          <w:sz w:val="24"/>
          <w:szCs w:val="24"/>
        </w:rPr>
        <w:t xml:space="preserve"> including phones, backpacks, </w:t>
      </w:r>
      <w:proofErr w:type="gramStart"/>
      <w:r w:rsidRPr="00785173">
        <w:rPr>
          <w:rFonts w:asciiTheme="majorHAnsi" w:hAnsiTheme="majorHAnsi"/>
          <w:sz w:val="24"/>
          <w:szCs w:val="24"/>
        </w:rPr>
        <w:t>jackets</w:t>
      </w:r>
      <w:proofErr w:type="gramEnd"/>
      <w:r w:rsidRPr="00785173">
        <w:rPr>
          <w:rFonts w:asciiTheme="majorHAnsi" w:hAnsiTheme="majorHAnsi"/>
          <w:sz w:val="24"/>
          <w:szCs w:val="24"/>
        </w:rPr>
        <w:t xml:space="preserve"> (etc.) must be placed under the desk</w:t>
      </w:r>
      <w:r>
        <w:rPr>
          <w:rFonts w:asciiTheme="majorHAnsi" w:hAnsiTheme="majorHAnsi"/>
          <w:sz w:val="24"/>
          <w:szCs w:val="24"/>
        </w:rPr>
        <w:t xml:space="preserve"> or on the back of your chair</w:t>
      </w:r>
      <w:r w:rsidRPr="00785173">
        <w:rPr>
          <w:rFonts w:asciiTheme="majorHAnsi" w:hAnsiTheme="majorHAnsi"/>
          <w:sz w:val="24"/>
          <w:szCs w:val="24"/>
        </w:rPr>
        <w:t xml:space="preserve"> during class time. Use of computers is reserved for English 1A</w:t>
      </w:r>
      <w:r w:rsidR="008A6576">
        <w:rPr>
          <w:rFonts w:asciiTheme="majorHAnsi" w:hAnsiTheme="majorHAnsi"/>
          <w:sz w:val="24"/>
          <w:szCs w:val="24"/>
        </w:rPr>
        <w:t xml:space="preserve"> / 205</w:t>
      </w:r>
      <w:r w:rsidRPr="00785173">
        <w:rPr>
          <w:rFonts w:asciiTheme="majorHAnsi" w:hAnsiTheme="majorHAnsi"/>
          <w:sz w:val="24"/>
          <w:szCs w:val="24"/>
        </w:rPr>
        <w:t xml:space="preserve"> class work. If it is found that you are doing anything else (</w:t>
      </w:r>
      <w:r w:rsidR="008A6576">
        <w:rPr>
          <w:rFonts w:asciiTheme="majorHAnsi" w:hAnsiTheme="majorHAnsi"/>
          <w:sz w:val="24"/>
          <w:szCs w:val="24"/>
        </w:rPr>
        <w:t>web-surfing</w:t>
      </w:r>
      <w:r w:rsidRPr="00785173">
        <w:rPr>
          <w:rFonts w:asciiTheme="majorHAnsi" w:hAnsiTheme="majorHAnsi"/>
          <w:sz w:val="24"/>
          <w:szCs w:val="24"/>
        </w:rPr>
        <w:t xml:space="preserve">, email, work for another class, </w:t>
      </w:r>
      <w:r>
        <w:rPr>
          <w:rFonts w:asciiTheme="majorHAnsi" w:hAnsiTheme="majorHAnsi"/>
          <w:sz w:val="24"/>
          <w:szCs w:val="24"/>
        </w:rPr>
        <w:t xml:space="preserve">work that should have already been completed for this class, </w:t>
      </w:r>
      <w:r w:rsidRPr="00785173">
        <w:rPr>
          <w:rFonts w:asciiTheme="majorHAnsi" w:hAnsiTheme="majorHAnsi"/>
          <w:sz w:val="24"/>
          <w:szCs w:val="24"/>
        </w:rPr>
        <w:t>etc.)</w:t>
      </w:r>
      <w:r w:rsidRPr="009C0B17">
        <w:rPr>
          <w:rFonts w:asciiTheme="majorHAnsi" w:hAnsiTheme="majorHAnsi"/>
          <w:b/>
          <w:sz w:val="24"/>
          <w:szCs w:val="24"/>
        </w:rPr>
        <w:t xml:space="preserve"> you be will counted absent for the day.  </w:t>
      </w:r>
    </w:p>
    <w:p w:rsidR="003F1CDE" w:rsidRPr="00785173" w:rsidRDefault="003F1CDE" w:rsidP="003F1CDE">
      <w:pPr>
        <w:spacing w:after="0" w:line="240" w:lineRule="auto"/>
        <w:rPr>
          <w:rFonts w:asciiTheme="majorHAnsi" w:hAnsiTheme="majorHAnsi"/>
          <w:sz w:val="24"/>
          <w:szCs w:val="24"/>
        </w:rPr>
      </w:pPr>
    </w:p>
    <w:p w:rsidR="003F1CDE" w:rsidRPr="00785173" w:rsidRDefault="003F1CDE" w:rsidP="003F1CDE">
      <w:pPr>
        <w:spacing w:after="0" w:line="240" w:lineRule="auto"/>
        <w:rPr>
          <w:rFonts w:asciiTheme="majorHAnsi" w:hAnsiTheme="majorHAnsi"/>
          <w:sz w:val="24"/>
          <w:szCs w:val="24"/>
        </w:rPr>
      </w:pPr>
      <w:r w:rsidRPr="00785173">
        <w:rPr>
          <w:rFonts w:asciiTheme="majorHAnsi" w:hAnsiTheme="majorHAnsi"/>
          <w:i/>
          <w:sz w:val="24"/>
          <w:szCs w:val="24"/>
        </w:rPr>
        <w:t xml:space="preserve">Respectful Learning Environment: </w:t>
      </w:r>
      <w:r w:rsidRPr="00785173">
        <w:rPr>
          <w:rFonts w:asciiTheme="majorHAnsi" w:hAnsiTheme="majorHAnsi"/>
          <w:sz w:val="24"/>
          <w:szCs w:val="24"/>
        </w:rPr>
        <w:t xml:space="preserve">In this class we will discuss a range of topics and hear a variety of opinions. Your participation is expected and encouraged. Your kindness and respect towards others is also expected. Rudeness towards the instructor or other students will not be tolerated. Other disruptive behavior includes (but is not limited to) using your phone, falling asleep, talking while the instructor is speaking, and having conversations not relevant to the class. Students who are disruptive will be given one warning and then asked to leave for up to two classes should the poor behavior continue. Students who continue to be disruptive will be reported to the dean of students for further disciplinary action. </w:t>
      </w:r>
    </w:p>
    <w:p w:rsidR="003F1CDE" w:rsidRPr="00785173" w:rsidRDefault="003F1CDE" w:rsidP="003F1CDE">
      <w:pPr>
        <w:spacing w:after="0" w:line="240" w:lineRule="auto"/>
        <w:rPr>
          <w:rFonts w:asciiTheme="majorHAnsi" w:hAnsiTheme="majorHAnsi"/>
          <w:i/>
        </w:rPr>
      </w:pPr>
    </w:p>
    <w:p w:rsidR="00435591" w:rsidRPr="004D6E2A" w:rsidRDefault="003F1CDE" w:rsidP="008A1847">
      <w:pPr>
        <w:spacing w:after="0" w:line="240" w:lineRule="auto"/>
        <w:rPr>
          <w:rFonts w:asciiTheme="majorHAnsi" w:hAnsiTheme="majorHAnsi"/>
          <w:i/>
          <w:sz w:val="24"/>
          <w:szCs w:val="24"/>
        </w:rPr>
      </w:pPr>
      <w:r w:rsidRPr="00785173">
        <w:rPr>
          <w:rFonts w:asciiTheme="majorHAnsi" w:hAnsiTheme="majorHAnsi"/>
          <w:i/>
          <w:sz w:val="24"/>
          <w:szCs w:val="24"/>
        </w:rPr>
        <w:t>Reedley College’s Disruptive Student Policy: “</w:t>
      </w:r>
      <w:r w:rsidRPr="00785173">
        <w:rPr>
          <w:rFonts w:asciiTheme="majorHAnsi" w:hAnsiTheme="majorHAnsi"/>
          <w:sz w:val="24"/>
          <w:szCs w:val="24"/>
        </w:rPr>
        <w:t>Reedley College seeks to develop responsible, democratic citizenship among the students enrolled. Students are responsible for their conduct. Failure to adhere to the college’s standards will result in disciplinary action [</w:t>
      </w:r>
      <w:proofErr w:type="gramStart"/>
      <w:r w:rsidRPr="00785173">
        <w:rPr>
          <w:rFonts w:asciiTheme="majorHAnsi" w:hAnsiTheme="majorHAnsi"/>
          <w:sz w:val="24"/>
          <w:szCs w:val="24"/>
        </w:rPr>
        <w:t>... ]</w:t>
      </w:r>
      <w:proofErr w:type="gramEnd"/>
      <w:r w:rsidRPr="00785173">
        <w:rPr>
          <w:rFonts w:asciiTheme="majorHAnsi" w:hAnsiTheme="majorHAnsi"/>
          <w:sz w:val="24"/>
          <w:szCs w:val="24"/>
        </w:rPr>
        <w:t xml:space="preserve"> Reedley College’s Student Code of Conduct Policy (Board Policy 5520 and Educational Code 76032) authorizes an instructor to remove a disruptive student from his or her class for the day of the removal and the next class meeting” (</w:t>
      </w:r>
      <w:hyperlink r:id="rId7" w:history="1">
        <w:r w:rsidRPr="00785173">
          <w:rPr>
            <w:rStyle w:val="Hyperlink"/>
            <w:rFonts w:asciiTheme="majorHAnsi" w:hAnsiTheme="majorHAnsi"/>
            <w:sz w:val="24"/>
            <w:szCs w:val="24"/>
          </w:rPr>
          <w:t>See page 49 in the RC 2017-18 Catalog</w:t>
        </w:r>
      </w:hyperlink>
      <w:r w:rsidRPr="00785173">
        <w:rPr>
          <w:rFonts w:asciiTheme="majorHAnsi" w:hAnsiTheme="majorHAnsi"/>
          <w:sz w:val="24"/>
          <w:szCs w:val="24"/>
        </w:rPr>
        <w:t>).</w:t>
      </w:r>
    </w:p>
    <w:p w:rsidR="007762AE" w:rsidRDefault="007762AE" w:rsidP="007762AE">
      <w:pPr>
        <w:spacing w:after="0" w:line="240" w:lineRule="auto"/>
        <w:rPr>
          <w:rFonts w:asciiTheme="majorHAnsi" w:hAnsiTheme="majorHAnsi"/>
          <w:i/>
          <w:sz w:val="24"/>
          <w:szCs w:val="24"/>
        </w:rPr>
      </w:pPr>
    </w:p>
    <w:p w:rsidR="007762AE" w:rsidRDefault="007762AE" w:rsidP="008A1847">
      <w:pPr>
        <w:spacing w:after="0" w:line="240" w:lineRule="auto"/>
        <w:rPr>
          <w:rFonts w:asciiTheme="majorHAnsi" w:hAnsiTheme="majorHAnsi"/>
          <w:sz w:val="24"/>
          <w:szCs w:val="24"/>
        </w:rPr>
      </w:pPr>
      <w:r w:rsidRPr="004D6E2A">
        <w:rPr>
          <w:rFonts w:asciiTheme="majorHAnsi" w:hAnsiTheme="majorHAnsi"/>
          <w:i/>
          <w:sz w:val="24"/>
          <w:szCs w:val="24"/>
        </w:rPr>
        <w:t xml:space="preserve">Administrative Policies: </w:t>
      </w:r>
      <w:r w:rsidRPr="004D6E2A">
        <w:rPr>
          <w:rFonts w:asciiTheme="majorHAnsi" w:hAnsiTheme="majorHAnsi"/>
          <w:sz w:val="24"/>
          <w:szCs w:val="24"/>
        </w:rPr>
        <w:t xml:space="preserve">For a complete list of Student Conduct, Rights and Responsibilities, as well as the Grievance Policy, please refer to the Administrative Policies beginning on page 46 of the 2018-19 Reedley College Catalog. </w:t>
      </w:r>
    </w:p>
    <w:p w:rsidR="007762AE" w:rsidRDefault="007762AE" w:rsidP="008A1847">
      <w:pPr>
        <w:spacing w:after="0" w:line="240" w:lineRule="auto"/>
        <w:rPr>
          <w:rFonts w:asciiTheme="majorHAnsi" w:hAnsiTheme="majorHAnsi"/>
          <w:b/>
          <w:sz w:val="32"/>
          <w:szCs w:val="32"/>
        </w:rPr>
      </w:pPr>
    </w:p>
    <w:p w:rsidR="008A1847" w:rsidRPr="008A6576" w:rsidRDefault="008A1847" w:rsidP="008A1847">
      <w:pPr>
        <w:spacing w:after="0" w:line="240" w:lineRule="auto"/>
        <w:rPr>
          <w:rFonts w:asciiTheme="majorHAnsi" w:hAnsiTheme="majorHAnsi"/>
          <w:i/>
          <w:sz w:val="32"/>
          <w:szCs w:val="32"/>
        </w:rPr>
      </w:pPr>
      <w:r w:rsidRPr="008A6576">
        <w:rPr>
          <w:rFonts w:asciiTheme="majorHAnsi" w:hAnsiTheme="majorHAnsi"/>
          <w:b/>
          <w:sz w:val="32"/>
          <w:szCs w:val="32"/>
        </w:rPr>
        <w:t>Resources</w:t>
      </w:r>
    </w:p>
    <w:p w:rsidR="008A1847" w:rsidRPr="004D6E2A" w:rsidRDefault="008A1847" w:rsidP="008A1847">
      <w:pPr>
        <w:spacing w:after="0" w:line="240" w:lineRule="auto"/>
        <w:rPr>
          <w:rFonts w:asciiTheme="majorHAnsi" w:hAnsiTheme="majorHAnsi"/>
          <w:sz w:val="24"/>
          <w:szCs w:val="24"/>
        </w:rPr>
      </w:pPr>
      <w:r w:rsidRPr="004D6E2A">
        <w:rPr>
          <w:rFonts w:asciiTheme="majorHAnsi" w:hAnsiTheme="majorHAnsi"/>
          <w:i/>
          <w:sz w:val="24"/>
          <w:szCs w:val="24"/>
        </w:rPr>
        <w:t>Instructor Support:</w:t>
      </w:r>
      <w:r w:rsidRPr="004D6E2A">
        <w:rPr>
          <w:rFonts w:asciiTheme="majorHAnsi" w:hAnsiTheme="majorHAnsi"/>
          <w:sz w:val="24"/>
          <w:szCs w:val="24"/>
        </w:rPr>
        <w:t xml:space="preserve"> If you have any concerns about the class, assignments, or your progress, please contact me as soon as possible. I am available during my office hours but also willing to meet at another t</w:t>
      </w:r>
      <w:r w:rsidR="00235C5F" w:rsidRPr="004D6E2A">
        <w:rPr>
          <w:rFonts w:asciiTheme="majorHAnsi" w:hAnsiTheme="majorHAnsi"/>
          <w:sz w:val="24"/>
          <w:szCs w:val="24"/>
        </w:rPr>
        <w:t>ime that is mutually convenient</w:t>
      </w:r>
      <w:r w:rsidRPr="004D6E2A">
        <w:rPr>
          <w:rFonts w:asciiTheme="majorHAnsi" w:hAnsiTheme="majorHAnsi"/>
          <w:sz w:val="24"/>
          <w:szCs w:val="24"/>
        </w:rPr>
        <w:t xml:space="preserve">. </w:t>
      </w:r>
    </w:p>
    <w:p w:rsidR="008A1847" w:rsidRPr="004D6E2A" w:rsidRDefault="008A1847" w:rsidP="008A1847">
      <w:pPr>
        <w:spacing w:after="0" w:line="240" w:lineRule="auto"/>
        <w:rPr>
          <w:rFonts w:asciiTheme="majorHAnsi" w:hAnsiTheme="majorHAnsi"/>
          <w:sz w:val="24"/>
          <w:szCs w:val="24"/>
        </w:rPr>
      </w:pPr>
    </w:p>
    <w:p w:rsidR="008A1847" w:rsidRPr="004D6E2A" w:rsidRDefault="008A1847" w:rsidP="008A1847">
      <w:pPr>
        <w:spacing w:after="0" w:line="240" w:lineRule="auto"/>
        <w:rPr>
          <w:rFonts w:asciiTheme="majorHAnsi" w:hAnsiTheme="majorHAnsi"/>
          <w:sz w:val="24"/>
          <w:szCs w:val="24"/>
        </w:rPr>
      </w:pPr>
      <w:r w:rsidRPr="004D6E2A">
        <w:rPr>
          <w:rFonts w:asciiTheme="majorHAnsi" w:hAnsiTheme="majorHAnsi"/>
          <w:i/>
          <w:sz w:val="24"/>
          <w:szCs w:val="24"/>
        </w:rPr>
        <w:t>Reading &amp; Writing Center:</w:t>
      </w:r>
      <w:r w:rsidRPr="004D6E2A">
        <w:rPr>
          <w:rFonts w:asciiTheme="majorHAnsi" w:hAnsiTheme="majorHAnsi"/>
          <w:sz w:val="24"/>
          <w:szCs w:val="24"/>
        </w:rPr>
        <w:t xml:space="preserve"> Sign up for semester long group tutoring or drop in for help with a particular assignment at the</w:t>
      </w:r>
      <w:hyperlink r:id="rId8" w:history="1">
        <w:r w:rsidRPr="004D6E2A">
          <w:rPr>
            <w:rStyle w:val="Hyperlink"/>
            <w:rFonts w:asciiTheme="majorHAnsi" w:hAnsiTheme="majorHAnsi"/>
            <w:sz w:val="24"/>
            <w:szCs w:val="24"/>
          </w:rPr>
          <w:t xml:space="preserve"> Reading and Writing Center</w:t>
        </w:r>
      </w:hyperlink>
      <w:r w:rsidRPr="004D6E2A">
        <w:rPr>
          <w:rFonts w:asciiTheme="majorHAnsi" w:hAnsiTheme="majorHAnsi"/>
          <w:sz w:val="24"/>
          <w:szCs w:val="24"/>
        </w:rPr>
        <w:t xml:space="preserve">. It is located in HUM </w:t>
      </w:r>
      <w:r w:rsidR="00A42BF1" w:rsidRPr="004D6E2A">
        <w:rPr>
          <w:rFonts w:asciiTheme="majorHAnsi" w:hAnsiTheme="majorHAnsi"/>
          <w:sz w:val="24"/>
          <w:szCs w:val="24"/>
        </w:rPr>
        <w:t>58</w:t>
      </w:r>
      <w:r w:rsidRPr="004D6E2A">
        <w:rPr>
          <w:rFonts w:asciiTheme="majorHAnsi" w:hAnsiTheme="majorHAnsi"/>
          <w:sz w:val="24"/>
          <w:szCs w:val="24"/>
        </w:rPr>
        <w:t>. Stude</w:t>
      </w:r>
      <w:r w:rsidR="00235C5F" w:rsidRPr="004D6E2A">
        <w:rPr>
          <w:rFonts w:asciiTheme="majorHAnsi" w:hAnsiTheme="majorHAnsi"/>
          <w:sz w:val="24"/>
          <w:szCs w:val="24"/>
        </w:rPr>
        <w:t>nts who sign up for tutoring,</w:t>
      </w:r>
      <w:r w:rsidRPr="004D6E2A">
        <w:rPr>
          <w:rFonts w:asciiTheme="majorHAnsi" w:hAnsiTheme="majorHAnsi"/>
          <w:sz w:val="24"/>
          <w:szCs w:val="24"/>
        </w:rPr>
        <w:t xml:space="preserve"> schedule time each week to work with a tutor and have shown a greater pass rate in English 1A classes.  </w:t>
      </w:r>
    </w:p>
    <w:p w:rsidR="008A1847" w:rsidRPr="004D6E2A" w:rsidRDefault="008A1847" w:rsidP="008A1847">
      <w:pPr>
        <w:spacing w:after="0" w:line="240" w:lineRule="auto"/>
        <w:rPr>
          <w:rFonts w:asciiTheme="majorHAnsi" w:hAnsiTheme="majorHAnsi"/>
          <w:i/>
          <w:sz w:val="24"/>
          <w:szCs w:val="24"/>
        </w:rPr>
      </w:pPr>
    </w:p>
    <w:p w:rsidR="008A1847" w:rsidRPr="004D6E2A" w:rsidRDefault="008A1847" w:rsidP="00235C5F">
      <w:pPr>
        <w:spacing w:after="0" w:line="240" w:lineRule="auto"/>
        <w:rPr>
          <w:rFonts w:asciiTheme="majorHAnsi" w:hAnsiTheme="majorHAnsi"/>
          <w:i/>
          <w:sz w:val="24"/>
          <w:szCs w:val="24"/>
        </w:rPr>
      </w:pPr>
      <w:r w:rsidRPr="004D6E2A">
        <w:rPr>
          <w:rFonts w:asciiTheme="majorHAnsi" w:hAnsiTheme="majorHAnsi"/>
          <w:i/>
          <w:sz w:val="24"/>
          <w:szCs w:val="24"/>
        </w:rPr>
        <w:t>Students with Disabilities/Special Accommodations:</w:t>
      </w:r>
      <w:r w:rsidRPr="004D6E2A">
        <w:rPr>
          <w:rFonts w:asciiTheme="majorHAnsi" w:hAnsiTheme="majorHAnsi"/>
          <w:sz w:val="24"/>
          <w:szCs w:val="24"/>
        </w:rPr>
        <w:t xml:space="preserve"> </w:t>
      </w:r>
      <w:hyperlink r:id="rId9" w:history="1">
        <w:r w:rsidRPr="004D6E2A">
          <w:rPr>
            <w:rStyle w:val="Hyperlink"/>
            <w:rFonts w:asciiTheme="majorHAnsi" w:hAnsiTheme="majorHAnsi"/>
            <w:sz w:val="24"/>
            <w:szCs w:val="24"/>
          </w:rPr>
          <w:t>Disabled Students Programs and Services</w:t>
        </w:r>
      </w:hyperlink>
      <w:r w:rsidRPr="004D6E2A">
        <w:rPr>
          <w:rFonts w:asciiTheme="majorHAnsi" w:hAnsiTheme="majorHAnsi"/>
          <w:sz w:val="24"/>
          <w:szCs w:val="24"/>
        </w:rPr>
        <w:t xml:space="preserve"> provide specialized counseling, support services, and resources to students with temporary or permanent disabilities. For more information, contact Disabled Students Programs and Services </w:t>
      </w:r>
      <w:r w:rsidRPr="004D6E2A">
        <w:rPr>
          <w:rFonts w:asciiTheme="majorHAnsi" w:hAnsiTheme="majorHAnsi"/>
          <w:sz w:val="24"/>
          <w:szCs w:val="24"/>
        </w:rPr>
        <w:lastRenderedPageBreak/>
        <w:t xml:space="preserve">at (559) 638-0332. </w:t>
      </w:r>
      <w:r w:rsidR="00235C5F" w:rsidRPr="004D6E2A">
        <w:rPr>
          <w:rFonts w:asciiTheme="majorHAnsi" w:hAnsiTheme="majorHAnsi"/>
          <w:sz w:val="24"/>
          <w:szCs w:val="24"/>
        </w:rPr>
        <w:t>If you are in need of an accommodation due to a disability please provide me with your notification of authorized services form from DSP&amp;S so that arrangements can be made</w:t>
      </w:r>
    </w:p>
    <w:p w:rsidR="008A1847" w:rsidRPr="004D6E2A" w:rsidRDefault="008A1847" w:rsidP="008A1847">
      <w:pPr>
        <w:spacing w:after="0" w:line="240" w:lineRule="auto"/>
        <w:rPr>
          <w:rFonts w:asciiTheme="majorHAnsi" w:hAnsiTheme="majorHAnsi"/>
          <w:sz w:val="24"/>
          <w:szCs w:val="24"/>
        </w:rPr>
      </w:pPr>
    </w:p>
    <w:p w:rsidR="008A1847" w:rsidRPr="004D6E2A" w:rsidRDefault="008A1847" w:rsidP="008A1847">
      <w:pPr>
        <w:spacing w:after="0" w:line="240" w:lineRule="auto"/>
        <w:rPr>
          <w:rFonts w:asciiTheme="majorHAnsi" w:hAnsiTheme="majorHAnsi"/>
          <w:sz w:val="24"/>
          <w:szCs w:val="24"/>
        </w:rPr>
      </w:pPr>
      <w:r w:rsidRPr="004D6E2A">
        <w:rPr>
          <w:rFonts w:asciiTheme="majorHAnsi" w:hAnsiTheme="majorHAnsi"/>
          <w:i/>
          <w:sz w:val="24"/>
          <w:szCs w:val="24"/>
        </w:rPr>
        <w:t xml:space="preserve">Other Resources: </w:t>
      </w:r>
      <w:r w:rsidRPr="004D6E2A">
        <w:rPr>
          <w:rFonts w:asciiTheme="majorHAnsi" w:hAnsiTheme="majorHAnsi"/>
          <w:sz w:val="24"/>
          <w:szCs w:val="24"/>
        </w:rPr>
        <w:t xml:space="preserve">There are MANY resources available to students on campus. To name a few: </w:t>
      </w:r>
      <w:hyperlink r:id="rId10" w:history="1">
        <w:r w:rsidRPr="004D6E2A">
          <w:rPr>
            <w:rStyle w:val="Hyperlink"/>
            <w:rFonts w:asciiTheme="majorHAnsi" w:hAnsiTheme="majorHAnsi"/>
            <w:sz w:val="24"/>
            <w:szCs w:val="24"/>
          </w:rPr>
          <w:t>Emergency Services</w:t>
        </w:r>
      </w:hyperlink>
      <w:r w:rsidRPr="004D6E2A">
        <w:rPr>
          <w:rFonts w:asciiTheme="majorHAnsi" w:hAnsiTheme="majorHAnsi"/>
          <w:sz w:val="24"/>
          <w:szCs w:val="24"/>
        </w:rPr>
        <w:t xml:space="preserve">, </w:t>
      </w:r>
      <w:hyperlink r:id="rId11" w:history="1">
        <w:r w:rsidRPr="004D6E2A">
          <w:rPr>
            <w:rStyle w:val="Hyperlink"/>
            <w:rFonts w:asciiTheme="majorHAnsi" w:hAnsiTheme="majorHAnsi"/>
            <w:sz w:val="24"/>
            <w:szCs w:val="24"/>
          </w:rPr>
          <w:t>Health &amp; Psychological Services</w:t>
        </w:r>
      </w:hyperlink>
      <w:r w:rsidRPr="004D6E2A">
        <w:rPr>
          <w:rFonts w:asciiTheme="majorHAnsi" w:hAnsiTheme="majorHAnsi"/>
          <w:sz w:val="24"/>
          <w:szCs w:val="24"/>
        </w:rPr>
        <w:t xml:space="preserve">, </w:t>
      </w:r>
      <w:hyperlink r:id="rId12" w:history="1">
        <w:r w:rsidRPr="004D6E2A">
          <w:rPr>
            <w:rStyle w:val="Hyperlink"/>
            <w:rFonts w:asciiTheme="majorHAnsi" w:hAnsiTheme="majorHAnsi"/>
            <w:sz w:val="24"/>
            <w:szCs w:val="24"/>
          </w:rPr>
          <w:t>Career &amp; Employment Center</w:t>
        </w:r>
      </w:hyperlink>
      <w:r w:rsidRPr="004D6E2A">
        <w:rPr>
          <w:rFonts w:asciiTheme="majorHAnsi" w:hAnsiTheme="majorHAnsi"/>
          <w:sz w:val="24"/>
          <w:szCs w:val="24"/>
        </w:rPr>
        <w:t xml:space="preserve">, </w:t>
      </w:r>
      <w:r w:rsidRPr="004D6E2A">
        <w:rPr>
          <w:rFonts w:asciiTheme="majorHAnsi" w:hAnsiTheme="majorHAnsi"/>
          <w:i/>
          <w:sz w:val="24"/>
          <w:szCs w:val="24"/>
        </w:rPr>
        <w:t xml:space="preserve"> </w:t>
      </w:r>
      <w:r w:rsidRPr="004D6E2A">
        <w:rPr>
          <w:rFonts w:asciiTheme="majorHAnsi" w:hAnsiTheme="majorHAnsi"/>
          <w:sz w:val="24"/>
          <w:szCs w:val="24"/>
        </w:rPr>
        <w:t xml:space="preserve">the </w:t>
      </w:r>
      <w:hyperlink r:id="rId13" w:history="1">
        <w:r w:rsidRPr="004D6E2A">
          <w:rPr>
            <w:rStyle w:val="Hyperlink"/>
            <w:rFonts w:asciiTheme="majorHAnsi" w:hAnsiTheme="majorHAnsi"/>
            <w:sz w:val="24"/>
            <w:szCs w:val="24"/>
          </w:rPr>
          <w:t>Reedley College Library</w:t>
        </w:r>
      </w:hyperlink>
      <w:r w:rsidRPr="004D6E2A">
        <w:rPr>
          <w:rFonts w:asciiTheme="majorHAnsi" w:hAnsiTheme="majorHAnsi"/>
          <w:sz w:val="24"/>
          <w:szCs w:val="24"/>
        </w:rPr>
        <w:t xml:space="preserve">, </w:t>
      </w:r>
      <w:hyperlink r:id="rId14" w:history="1">
        <w:r w:rsidRPr="004D6E2A">
          <w:rPr>
            <w:rStyle w:val="Hyperlink"/>
            <w:rFonts w:asciiTheme="majorHAnsi" w:hAnsiTheme="majorHAnsi"/>
            <w:sz w:val="24"/>
            <w:szCs w:val="24"/>
          </w:rPr>
          <w:t>Information for Dreamers</w:t>
        </w:r>
      </w:hyperlink>
      <w:r w:rsidRPr="004D6E2A">
        <w:rPr>
          <w:rFonts w:asciiTheme="majorHAnsi" w:hAnsiTheme="majorHAnsi"/>
          <w:sz w:val="24"/>
          <w:szCs w:val="24"/>
        </w:rPr>
        <w:t xml:space="preserve">, and </w:t>
      </w:r>
      <w:hyperlink r:id="rId15" w:history="1">
        <w:r w:rsidRPr="004D6E2A">
          <w:rPr>
            <w:rStyle w:val="Hyperlink"/>
            <w:rFonts w:asciiTheme="majorHAnsi" w:hAnsiTheme="majorHAnsi"/>
            <w:sz w:val="24"/>
            <w:szCs w:val="24"/>
          </w:rPr>
          <w:t xml:space="preserve"> Counseling</w:t>
        </w:r>
      </w:hyperlink>
      <w:r w:rsidRPr="004D6E2A">
        <w:rPr>
          <w:rFonts w:asciiTheme="majorHAnsi" w:hAnsiTheme="majorHAnsi"/>
          <w:sz w:val="24"/>
          <w:szCs w:val="24"/>
        </w:rPr>
        <w:t xml:space="preserve">. Please let me know if you have a question or need and I will do my best to put you in contact with the appropriate service. </w:t>
      </w:r>
    </w:p>
    <w:p w:rsidR="008A1847" w:rsidRPr="004D6E2A" w:rsidRDefault="008A1847" w:rsidP="008A1847">
      <w:pPr>
        <w:spacing w:after="0" w:line="240" w:lineRule="auto"/>
        <w:rPr>
          <w:rFonts w:asciiTheme="majorHAnsi" w:hAnsiTheme="majorHAnsi"/>
          <w:sz w:val="24"/>
          <w:szCs w:val="24"/>
        </w:rPr>
      </w:pPr>
    </w:p>
    <w:p w:rsidR="008A1847" w:rsidRPr="008A6576" w:rsidRDefault="008A6576" w:rsidP="008A1847">
      <w:pPr>
        <w:spacing w:after="0" w:line="240" w:lineRule="auto"/>
        <w:rPr>
          <w:rFonts w:asciiTheme="majorHAnsi" w:hAnsiTheme="majorHAnsi"/>
          <w:i/>
          <w:sz w:val="32"/>
          <w:szCs w:val="32"/>
        </w:rPr>
      </w:pPr>
      <w:r>
        <w:rPr>
          <w:rFonts w:asciiTheme="majorHAnsi" w:hAnsiTheme="majorHAnsi"/>
          <w:b/>
          <w:sz w:val="32"/>
          <w:szCs w:val="32"/>
        </w:rPr>
        <w:t>Plagiarism</w:t>
      </w:r>
    </w:p>
    <w:p w:rsidR="008A1847" w:rsidRPr="004D6E2A" w:rsidRDefault="008A1847" w:rsidP="008A1847">
      <w:pPr>
        <w:spacing w:after="0" w:line="240" w:lineRule="auto"/>
        <w:rPr>
          <w:rFonts w:asciiTheme="majorHAnsi" w:hAnsiTheme="majorHAnsi"/>
          <w:sz w:val="24"/>
          <w:szCs w:val="24"/>
        </w:rPr>
      </w:pPr>
      <w:r w:rsidRPr="008A6576">
        <w:rPr>
          <w:rFonts w:asciiTheme="majorHAnsi" w:hAnsiTheme="majorHAnsi"/>
          <w:sz w:val="24"/>
          <w:szCs w:val="24"/>
        </w:rPr>
        <w:t xml:space="preserve">All projects must be entirely your own work. </w:t>
      </w:r>
      <w:r w:rsidRPr="004D6E2A">
        <w:rPr>
          <w:rFonts w:asciiTheme="majorHAnsi" w:hAnsiTheme="majorHAnsi"/>
          <w:sz w:val="24"/>
          <w:szCs w:val="24"/>
          <w:u w:val="single"/>
        </w:rPr>
        <w:t>You may not submit work you have written for another class.</w:t>
      </w:r>
      <w:r w:rsidRPr="004D6E2A">
        <w:rPr>
          <w:rFonts w:asciiTheme="majorHAnsi" w:hAnsiTheme="majorHAnsi"/>
          <w:sz w:val="24"/>
          <w:szCs w:val="24"/>
        </w:rPr>
        <w:t xml:space="preserve"> All essays will be uploaded to Turnitin.com a plagiarism checking website. Any work containing </w:t>
      </w:r>
      <w:r w:rsidRPr="004D6E2A">
        <w:rPr>
          <w:rFonts w:asciiTheme="majorHAnsi" w:hAnsiTheme="majorHAnsi"/>
          <w:i/>
          <w:sz w:val="24"/>
          <w:szCs w:val="24"/>
        </w:rPr>
        <w:t>any</w:t>
      </w:r>
      <w:r w:rsidRPr="004D6E2A">
        <w:rPr>
          <w:rFonts w:asciiTheme="majorHAnsi" w:hAnsiTheme="majorHAnsi"/>
          <w:sz w:val="24"/>
          <w:szCs w:val="24"/>
        </w:rPr>
        <w:t xml:space="preserve"> material that you take directly from the internet or any other source</w:t>
      </w:r>
      <w:r w:rsidR="00A42BF1" w:rsidRPr="004D6E2A">
        <w:rPr>
          <w:rFonts w:asciiTheme="majorHAnsi" w:hAnsiTheme="majorHAnsi"/>
          <w:sz w:val="24"/>
          <w:szCs w:val="24"/>
        </w:rPr>
        <w:t xml:space="preserve"> (including your own work for another class)</w:t>
      </w:r>
      <w:r w:rsidRPr="004D6E2A">
        <w:rPr>
          <w:rFonts w:asciiTheme="majorHAnsi" w:hAnsiTheme="majorHAnsi"/>
          <w:sz w:val="24"/>
          <w:szCs w:val="24"/>
        </w:rPr>
        <w:t xml:space="preserve"> without proper documentation will receive a zero. Depending on the severity of the plagiarized material you may also be reported to the Dean of Instruction. To avoid this situation, speak with me as soon as possible if you are having difficulty completing an assignment.</w:t>
      </w:r>
    </w:p>
    <w:p w:rsidR="008A1847" w:rsidRPr="004D6E2A" w:rsidRDefault="008A1847" w:rsidP="008A1847">
      <w:pPr>
        <w:spacing w:after="0" w:line="240" w:lineRule="auto"/>
        <w:rPr>
          <w:rFonts w:asciiTheme="majorHAnsi" w:hAnsiTheme="majorHAnsi"/>
          <w:b/>
          <w:sz w:val="24"/>
          <w:szCs w:val="24"/>
        </w:rPr>
      </w:pPr>
    </w:p>
    <w:p w:rsidR="008A1847" w:rsidRPr="004D6E2A" w:rsidRDefault="008A1847" w:rsidP="008A1847">
      <w:pPr>
        <w:spacing w:after="0" w:line="240" w:lineRule="auto"/>
        <w:rPr>
          <w:rFonts w:asciiTheme="majorHAnsi" w:hAnsiTheme="majorHAnsi"/>
          <w:b/>
          <w:sz w:val="24"/>
          <w:szCs w:val="24"/>
        </w:rPr>
      </w:pPr>
      <w:r w:rsidRPr="004D6E2A">
        <w:rPr>
          <w:rFonts w:asciiTheme="majorHAnsi" w:hAnsiTheme="majorHAnsi"/>
          <w:b/>
          <w:sz w:val="24"/>
          <w:szCs w:val="24"/>
        </w:rPr>
        <w:t>Changes to the Syllabus/Schedule</w:t>
      </w:r>
    </w:p>
    <w:p w:rsidR="008A1847" w:rsidRPr="004D6E2A" w:rsidRDefault="008A1847" w:rsidP="008A1847">
      <w:pPr>
        <w:spacing w:after="0" w:line="240" w:lineRule="auto"/>
        <w:rPr>
          <w:rFonts w:asciiTheme="majorHAnsi" w:hAnsiTheme="majorHAnsi"/>
          <w:sz w:val="24"/>
          <w:szCs w:val="24"/>
        </w:rPr>
      </w:pPr>
      <w:r w:rsidRPr="004D6E2A">
        <w:rPr>
          <w:rFonts w:asciiTheme="majorHAnsi" w:hAnsiTheme="majorHAnsi"/>
          <w:sz w:val="24"/>
          <w:szCs w:val="24"/>
        </w:rPr>
        <w:t>The instructor reserves the right to make changes as necessary for the benefit of the class to change policies on the syllabus or dates on the schedule.  Missing class or not checking Canvas is not an excuse for not being aware of any changes that are made to the schedule or the syllabus.  </w:t>
      </w:r>
    </w:p>
    <w:p w:rsidR="008A1847" w:rsidRPr="004D6E2A" w:rsidRDefault="008A1847">
      <w:pPr>
        <w:spacing w:after="0" w:line="240" w:lineRule="auto"/>
        <w:rPr>
          <w:rFonts w:asciiTheme="majorHAnsi" w:hAnsiTheme="majorHAnsi"/>
          <w:b/>
          <w:sz w:val="24"/>
          <w:szCs w:val="24"/>
        </w:rPr>
      </w:pPr>
    </w:p>
    <w:p w:rsidR="00235C5F" w:rsidRPr="004D6E2A" w:rsidRDefault="00D6767F" w:rsidP="00A80B6E">
      <w:pPr>
        <w:spacing w:after="0"/>
        <w:rPr>
          <w:rFonts w:asciiTheme="majorHAnsi" w:eastAsia="Times New Roman" w:hAnsiTheme="majorHAnsi" w:cs="Times New Roman"/>
          <w:b/>
          <w:sz w:val="24"/>
          <w:szCs w:val="24"/>
        </w:rPr>
      </w:pPr>
      <w:r w:rsidRPr="004D6E2A">
        <w:rPr>
          <w:rFonts w:asciiTheme="majorHAnsi" w:eastAsia="Times New Roman" w:hAnsiTheme="majorHAnsi" w:cs="Times New Roman"/>
          <w:b/>
          <w:sz w:val="24"/>
          <w:szCs w:val="24"/>
        </w:rPr>
        <w:t>Important Dates</w:t>
      </w:r>
    </w:p>
    <w:p w:rsidR="00E46635" w:rsidRPr="004D6E2A" w:rsidRDefault="00E46635" w:rsidP="00A42BF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sz w:val="24"/>
          <w:szCs w:val="24"/>
        </w:rPr>
      </w:pPr>
    </w:p>
    <w:tbl>
      <w:tblPr>
        <w:tblStyle w:val="TableGrid"/>
        <w:tblW w:w="0" w:type="auto"/>
        <w:tblLook w:val="04A0" w:firstRow="1" w:lastRow="0" w:firstColumn="1" w:lastColumn="0" w:noHBand="0" w:noVBand="1"/>
      </w:tblPr>
      <w:tblGrid>
        <w:gridCol w:w="2425"/>
        <w:gridCol w:w="6925"/>
      </w:tblGrid>
      <w:tr w:rsidR="00E46635" w:rsidRPr="004D6E2A" w:rsidTr="00E46635">
        <w:tc>
          <w:tcPr>
            <w:tcW w:w="2425" w:type="dxa"/>
          </w:tcPr>
          <w:p w:rsidR="00E46635" w:rsidRPr="004D6E2A" w:rsidRDefault="003F1CDE"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Jan 14</w:t>
            </w:r>
          </w:p>
        </w:tc>
        <w:tc>
          <w:tcPr>
            <w:tcW w:w="6925" w:type="dxa"/>
          </w:tcPr>
          <w:p w:rsidR="00E46635" w:rsidRPr="004D6E2A" w:rsidRDefault="00E46635" w:rsidP="003F1CDE">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sidRPr="004D6E2A">
              <w:rPr>
                <w:rFonts w:asciiTheme="majorHAnsi" w:eastAsia="Times New Roman" w:hAnsiTheme="majorHAnsi" w:cs="Arial"/>
                <w:sz w:val="24"/>
                <w:szCs w:val="24"/>
              </w:rPr>
              <w:t xml:space="preserve">Start of </w:t>
            </w:r>
            <w:r w:rsidR="003F1CDE">
              <w:rPr>
                <w:rFonts w:asciiTheme="majorHAnsi" w:eastAsia="Times New Roman" w:hAnsiTheme="majorHAnsi" w:cs="Arial"/>
                <w:sz w:val="24"/>
                <w:szCs w:val="24"/>
              </w:rPr>
              <w:t>Spring</w:t>
            </w:r>
            <w:r w:rsidRPr="004D6E2A">
              <w:rPr>
                <w:rFonts w:asciiTheme="majorHAnsi" w:eastAsia="Times New Roman" w:hAnsiTheme="majorHAnsi" w:cs="Arial"/>
                <w:sz w:val="24"/>
                <w:szCs w:val="24"/>
              </w:rPr>
              <w:t xml:space="preserve"> 201</w:t>
            </w:r>
            <w:r w:rsidR="003F1CDE">
              <w:rPr>
                <w:rFonts w:asciiTheme="majorHAnsi" w:eastAsia="Times New Roman" w:hAnsiTheme="majorHAnsi" w:cs="Arial"/>
                <w:sz w:val="24"/>
                <w:szCs w:val="24"/>
              </w:rPr>
              <w:t>9</w:t>
            </w:r>
            <w:r w:rsidRPr="004D6E2A">
              <w:rPr>
                <w:rFonts w:asciiTheme="majorHAnsi" w:eastAsia="Times New Roman" w:hAnsiTheme="majorHAnsi" w:cs="Arial"/>
                <w:sz w:val="24"/>
                <w:szCs w:val="24"/>
              </w:rPr>
              <w:t xml:space="preserve"> semester</w:t>
            </w:r>
          </w:p>
        </w:tc>
      </w:tr>
      <w:tr w:rsidR="00E46635" w:rsidRPr="004D6E2A" w:rsidTr="00E46635">
        <w:tc>
          <w:tcPr>
            <w:tcW w:w="2425" w:type="dxa"/>
          </w:tcPr>
          <w:p w:rsidR="00E46635" w:rsidRPr="004D6E2A" w:rsidRDefault="003F1CDE"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Jan 21</w:t>
            </w:r>
          </w:p>
        </w:tc>
        <w:tc>
          <w:tcPr>
            <w:tcW w:w="6925" w:type="dxa"/>
          </w:tcPr>
          <w:p w:rsidR="00E46635" w:rsidRPr="004D6E2A" w:rsidRDefault="003F1CDE" w:rsidP="003F1CDE">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 xml:space="preserve">Martin Luther King, Jr. Day observed (no classes, campus closed) </w:t>
            </w:r>
          </w:p>
        </w:tc>
      </w:tr>
      <w:tr w:rsidR="00E46635" w:rsidRPr="004D6E2A" w:rsidTr="00E46635">
        <w:tc>
          <w:tcPr>
            <w:tcW w:w="2425" w:type="dxa"/>
          </w:tcPr>
          <w:p w:rsidR="00E46635" w:rsidRPr="004D6E2A" w:rsidRDefault="003F1CDE"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Feb 15</w:t>
            </w:r>
          </w:p>
        </w:tc>
        <w:tc>
          <w:tcPr>
            <w:tcW w:w="6925" w:type="dxa"/>
          </w:tcPr>
          <w:p w:rsidR="00E46635" w:rsidRPr="004D6E2A" w:rsidRDefault="003F1CDE"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Lincoln Day observed (no classes, campus closed)</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Feb 18</w:t>
            </w:r>
          </w:p>
        </w:tc>
        <w:tc>
          <w:tcPr>
            <w:tcW w:w="69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Washington Day observed (no classes, campus closed)</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Mar 8</w:t>
            </w:r>
          </w:p>
        </w:tc>
        <w:tc>
          <w:tcPr>
            <w:tcW w:w="69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sidRPr="004D6E2A">
              <w:rPr>
                <w:rFonts w:asciiTheme="majorHAnsi" w:eastAsia="Times New Roman" w:hAnsiTheme="majorHAnsi" w:cs="Arial"/>
                <w:sz w:val="24"/>
                <w:szCs w:val="24"/>
              </w:rPr>
              <w:t>Last Day to drop a full-term class (letter grades assigned after this date)</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Apr 15-18</w:t>
            </w:r>
          </w:p>
        </w:tc>
        <w:tc>
          <w:tcPr>
            <w:tcW w:w="69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Arial"/>
                <w:sz w:val="24"/>
                <w:szCs w:val="24"/>
              </w:rPr>
              <w:t>Spring recess (no classes held, campus open)</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Apr 19</w:t>
            </w:r>
          </w:p>
        </w:tc>
        <w:tc>
          <w:tcPr>
            <w:tcW w:w="6925" w:type="dxa"/>
          </w:tcPr>
          <w:p w:rsidR="00E46635" w:rsidRPr="004D6E2A" w:rsidRDefault="00135F75" w:rsidP="00135F75">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Arial"/>
                <w:sz w:val="24"/>
                <w:szCs w:val="24"/>
              </w:rPr>
              <w:t>Good Friday observed</w:t>
            </w:r>
            <w:r w:rsidR="00E46635" w:rsidRPr="004D6E2A">
              <w:rPr>
                <w:rFonts w:asciiTheme="majorHAnsi" w:eastAsia="Times New Roman" w:hAnsiTheme="majorHAnsi" w:cs="Arial"/>
                <w:sz w:val="24"/>
                <w:szCs w:val="24"/>
              </w:rPr>
              <w:t xml:space="preserve"> (no classes held, campus </w:t>
            </w:r>
            <w:r>
              <w:rPr>
                <w:rFonts w:asciiTheme="majorHAnsi" w:eastAsia="Times New Roman" w:hAnsiTheme="majorHAnsi" w:cs="Arial"/>
                <w:sz w:val="24"/>
                <w:szCs w:val="24"/>
              </w:rPr>
              <w:t>closed</w:t>
            </w:r>
            <w:r w:rsidR="00E46635" w:rsidRPr="004D6E2A">
              <w:rPr>
                <w:rFonts w:asciiTheme="majorHAnsi" w:eastAsia="Times New Roman" w:hAnsiTheme="majorHAnsi" w:cs="Arial"/>
                <w:sz w:val="24"/>
                <w:szCs w:val="24"/>
              </w:rPr>
              <w:t>)</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May 20-24</w:t>
            </w:r>
          </w:p>
        </w:tc>
        <w:tc>
          <w:tcPr>
            <w:tcW w:w="6925" w:type="dxa"/>
          </w:tcPr>
          <w:p w:rsidR="00E46635" w:rsidRPr="004D6E2A" w:rsidRDefault="00135F75" w:rsidP="00135F75">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Arial"/>
                <w:sz w:val="24"/>
                <w:szCs w:val="24"/>
              </w:rPr>
              <w:t>Spring</w:t>
            </w:r>
            <w:r w:rsidR="00E46635" w:rsidRPr="004D6E2A">
              <w:rPr>
                <w:rFonts w:asciiTheme="majorHAnsi" w:eastAsia="Times New Roman" w:hAnsiTheme="majorHAnsi" w:cs="Arial"/>
                <w:sz w:val="24"/>
                <w:szCs w:val="24"/>
              </w:rPr>
              <w:t xml:space="preserve"> 201</w:t>
            </w:r>
            <w:r>
              <w:rPr>
                <w:rFonts w:asciiTheme="majorHAnsi" w:eastAsia="Times New Roman" w:hAnsiTheme="majorHAnsi" w:cs="Arial"/>
                <w:sz w:val="24"/>
                <w:szCs w:val="24"/>
              </w:rPr>
              <w:t>9</w:t>
            </w:r>
            <w:r w:rsidR="00E46635" w:rsidRPr="004D6E2A">
              <w:rPr>
                <w:rFonts w:asciiTheme="majorHAnsi" w:eastAsia="Times New Roman" w:hAnsiTheme="majorHAnsi" w:cs="Arial"/>
                <w:sz w:val="24"/>
                <w:szCs w:val="24"/>
              </w:rPr>
              <w:t xml:space="preserve"> final exams week</w:t>
            </w:r>
          </w:p>
        </w:tc>
      </w:tr>
      <w:tr w:rsidR="00E46635" w:rsidRPr="004D6E2A" w:rsidTr="00E46635">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May 24</w:t>
            </w:r>
          </w:p>
        </w:tc>
        <w:tc>
          <w:tcPr>
            <w:tcW w:w="6925" w:type="dxa"/>
          </w:tcPr>
          <w:p w:rsidR="00E46635" w:rsidRPr="004D6E2A" w:rsidRDefault="00E46635" w:rsidP="00135F75">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sidRPr="004D6E2A">
              <w:rPr>
                <w:rFonts w:asciiTheme="majorHAnsi" w:eastAsia="Times New Roman" w:hAnsiTheme="majorHAnsi" w:cs="Arial"/>
                <w:sz w:val="24"/>
                <w:szCs w:val="24"/>
              </w:rPr>
              <w:t xml:space="preserve">End of </w:t>
            </w:r>
            <w:r w:rsidR="00135F75">
              <w:rPr>
                <w:rFonts w:asciiTheme="majorHAnsi" w:eastAsia="Times New Roman" w:hAnsiTheme="majorHAnsi" w:cs="Arial"/>
                <w:sz w:val="24"/>
                <w:szCs w:val="24"/>
              </w:rPr>
              <w:t>Spring</w:t>
            </w:r>
            <w:r w:rsidRPr="004D6E2A">
              <w:rPr>
                <w:rFonts w:asciiTheme="majorHAnsi" w:eastAsia="Times New Roman" w:hAnsiTheme="majorHAnsi" w:cs="Arial"/>
                <w:sz w:val="24"/>
                <w:szCs w:val="24"/>
              </w:rPr>
              <w:t xml:space="preserve"> 201</w:t>
            </w:r>
            <w:r w:rsidR="00135F75">
              <w:rPr>
                <w:rFonts w:asciiTheme="majorHAnsi" w:eastAsia="Times New Roman" w:hAnsiTheme="majorHAnsi" w:cs="Arial"/>
                <w:sz w:val="24"/>
                <w:szCs w:val="24"/>
              </w:rPr>
              <w:t>9</w:t>
            </w:r>
            <w:r w:rsidRPr="004D6E2A">
              <w:rPr>
                <w:rFonts w:asciiTheme="majorHAnsi" w:eastAsia="Times New Roman" w:hAnsiTheme="majorHAnsi" w:cs="Arial"/>
                <w:sz w:val="24"/>
                <w:szCs w:val="24"/>
              </w:rPr>
              <w:t xml:space="preserve"> semester</w:t>
            </w:r>
            <w:r w:rsidR="00135F75">
              <w:rPr>
                <w:rFonts w:asciiTheme="majorHAnsi" w:eastAsia="Times New Roman" w:hAnsiTheme="majorHAnsi" w:cs="Arial"/>
                <w:sz w:val="24"/>
                <w:szCs w:val="24"/>
              </w:rPr>
              <w:t xml:space="preserve"> / commencement</w:t>
            </w:r>
          </w:p>
        </w:tc>
      </w:tr>
      <w:tr w:rsidR="00E46635" w:rsidRPr="004D6E2A" w:rsidTr="00E46635">
        <w:trPr>
          <w:trHeight w:val="296"/>
        </w:trPr>
        <w:tc>
          <w:tcPr>
            <w:tcW w:w="2425" w:type="dxa"/>
          </w:tcPr>
          <w:p w:rsidR="00E46635" w:rsidRPr="004D6E2A" w:rsidRDefault="00135F7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May 27</w:t>
            </w:r>
          </w:p>
        </w:tc>
        <w:tc>
          <w:tcPr>
            <w:tcW w:w="6925" w:type="dxa"/>
          </w:tcPr>
          <w:p w:rsidR="00E46635" w:rsidRPr="004D6E2A" w:rsidRDefault="00E46635" w:rsidP="00A42BF1">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24"/>
                <w:szCs w:val="24"/>
              </w:rPr>
            </w:pPr>
            <w:r w:rsidRPr="004D6E2A">
              <w:rPr>
                <w:rFonts w:asciiTheme="majorHAnsi" w:eastAsia="Times New Roman" w:hAnsiTheme="majorHAnsi" w:cs="Times New Roman"/>
                <w:color w:val="auto"/>
                <w:sz w:val="24"/>
                <w:szCs w:val="24"/>
              </w:rPr>
              <w:t>Final grades posted</w:t>
            </w:r>
          </w:p>
        </w:tc>
      </w:tr>
    </w:tbl>
    <w:p w:rsidR="00E46635" w:rsidRDefault="00E46635" w:rsidP="00A42BF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p>
    <w:p w:rsidR="004D6E2A" w:rsidRDefault="004D6E2A" w:rsidP="00A42BF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p>
    <w:p w:rsidR="00FB40E8" w:rsidRDefault="00FB40E8" w:rsidP="00DF7312">
      <w:pPr>
        <w:contextualSpacing/>
        <w:rPr>
          <w:rFonts w:asciiTheme="majorHAnsi" w:hAnsiTheme="majorHAnsi" w:cs="Segoe UI"/>
          <w:b/>
          <w:sz w:val="32"/>
          <w:szCs w:val="32"/>
        </w:rPr>
      </w:pPr>
    </w:p>
    <w:p w:rsidR="00FB40E8" w:rsidRDefault="00FB40E8" w:rsidP="00DF7312">
      <w:pPr>
        <w:contextualSpacing/>
        <w:rPr>
          <w:rFonts w:asciiTheme="majorHAnsi" w:hAnsiTheme="majorHAnsi" w:cs="Segoe UI"/>
          <w:b/>
          <w:sz w:val="32"/>
          <w:szCs w:val="32"/>
        </w:rPr>
      </w:pPr>
    </w:p>
    <w:p w:rsidR="004D6E2A" w:rsidRPr="00DF7312" w:rsidRDefault="004D6E2A" w:rsidP="00DF7312">
      <w:pPr>
        <w:contextualSpacing/>
        <w:rPr>
          <w:rFonts w:asciiTheme="majorHAnsi" w:hAnsiTheme="majorHAnsi" w:cs="Segoe UI"/>
          <w:b/>
          <w:sz w:val="32"/>
          <w:szCs w:val="32"/>
        </w:rPr>
      </w:pPr>
      <w:r w:rsidRPr="00DF7312">
        <w:rPr>
          <w:rFonts w:asciiTheme="majorHAnsi" w:hAnsiTheme="majorHAnsi" w:cs="Segoe UI"/>
          <w:b/>
          <w:sz w:val="32"/>
          <w:szCs w:val="32"/>
        </w:rPr>
        <w:lastRenderedPageBreak/>
        <w:t>Semester Overview</w:t>
      </w:r>
    </w:p>
    <w:p w:rsidR="00FB40E8" w:rsidRDefault="00FB40E8" w:rsidP="00DF7312">
      <w:pPr>
        <w:spacing w:after="0" w:line="240" w:lineRule="auto"/>
        <w:rPr>
          <w:rFonts w:asciiTheme="majorHAnsi" w:hAnsiTheme="majorHAnsi"/>
          <w:sz w:val="24"/>
        </w:rPr>
      </w:pPr>
    </w:p>
    <w:p w:rsidR="004D6E2A" w:rsidRPr="00DF7312" w:rsidRDefault="004D6E2A" w:rsidP="00DF7312">
      <w:pPr>
        <w:spacing w:after="0" w:line="240" w:lineRule="auto"/>
        <w:rPr>
          <w:rFonts w:asciiTheme="majorHAnsi" w:hAnsiTheme="majorHAnsi"/>
          <w:sz w:val="24"/>
        </w:rPr>
      </w:pPr>
      <w:r w:rsidRPr="00DF7312">
        <w:rPr>
          <w:rFonts w:asciiTheme="majorHAnsi" w:hAnsiTheme="majorHAnsi"/>
          <w:sz w:val="24"/>
        </w:rPr>
        <w:t>The schedule below is an overview of assignments and due dates for the semester.  All assignments and d</w:t>
      </w:r>
      <w:r w:rsidR="00DF7312">
        <w:rPr>
          <w:rFonts w:asciiTheme="majorHAnsi" w:hAnsiTheme="majorHAnsi"/>
          <w:sz w:val="24"/>
        </w:rPr>
        <w:t>ue dates are subject to change.</w:t>
      </w:r>
      <w:r w:rsidRPr="00DF7312">
        <w:rPr>
          <w:rFonts w:asciiTheme="majorHAnsi" w:hAnsiTheme="majorHAnsi"/>
          <w:sz w:val="24"/>
        </w:rPr>
        <w:t xml:space="preserve"> This overview does</w:t>
      </w:r>
      <w:r w:rsidR="00DF7312">
        <w:rPr>
          <w:rFonts w:asciiTheme="majorHAnsi" w:hAnsiTheme="majorHAnsi"/>
          <w:sz w:val="24"/>
        </w:rPr>
        <w:t xml:space="preserve"> NOT include all assignments. </w:t>
      </w:r>
      <w:r w:rsidRPr="00DF7312">
        <w:rPr>
          <w:rFonts w:asciiTheme="majorHAnsi" w:hAnsiTheme="majorHAnsi"/>
          <w:sz w:val="24"/>
        </w:rPr>
        <w:t>Pay attention to announcements in class for more, more, and more!</w:t>
      </w:r>
      <w:r w:rsidR="00DF7312">
        <w:rPr>
          <w:rFonts w:asciiTheme="majorHAnsi" w:hAnsiTheme="majorHAnsi"/>
          <w:sz w:val="24"/>
        </w:rPr>
        <w:t xml:space="preserve"> </w:t>
      </w:r>
      <w:r w:rsidR="00FB40E8">
        <w:rPr>
          <w:rFonts w:asciiTheme="majorHAnsi" w:hAnsiTheme="majorHAnsi"/>
          <w:sz w:val="24"/>
        </w:rPr>
        <w:t>Refer to Canvas for</w:t>
      </w:r>
      <w:r w:rsidR="00DF7312">
        <w:rPr>
          <w:rFonts w:asciiTheme="majorHAnsi" w:hAnsiTheme="majorHAnsi"/>
          <w:sz w:val="24"/>
        </w:rPr>
        <w:t xml:space="preserve"> a more detailed schedule.</w:t>
      </w:r>
    </w:p>
    <w:p w:rsidR="004D6E2A" w:rsidRPr="00971BB2" w:rsidRDefault="004D6E2A" w:rsidP="004D6E2A">
      <w:pPr>
        <w:jc w:val="center"/>
        <w:rPr>
          <w:rFonts w:ascii="Segoe UI" w:hAnsi="Segoe UI"/>
          <w:sz w:val="16"/>
          <w:szCs w:val="16"/>
        </w:rPr>
      </w:pPr>
    </w:p>
    <w:tbl>
      <w:tblPr>
        <w:tblStyle w:val="TableGrid2"/>
        <w:tblW w:w="9715" w:type="dxa"/>
        <w:tblLook w:val="04A0" w:firstRow="1" w:lastRow="0" w:firstColumn="1" w:lastColumn="0" w:noHBand="0" w:noVBand="1"/>
      </w:tblPr>
      <w:tblGrid>
        <w:gridCol w:w="1345"/>
        <w:gridCol w:w="8370"/>
      </w:tblGrid>
      <w:tr w:rsidR="004D6E2A" w:rsidRPr="00AB63C1" w:rsidTr="00DF7312">
        <w:trPr>
          <w:trHeight w:val="845"/>
        </w:trPr>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w:t>
            </w:r>
          </w:p>
        </w:tc>
        <w:tc>
          <w:tcPr>
            <w:tcW w:w="8370" w:type="dxa"/>
          </w:tcPr>
          <w:p w:rsidR="008A6576" w:rsidRPr="00AB63C1" w:rsidRDefault="004D6E2A" w:rsidP="00135F75">
            <w:pPr>
              <w:rPr>
                <w:rFonts w:asciiTheme="majorHAnsi" w:hAnsiTheme="majorHAnsi"/>
                <w:sz w:val="22"/>
              </w:rPr>
            </w:pPr>
            <w:r w:rsidRPr="00AB63C1">
              <w:rPr>
                <w:rFonts w:asciiTheme="majorHAnsi" w:hAnsiTheme="majorHAnsi"/>
                <w:sz w:val="22"/>
              </w:rPr>
              <w:t xml:space="preserve">Syllabus – Introductions - Purchase Texts </w:t>
            </w:r>
          </w:p>
          <w:p w:rsidR="004D6E2A" w:rsidRPr="00DF7312" w:rsidRDefault="008A6576" w:rsidP="00135F75">
            <w:pPr>
              <w:rPr>
                <w:rFonts w:asciiTheme="majorHAnsi" w:hAnsiTheme="majorHAnsi"/>
                <w:sz w:val="22"/>
              </w:rPr>
            </w:pPr>
            <w:r w:rsidRPr="00AB63C1">
              <w:rPr>
                <w:rFonts w:asciiTheme="majorHAnsi" w:hAnsiTheme="majorHAnsi"/>
                <w:sz w:val="22"/>
              </w:rPr>
              <w:t xml:space="preserve"> “My Two Lives” – </w:t>
            </w:r>
            <w:proofErr w:type="spellStart"/>
            <w:r w:rsidRPr="00AB63C1">
              <w:rPr>
                <w:rFonts w:asciiTheme="majorHAnsi" w:hAnsiTheme="majorHAnsi"/>
                <w:sz w:val="22"/>
              </w:rPr>
              <w:t>Lahiri</w:t>
            </w:r>
            <w:proofErr w:type="spellEnd"/>
            <w:r w:rsidRPr="00AB63C1">
              <w:rPr>
                <w:rFonts w:asciiTheme="majorHAnsi" w:hAnsiTheme="majorHAnsi"/>
                <w:sz w:val="22"/>
              </w:rPr>
              <w:t>, “Leave Your Name At the Border” - Mu</w:t>
            </w:r>
            <w:r w:rsidR="00DF7312">
              <w:rPr>
                <w:rFonts w:ascii="Arial" w:hAnsi="Arial" w:cs="Arial"/>
                <w:color w:val="000000"/>
                <w:sz w:val="18"/>
                <w:szCs w:val="18"/>
              </w:rPr>
              <w:t>ñ</w:t>
            </w:r>
            <w:r w:rsidRPr="00AB63C1">
              <w:rPr>
                <w:rFonts w:asciiTheme="majorHAnsi" w:hAnsiTheme="majorHAnsi"/>
                <w:sz w:val="22"/>
              </w:rPr>
              <w:t>oz</w:t>
            </w:r>
          </w:p>
          <w:p w:rsidR="004D6E2A" w:rsidRPr="00AB63C1" w:rsidRDefault="004D6E2A" w:rsidP="00135F75">
            <w:pPr>
              <w:rPr>
                <w:rFonts w:asciiTheme="majorHAnsi" w:hAnsiTheme="majorHAnsi"/>
                <w:sz w:val="22"/>
              </w:rPr>
            </w:pPr>
          </w:p>
        </w:tc>
      </w:tr>
      <w:tr w:rsidR="00DF7312" w:rsidRPr="00AB63C1" w:rsidTr="00DF7312">
        <w:trPr>
          <w:trHeight w:val="593"/>
        </w:trPr>
        <w:tc>
          <w:tcPr>
            <w:tcW w:w="1345" w:type="dxa"/>
          </w:tcPr>
          <w:p w:rsidR="00DF7312" w:rsidRPr="00AB63C1" w:rsidRDefault="00DF7312" w:rsidP="00135F75">
            <w:pPr>
              <w:rPr>
                <w:rFonts w:asciiTheme="majorHAnsi" w:hAnsiTheme="majorHAnsi"/>
              </w:rPr>
            </w:pPr>
            <w:r>
              <w:rPr>
                <w:rFonts w:asciiTheme="majorHAnsi" w:hAnsiTheme="majorHAnsi"/>
              </w:rPr>
              <w:t>Week 2</w:t>
            </w:r>
          </w:p>
        </w:tc>
        <w:tc>
          <w:tcPr>
            <w:tcW w:w="8370" w:type="dxa"/>
          </w:tcPr>
          <w:p w:rsidR="00DF7312" w:rsidRPr="00AB63C1" w:rsidRDefault="00DF7312" w:rsidP="00135F75">
            <w:pPr>
              <w:rPr>
                <w:rFonts w:asciiTheme="majorHAnsi" w:hAnsiTheme="majorHAnsi"/>
              </w:rPr>
            </w:pPr>
            <w:r>
              <w:rPr>
                <w:rFonts w:asciiTheme="majorHAnsi" w:hAnsiTheme="majorHAnsi"/>
              </w:rPr>
              <w:t xml:space="preserve">“Home At Last” – </w:t>
            </w:r>
            <w:proofErr w:type="spellStart"/>
            <w:r>
              <w:rPr>
                <w:rFonts w:asciiTheme="majorHAnsi" w:hAnsiTheme="majorHAnsi"/>
              </w:rPr>
              <w:t>Mengestu</w:t>
            </w:r>
            <w:proofErr w:type="spellEnd"/>
          </w:p>
        </w:tc>
      </w:tr>
      <w:tr w:rsidR="004D6E2A" w:rsidRPr="00AB63C1" w:rsidTr="00DF7312">
        <w:trPr>
          <w:trHeight w:val="602"/>
        </w:trPr>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3</w:t>
            </w:r>
          </w:p>
        </w:tc>
        <w:tc>
          <w:tcPr>
            <w:tcW w:w="8370" w:type="dxa"/>
          </w:tcPr>
          <w:p w:rsidR="004D6E2A" w:rsidRPr="00AB63C1" w:rsidRDefault="008A6576" w:rsidP="008A6576">
            <w:pPr>
              <w:rPr>
                <w:rFonts w:asciiTheme="majorHAnsi" w:hAnsiTheme="majorHAnsi"/>
                <w:b/>
                <w:sz w:val="22"/>
              </w:rPr>
            </w:pPr>
            <w:r w:rsidRPr="00AB63C1">
              <w:rPr>
                <w:rFonts w:asciiTheme="majorHAnsi" w:hAnsiTheme="majorHAnsi"/>
                <w:b/>
                <w:sz w:val="22"/>
              </w:rPr>
              <w:t xml:space="preserve">Essay 1: </w:t>
            </w:r>
            <w:r w:rsidR="004D6E2A" w:rsidRPr="00AB63C1">
              <w:rPr>
                <w:rFonts w:asciiTheme="majorHAnsi" w:hAnsiTheme="majorHAnsi"/>
                <w:b/>
                <w:sz w:val="22"/>
              </w:rPr>
              <w:t xml:space="preserve">Timed Essay </w:t>
            </w:r>
            <w:r w:rsidRPr="00AB63C1">
              <w:rPr>
                <w:rFonts w:asciiTheme="majorHAnsi" w:hAnsiTheme="majorHAnsi"/>
                <w:b/>
                <w:sz w:val="22"/>
              </w:rPr>
              <w:t>Exam</w:t>
            </w:r>
          </w:p>
        </w:tc>
      </w:tr>
      <w:tr w:rsidR="004D6E2A" w:rsidRPr="00AB63C1" w:rsidTr="00135F75">
        <w:trPr>
          <w:trHeight w:val="620"/>
        </w:trPr>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4</w:t>
            </w:r>
          </w:p>
        </w:tc>
        <w:tc>
          <w:tcPr>
            <w:tcW w:w="8370" w:type="dxa"/>
          </w:tcPr>
          <w:p w:rsidR="00AB63C1" w:rsidRPr="00AB63C1" w:rsidRDefault="00AB63C1" w:rsidP="00135F75">
            <w:pPr>
              <w:rPr>
                <w:rFonts w:asciiTheme="majorHAnsi" w:hAnsiTheme="majorHAnsi" w:cs="Arial"/>
                <w:color w:val="000000"/>
                <w:sz w:val="22"/>
              </w:rPr>
            </w:pPr>
            <w:r w:rsidRPr="00AB63C1">
              <w:rPr>
                <w:rFonts w:asciiTheme="majorHAnsi" w:hAnsiTheme="majorHAnsi" w:cs="Arial"/>
                <w:color w:val="000000"/>
                <w:sz w:val="22"/>
              </w:rPr>
              <w:t xml:space="preserve">“Home” </w:t>
            </w:r>
            <w:r w:rsidR="00DF7312">
              <w:rPr>
                <w:rFonts w:asciiTheme="majorHAnsi" w:hAnsiTheme="majorHAnsi" w:cs="Arial"/>
                <w:color w:val="000000"/>
                <w:sz w:val="22"/>
              </w:rPr>
              <w:t>–</w:t>
            </w:r>
            <w:r w:rsidRPr="00AB63C1">
              <w:rPr>
                <w:rFonts w:asciiTheme="majorHAnsi" w:hAnsiTheme="majorHAnsi" w:cs="Arial"/>
                <w:color w:val="000000"/>
                <w:sz w:val="22"/>
              </w:rPr>
              <w:t xml:space="preserve"> Shire</w:t>
            </w:r>
          </w:p>
          <w:p w:rsidR="004D6E2A" w:rsidRPr="00AB63C1" w:rsidRDefault="008A6576" w:rsidP="00135F75">
            <w:pPr>
              <w:rPr>
                <w:rFonts w:asciiTheme="majorHAnsi" w:hAnsiTheme="majorHAnsi"/>
                <w:b/>
                <w:sz w:val="22"/>
              </w:rPr>
            </w:pPr>
            <w:r w:rsidRPr="00AB63C1">
              <w:rPr>
                <w:rFonts w:asciiTheme="majorHAnsi" w:hAnsiTheme="majorHAnsi" w:cs="Arial"/>
                <w:i/>
                <w:iCs/>
                <w:color w:val="000000"/>
                <w:sz w:val="22"/>
              </w:rPr>
              <w:t xml:space="preserve">What Is the What </w:t>
            </w:r>
            <w:r w:rsidRPr="00AB63C1">
              <w:rPr>
                <w:rFonts w:asciiTheme="majorHAnsi" w:hAnsiTheme="majorHAnsi" w:cs="Arial"/>
                <w:color w:val="000000"/>
                <w:sz w:val="22"/>
              </w:rPr>
              <w:t>- Eggers</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5</w:t>
            </w:r>
          </w:p>
        </w:tc>
        <w:tc>
          <w:tcPr>
            <w:tcW w:w="8370" w:type="dxa"/>
          </w:tcPr>
          <w:p w:rsidR="00AB63C1" w:rsidRPr="00AB63C1" w:rsidRDefault="00AB63C1" w:rsidP="00135F75">
            <w:pPr>
              <w:rPr>
                <w:rFonts w:asciiTheme="majorHAnsi" w:hAnsiTheme="majorHAnsi" w:cs="Arial"/>
                <w:iCs/>
                <w:color w:val="000000"/>
                <w:sz w:val="22"/>
              </w:rPr>
            </w:pPr>
            <w:r w:rsidRPr="00AB63C1">
              <w:rPr>
                <w:rFonts w:asciiTheme="majorHAnsi" w:hAnsiTheme="majorHAnsi" w:cs="Arial"/>
                <w:i/>
                <w:iCs/>
                <w:color w:val="000000"/>
                <w:sz w:val="22"/>
              </w:rPr>
              <w:t>“</w:t>
            </w:r>
            <w:r w:rsidRPr="00AB63C1">
              <w:rPr>
                <w:rFonts w:asciiTheme="majorHAnsi" w:hAnsiTheme="majorHAnsi" w:cs="Arial"/>
                <w:iCs/>
                <w:color w:val="000000"/>
                <w:sz w:val="22"/>
              </w:rPr>
              <w:t xml:space="preserve">For Want of Water” </w:t>
            </w:r>
          </w:p>
          <w:p w:rsidR="004D6E2A" w:rsidRPr="00AB63C1" w:rsidRDefault="008A6576" w:rsidP="00135F75">
            <w:pPr>
              <w:rPr>
                <w:rFonts w:asciiTheme="majorHAnsi" w:hAnsiTheme="majorHAnsi"/>
                <w:sz w:val="22"/>
              </w:rPr>
            </w:pPr>
            <w:r w:rsidRPr="00AB63C1">
              <w:rPr>
                <w:rFonts w:asciiTheme="majorHAnsi" w:hAnsiTheme="majorHAnsi" w:cs="Arial"/>
                <w:i/>
                <w:iCs/>
                <w:color w:val="000000"/>
                <w:sz w:val="22"/>
              </w:rPr>
              <w:t xml:space="preserve">What Is the What </w:t>
            </w:r>
            <w:r w:rsidRPr="00AB63C1">
              <w:rPr>
                <w:rFonts w:asciiTheme="majorHAnsi" w:hAnsiTheme="majorHAnsi" w:cs="Arial"/>
                <w:color w:val="000000"/>
                <w:sz w:val="22"/>
              </w:rPr>
              <w:t>- Eggers</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6</w:t>
            </w:r>
          </w:p>
        </w:tc>
        <w:tc>
          <w:tcPr>
            <w:tcW w:w="8370" w:type="dxa"/>
          </w:tcPr>
          <w:p w:rsidR="00AB63C1" w:rsidRPr="00AB63C1" w:rsidRDefault="00AB63C1" w:rsidP="00135F75">
            <w:pPr>
              <w:rPr>
                <w:rFonts w:asciiTheme="majorHAnsi" w:hAnsiTheme="majorHAnsi" w:cs="Arial"/>
                <w:iCs/>
                <w:color w:val="000000"/>
                <w:sz w:val="22"/>
              </w:rPr>
            </w:pPr>
            <w:r>
              <w:rPr>
                <w:rFonts w:asciiTheme="majorHAnsi" w:hAnsiTheme="majorHAnsi" w:cs="Arial"/>
                <w:iCs/>
                <w:color w:val="000000"/>
                <w:sz w:val="22"/>
              </w:rPr>
              <w:t xml:space="preserve">“The Danger of a Single Story” - </w:t>
            </w:r>
            <w:proofErr w:type="spellStart"/>
            <w:r>
              <w:rPr>
                <w:rFonts w:asciiTheme="majorHAnsi" w:hAnsiTheme="majorHAnsi" w:cs="Arial"/>
                <w:iCs/>
                <w:color w:val="000000"/>
                <w:sz w:val="22"/>
              </w:rPr>
              <w:t>Adichie</w:t>
            </w:r>
            <w:proofErr w:type="spellEnd"/>
          </w:p>
          <w:p w:rsidR="004D6E2A" w:rsidRPr="00AB63C1" w:rsidRDefault="008A6576" w:rsidP="00135F75">
            <w:pPr>
              <w:rPr>
                <w:rFonts w:asciiTheme="majorHAnsi" w:hAnsiTheme="majorHAnsi"/>
                <w:sz w:val="22"/>
              </w:rPr>
            </w:pPr>
            <w:r w:rsidRPr="00AB63C1">
              <w:rPr>
                <w:rFonts w:asciiTheme="majorHAnsi" w:hAnsiTheme="majorHAnsi" w:cs="Arial"/>
                <w:i/>
                <w:iCs/>
                <w:color w:val="000000"/>
                <w:sz w:val="22"/>
              </w:rPr>
              <w:t xml:space="preserve">What Is the What </w:t>
            </w:r>
            <w:r w:rsidR="00AB63C1">
              <w:rPr>
                <w:rFonts w:asciiTheme="majorHAnsi" w:hAnsiTheme="majorHAnsi" w:cs="Arial"/>
                <w:color w:val="000000"/>
                <w:sz w:val="22"/>
              </w:rPr>
              <w:t>–</w:t>
            </w:r>
            <w:r w:rsidRPr="00AB63C1">
              <w:rPr>
                <w:rFonts w:asciiTheme="majorHAnsi" w:hAnsiTheme="majorHAnsi" w:cs="Arial"/>
                <w:color w:val="000000"/>
                <w:sz w:val="22"/>
              </w:rPr>
              <w:t xml:space="preserve"> Eggers</w:t>
            </w:r>
          </w:p>
        </w:tc>
      </w:tr>
      <w:tr w:rsidR="004D6E2A" w:rsidRPr="00AB63C1" w:rsidTr="00135F75">
        <w:trPr>
          <w:trHeight w:val="710"/>
        </w:trPr>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7</w:t>
            </w:r>
          </w:p>
        </w:tc>
        <w:tc>
          <w:tcPr>
            <w:tcW w:w="8370" w:type="dxa"/>
          </w:tcPr>
          <w:p w:rsidR="00AB63C1" w:rsidRPr="00AB63C1" w:rsidRDefault="00AB63C1" w:rsidP="00135F75">
            <w:pPr>
              <w:rPr>
                <w:rFonts w:asciiTheme="majorHAnsi" w:hAnsiTheme="majorHAnsi" w:cs="Arial"/>
                <w:iCs/>
                <w:color w:val="000000"/>
                <w:sz w:val="22"/>
              </w:rPr>
            </w:pPr>
            <w:r>
              <w:rPr>
                <w:rFonts w:asciiTheme="majorHAnsi" w:hAnsiTheme="majorHAnsi" w:cs="Arial"/>
                <w:iCs/>
                <w:color w:val="000000"/>
                <w:sz w:val="22"/>
              </w:rPr>
              <w:t xml:space="preserve">“If a Story Moves You, Act On It” – </w:t>
            </w:r>
            <w:proofErr w:type="spellStart"/>
            <w:r>
              <w:rPr>
                <w:rFonts w:asciiTheme="majorHAnsi" w:hAnsiTheme="majorHAnsi" w:cs="Arial"/>
                <w:iCs/>
                <w:color w:val="000000"/>
                <w:sz w:val="22"/>
              </w:rPr>
              <w:t>Msimang</w:t>
            </w:r>
            <w:proofErr w:type="spellEnd"/>
          </w:p>
          <w:p w:rsidR="004D6E2A" w:rsidRPr="00AB63C1" w:rsidRDefault="008A6576" w:rsidP="00135F75">
            <w:pPr>
              <w:rPr>
                <w:rFonts w:asciiTheme="majorHAnsi" w:hAnsiTheme="majorHAnsi"/>
                <w:sz w:val="22"/>
              </w:rPr>
            </w:pPr>
            <w:r w:rsidRPr="00AB63C1">
              <w:rPr>
                <w:rFonts w:asciiTheme="majorHAnsi" w:hAnsiTheme="majorHAnsi" w:cs="Arial"/>
                <w:i/>
                <w:iCs/>
                <w:color w:val="000000"/>
                <w:sz w:val="22"/>
              </w:rPr>
              <w:t xml:space="preserve">What Is the What </w:t>
            </w:r>
            <w:r w:rsidR="00AB63C1">
              <w:rPr>
                <w:rFonts w:asciiTheme="majorHAnsi" w:hAnsiTheme="majorHAnsi" w:cs="Arial"/>
                <w:color w:val="000000"/>
                <w:sz w:val="22"/>
              </w:rPr>
              <w:t>–</w:t>
            </w:r>
            <w:r w:rsidRPr="00AB63C1">
              <w:rPr>
                <w:rFonts w:asciiTheme="majorHAnsi" w:hAnsiTheme="majorHAnsi" w:cs="Arial"/>
                <w:color w:val="000000"/>
                <w:sz w:val="22"/>
              </w:rPr>
              <w:t xml:space="preserve"> Eggers</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8</w:t>
            </w:r>
          </w:p>
        </w:tc>
        <w:tc>
          <w:tcPr>
            <w:tcW w:w="8370" w:type="dxa"/>
          </w:tcPr>
          <w:p w:rsidR="004D6E2A" w:rsidRDefault="008A6576" w:rsidP="00135F75">
            <w:pPr>
              <w:rPr>
                <w:rFonts w:asciiTheme="majorHAnsi" w:hAnsiTheme="majorHAnsi"/>
                <w:b/>
                <w:sz w:val="22"/>
              </w:rPr>
            </w:pPr>
            <w:r w:rsidRPr="00AB63C1">
              <w:rPr>
                <w:rFonts w:asciiTheme="majorHAnsi" w:hAnsiTheme="majorHAnsi"/>
                <w:b/>
                <w:sz w:val="22"/>
              </w:rPr>
              <w:t>Essay 2</w:t>
            </w:r>
            <w:r w:rsidR="00AB63C1" w:rsidRPr="00AB63C1">
              <w:rPr>
                <w:rFonts w:asciiTheme="majorHAnsi" w:hAnsiTheme="majorHAnsi"/>
                <w:b/>
                <w:sz w:val="22"/>
              </w:rPr>
              <w:t>:</w:t>
            </w:r>
            <w:r w:rsidRPr="00AB63C1">
              <w:rPr>
                <w:rFonts w:asciiTheme="majorHAnsi" w:hAnsiTheme="majorHAnsi"/>
                <w:b/>
                <w:sz w:val="22"/>
              </w:rPr>
              <w:t xml:space="preserve"> Due</w:t>
            </w:r>
          </w:p>
          <w:p w:rsidR="00DF7312" w:rsidRPr="00DF7312" w:rsidRDefault="00DF7312" w:rsidP="00135F75">
            <w:pPr>
              <w:rPr>
                <w:rFonts w:asciiTheme="majorHAnsi" w:hAnsiTheme="majorHAnsi"/>
                <w:sz w:val="22"/>
              </w:rPr>
            </w:pPr>
            <w:r w:rsidRPr="00DF7312">
              <w:rPr>
                <w:rFonts w:asciiTheme="majorHAnsi" w:hAnsiTheme="majorHAnsi"/>
                <w:sz w:val="22"/>
              </w:rPr>
              <w:t>Introduction to research paper</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9</w:t>
            </w:r>
          </w:p>
        </w:tc>
        <w:tc>
          <w:tcPr>
            <w:tcW w:w="8370" w:type="dxa"/>
          </w:tcPr>
          <w:p w:rsidR="004D6E2A" w:rsidRPr="00AB63C1" w:rsidRDefault="00DF7312" w:rsidP="00135F75">
            <w:pPr>
              <w:rPr>
                <w:rFonts w:asciiTheme="majorHAnsi" w:hAnsiTheme="majorHAnsi"/>
                <w:sz w:val="22"/>
              </w:rPr>
            </w:pPr>
            <w:r>
              <w:rPr>
                <w:rFonts w:asciiTheme="majorHAnsi" w:hAnsiTheme="majorHAnsi"/>
                <w:sz w:val="22"/>
              </w:rPr>
              <w:t>Research strategies</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10</w:t>
            </w:r>
          </w:p>
        </w:tc>
        <w:tc>
          <w:tcPr>
            <w:tcW w:w="8370" w:type="dxa"/>
          </w:tcPr>
          <w:p w:rsidR="004D6E2A" w:rsidRPr="00AB63C1" w:rsidRDefault="00DF7312" w:rsidP="00135F75">
            <w:pPr>
              <w:rPr>
                <w:rFonts w:asciiTheme="majorHAnsi" w:hAnsiTheme="majorHAnsi"/>
                <w:sz w:val="22"/>
              </w:rPr>
            </w:pPr>
            <w:r>
              <w:rPr>
                <w:rFonts w:asciiTheme="majorHAnsi" w:hAnsiTheme="majorHAnsi"/>
                <w:sz w:val="22"/>
              </w:rPr>
              <w:t>Writing Strategies</w:t>
            </w:r>
            <w:r w:rsidR="00FB40E8">
              <w:rPr>
                <w:rFonts w:asciiTheme="majorHAnsi" w:hAnsiTheme="majorHAnsi"/>
                <w:sz w:val="22"/>
              </w:rPr>
              <w:t xml:space="preserve"> – Topic proposal due</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11</w:t>
            </w:r>
          </w:p>
        </w:tc>
        <w:tc>
          <w:tcPr>
            <w:tcW w:w="8370" w:type="dxa"/>
          </w:tcPr>
          <w:p w:rsidR="004D6E2A" w:rsidRPr="00DF7312" w:rsidRDefault="00DF7312" w:rsidP="00135F75">
            <w:pPr>
              <w:rPr>
                <w:rFonts w:asciiTheme="majorHAnsi" w:hAnsiTheme="majorHAnsi"/>
                <w:sz w:val="22"/>
              </w:rPr>
            </w:pPr>
            <w:r w:rsidRPr="00DF7312">
              <w:rPr>
                <w:rFonts w:asciiTheme="majorHAnsi" w:hAnsiTheme="majorHAnsi"/>
                <w:sz w:val="22"/>
              </w:rPr>
              <w:t>Annotated Works Cited workshop</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12</w:t>
            </w:r>
          </w:p>
        </w:tc>
        <w:tc>
          <w:tcPr>
            <w:tcW w:w="8370" w:type="dxa"/>
          </w:tcPr>
          <w:p w:rsidR="004D6E2A" w:rsidRPr="00AB63C1" w:rsidRDefault="00DF7312" w:rsidP="00135F75">
            <w:pPr>
              <w:rPr>
                <w:rFonts w:asciiTheme="majorHAnsi" w:hAnsiTheme="majorHAnsi"/>
                <w:sz w:val="22"/>
              </w:rPr>
            </w:pPr>
            <w:r>
              <w:rPr>
                <w:rFonts w:asciiTheme="majorHAnsi" w:hAnsiTheme="majorHAnsi"/>
                <w:sz w:val="22"/>
              </w:rPr>
              <w:t>A</w:t>
            </w:r>
            <w:r w:rsidRPr="00DF7312">
              <w:rPr>
                <w:rFonts w:asciiTheme="majorHAnsi" w:hAnsiTheme="majorHAnsi"/>
                <w:b/>
                <w:sz w:val="22"/>
              </w:rPr>
              <w:t>nnotated Works Cited Due</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13</w:t>
            </w:r>
          </w:p>
        </w:tc>
        <w:tc>
          <w:tcPr>
            <w:tcW w:w="8370" w:type="dxa"/>
          </w:tcPr>
          <w:p w:rsidR="004D6E2A" w:rsidRPr="00AB63C1" w:rsidRDefault="00DF7312" w:rsidP="00DF7312">
            <w:pPr>
              <w:rPr>
                <w:rFonts w:asciiTheme="majorHAnsi" w:hAnsiTheme="majorHAnsi"/>
                <w:sz w:val="22"/>
              </w:rPr>
            </w:pPr>
            <w:r>
              <w:rPr>
                <w:rFonts w:asciiTheme="majorHAnsi" w:hAnsiTheme="majorHAnsi"/>
                <w:sz w:val="22"/>
              </w:rPr>
              <w:t xml:space="preserve">Source Inclusion &amp; Synthesis – </w:t>
            </w:r>
            <w:r w:rsidR="00FB40E8">
              <w:rPr>
                <w:rFonts w:asciiTheme="majorHAnsi" w:hAnsiTheme="majorHAnsi"/>
                <w:sz w:val="22"/>
              </w:rPr>
              <w:t xml:space="preserve">first </w:t>
            </w:r>
            <w:r>
              <w:rPr>
                <w:rFonts w:asciiTheme="majorHAnsi" w:hAnsiTheme="majorHAnsi"/>
                <w:sz w:val="22"/>
              </w:rPr>
              <w:t>draft due</w:t>
            </w:r>
          </w:p>
        </w:tc>
      </w:tr>
      <w:tr w:rsidR="00DF7312" w:rsidRPr="00AB63C1" w:rsidTr="00CD2D1A">
        <w:tc>
          <w:tcPr>
            <w:tcW w:w="9715" w:type="dxa"/>
            <w:gridSpan w:val="2"/>
          </w:tcPr>
          <w:p w:rsidR="00DF7312" w:rsidRDefault="00DF7312" w:rsidP="00DF7312">
            <w:pPr>
              <w:jc w:val="center"/>
              <w:rPr>
                <w:rFonts w:asciiTheme="majorHAnsi" w:hAnsiTheme="majorHAnsi"/>
              </w:rPr>
            </w:pPr>
            <w:r>
              <w:rPr>
                <w:rFonts w:asciiTheme="majorHAnsi" w:hAnsiTheme="majorHAnsi"/>
              </w:rPr>
              <w:t>Spring Recess</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14</w:t>
            </w:r>
          </w:p>
        </w:tc>
        <w:tc>
          <w:tcPr>
            <w:tcW w:w="8370" w:type="dxa"/>
          </w:tcPr>
          <w:p w:rsidR="004D6E2A" w:rsidRPr="00AB63C1" w:rsidRDefault="00DF7312" w:rsidP="00DF7312">
            <w:pPr>
              <w:rPr>
                <w:rFonts w:asciiTheme="majorHAnsi" w:hAnsiTheme="majorHAnsi"/>
                <w:sz w:val="22"/>
              </w:rPr>
            </w:pPr>
            <w:r>
              <w:rPr>
                <w:rFonts w:asciiTheme="majorHAnsi" w:hAnsiTheme="majorHAnsi"/>
                <w:sz w:val="22"/>
              </w:rPr>
              <w:t>Revision Workshop &amp; Conferences - revised draft due</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15</w:t>
            </w:r>
          </w:p>
        </w:tc>
        <w:tc>
          <w:tcPr>
            <w:tcW w:w="8370" w:type="dxa"/>
          </w:tcPr>
          <w:p w:rsidR="008A6576" w:rsidRPr="00AB63C1" w:rsidRDefault="008A6576" w:rsidP="008A6576">
            <w:pPr>
              <w:rPr>
                <w:rFonts w:asciiTheme="majorHAnsi" w:hAnsiTheme="majorHAnsi"/>
                <w:b/>
                <w:sz w:val="22"/>
              </w:rPr>
            </w:pPr>
            <w:r w:rsidRPr="00AB63C1">
              <w:rPr>
                <w:rFonts w:asciiTheme="majorHAnsi" w:hAnsiTheme="majorHAnsi"/>
                <w:b/>
                <w:sz w:val="22"/>
              </w:rPr>
              <w:t>Essay 3 Due</w:t>
            </w:r>
          </w:p>
          <w:p w:rsidR="004D6E2A" w:rsidRPr="00FB40E8" w:rsidRDefault="008A6576" w:rsidP="00135F75">
            <w:pPr>
              <w:rPr>
                <w:rFonts w:asciiTheme="majorHAnsi" w:hAnsiTheme="majorHAnsi"/>
                <w:sz w:val="22"/>
              </w:rPr>
            </w:pPr>
            <w:r w:rsidRPr="00AB63C1">
              <w:rPr>
                <w:rFonts w:asciiTheme="majorHAnsi" w:hAnsiTheme="majorHAnsi"/>
                <w:i/>
                <w:sz w:val="22"/>
              </w:rPr>
              <w:t>The Merchant of Venice</w:t>
            </w:r>
            <w:r w:rsidR="00FB40E8">
              <w:rPr>
                <w:rFonts w:asciiTheme="majorHAnsi" w:hAnsiTheme="majorHAnsi"/>
                <w:i/>
                <w:sz w:val="22"/>
              </w:rPr>
              <w:t xml:space="preserve"> – </w:t>
            </w:r>
            <w:r w:rsidR="00FB40E8">
              <w:rPr>
                <w:rFonts w:asciiTheme="majorHAnsi" w:hAnsiTheme="majorHAnsi"/>
                <w:sz w:val="22"/>
              </w:rPr>
              <w:t>Shakespeare</w:t>
            </w: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16</w:t>
            </w:r>
          </w:p>
        </w:tc>
        <w:tc>
          <w:tcPr>
            <w:tcW w:w="8370" w:type="dxa"/>
          </w:tcPr>
          <w:p w:rsidR="008A6576" w:rsidRPr="00AB63C1" w:rsidRDefault="008A6576" w:rsidP="008A6576">
            <w:pPr>
              <w:rPr>
                <w:rFonts w:asciiTheme="majorHAnsi" w:hAnsiTheme="majorHAnsi"/>
                <w:i/>
                <w:sz w:val="22"/>
              </w:rPr>
            </w:pPr>
            <w:r w:rsidRPr="00AB63C1">
              <w:rPr>
                <w:rFonts w:asciiTheme="majorHAnsi" w:hAnsiTheme="majorHAnsi"/>
                <w:i/>
                <w:sz w:val="22"/>
              </w:rPr>
              <w:t>The Merchant of Venice</w:t>
            </w:r>
            <w:r w:rsidR="00FB40E8">
              <w:rPr>
                <w:rFonts w:asciiTheme="majorHAnsi" w:hAnsiTheme="majorHAnsi"/>
                <w:i/>
                <w:sz w:val="22"/>
              </w:rPr>
              <w:t xml:space="preserve"> – </w:t>
            </w:r>
            <w:r w:rsidR="00FB40E8">
              <w:rPr>
                <w:rFonts w:asciiTheme="majorHAnsi" w:hAnsiTheme="majorHAnsi"/>
                <w:sz w:val="22"/>
              </w:rPr>
              <w:t>Shakespeare</w:t>
            </w:r>
          </w:p>
          <w:p w:rsidR="004D6E2A" w:rsidRPr="00AB63C1" w:rsidRDefault="004D6E2A" w:rsidP="008A6576">
            <w:pPr>
              <w:rPr>
                <w:rFonts w:asciiTheme="majorHAnsi" w:hAnsiTheme="majorHAnsi"/>
                <w:sz w:val="22"/>
              </w:rPr>
            </w:pP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17</w:t>
            </w:r>
          </w:p>
        </w:tc>
        <w:tc>
          <w:tcPr>
            <w:tcW w:w="8370" w:type="dxa"/>
          </w:tcPr>
          <w:p w:rsidR="004D6E2A" w:rsidRPr="00AB63C1" w:rsidRDefault="008A6576" w:rsidP="00135F75">
            <w:pPr>
              <w:rPr>
                <w:rFonts w:asciiTheme="majorHAnsi" w:hAnsiTheme="majorHAnsi"/>
                <w:i/>
                <w:sz w:val="22"/>
              </w:rPr>
            </w:pPr>
            <w:r w:rsidRPr="00AB63C1">
              <w:rPr>
                <w:rFonts w:asciiTheme="majorHAnsi" w:hAnsiTheme="majorHAnsi"/>
                <w:i/>
                <w:sz w:val="22"/>
              </w:rPr>
              <w:t>The Merchant of Venice</w:t>
            </w:r>
            <w:r w:rsidR="00FB40E8">
              <w:rPr>
                <w:rFonts w:asciiTheme="majorHAnsi" w:hAnsiTheme="majorHAnsi"/>
                <w:i/>
                <w:sz w:val="22"/>
              </w:rPr>
              <w:t xml:space="preserve"> – </w:t>
            </w:r>
            <w:r w:rsidR="00FB40E8">
              <w:rPr>
                <w:rFonts w:asciiTheme="majorHAnsi" w:hAnsiTheme="majorHAnsi"/>
                <w:sz w:val="22"/>
              </w:rPr>
              <w:t>Shakespeare</w:t>
            </w:r>
          </w:p>
          <w:p w:rsidR="004D6E2A" w:rsidRPr="00AB63C1" w:rsidRDefault="004D6E2A" w:rsidP="00135F75">
            <w:pPr>
              <w:rPr>
                <w:rFonts w:asciiTheme="majorHAnsi" w:hAnsiTheme="majorHAnsi"/>
                <w:sz w:val="22"/>
              </w:rPr>
            </w:pPr>
          </w:p>
        </w:tc>
      </w:tr>
      <w:tr w:rsidR="004D6E2A" w:rsidRPr="00AB63C1" w:rsidTr="00135F75">
        <w:tc>
          <w:tcPr>
            <w:tcW w:w="1345" w:type="dxa"/>
          </w:tcPr>
          <w:p w:rsidR="004D6E2A" w:rsidRPr="00AB63C1" w:rsidRDefault="004D6E2A" w:rsidP="00135F75">
            <w:pPr>
              <w:rPr>
                <w:rFonts w:asciiTheme="majorHAnsi" w:hAnsiTheme="majorHAnsi"/>
                <w:sz w:val="22"/>
              </w:rPr>
            </w:pPr>
            <w:r w:rsidRPr="00AB63C1">
              <w:rPr>
                <w:rFonts w:asciiTheme="majorHAnsi" w:hAnsiTheme="majorHAnsi"/>
                <w:sz w:val="22"/>
              </w:rPr>
              <w:t>Week 18</w:t>
            </w:r>
          </w:p>
        </w:tc>
        <w:tc>
          <w:tcPr>
            <w:tcW w:w="8370" w:type="dxa"/>
          </w:tcPr>
          <w:p w:rsidR="004D6E2A" w:rsidRPr="00AB63C1" w:rsidRDefault="00DF7312" w:rsidP="00DF7312">
            <w:pPr>
              <w:rPr>
                <w:rFonts w:asciiTheme="majorHAnsi" w:hAnsiTheme="majorHAnsi"/>
                <w:b/>
                <w:sz w:val="22"/>
              </w:rPr>
            </w:pPr>
            <w:r>
              <w:rPr>
                <w:rFonts w:asciiTheme="majorHAnsi" w:hAnsiTheme="majorHAnsi"/>
                <w:b/>
                <w:sz w:val="22"/>
              </w:rPr>
              <w:t>Essay 4:</w:t>
            </w:r>
            <w:r w:rsidR="008A6576" w:rsidRPr="00AB63C1">
              <w:rPr>
                <w:rFonts w:asciiTheme="majorHAnsi" w:hAnsiTheme="majorHAnsi"/>
                <w:b/>
                <w:sz w:val="22"/>
              </w:rPr>
              <w:t xml:space="preserve"> </w:t>
            </w:r>
            <w:r>
              <w:rPr>
                <w:rFonts w:asciiTheme="majorHAnsi" w:hAnsiTheme="majorHAnsi"/>
                <w:b/>
                <w:sz w:val="22"/>
              </w:rPr>
              <w:t>Timed Essay Exam</w:t>
            </w:r>
            <w:r w:rsidR="008A6576" w:rsidRPr="00AB63C1">
              <w:rPr>
                <w:rFonts w:asciiTheme="majorHAnsi" w:hAnsiTheme="majorHAnsi"/>
                <w:b/>
                <w:sz w:val="22"/>
              </w:rPr>
              <w:t xml:space="preserve"> (1A), Final Exam (205)</w:t>
            </w:r>
          </w:p>
        </w:tc>
      </w:tr>
    </w:tbl>
    <w:p w:rsidR="004D6E2A" w:rsidRPr="00AB63C1" w:rsidRDefault="004D6E2A" w:rsidP="004D6E2A">
      <w:pPr>
        <w:contextualSpacing/>
        <w:jc w:val="both"/>
        <w:rPr>
          <w:rFonts w:asciiTheme="majorHAnsi" w:hAnsiTheme="majorHAnsi" w:cs="Segoe UI"/>
        </w:rPr>
      </w:pPr>
    </w:p>
    <w:p w:rsidR="004D6E2A" w:rsidRPr="00AB63C1" w:rsidRDefault="004D6E2A" w:rsidP="00A42BF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rPr>
      </w:pPr>
    </w:p>
    <w:sectPr w:rsidR="004D6E2A" w:rsidRPr="00AB63C1" w:rsidSect="008B5FA8">
      <w:headerReference w:type="default" r:id="rId16"/>
      <w:footerReference w:type="default" r:id="rId17"/>
      <w:headerReference w:type="first" r:id="rId18"/>
      <w:footerReference w:type="first" r:id="rId19"/>
      <w:pgSz w:w="12240" w:h="15840"/>
      <w:pgMar w:top="1440" w:right="1440" w:bottom="1440"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46E" w:rsidRDefault="0099346E" w:rsidP="008B5FA8">
      <w:pPr>
        <w:spacing w:after="0" w:line="240" w:lineRule="auto"/>
      </w:pPr>
      <w:r>
        <w:separator/>
      </w:r>
    </w:p>
  </w:endnote>
  <w:endnote w:type="continuationSeparator" w:id="0">
    <w:p w:rsidR="0099346E" w:rsidRDefault="0099346E" w:rsidP="008B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82185"/>
      <w:docPartObj>
        <w:docPartGallery w:val="Page Numbers (Bottom of Page)"/>
        <w:docPartUnique/>
      </w:docPartObj>
    </w:sdtPr>
    <w:sdtEndPr>
      <w:rPr>
        <w:noProof/>
      </w:rPr>
    </w:sdtEndPr>
    <w:sdtContent>
      <w:p w:rsidR="00135F75" w:rsidRDefault="00135F75" w:rsidP="008B5FA8">
        <w:pPr>
          <w:pStyle w:val="Footer"/>
          <w:jc w:val="center"/>
        </w:pPr>
      </w:p>
      <w:p w:rsidR="00135F75" w:rsidRDefault="0099346E" w:rsidP="008B5FA8">
        <w:pPr>
          <w:pStyle w:val="Footer"/>
          <w:jc w:val="center"/>
        </w:pPr>
      </w:p>
    </w:sdtContent>
  </w:sdt>
  <w:p w:rsidR="00135F75" w:rsidRDefault="00135F75" w:rsidP="008B5FA8">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75" w:rsidRDefault="00135F75" w:rsidP="008B5FA8">
    <w:pPr>
      <w:tabs>
        <w:tab w:val="center" w:pos="4680"/>
        <w:tab w:val="right" w:pos="9360"/>
      </w:tabs>
      <w:spacing w:after="0" w:line="240" w:lineRule="auto"/>
    </w:pPr>
    <w:r>
      <w:tab/>
    </w:r>
    <w:r>
      <w:tab/>
      <w:t>1</w:t>
    </w:r>
  </w:p>
  <w:p w:rsidR="00135F75" w:rsidRDefault="00135F75" w:rsidP="008B5FA8">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46E" w:rsidRDefault="0099346E" w:rsidP="008B5FA8">
      <w:pPr>
        <w:spacing w:after="0" w:line="240" w:lineRule="auto"/>
      </w:pPr>
      <w:r>
        <w:separator/>
      </w:r>
    </w:p>
  </w:footnote>
  <w:footnote w:type="continuationSeparator" w:id="0">
    <w:p w:rsidR="0099346E" w:rsidRDefault="0099346E" w:rsidP="008B5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27746852"/>
      <w:docPartObj>
        <w:docPartGallery w:val="Page Numbers (Top of Page)"/>
        <w:docPartUnique/>
      </w:docPartObj>
    </w:sdtPr>
    <w:sdtEndPr>
      <w:rPr>
        <w:noProof/>
      </w:rPr>
    </w:sdtEndPr>
    <w:sdtContent>
      <w:p w:rsidR="00135F75" w:rsidRPr="008B5FA8" w:rsidRDefault="00135F75" w:rsidP="008B5FA8">
        <w:pPr>
          <w:pStyle w:val="Header"/>
          <w:rPr>
            <w:rFonts w:asciiTheme="majorHAnsi" w:hAnsiTheme="majorHAnsi"/>
            <w:sz w:val="20"/>
            <w:szCs w:val="20"/>
          </w:rPr>
        </w:pPr>
        <w:r>
          <w:rPr>
            <w:rFonts w:asciiTheme="majorHAnsi" w:hAnsiTheme="majorHAnsi"/>
            <w:sz w:val="20"/>
            <w:szCs w:val="20"/>
          </w:rPr>
          <w:tab/>
          <w:t xml:space="preserve">                                                                                     </w:t>
        </w:r>
        <w:sdt>
          <w:sdtPr>
            <w:rPr>
              <w:rFonts w:asciiTheme="majorHAnsi" w:hAnsiTheme="majorHAnsi"/>
              <w:sz w:val="20"/>
              <w:szCs w:val="20"/>
            </w:rPr>
            <w:id w:val="406498897"/>
            <w:docPartObj>
              <w:docPartGallery w:val="Page Numbers (Top of Page)"/>
              <w:docPartUnique/>
            </w:docPartObj>
          </w:sdtPr>
          <w:sdtEndPr>
            <w:rPr>
              <w:noProof/>
            </w:rPr>
          </w:sdtEndPr>
          <w:sdtContent>
            <w:sdt>
              <w:sdtPr>
                <w:rPr>
                  <w:rFonts w:asciiTheme="majorHAnsi" w:hAnsiTheme="majorHAnsi"/>
                  <w:sz w:val="20"/>
                  <w:szCs w:val="20"/>
                </w:rPr>
                <w:id w:val="1973169410"/>
                <w:docPartObj>
                  <w:docPartGallery w:val="Page Numbers (Top of Page)"/>
                  <w:docPartUnique/>
                </w:docPartObj>
              </w:sdtPr>
              <w:sdtEndPr>
                <w:rPr>
                  <w:noProof/>
                </w:rPr>
              </w:sdtEndPr>
              <w:sdtContent>
                <w:r w:rsidRPr="008B5FA8">
                  <w:rPr>
                    <w:rFonts w:asciiTheme="majorHAnsi" w:hAnsiTheme="majorHAnsi"/>
                    <w:sz w:val="20"/>
                    <w:szCs w:val="20"/>
                  </w:rPr>
                  <w:t xml:space="preserve">  </w:t>
                </w:r>
                <w:r w:rsidRPr="008B5FA8">
                  <w:rPr>
                    <w:rFonts w:asciiTheme="majorHAnsi" w:hAnsiTheme="majorHAnsi" w:cs="Segoe UI"/>
                    <w:sz w:val="20"/>
                    <w:szCs w:val="20"/>
                  </w:rPr>
                  <w:t>English 1A-54049 / English 205-56166 Spring 2019 Syllabus</w:t>
                </w:r>
              </w:sdtContent>
            </w:sdt>
            <w:r w:rsidRPr="008B5FA8">
              <w:rPr>
                <w:rFonts w:asciiTheme="majorHAnsi" w:hAnsiTheme="majorHAnsi"/>
                <w:noProof/>
                <w:sz w:val="20"/>
                <w:szCs w:val="20"/>
              </w:rPr>
              <w:t xml:space="preserve"> </w:t>
            </w:r>
          </w:sdtContent>
        </w:sdt>
        <w:r w:rsidRPr="008B5FA8">
          <w:rPr>
            <w:rFonts w:asciiTheme="majorHAnsi" w:hAnsiTheme="majorHAnsi"/>
            <w:sz w:val="20"/>
            <w:szCs w:val="20"/>
          </w:rPr>
          <w:fldChar w:fldCharType="begin"/>
        </w:r>
        <w:r w:rsidRPr="008B5FA8">
          <w:rPr>
            <w:rFonts w:asciiTheme="majorHAnsi" w:hAnsiTheme="majorHAnsi"/>
            <w:sz w:val="20"/>
            <w:szCs w:val="20"/>
          </w:rPr>
          <w:instrText xml:space="preserve"> PAGE   \* MERGEFORMAT </w:instrText>
        </w:r>
        <w:r w:rsidRPr="008B5FA8">
          <w:rPr>
            <w:rFonts w:asciiTheme="majorHAnsi" w:hAnsiTheme="majorHAnsi"/>
            <w:sz w:val="20"/>
            <w:szCs w:val="20"/>
          </w:rPr>
          <w:fldChar w:fldCharType="separate"/>
        </w:r>
        <w:r w:rsidR="00E47361">
          <w:rPr>
            <w:rFonts w:asciiTheme="majorHAnsi" w:hAnsiTheme="majorHAnsi"/>
            <w:noProof/>
            <w:sz w:val="20"/>
            <w:szCs w:val="20"/>
          </w:rPr>
          <w:t>9</w:t>
        </w:r>
        <w:r w:rsidRPr="008B5FA8">
          <w:rPr>
            <w:rFonts w:asciiTheme="majorHAnsi" w:hAnsiTheme="majorHAnsi"/>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75" w:rsidRDefault="00135F75" w:rsidP="008B5FA8">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alt="http://www.curricunet.com/reedley/images/checkmk.jpg" style="width:14.25pt;height:14.25pt;visibility:visible;mso-wrap-style:square" o:bullet="t">
        <v:imagedata r:id="rId1" o:title="checkmk"/>
      </v:shape>
    </w:pict>
  </w:numPicBullet>
  <w:abstractNum w:abstractNumId="0" w15:restartNumberingAfterBreak="0">
    <w:nsid w:val="11CC7E00"/>
    <w:multiLevelType w:val="hybridMultilevel"/>
    <w:tmpl w:val="4524FB6C"/>
    <w:lvl w:ilvl="0" w:tplc="2E3E48B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D97488"/>
    <w:multiLevelType w:val="hybridMultilevel"/>
    <w:tmpl w:val="8D5ED850"/>
    <w:lvl w:ilvl="0" w:tplc="AF026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0054FD"/>
    <w:multiLevelType w:val="hybridMultilevel"/>
    <w:tmpl w:val="494E9268"/>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C207C"/>
    <w:multiLevelType w:val="hybridMultilevel"/>
    <w:tmpl w:val="43A449C0"/>
    <w:lvl w:ilvl="0" w:tplc="EED4DE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2134B"/>
    <w:multiLevelType w:val="multilevel"/>
    <w:tmpl w:val="B440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EF062C8"/>
    <w:multiLevelType w:val="multilevel"/>
    <w:tmpl w:val="DF52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F4D58"/>
    <w:multiLevelType w:val="hybridMultilevel"/>
    <w:tmpl w:val="3BB2924A"/>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23888"/>
    <w:multiLevelType w:val="multilevel"/>
    <w:tmpl w:val="FB7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33089"/>
    <w:multiLevelType w:val="multilevel"/>
    <w:tmpl w:val="686C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A9395D"/>
    <w:multiLevelType w:val="multilevel"/>
    <w:tmpl w:val="E3304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F83D0B"/>
    <w:multiLevelType w:val="hybridMultilevel"/>
    <w:tmpl w:val="FD44AEAC"/>
    <w:lvl w:ilvl="0" w:tplc="9134023E">
      <w:start w:val="1"/>
      <w:numFmt w:val="bullet"/>
      <w:lvlText w:val=""/>
      <w:lvlPicBulletId w:val="0"/>
      <w:lvlJc w:val="left"/>
      <w:pPr>
        <w:tabs>
          <w:tab w:val="num" w:pos="720"/>
        </w:tabs>
        <w:ind w:left="720" w:hanging="360"/>
      </w:pPr>
      <w:rPr>
        <w:rFonts w:ascii="Symbol" w:hAnsi="Symbol" w:hint="default"/>
      </w:rPr>
    </w:lvl>
    <w:lvl w:ilvl="1" w:tplc="6F6C2502" w:tentative="1">
      <w:start w:val="1"/>
      <w:numFmt w:val="bullet"/>
      <w:lvlText w:val=""/>
      <w:lvlJc w:val="left"/>
      <w:pPr>
        <w:tabs>
          <w:tab w:val="num" w:pos="1440"/>
        </w:tabs>
        <w:ind w:left="1440" w:hanging="360"/>
      </w:pPr>
      <w:rPr>
        <w:rFonts w:ascii="Symbol" w:hAnsi="Symbol" w:hint="default"/>
      </w:rPr>
    </w:lvl>
    <w:lvl w:ilvl="2" w:tplc="4B6CEE8A" w:tentative="1">
      <w:start w:val="1"/>
      <w:numFmt w:val="bullet"/>
      <w:lvlText w:val=""/>
      <w:lvlJc w:val="left"/>
      <w:pPr>
        <w:tabs>
          <w:tab w:val="num" w:pos="2160"/>
        </w:tabs>
        <w:ind w:left="2160" w:hanging="360"/>
      </w:pPr>
      <w:rPr>
        <w:rFonts w:ascii="Symbol" w:hAnsi="Symbol" w:hint="default"/>
      </w:rPr>
    </w:lvl>
    <w:lvl w:ilvl="3" w:tplc="A3CEBB80" w:tentative="1">
      <w:start w:val="1"/>
      <w:numFmt w:val="bullet"/>
      <w:lvlText w:val=""/>
      <w:lvlJc w:val="left"/>
      <w:pPr>
        <w:tabs>
          <w:tab w:val="num" w:pos="2880"/>
        </w:tabs>
        <w:ind w:left="2880" w:hanging="360"/>
      </w:pPr>
      <w:rPr>
        <w:rFonts w:ascii="Symbol" w:hAnsi="Symbol" w:hint="default"/>
      </w:rPr>
    </w:lvl>
    <w:lvl w:ilvl="4" w:tplc="A2AE794A" w:tentative="1">
      <w:start w:val="1"/>
      <w:numFmt w:val="bullet"/>
      <w:lvlText w:val=""/>
      <w:lvlJc w:val="left"/>
      <w:pPr>
        <w:tabs>
          <w:tab w:val="num" w:pos="3600"/>
        </w:tabs>
        <w:ind w:left="3600" w:hanging="360"/>
      </w:pPr>
      <w:rPr>
        <w:rFonts w:ascii="Symbol" w:hAnsi="Symbol" w:hint="default"/>
      </w:rPr>
    </w:lvl>
    <w:lvl w:ilvl="5" w:tplc="A41C4EE4" w:tentative="1">
      <w:start w:val="1"/>
      <w:numFmt w:val="bullet"/>
      <w:lvlText w:val=""/>
      <w:lvlJc w:val="left"/>
      <w:pPr>
        <w:tabs>
          <w:tab w:val="num" w:pos="4320"/>
        </w:tabs>
        <w:ind w:left="4320" w:hanging="360"/>
      </w:pPr>
      <w:rPr>
        <w:rFonts w:ascii="Symbol" w:hAnsi="Symbol" w:hint="default"/>
      </w:rPr>
    </w:lvl>
    <w:lvl w:ilvl="6" w:tplc="0D7A4BC8" w:tentative="1">
      <w:start w:val="1"/>
      <w:numFmt w:val="bullet"/>
      <w:lvlText w:val=""/>
      <w:lvlJc w:val="left"/>
      <w:pPr>
        <w:tabs>
          <w:tab w:val="num" w:pos="5040"/>
        </w:tabs>
        <w:ind w:left="5040" w:hanging="360"/>
      </w:pPr>
      <w:rPr>
        <w:rFonts w:ascii="Symbol" w:hAnsi="Symbol" w:hint="default"/>
      </w:rPr>
    </w:lvl>
    <w:lvl w:ilvl="7" w:tplc="CA1897C2" w:tentative="1">
      <w:start w:val="1"/>
      <w:numFmt w:val="bullet"/>
      <w:lvlText w:val=""/>
      <w:lvlJc w:val="left"/>
      <w:pPr>
        <w:tabs>
          <w:tab w:val="num" w:pos="5760"/>
        </w:tabs>
        <w:ind w:left="5760" w:hanging="360"/>
      </w:pPr>
      <w:rPr>
        <w:rFonts w:ascii="Symbol" w:hAnsi="Symbol" w:hint="default"/>
      </w:rPr>
    </w:lvl>
    <w:lvl w:ilvl="8" w:tplc="7A88582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FC920AF"/>
    <w:multiLevelType w:val="multilevel"/>
    <w:tmpl w:val="112E7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4A71F7"/>
    <w:multiLevelType w:val="multilevel"/>
    <w:tmpl w:val="B1DE2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CA4B4B"/>
    <w:multiLevelType w:val="hybridMultilevel"/>
    <w:tmpl w:val="6B006F24"/>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431867"/>
    <w:multiLevelType w:val="multilevel"/>
    <w:tmpl w:val="DC9E1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848593E"/>
    <w:multiLevelType w:val="multilevel"/>
    <w:tmpl w:val="DE4EE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781A4146"/>
    <w:multiLevelType w:val="hybridMultilevel"/>
    <w:tmpl w:val="BDD04AA8"/>
    <w:lvl w:ilvl="0" w:tplc="2E3E48BE">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0"/>
  </w:num>
  <w:num w:numId="3">
    <w:abstractNumId w:val="17"/>
  </w:num>
  <w:num w:numId="4">
    <w:abstractNumId w:val="9"/>
  </w:num>
  <w:num w:numId="5">
    <w:abstractNumId w:val="14"/>
  </w:num>
  <w:num w:numId="6">
    <w:abstractNumId w:val="11"/>
  </w:num>
  <w:num w:numId="7">
    <w:abstractNumId w:val="4"/>
  </w:num>
  <w:num w:numId="8">
    <w:abstractNumId w:val="13"/>
  </w:num>
  <w:num w:numId="9">
    <w:abstractNumId w:val="3"/>
  </w:num>
  <w:num w:numId="10">
    <w:abstractNumId w:val="5"/>
  </w:num>
  <w:num w:numId="11">
    <w:abstractNumId w:val="0"/>
  </w:num>
  <w:num w:numId="12">
    <w:abstractNumId w:val="12"/>
  </w:num>
  <w:num w:numId="13">
    <w:abstractNumId w:val="8"/>
  </w:num>
  <w:num w:numId="14">
    <w:abstractNumId w:val="19"/>
  </w:num>
  <w:num w:numId="15">
    <w:abstractNumId w:val="20"/>
  </w:num>
  <w:num w:numId="16">
    <w:abstractNumId w:val="7"/>
  </w:num>
  <w:num w:numId="17">
    <w:abstractNumId w:val="16"/>
  </w:num>
  <w:num w:numId="18">
    <w:abstractNumId w:val="1"/>
  </w:num>
  <w:num w:numId="19">
    <w:abstractNumId w:val="15"/>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07"/>
    <w:rsid w:val="0005227B"/>
    <w:rsid w:val="00065D15"/>
    <w:rsid w:val="00066442"/>
    <w:rsid w:val="000704B5"/>
    <w:rsid w:val="000A393E"/>
    <w:rsid w:val="000A64F8"/>
    <w:rsid w:val="000C1B20"/>
    <w:rsid w:val="000D0C35"/>
    <w:rsid w:val="001043D7"/>
    <w:rsid w:val="00135F75"/>
    <w:rsid w:val="001427E1"/>
    <w:rsid w:val="00155D73"/>
    <w:rsid w:val="00197E00"/>
    <w:rsid w:val="001B3439"/>
    <w:rsid w:val="001C58EE"/>
    <w:rsid w:val="00220084"/>
    <w:rsid w:val="0023008C"/>
    <w:rsid w:val="00230ED3"/>
    <w:rsid w:val="00235C5F"/>
    <w:rsid w:val="00293258"/>
    <w:rsid w:val="002A0A77"/>
    <w:rsid w:val="002D1B79"/>
    <w:rsid w:val="00335B93"/>
    <w:rsid w:val="00360007"/>
    <w:rsid w:val="00364303"/>
    <w:rsid w:val="003B19EC"/>
    <w:rsid w:val="003C3511"/>
    <w:rsid w:val="003D744B"/>
    <w:rsid w:val="003E3B55"/>
    <w:rsid w:val="003F1CDE"/>
    <w:rsid w:val="003F462E"/>
    <w:rsid w:val="0040756E"/>
    <w:rsid w:val="004173E4"/>
    <w:rsid w:val="00426674"/>
    <w:rsid w:val="00435591"/>
    <w:rsid w:val="00465640"/>
    <w:rsid w:val="004B0617"/>
    <w:rsid w:val="004B638B"/>
    <w:rsid w:val="004D4F8C"/>
    <w:rsid w:val="004D6E2A"/>
    <w:rsid w:val="004E46B5"/>
    <w:rsid w:val="0050257E"/>
    <w:rsid w:val="005242A1"/>
    <w:rsid w:val="005373E5"/>
    <w:rsid w:val="00537854"/>
    <w:rsid w:val="005416C1"/>
    <w:rsid w:val="00592241"/>
    <w:rsid w:val="00595162"/>
    <w:rsid w:val="005B02BA"/>
    <w:rsid w:val="005B6039"/>
    <w:rsid w:val="005E3963"/>
    <w:rsid w:val="005E499C"/>
    <w:rsid w:val="005E5362"/>
    <w:rsid w:val="006119EC"/>
    <w:rsid w:val="00620CAD"/>
    <w:rsid w:val="006349BC"/>
    <w:rsid w:val="00644B32"/>
    <w:rsid w:val="00650485"/>
    <w:rsid w:val="00655C74"/>
    <w:rsid w:val="006579C2"/>
    <w:rsid w:val="00680113"/>
    <w:rsid w:val="00686C56"/>
    <w:rsid w:val="00693BE3"/>
    <w:rsid w:val="006F0EA2"/>
    <w:rsid w:val="006F66EB"/>
    <w:rsid w:val="007604C1"/>
    <w:rsid w:val="007762AE"/>
    <w:rsid w:val="007814EB"/>
    <w:rsid w:val="00785173"/>
    <w:rsid w:val="007B7BCB"/>
    <w:rsid w:val="007D2FD9"/>
    <w:rsid w:val="007F4E2B"/>
    <w:rsid w:val="0080298F"/>
    <w:rsid w:val="00816C09"/>
    <w:rsid w:val="00821114"/>
    <w:rsid w:val="00825DB7"/>
    <w:rsid w:val="008303A9"/>
    <w:rsid w:val="00857AA9"/>
    <w:rsid w:val="008A1847"/>
    <w:rsid w:val="008A2D77"/>
    <w:rsid w:val="008A6576"/>
    <w:rsid w:val="008A7348"/>
    <w:rsid w:val="008B003F"/>
    <w:rsid w:val="008B5FA8"/>
    <w:rsid w:val="008B7D58"/>
    <w:rsid w:val="008C6720"/>
    <w:rsid w:val="008C7B13"/>
    <w:rsid w:val="008F05CF"/>
    <w:rsid w:val="008F1208"/>
    <w:rsid w:val="008F495B"/>
    <w:rsid w:val="00952EC7"/>
    <w:rsid w:val="00961801"/>
    <w:rsid w:val="00991E9C"/>
    <w:rsid w:val="0099346E"/>
    <w:rsid w:val="009C0B17"/>
    <w:rsid w:val="009C666C"/>
    <w:rsid w:val="009D39BE"/>
    <w:rsid w:val="00A10AAF"/>
    <w:rsid w:val="00A23D11"/>
    <w:rsid w:val="00A42BF1"/>
    <w:rsid w:val="00A80B6E"/>
    <w:rsid w:val="00A8406A"/>
    <w:rsid w:val="00AB63C1"/>
    <w:rsid w:val="00AF6F7D"/>
    <w:rsid w:val="00B46294"/>
    <w:rsid w:val="00B46F03"/>
    <w:rsid w:val="00B91060"/>
    <w:rsid w:val="00BB7EF7"/>
    <w:rsid w:val="00BC42E2"/>
    <w:rsid w:val="00BD4FE8"/>
    <w:rsid w:val="00BF675F"/>
    <w:rsid w:val="00C45EC6"/>
    <w:rsid w:val="00C47D05"/>
    <w:rsid w:val="00C575D5"/>
    <w:rsid w:val="00C677C3"/>
    <w:rsid w:val="00CA015C"/>
    <w:rsid w:val="00CB1F41"/>
    <w:rsid w:val="00CF7629"/>
    <w:rsid w:val="00D6767F"/>
    <w:rsid w:val="00D856C4"/>
    <w:rsid w:val="00D87A50"/>
    <w:rsid w:val="00D96B1E"/>
    <w:rsid w:val="00DD0FBA"/>
    <w:rsid w:val="00DD26E2"/>
    <w:rsid w:val="00DE2F07"/>
    <w:rsid w:val="00DF157E"/>
    <w:rsid w:val="00DF7312"/>
    <w:rsid w:val="00E1099F"/>
    <w:rsid w:val="00E23CB1"/>
    <w:rsid w:val="00E46635"/>
    <w:rsid w:val="00E466FC"/>
    <w:rsid w:val="00E47361"/>
    <w:rsid w:val="00E54209"/>
    <w:rsid w:val="00E639F5"/>
    <w:rsid w:val="00E64004"/>
    <w:rsid w:val="00E73D90"/>
    <w:rsid w:val="00E76FFF"/>
    <w:rsid w:val="00E83EC9"/>
    <w:rsid w:val="00E921B4"/>
    <w:rsid w:val="00E970B8"/>
    <w:rsid w:val="00ED7DCF"/>
    <w:rsid w:val="00EE214C"/>
    <w:rsid w:val="00F14E37"/>
    <w:rsid w:val="00F37C44"/>
    <w:rsid w:val="00F6165D"/>
    <w:rsid w:val="00F97466"/>
    <w:rsid w:val="00FB40E8"/>
    <w:rsid w:val="00FC14F2"/>
    <w:rsid w:val="00FE055A"/>
    <w:rsid w:val="00FF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6F75F"/>
  <w15:docId w15:val="{BEAE4F6D-FBE6-41D1-9026-C1E01F8F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A015C"/>
    <w:pPr>
      <w:ind w:left="720"/>
      <w:contextualSpacing/>
    </w:pPr>
  </w:style>
  <w:style w:type="character" w:styleId="Hyperlink">
    <w:name w:val="Hyperlink"/>
    <w:basedOn w:val="DefaultParagraphFont"/>
    <w:uiPriority w:val="99"/>
    <w:unhideWhenUsed/>
    <w:rsid w:val="008A1847"/>
    <w:rPr>
      <w:color w:val="0000FF" w:themeColor="hyperlink"/>
      <w:u w:val="single"/>
    </w:rPr>
  </w:style>
  <w:style w:type="character" w:styleId="FollowedHyperlink">
    <w:name w:val="FollowedHyperlink"/>
    <w:basedOn w:val="DefaultParagraphFont"/>
    <w:uiPriority w:val="99"/>
    <w:semiHidden/>
    <w:unhideWhenUsed/>
    <w:rsid w:val="008A1847"/>
    <w:rPr>
      <w:color w:val="800080" w:themeColor="followedHyperlink"/>
      <w:u w:val="single"/>
    </w:rPr>
  </w:style>
  <w:style w:type="paragraph" w:styleId="Header">
    <w:name w:val="header"/>
    <w:basedOn w:val="Normal"/>
    <w:link w:val="HeaderChar"/>
    <w:uiPriority w:val="99"/>
    <w:unhideWhenUsed/>
    <w:rsid w:val="008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5B"/>
  </w:style>
  <w:style w:type="paragraph" w:styleId="Footer">
    <w:name w:val="footer"/>
    <w:basedOn w:val="Normal"/>
    <w:link w:val="FooterChar"/>
    <w:uiPriority w:val="99"/>
    <w:unhideWhenUsed/>
    <w:rsid w:val="008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95B"/>
  </w:style>
  <w:style w:type="table" w:styleId="TableGrid">
    <w:name w:val="Table Grid"/>
    <w:basedOn w:val="TableNormal"/>
    <w:uiPriority w:val="39"/>
    <w:rsid w:val="0019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4E46B5"/>
  </w:style>
  <w:style w:type="paragraph" w:styleId="BalloonText">
    <w:name w:val="Balloon Text"/>
    <w:basedOn w:val="Normal"/>
    <w:link w:val="BalloonTextChar"/>
    <w:uiPriority w:val="99"/>
    <w:semiHidden/>
    <w:unhideWhenUsed/>
    <w:rsid w:val="00A8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B6E"/>
    <w:rPr>
      <w:rFonts w:ascii="Segoe UI" w:hAnsi="Segoe UI" w:cs="Segoe UI"/>
      <w:sz w:val="18"/>
      <w:szCs w:val="18"/>
    </w:rPr>
  </w:style>
  <w:style w:type="table" w:customStyle="1" w:styleId="TableGrid1">
    <w:name w:val="Table Grid1"/>
    <w:basedOn w:val="TableNormal"/>
    <w:next w:val="TableGrid"/>
    <w:uiPriority w:val="39"/>
    <w:rsid w:val="008B5FA8"/>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Segoe UI" w:eastAsiaTheme="minorHAnsi" w:hAnsi="Segoe UI" w:cstheme="minorBidi"/>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6E2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Segoe UI" w:eastAsiaTheme="minorHAnsi" w:hAnsi="Segoe UI" w:cstheme="minorBidi"/>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1019">
      <w:bodyDiv w:val="1"/>
      <w:marLeft w:val="0"/>
      <w:marRight w:val="0"/>
      <w:marTop w:val="0"/>
      <w:marBottom w:val="0"/>
      <w:divBdr>
        <w:top w:val="none" w:sz="0" w:space="0" w:color="auto"/>
        <w:left w:val="none" w:sz="0" w:space="0" w:color="auto"/>
        <w:bottom w:val="none" w:sz="0" w:space="0" w:color="auto"/>
        <w:right w:val="none" w:sz="0" w:space="0" w:color="auto"/>
      </w:divBdr>
    </w:div>
    <w:div w:id="109782731">
      <w:bodyDiv w:val="1"/>
      <w:marLeft w:val="0"/>
      <w:marRight w:val="0"/>
      <w:marTop w:val="0"/>
      <w:marBottom w:val="0"/>
      <w:divBdr>
        <w:top w:val="none" w:sz="0" w:space="0" w:color="auto"/>
        <w:left w:val="none" w:sz="0" w:space="0" w:color="auto"/>
        <w:bottom w:val="none" w:sz="0" w:space="0" w:color="auto"/>
        <w:right w:val="none" w:sz="0" w:space="0" w:color="auto"/>
      </w:divBdr>
    </w:div>
    <w:div w:id="131794855">
      <w:bodyDiv w:val="1"/>
      <w:marLeft w:val="0"/>
      <w:marRight w:val="0"/>
      <w:marTop w:val="0"/>
      <w:marBottom w:val="0"/>
      <w:divBdr>
        <w:top w:val="none" w:sz="0" w:space="0" w:color="auto"/>
        <w:left w:val="none" w:sz="0" w:space="0" w:color="auto"/>
        <w:bottom w:val="none" w:sz="0" w:space="0" w:color="auto"/>
        <w:right w:val="none" w:sz="0" w:space="0" w:color="auto"/>
      </w:divBdr>
    </w:div>
    <w:div w:id="850098357">
      <w:bodyDiv w:val="1"/>
      <w:marLeft w:val="0"/>
      <w:marRight w:val="0"/>
      <w:marTop w:val="0"/>
      <w:marBottom w:val="0"/>
      <w:divBdr>
        <w:top w:val="none" w:sz="0" w:space="0" w:color="auto"/>
        <w:left w:val="none" w:sz="0" w:space="0" w:color="auto"/>
        <w:bottom w:val="none" w:sz="0" w:space="0" w:color="auto"/>
        <w:right w:val="none" w:sz="0" w:space="0" w:color="auto"/>
      </w:divBdr>
    </w:div>
    <w:div w:id="1038822478">
      <w:bodyDiv w:val="1"/>
      <w:marLeft w:val="0"/>
      <w:marRight w:val="0"/>
      <w:marTop w:val="0"/>
      <w:marBottom w:val="0"/>
      <w:divBdr>
        <w:top w:val="none" w:sz="0" w:space="0" w:color="auto"/>
        <w:left w:val="none" w:sz="0" w:space="0" w:color="auto"/>
        <w:bottom w:val="none" w:sz="0" w:space="0" w:color="auto"/>
        <w:right w:val="none" w:sz="0" w:space="0" w:color="auto"/>
      </w:divBdr>
      <w:divsChild>
        <w:div w:id="723141111">
          <w:marLeft w:val="0"/>
          <w:marRight w:val="0"/>
          <w:marTop w:val="0"/>
          <w:marBottom w:val="0"/>
          <w:divBdr>
            <w:top w:val="none" w:sz="0" w:space="0" w:color="auto"/>
            <w:left w:val="none" w:sz="0" w:space="0" w:color="auto"/>
            <w:bottom w:val="none" w:sz="0" w:space="0" w:color="auto"/>
            <w:right w:val="none" w:sz="0" w:space="0" w:color="auto"/>
          </w:divBdr>
          <w:divsChild>
            <w:div w:id="1597782375">
              <w:marLeft w:val="0"/>
              <w:marRight w:val="0"/>
              <w:marTop w:val="0"/>
              <w:marBottom w:val="0"/>
              <w:divBdr>
                <w:top w:val="none" w:sz="0" w:space="0" w:color="auto"/>
                <w:left w:val="none" w:sz="0" w:space="0" w:color="auto"/>
                <w:bottom w:val="none" w:sz="0" w:space="0" w:color="auto"/>
                <w:right w:val="none" w:sz="0" w:space="0" w:color="auto"/>
              </w:divBdr>
            </w:div>
          </w:divsChild>
        </w:div>
        <w:div w:id="578173550">
          <w:marLeft w:val="0"/>
          <w:marRight w:val="0"/>
          <w:marTop w:val="0"/>
          <w:marBottom w:val="0"/>
          <w:divBdr>
            <w:top w:val="none" w:sz="0" w:space="0" w:color="auto"/>
            <w:left w:val="none" w:sz="0" w:space="0" w:color="auto"/>
            <w:bottom w:val="none" w:sz="0" w:space="0" w:color="auto"/>
            <w:right w:val="none" w:sz="0" w:space="0" w:color="auto"/>
          </w:divBdr>
          <w:divsChild>
            <w:div w:id="11809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99525">
      <w:bodyDiv w:val="1"/>
      <w:marLeft w:val="0"/>
      <w:marRight w:val="0"/>
      <w:marTop w:val="0"/>
      <w:marBottom w:val="0"/>
      <w:divBdr>
        <w:top w:val="none" w:sz="0" w:space="0" w:color="auto"/>
        <w:left w:val="none" w:sz="0" w:space="0" w:color="auto"/>
        <w:bottom w:val="none" w:sz="0" w:space="0" w:color="auto"/>
        <w:right w:val="none" w:sz="0" w:space="0" w:color="auto"/>
      </w:divBdr>
    </w:div>
    <w:div w:id="1798063556">
      <w:bodyDiv w:val="1"/>
      <w:marLeft w:val="0"/>
      <w:marRight w:val="0"/>
      <w:marTop w:val="0"/>
      <w:marBottom w:val="0"/>
      <w:divBdr>
        <w:top w:val="none" w:sz="0" w:space="0" w:color="auto"/>
        <w:left w:val="none" w:sz="0" w:space="0" w:color="auto"/>
        <w:bottom w:val="none" w:sz="0" w:space="0" w:color="auto"/>
        <w:right w:val="none" w:sz="0" w:space="0" w:color="auto"/>
      </w:divBdr>
    </w:div>
    <w:div w:id="1879972690">
      <w:bodyDiv w:val="1"/>
      <w:marLeft w:val="0"/>
      <w:marRight w:val="0"/>
      <w:marTop w:val="0"/>
      <w:marBottom w:val="0"/>
      <w:divBdr>
        <w:top w:val="none" w:sz="0" w:space="0" w:color="auto"/>
        <w:left w:val="none" w:sz="0" w:space="0" w:color="auto"/>
        <w:bottom w:val="none" w:sz="0" w:space="0" w:color="auto"/>
        <w:right w:val="none" w:sz="0" w:space="0" w:color="auto"/>
      </w:divBdr>
    </w:div>
    <w:div w:id="195343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academics/tutoring-services/reading-and-writing-center/index.html" TargetMode="External"/><Relationship Id="rId13" Type="http://schemas.openxmlformats.org/officeDocument/2006/relationships/hyperlink" Target="http://www.reedleycollege.edu/campus-life/library/index.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eedleycollege.edu/admissions-aid/Catalogs/Catalog_2017_2018.pdf" TargetMode="External"/><Relationship Id="rId12" Type="http://schemas.openxmlformats.org/officeDocument/2006/relationships/hyperlink" Target="http://www.reedleycollege.edu/campus-life/career-service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edleycollege.edu/campus-life/health-services/index.html" TargetMode="External"/><Relationship Id="rId5" Type="http://schemas.openxmlformats.org/officeDocument/2006/relationships/footnotes" Target="footnotes.xml"/><Relationship Id="rId15" Type="http://schemas.openxmlformats.org/officeDocument/2006/relationships/hyperlink" Target="http://www.reedleycollege.edu/academics/counseling/index.html" TargetMode="External"/><Relationship Id="rId10" Type="http://schemas.openxmlformats.org/officeDocument/2006/relationships/hyperlink" Target="http://www.reedleycollege.edu/campus-life/911-emergency-services-and-safety.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edleycollege.edu/student-services/disabled-student-programs-and-services/index.html" TargetMode="External"/><Relationship Id="rId14" Type="http://schemas.openxmlformats.org/officeDocument/2006/relationships/hyperlink" Target="http://www.reedleycollege.edu/admissions-aid/financial-aid/financial-aid-programs/dream-act.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9</Pages>
  <Words>3285</Words>
  <Characters>17283</Characters>
  <Application>Microsoft Office Word</Application>
  <DocSecurity>0</DocSecurity>
  <Lines>523</Lines>
  <Paragraphs>311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Lyons</dc:creator>
  <cp:lastModifiedBy>Deborah Lyons</cp:lastModifiedBy>
  <cp:revision>10</cp:revision>
  <cp:lastPrinted>2019-01-11T17:43:00Z</cp:lastPrinted>
  <dcterms:created xsi:type="dcterms:W3CDTF">2019-01-07T20:03:00Z</dcterms:created>
  <dcterms:modified xsi:type="dcterms:W3CDTF">2019-01-14T22:11:00Z</dcterms:modified>
</cp:coreProperties>
</file>