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3F36" w14:textId="52D32A08" w:rsidR="39B993D1" w:rsidRDefault="39B993D1" w:rsidP="39B993D1">
      <w:pPr>
        <w:pStyle w:val="Title"/>
      </w:pPr>
      <w:bookmarkStart w:id="0" w:name="_GoBack"/>
      <w:bookmarkEnd w:id="0"/>
      <w:r w:rsidRPr="39B993D1">
        <w:rPr>
          <w:sz w:val="48"/>
          <w:szCs w:val="48"/>
        </w:rPr>
        <w:t xml:space="preserve">Syllabus: Biology 10L – Introduction to Life Science Lab </w:t>
      </w:r>
    </w:p>
    <w:p w14:paraId="71D6AB63" w14:textId="70D8976B" w:rsidR="39B993D1" w:rsidRDefault="39B993D1" w:rsidP="39B993D1">
      <w:pPr>
        <w:spacing w:before="480"/>
        <w:rPr>
          <w:rFonts w:ascii="Cambria" w:eastAsia="Cambria" w:hAnsi="Cambria" w:cs="Cambria"/>
          <w:b/>
          <w:bCs/>
          <w:color w:val="345A8A"/>
          <w:sz w:val="32"/>
          <w:szCs w:val="32"/>
        </w:rPr>
      </w:pPr>
      <w:r w:rsidRPr="39B993D1">
        <w:rPr>
          <w:rFonts w:ascii="Cambria" w:eastAsia="Cambria" w:hAnsi="Cambria" w:cs="Cambria"/>
          <w:b/>
          <w:bCs/>
          <w:color w:val="345A8A"/>
          <w:sz w:val="32"/>
          <w:szCs w:val="32"/>
        </w:rPr>
        <w:t>Course Information</w:t>
      </w:r>
    </w:p>
    <w:p w14:paraId="3C813A70" w14:textId="7617C371" w:rsidR="39B993D1" w:rsidRDefault="39B993D1" w:rsidP="39B993D1">
      <w:pPr>
        <w:rPr>
          <w:rFonts w:ascii="Cambria" w:eastAsia="Cambria" w:hAnsi="Cambria" w:cs="Cambria"/>
        </w:rPr>
      </w:pPr>
      <w:r w:rsidRPr="39B993D1">
        <w:rPr>
          <w:rFonts w:ascii="Cambria" w:eastAsia="Cambria" w:hAnsi="Cambria" w:cs="Cambria"/>
        </w:rPr>
        <w:t>Instructor: Edgar Munoz</w:t>
      </w:r>
    </w:p>
    <w:p w14:paraId="16F079A6" w14:textId="03FE31FE" w:rsidR="39B993D1" w:rsidRDefault="39B993D1" w:rsidP="39B993D1">
      <w:pPr>
        <w:rPr>
          <w:rFonts w:ascii="Cambria" w:eastAsia="Cambria" w:hAnsi="Cambria" w:cs="Cambria"/>
        </w:rPr>
      </w:pPr>
      <w:r w:rsidRPr="39B993D1">
        <w:rPr>
          <w:rFonts w:ascii="Cambria" w:eastAsia="Cambria" w:hAnsi="Cambria" w:cs="Cambria"/>
        </w:rPr>
        <w:t xml:space="preserve">Email: </w:t>
      </w:r>
      <w:hyperlink r:id="rId6">
        <w:r w:rsidRPr="39B993D1">
          <w:rPr>
            <w:rStyle w:val="Hyperlink"/>
            <w:rFonts w:ascii="Cambria" w:eastAsia="Cambria" w:hAnsi="Cambria" w:cs="Cambria"/>
          </w:rPr>
          <w:t>edgar.munoz-ruiz@reedleycollege.edu</w:t>
        </w:r>
      </w:hyperlink>
    </w:p>
    <w:p w14:paraId="2DFD542F" w14:textId="72699D8C" w:rsidR="39B993D1" w:rsidRDefault="39B993D1" w:rsidP="39B993D1">
      <w:pPr>
        <w:rPr>
          <w:rFonts w:ascii="Cambria" w:eastAsia="Cambria" w:hAnsi="Cambria" w:cs="Cambria"/>
        </w:rPr>
      </w:pPr>
      <w:r w:rsidRPr="39B993D1">
        <w:rPr>
          <w:rFonts w:ascii="Cambria" w:eastAsia="Cambria" w:hAnsi="Cambria" w:cs="Cambria"/>
        </w:rPr>
        <w:t>Semester: Spring 2018</w:t>
      </w:r>
    </w:p>
    <w:p w14:paraId="4337A699" w14:textId="0AC2F306" w:rsidR="39B993D1" w:rsidRDefault="39B993D1" w:rsidP="39B993D1">
      <w:pPr>
        <w:rPr>
          <w:rFonts w:ascii="Cambria" w:eastAsia="Cambria" w:hAnsi="Cambria" w:cs="Cambria"/>
        </w:rPr>
      </w:pPr>
      <w:r w:rsidRPr="39B993D1">
        <w:rPr>
          <w:rFonts w:ascii="Cambria" w:eastAsia="Cambria" w:hAnsi="Cambria" w:cs="Cambria"/>
        </w:rPr>
        <w:t>Section: 57175</w:t>
      </w:r>
    </w:p>
    <w:p w14:paraId="495FC40B" w14:textId="391FE3EA" w:rsidR="39B993D1" w:rsidRDefault="39B993D1" w:rsidP="39B993D1">
      <w:r w:rsidRPr="39B993D1">
        <w:rPr>
          <w:rFonts w:ascii="Cambria" w:eastAsia="Cambria" w:hAnsi="Cambria" w:cs="Cambria"/>
        </w:rPr>
        <w:t>Class Meetings: Lab – Tuesday 6:00 – 08:50 PM, Life Science Room 11</w:t>
      </w:r>
    </w:p>
    <w:p w14:paraId="5C6F56A2" w14:textId="77777777" w:rsidR="0096508E" w:rsidRDefault="0096508E" w:rsidP="0096508E">
      <w:pPr>
        <w:pStyle w:val="Heading1"/>
      </w:pPr>
      <w:r>
        <w:t>Course Description</w:t>
      </w:r>
    </w:p>
    <w:p w14:paraId="2EAD1D5A" w14:textId="30583BCB" w:rsidR="39B993D1" w:rsidRDefault="39B993D1" w:rsidP="39B993D1">
      <w:r>
        <w:t>Biology 10L is a 1-unit biology course with 3 lab hours per week. T</w:t>
      </w:r>
      <w:r w:rsidRPr="39B993D1">
        <w:rPr>
          <w:rFonts w:ascii="Cambria" w:eastAsia="Cambria" w:hAnsi="Cambria" w:cs="Cambria"/>
        </w:rPr>
        <w:t>his is a course is recommended for non-biological science and pre-education majors. This is an introductory course using biological concepts. The organismal structure, function, inheritance, evolution, and ecology are covered</w:t>
      </w:r>
      <w:r>
        <w:t xml:space="preserve">. </w:t>
      </w:r>
      <w:r w:rsidRPr="39B993D1">
        <w:t xml:space="preserve">Field trips may be required. Not open to students with credit in Biology 3. </w:t>
      </w:r>
    </w:p>
    <w:p w14:paraId="6BBF4D4A" w14:textId="77777777" w:rsidR="0096508E" w:rsidRDefault="0096508E" w:rsidP="0096508E">
      <w:pPr>
        <w:pStyle w:val="Heading2"/>
      </w:pPr>
      <w:r>
        <w:t>Student Learning Outcomes</w:t>
      </w:r>
    </w:p>
    <w:p w14:paraId="2504EEBE" w14:textId="77777777" w:rsidR="0096508E" w:rsidRPr="0096508E" w:rsidRDefault="0096508E" w:rsidP="0096508E">
      <w:r>
        <w:t>Upon completion of this course, students will be able to</w:t>
      </w:r>
    </w:p>
    <w:p w14:paraId="2058BD36" w14:textId="075F8149" w:rsidR="000B5968" w:rsidRPr="000B5968" w:rsidRDefault="000B5968" w:rsidP="000B5968">
      <w:pPr>
        <w:pStyle w:val="ListParagraph"/>
        <w:numPr>
          <w:ilvl w:val="0"/>
          <w:numId w:val="24"/>
        </w:numPr>
        <w:ind w:left="360"/>
      </w:pPr>
      <w:r w:rsidRPr="000B5968">
        <w:t>analyze the process of meiosis as it relates to biological diversity.</w:t>
      </w:r>
    </w:p>
    <w:tbl>
      <w:tblPr>
        <w:tblW w:w="16620" w:type="dxa"/>
        <w:tblInd w:w="-1080" w:type="dxa"/>
        <w:tblCellMar>
          <w:top w:w="15" w:type="dxa"/>
          <w:left w:w="15" w:type="dxa"/>
          <w:bottom w:w="15" w:type="dxa"/>
          <w:right w:w="15" w:type="dxa"/>
        </w:tblCellMar>
        <w:tblLook w:val="04A0" w:firstRow="1" w:lastRow="0" w:firstColumn="1" w:lastColumn="0" w:noHBand="0" w:noVBand="1"/>
      </w:tblPr>
      <w:tblGrid>
        <w:gridCol w:w="16620"/>
      </w:tblGrid>
      <w:tr w:rsidR="000B5968" w:rsidRPr="000B5968" w14:paraId="2690CA26" w14:textId="77777777" w:rsidTr="000B5968">
        <w:tc>
          <w:tcPr>
            <w:tcW w:w="0" w:type="auto"/>
            <w:shd w:val="clear" w:color="auto" w:fill="auto"/>
            <w:vAlign w:val="center"/>
            <w:hideMark/>
          </w:tcPr>
          <w:p w14:paraId="751E4D84" w14:textId="77777777" w:rsidR="000B5968" w:rsidRPr="000B5968" w:rsidRDefault="000B5968" w:rsidP="000B5968">
            <w:pPr>
              <w:pStyle w:val="ListParagraph"/>
              <w:rPr>
                <w:rFonts w:ascii="Times" w:hAnsi="Times" w:cs="Times New Roman"/>
                <w:sz w:val="15"/>
                <w:szCs w:val="15"/>
              </w:rPr>
            </w:pPr>
          </w:p>
        </w:tc>
      </w:tr>
    </w:tbl>
    <w:p w14:paraId="1BA7DDC3" w14:textId="500EF1B9" w:rsidR="000B5968" w:rsidRPr="000B5968" w:rsidRDefault="000B5968" w:rsidP="000B5968">
      <w:pPr>
        <w:pStyle w:val="ListParagraph"/>
        <w:numPr>
          <w:ilvl w:val="0"/>
          <w:numId w:val="24"/>
        </w:numPr>
        <w:ind w:left="360"/>
      </w:pPr>
      <w:r w:rsidRPr="000B5968">
        <w:t>apply Darwin's theory of natural selection to genetic variation and its effects on environmental adaptation.</w:t>
      </w:r>
    </w:p>
    <w:tbl>
      <w:tblPr>
        <w:tblW w:w="16620" w:type="dxa"/>
        <w:tblInd w:w="-1080" w:type="dxa"/>
        <w:tblCellMar>
          <w:top w:w="15" w:type="dxa"/>
          <w:left w:w="15" w:type="dxa"/>
          <w:bottom w:w="15" w:type="dxa"/>
          <w:right w:w="15" w:type="dxa"/>
        </w:tblCellMar>
        <w:tblLook w:val="04A0" w:firstRow="1" w:lastRow="0" w:firstColumn="1" w:lastColumn="0" w:noHBand="0" w:noVBand="1"/>
      </w:tblPr>
      <w:tblGrid>
        <w:gridCol w:w="16620"/>
      </w:tblGrid>
      <w:tr w:rsidR="000B5968" w:rsidRPr="000B5968" w14:paraId="3BEC439B" w14:textId="77777777" w:rsidTr="000B5968">
        <w:tc>
          <w:tcPr>
            <w:tcW w:w="0" w:type="auto"/>
            <w:shd w:val="clear" w:color="auto" w:fill="auto"/>
            <w:vAlign w:val="center"/>
            <w:hideMark/>
          </w:tcPr>
          <w:p w14:paraId="11F34009" w14:textId="77777777" w:rsidR="000B5968" w:rsidRPr="000B5968" w:rsidRDefault="000B5968" w:rsidP="000B5968">
            <w:pPr>
              <w:pStyle w:val="ListParagraph"/>
              <w:rPr>
                <w:rFonts w:ascii="Times" w:hAnsi="Times" w:cs="Times New Roman"/>
                <w:sz w:val="15"/>
                <w:szCs w:val="15"/>
              </w:rPr>
            </w:pPr>
          </w:p>
        </w:tc>
      </w:tr>
    </w:tbl>
    <w:p w14:paraId="71EA5CD5" w14:textId="10A30CB7" w:rsidR="000B5968" w:rsidRPr="000B5968" w:rsidRDefault="000B5968" w:rsidP="000B5968">
      <w:pPr>
        <w:pStyle w:val="ListParagraph"/>
        <w:numPr>
          <w:ilvl w:val="0"/>
          <w:numId w:val="24"/>
        </w:numPr>
        <w:ind w:left="360"/>
      </w:pPr>
      <w:r w:rsidRPr="000B5968">
        <w:t>apply the scientific method to design an experiment to test a hypothesis using appropriate controls based on current theories in biology.</w:t>
      </w:r>
    </w:p>
    <w:tbl>
      <w:tblPr>
        <w:tblW w:w="16620" w:type="dxa"/>
        <w:tblInd w:w="-1080" w:type="dxa"/>
        <w:tblCellMar>
          <w:top w:w="15" w:type="dxa"/>
          <w:left w:w="15" w:type="dxa"/>
          <w:bottom w:w="15" w:type="dxa"/>
          <w:right w:w="15" w:type="dxa"/>
        </w:tblCellMar>
        <w:tblLook w:val="04A0" w:firstRow="1" w:lastRow="0" w:firstColumn="1" w:lastColumn="0" w:noHBand="0" w:noVBand="1"/>
      </w:tblPr>
      <w:tblGrid>
        <w:gridCol w:w="16620"/>
      </w:tblGrid>
      <w:tr w:rsidR="000B5968" w:rsidRPr="000B5968" w14:paraId="40CEBAAB" w14:textId="77777777" w:rsidTr="000B5968">
        <w:tc>
          <w:tcPr>
            <w:tcW w:w="0" w:type="auto"/>
            <w:shd w:val="clear" w:color="auto" w:fill="auto"/>
            <w:vAlign w:val="center"/>
            <w:hideMark/>
          </w:tcPr>
          <w:p w14:paraId="46F85B2D" w14:textId="77777777" w:rsidR="000B5968" w:rsidRPr="000B5968" w:rsidRDefault="000B5968" w:rsidP="000B5968">
            <w:pPr>
              <w:pStyle w:val="ListParagraph"/>
              <w:rPr>
                <w:rFonts w:ascii="Times" w:hAnsi="Times" w:cs="Times New Roman"/>
                <w:sz w:val="15"/>
                <w:szCs w:val="15"/>
              </w:rPr>
            </w:pPr>
          </w:p>
        </w:tc>
      </w:tr>
    </w:tbl>
    <w:p w14:paraId="55DC0C7C" w14:textId="5CCBC720" w:rsidR="000B5968" w:rsidRPr="000B5968" w:rsidRDefault="000B5968" w:rsidP="000B5968">
      <w:pPr>
        <w:pStyle w:val="ListParagraph"/>
        <w:numPr>
          <w:ilvl w:val="0"/>
          <w:numId w:val="24"/>
        </w:numPr>
        <w:ind w:left="360"/>
      </w:pPr>
      <w:r w:rsidRPr="000B5968">
        <w:t>demonstrate how living organisms utilize ATP.</w:t>
      </w:r>
    </w:p>
    <w:tbl>
      <w:tblPr>
        <w:tblW w:w="16620" w:type="dxa"/>
        <w:tblInd w:w="-1080" w:type="dxa"/>
        <w:tblCellMar>
          <w:top w:w="15" w:type="dxa"/>
          <w:left w:w="15" w:type="dxa"/>
          <w:bottom w:w="15" w:type="dxa"/>
          <w:right w:w="15" w:type="dxa"/>
        </w:tblCellMar>
        <w:tblLook w:val="04A0" w:firstRow="1" w:lastRow="0" w:firstColumn="1" w:lastColumn="0" w:noHBand="0" w:noVBand="1"/>
      </w:tblPr>
      <w:tblGrid>
        <w:gridCol w:w="16620"/>
      </w:tblGrid>
      <w:tr w:rsidR="000B5968" w:rsidRPr="000B5968" w14:paraId="72E57441" w14:textId="77777777" w:rsidTr="000B5968">
        <w:tc>
          <w:tcPr>
            <w:tcW w:w="0" w:type="auto"/>
            <w:shd w:val="clear" w:color="auto" w:fill="auto"/>
            <w:vAlign w:val="center"/>
            <w:hideMark/>
          </w:tcPr>
          <w:p w14:paraId="75D7CD21" w14:textId="77777777" w:rsidR="000B5968" w:rsidRPr="000B5968" w:rsidRDefault="000B5968" w:rsidP="000B5968">
            <w:pPr>
              <w:pStyle w:val="ListParagraph"/>
              <w:rPr>
                <w:rFonts w:ascii="Times" w:hAnsi="Times" w:cs="Times New Roman"/>
                <w:sz w:val="15"/>
                <w:szCs w:val="15"/>
              </w:rPr>
            </w:pPr>
          </w:p>
        </w:tc>
      </w:tr>
    </w:tbl>
    <w:p w14:paraId="67A9D8D2" w14:textId="3859818D" w:rsidR="000B5968" w:rsidRPr="000B5968" w:rsidRDefault="000B5968" w:rsidP="000B5968">
      <w:pPr>
        <w:pStyle w:val="ListParagraph"/>
        <w:numPr>
          <w:ilvl w:val="0"/>
          <w:numId w:val="24"/>
        </w:numPr>
        <w:ind w:left="360"/>
      </w:pPr>
      <w:r w:rsidRPr="000B5968">
        <w:t>describe the cell’s structural components and their function.</w:t>
      </w:r>
    </w:p>
    <w:tbl>
      <w:tblPr>
        <w:tblW w:w="16620" w:type="dxa"/>
        <w:tblInd w:w="-1080" w:type="dxa"/>
        <w:tblCellMar>
          <w:top w:w="15" w:type="dxa"/>
          <w:left w:w="15" w:type="dxa"/>
          <w:bottom w:w="15" w:type="dxa"/>
          <w:right w:w="15" w:type="dxa"/>
        </w:tblCellMar>
        <w:tblLook w:val="04A0" w:firstRow="1" w:lastRow="0" w:firstColumn="1" w:lastColumn="0" w:noHBand="0" w:noVBand="1"/>
      </w:tblPr>
      <w:tblGrid>
        <w:gridCol w:w="16620"/>
      </w:tblGrid>
      <w:tr w:rsidR="000B5968" w:rsidRPr="000B5968" w14:paraId="04DE63F7" w14:textId="77777777" w:rsidTr="000B5968">
        <w:tc>
          <w:tcPr>
            <w:tcW w:w="0" w:type="auto"/>
            <w:shd w:val="clear" w:color="auto" w:fill="auto"/>
            <w:vAlign w:val="center"/>
            <w:hideMark/>
          </w:tcPr>
          <w:p w14:paraId="79EFF030" w14:textId="77777777" w:rsidR="000B5968" w:rsidRPr="000B5968" w:rsidRDefault="000B5968" w:rsidP="000B5968">
            <w:pPr>
              <w:pStyle w:val="ListParagraph"/>
              <w:rPr>
                <w:rFonts w:ascii="Times" w:hAnsi="Times" w:cs="Times New Roman"/>
                <w:sz w:val="15"/>
                <w:szCs w:val="15"/>
              </w:rPr>
            </w:pPr>
          </w:p>
        </w:tc>
      </w:tr>
    </w:tbl>
    <w:p w14:paraId="62ADBE64" w14:textId="3E6DDCFE" w:rsidR="000B5968" w:rsidRPr="000B5968" w:rsidRDefault="000B5968" w:rsidP="000B5968">
      <w:pPr>
        <w:pStyle w:val="ListParagraph"/>
        <w:numPr>
          <w:ilvl w:val="0"/>
          <w:numId w:val="24"/>
        </w:numPr>
        <w:ind w:left="360"/>
      </w:pPr>
      <w:r w:rsidRPr="000B5968">
        <w:t>Understand how the Hardy-Weinberg equation measures genetic change within a population.</w:t>
      </w:r>
    </w:p>
    <w:p w14:paraId="7D88D05E" w14:textId="77777777" w:rsidR="0096508E" w:rsidRDefault="0096508E" w:rsidP="0096508E">
      <w:pPr>
        <w:pStyle w:val="Heading2"/>
      </w:pPr>
      <w:r>
        <w:t>Course Objectives</w:t>
      </w:r>
    </w:p>
    <w:p w14:paraId="04AE97E5" w14:textId="77777777" w:rsidR="0096508E" w:rsidRDefault="0096508E" w:rsidP="0096508E">
      <w:r>
        <w:t>In the process of completing this course, students will</w:t>
      </w:r>
    </w:p>
    <w:p w14:paraId="0E104F71"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 xml:space="preserve">Use their textbook, laboratory manual, and scientific literature along with the scientific method to design laboratory experiments to test a hypothesis. </w:t>
      </w:r>
    </w:p>
    <w:p w14:paraId="22C46ACF"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Understand the structure of elements and how elements are bonded to make molecules.</w:t>
      </w:r>
    </w:p>
    <w:p w14:paraId="6442547C"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 xml:space="preserve">Understand how the structure of water affects it polarity, cohesion, </w:t>
      </w:r>
      <w:proofErr w:type="spellStart"/>
      <w:r w:rsidRPr="00984E97">
        <w:rPr>
          <w:sz w:val="23"/>
          <w:szCs w:val="23"/>
        </w:rPr>
        <w:t>pH.</w:t>
      </w:r>
      <w:proofErr w:type="spellEnd"/>
    </w:p>
    <w:p w14:paraId="5FB013F7"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Understand the function and structure of the molecular basis of life; carbohydrates, lipids, proteins, and nucleic acids.</w:t>
      </w:r>
    </w:p>
    <w:p w14:paraId="00FAD715"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Identify prokaryotic and eukaryotic cells, organelles, and tissues.</w:t>
      </w:r>
    </w:p>
    <w:p w14:paraId="3219E6C5"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Diagram the plasma membrane of a cell and list their functions and structural components.</w:t>
      </w:r>
    </w:p>
    <w:p w14:paraId="26B6D881"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Describe transport across a membrane in diffusion, osmosis, and active transport.</w:t>
      </w:r>
    </w:p>
    <w:p w14:paraId="4F9C9009"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List, in order, the parts of glycolysis, Krebs, and the Electron Transport Chain.</w:t>
      </w:r>
    </w:p>
    <w:p w14:paraId="444E902F"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Define the structure and function of a cell-signaling pathway.</w:t>
      </w:r>
    </w:p>
    <w:p w14:paraId="14FE343E"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State the cell cycle, mitosis, and its controls.</w:t>
      </w:r>
    </w:p>
    <w:p w14:paraId="7726E7D7"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Demonstrate proficiency in pedigree analysis</w:t>
      </w:r>
    </w:p>
    <w:p w14:paraId="2A992196"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Calculate phenotypic and genotypic ratios</w:t>
      </w:r>
    </w:p>
    <w:p w14:paraId="4FAA4258"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Acquire and apply basic DNA technological laboratory skills.</w:t>
      </w:r>
    </w:p>
    <w:p w14:paraId="51C0156A"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lastRenderedPageBreak/>
        <w:t>Understand microbial genetics and nutrition using prokaryote microorganisms and viruses.</w:t>
      </w:r>
    </w:p>
    <w:p w14:paraId="51026F7B"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Examine the concepts and techniques associated with embryological development.</w:t>
      </w:r>
    </w:p>
    <w:p w14:paraId="657B91B4"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Use critical thinking skills to perform and analyze laboratory experiments.</w:t>
      </w:r>
    </w:p>
    <w:p w14:paraId="5091A64B"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Set up an evolutionary chart of representative organisms.</w:t>
      </w:r>
    </w:p>
    <w:p w14:paraId="7EA56768"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Cite examples of evolutionary adaptations.</w:t>
      </w:r>
    </w:p>
    <w:p w14:paraId="2A7CEAA8"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Use the Hardy-Weinberg theorem in frequency of alleles in a population.</w:t>
      </w:r>
    </w:p>
    <w:p w14:paraId="1542FBD6"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Examine macroevolution.</w:t>
      </w:r>
    </w:p>
    <w:p w14:paraId="45C3FB30"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Compare and contrast mass extinctions in evolutionary history.</w:t>
      </w:r>
    </w:p>
    <w:p w14:paraId="0A882DFE"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Draw out the branches of new phylogenies.</w:t>
      </w:r>
    </w:p>
    <w:p w14:paraId="25591CAD" w14:textId="77777777" w:rsidR="000B5968" w:rsidRPr="00984E97" w:rsidRDefault="000B5968" w:rsidP="000B5968">
      <w:pPr>
        <w:pStyle w:val="ListParagraph"/>
        <w:numPr>
          <w:ilvl w:val="0"/>
          <w:numId w:val="25"/>
        </w:numPr>
        <w:tabs>
          <w:tab w:val="left" w:pos="810"/>
        </w:tabs>
        <w:ind w:left="360"/>
        <w:rPr>
          <w:sz w:val="23"/>
          <w:szCs w:val="23"/>
        </w:rPr>
      </w:pPr>
      <w:r w:rsidRPr="00984E97">
        <w:rPr>
          <w:sz w:val="23"/>
          <w:szCs w:val="23"/>
        </w:rPr>
        <w:t>Compare eukaryotes to prokaryotes and the diversity of organisms on earth.</w:t>
      </w:r>
    </w:p>
    <w:p w14:paraId="10FB92F0" w14:textId="77777777" w:rsidR="0096508E" w:rsidRDefault="0096508E" w:rsidP="0096508E">
      <w:pPr>
        <w:pStyle w:val="Heading1"/>
      </w:pPr>
      <w:r>
        <w:t>Course Requirements and Policies</w:t>
      </w:r>
    </w:p>
    <w:p w14:paraId="64124FD9" w14:textId="0FD9986C" w:rsidR="00536A04" w:rsidRDefault="39B993D1" w:rsidP="00536A04">
      <w:pPr>
        <w:pStyle w:val="Heading2"/>
      </w:pPr>
      <w:r>
        <w:t xml:space="preserve">Prerequisites or Co-requites </w:t>
      </w:r>
    </w:p>
    <w:p w14:paraId="2D8E16D8" w14:textId="3B0940B8" w:rsidR="00536A04" w:rsidRPr="00536A04" w:rsidRDefault="39B993D1" w:rsidP="00536A04">
      <w:r>
        <w:t>Biology 10</w:t>
      </w:r>
    </w:p>
    <w:p w14:paraId="1E40C154" w14:textId="77777777" w:rsidR="0096508E" w:rsidRDefault="39B993D1" w:rsidP="0096508E">
      <w:pPr>
        <w:pStyle w:val="Heading2"/>
      </w:pPr>
      <w:r>
        <w:t>Required Course Materials</w:t>
      </w:r>
    </w:p>
    <w:p w14:paraId="63E37314" w14:textId="62010733" w:rsidR="39B993D1" w:rsidRDefault="39B993D1" w:rsidP="39B993D1">
      <w:pPr>
        <w:pStyle w:val="ListParagraph"/>
        <w:numPr>
          <w:ilvl w:val="0"/>
          <w:numId w:val="3"/>
        </w:numPr>
      </w:pPr>
      <w:r w:rsidRPr="39B993D1">
        <w:t>Reedley College Biology Handouts. This can be obtained in the school bookstore.</w:t>
      </w:r>
    </w:p>
    <w:p w14:paraId="331B8ABF" w14:textId="69EC1F61" w:rsidR="00CB1028" w:rsidRDefault="39B993D1" w:rsidP="39B993D1">
      <w:pPr>
        <w:tabs>
          <w:tab w:val="num" w:pos="360"/>
          <w:tab w:val="num" w:pos="2070"/>
        </w:tabs>
        <w:ind w:hanging="2070"/>
        <w:rPr>
          <w:sz w:val="20"/>
          <w:szCs w:val="20"/>
        </w:rPr>
      </w:pPr>
      <w:r>
        <w:t>Text</w:t>
      </w:r>
    </w:p>
    <w:p w14:paraId="42F2CCAE" w14:textId="10867EAD" w:rsidR="00CB1028" w:rsidRDefault="39B993D1" w:rsidP="39B993D1">
      <w:pPr>
        <w:pStyle w:val="Heading2"/>
      </w:pPr>
      <w:r>
        <w:t>Technology Requirements</w:t>
      </w:r>
    </w:p>
    <w:p w14:paraId="089E7FC9" w14:textId="31D0346B" w:rsidR="00CB1028" w:rsidRDefault="39B993D1" w:rsidP="39B993D1">
      <w:pPr>
        <w:pStyle w:val="ListParagraph"/>
        <w:numPr>
          <w:ilvl w:val="0"/>
          <w:numId w:val="4"/>
        </w:numPr>
      </w:pPr>
      <w:r w:rsidRPr="39B993D1">
        <w:t>Check Canvas and your Reedley College email accounts regularly (multiple times per week) for announcements.</w:t>
      </w:r>
    </w:p>
    <w:p w14:paraId="47F3A6F3" w14:textId="77777777" w:rsidR="001C70B7" w:rsidRDefault="001C70B7" w:rsidP="001C70B7">
      <w:pPr>
        <w:pStyle w:val="Heading2"/>
      </w:pPr>
      <w:r>
        <w:t>Class Policies</w:t>
      </w:r>
    </w:p>
    <w:p w14:paraId="69589D5A" w14:textId="77777777" w:rsidR="001C70B7" w:rsidRDefault="001C70B7" w:rsidP="001C70B7">
      <w:pPr>
        <w:pStyle w:val="Heading3"/>
      </w:pPr>
      <w:r>
        <w:t>Attendance and Drop Policy</w:t>
      </w:r>
    </w:p>
    <w:p w14:paraId="21654DF0" w14:textId="568DE410" w:rsidR="007757F6" w:rsidRDefault="39B993D1" w:rsidP="39B993D1">
      <w:pPr>
        <w:pStyle w:val="ListParagraph"/>
        <w:numPr>
          <w:ilvl w:val="0"/>
          <w:numId w:val="2"/>
        </w:numPr>
      </w:pPr>
      <w:r>
        <w:t>Students are expected to attend person class sessions.  Sign-in sheets will be used and each student must sign in for himself/herself ONLY.</w:t>
      </w:r>
    </w:p>
    <w:p w14:paraId="49D5A3A0" w14:textId="35407751" w:rsidR="007757F6" w:rsidRDefault="39B993D1" w:rsidP="39B993D1">
      <w:pPr>
        <w:pStyle w:val="ListParagraph"/>
        <w:numPr>
          <w:ilvl w:val="0"/>
          <w:numId w:val="2"/>
        </w:numPr>
      </w:pPr>
      <w:r>
        <w:t xml:space="preserve">Excessive </w:t>
      </w:r>
      <w:proofErr w:type="spellStart"/>
      <w:r>
        <w:t>tardies</w:t>
      </w:r>
      <w:proofErr w:type="spellEnd"/>
      <w:r>
        <w:t xml:space="preserve"> (10 min late) will NOT be tolerated (three </w:t>
      </w:r>
      <w:proofErr w:type="spellStart"/>
      <w:r>
        <w:t>tardies</w:t>
      </w:r>
      <w:proofErr w:type="spellEnd"/>
      <w:r>
        <w:t xml:space="preserve"> equals one absence). </w:t>
      </w:r>
    </w:p>
    <w:p w14:paraId="7496DEA0" w14:textId="326E6A12" w:rsidR="007757F6" w:rsidRDefault="39B993D1" w:rsidP="39B993D1">
      <w:pPr>
        <w:pStyle w:val="ListParagraph"/>
        <w:numPr>
          <w:ilvl w:val="0"/>
          <w:numId w:val="2"/>
        </w:numPr>
      </w:pPr>
      <w:r>
        <w:t>Students will be dropped from this course if they do not attend the first lab without prior notification to the instructor.</w:t>
      </w:r>
    </w:p>
    <w:p w14:paraId="5F194956" w14:textId="4B7DAFFC" w:rsidR="007757F6" w:rsidRDefault="691E7509" w:rsidP="3B4E63BA">
      <w:pPr>
        <w:pStyle w:val="ListParagraph"/>
        <w:numPr>
          <w:ilvl w:val="0"/>
          <w:numId w:val="2"/>
        </w:numPr>
      </w:pPr>
      <w:r>
        <w:t xml:space="preserve">Students will be dropped from this course if they have excessive absences of 8 hours or more of lab by the end of the third week of instruction (January 29). </w:t>
      </w:r>
    </w:p>
    <w:p w14:paraId="7A66D16D" w14:textId="1BAFA673" w:rsidR="691E7509" w:rsidRDefault="691E7509" w:rsidP="691E7509">
      <w:pPr>
        <w:pStyle w:val="ListParagraph"/>
        <w:numPr>
          <w:ilvl w:val="0"/>
          <w:numId w:val="2"/>
        </w:numPr>
      </w:pPr>
      <w:r w:rsidRPr="691E7509">
        <w:rPr>
          <w:b/>
          <w:bCs/>
          <w:color w:val="3C4743"/>
        </w:rPr>
        <w:t>Attendance</w:t>
      </w:r>
      <w:r w:rsidRPr="691E7509">
        <w:rPr>
          <w:color w:val="3C4743"/>
        </w:rPr>
        <w:t xml:space="preserve"> is </w:t>
      </w:r>
      <w:r w:rsidRPr="691E7509">
        <w:rPr>
          <w:b/>
          <w:bCs/>
          <w:color w:val="3C4743"/>
        </w:rPr>
        <w:t>mandatory</w:t>
      </w:r>
      <w:r w:rsidRPr="691E7509">
        <w:rPr>
          <w:color w:val="3C4743"/>
        </w:rPr>
        <w:t xml:space="preserve"> and will </w:t>
      </w:r>
      <w:r w:rsidRPr="691E7509">
        <w:rPr>
          <w:b/>
          <w:bCs/>
          <w:color w:val="3C4743"/>
        </w:rPr>
        <w:t xml:space="preserve">affect </w:t>
      </w:r>
      <w:r w:rsidRPr="691E7509">
        <w:rPr>
          <w:color w:val="3C4743"/>
        </w:rPr>
        <w:t xml:space="preserve">your </w:t>
      </w:r>
      <w:r w:rsidRPr="691E7509">
        <w:rPr>
          <w:b/>
          <w:bCs/>
          <w:color w:val="3C4743"/>
        </w:rPr>
        <w:t>grade</w:t>
      </w:r>
      <w:r w:rsidRPr="691E7509">
        <w:rPr>
          <w:color w:val="3C4743"/>
        </w:rPr>
        <w:t xml:space="preserve"> </w:t>
      </w:r>
    </w:p>
    <w:p w14:paraId="5EC25594" w14:textId="5D548DFB" w:rsidR="691E7509" w:rsidRDefault="691E7509" w:rsidP="691E7509">
      <w:pPr>
        <w:numPr>
          <w:ilvl w:val="0"/>
          <w:numId w:val="2"/>
        </w:numPr>
        <w:ind w:left="907" w:hanging="547"/>
      </w:pPr>
      <w:r w:rsidRPr="691E7509">
        <w:rPr>
          <w:color w:val="3C4743"/>
        </w:rPr>
        <w:t xml:space="preserve">3 absences = grade drops a full letter grade </w:t>
      </w:r>
    </w:p>
    <w:p w14:paraId="3154C3C0" w14:textId="6A546E02" w:rsidR="691E7509" w:rsidRDefault="691E7509" w:rsidP="691E7509">
      <w:pPr>
        <w:numPr>
          <w:ilvl w:val="0"/>
          <w:numId w:val="2"/>
        </w:numPr>
        <w:ind w:left="907" w:hanging="547"/>
      </w:pPr>
      <w:r w:rsidRPr="691E7509">
        <w:rPr>
          <w:color w:val="3C4743"/>
        </w:rPr>
        <w:t xml:space="preserve">4 absences = grade drops 2 letter grades </w:t>
      </w:r>
    </w:p>
    <w:p w14:paraId="652C3576" w14:textId="01557A78" w:rsidR="691E7509" w:rsidRDefault="691E7509" w:rsidP="691E7509">
      <w:pPr>
        <w:numPr>
          <w:ilvl w:val="0"/>
          <w:numId w:val="2"/>
        </w:numPr>
        <w:ind w:left="907" w:hanging="547"/>
      </w:pPr>
      <w:r w:rsidRPr="691E7509">
        <w:rPr>
          <w:color w:val="3C4743"/>
        </w:rPr>
        <w:t>5 absences = fail the course</w:t>
      </w:r>
    </w:p>
    <w:p w14:paraId="508FDA10" w14:textId="345108A7" w:rsidR="007757F6" w:rsidRDefault="3B4E63BA" w:rsidP="3B4E63BA">
      <w:pPr>
        <w:pStyle w:val="ListParagraph"/>
        <w:numPr>
          <w:ilvl w:val="0"/>
          <w:numId w:val="2"/>
        </w:numPr>
      </w:pPr>
      <w:r>
        <w:t>The final drop date for this course is March 8</w:t>
      </w:r>
      <w:r w:rsidRPr="3B4E63BA">
        <w:rPr>
          <w:vertAlign w:val="superscript"/>
        </w:rPr>
        <w:t>th</w:t>
      </w:r>
      <w:r>
        <w:t>, 2019.</w:t>
      </w:r>
    </w:p>
    <w:p w14:paraId="39AD7147" w14:textId="6084BE76" w:rsidR="007757F6" w:rsidRDefault="007757F6" w:rsidP="007757F6">
      <w:pPr>
        <w:pStyle w:val="ListParagraph"/>
        <w:numPr>
          <w:ilvl w:val="1"/>
          <w:numId w:val="16"/>
        </w:numPr>
      </w:pPr>
      <w:r>
        <w:t>It is the student’s responsibility to drop this course if he/she feels necessary.  The instructor will NOT d</w:t>
      </w:r>
      <w:r w:rsidR="005A15C3">
        <w:t>rop any students after the third</w:t>
      </w:r>
      <w:r>
        <w:t xml:space="preserve"> week of instruction.</w:t>
      </w:r>
    </w:p>
    <w:p w14:paraId="2E161A32" w14:textId="29C72380" w:rsidR="00426E6D" w:rsidRDefault="39B993D1" w:rsidP="00426E6D">
      <w:pPr>
        <w:pStyle w:val="Heading3"/>
      </w:pPr>
      <w:r>
        <w:t>Late Work Policy</w:t>
      </w:r>
    </w:p>
    <w:p w14:paraId="690D3C9A" w14:textId="3EEEB998" w:rsidR="00426E6D" w:rsidRDefault="39B993D1" w:rsidP="39B993D1">
      <w:r>
        <w:t>No late work for any assignments/activities in-person or online, including but not limited to quizzes and lab reports, will be accepted for any reason.  No exceptions.</w:t>
      </w:r>
    </w:p>
    <w:p w14:paraId="0069856D" w14:textId="77777777" w:rsidR="00720E42" w:rsidRDefault="00720E42" w:rsidP="39B993D1">
      <w:pPr>
        <w:spacing w:before="200"/>
        <w:rPr>
          <w:b/>
          <w:bCs/>
          <w:color w:val="4F81BD" w:themeColor="accent1"/>
        </w:rPr>
      </w:pPr>
    </w:p>
    <w:p w14:paraId="6B30489D" w14:textId="77777777" w:rsidR="00720E42" w:rsidRDefault="00720E42" w:rsidP="39B993D1">
      <w:pPr>
        <w:spacing w:before="200"/>
        <w:rPr>
          <w:b/>
          <w:bCs/>
          <w:color w:val="4F81BD" w:themeColor="accent1"/>
        </w:rPr>
      </w:pPr>
    </w:p>
    <w:p w14:paraId="2F18874A" w14:textId="55E5FB44" w:rsidR="39B993D1" w:rsidRDefault="39B993D1" w:rsidP="39B993D1">
      <w:pPr>
        <w:spacing w:before="200"/>
        <w:rPr>
          <w:b/>
          <w:bCs/>
          <w:color w:val="4F81BD" w:themeColor="accent1"/>
        </w:rPr>
      </w:pPr>
      <w:r w:rsidRPr="39B993D1">
        <w:rPr>
          <w:b/>
          <w:bCs/>
          <w:color w:val="4F81BD" w:themeColor="accent1"/>
        </w:rPr>
        <w:lastRenderedPageBreak/>
        <w:t>Communication Policy</w:t>
      </w:r>
    </w:p>
    <w:p w14:paraId="350101C7" w14:textId="593A075C" w:rsidR="39B993D1" w:rsidRDefault="39B993D1" w:rsidP="39B993D1">
      <w:pPr>
        <w:spacing w:before="200"/>
        <w:rPr>
          <w:b/>
          <w:bCs/>
          <w:i/>
          <w:iCs/>
          <w:color w:val="4F81BD" w:themeColor="accent1"/>
        </w:rPr>
      </w:pPr>
      <w:r w:rsidRPr="39B993D1">
        <w:rPr>
          <w:b/>
          <w:bCs/>
          <w:i/>
          <w:iCs/>
          <w:color w:val="4F81BD" w:themeColor="accent1"/>
        </w:rPr>
        <w:t>Email/Messaging</w:t>
      </w:r>
    </w:p>
    <w:p w14:paraId="064E2196" w14:textId="63202C28" w:rsidR="39B993D1" w:rsidRDefault="39B993D1" w:rsidP="39B993D1">
      <w:r w:rsidRPr="39B993D1">
        <w:t xml:space="preserve">The best and most effective way of communicating with me is to email me at </w:t>
      </w:r>
    </w:p>
    <w:p w14:paraId="186E8706" w14:textId="00C4636D" w:rsidR="39B993D1" w:rsidRDefault="00E64FE4" w:rsidP="39B993D1">
      <w:hyperlink r:id="rId7">
        <w:r w:rsidR="39B993D1" w:rsidRPr="39B993D1">
          <w:rPr>
            <w:rStyle w:val="Hyperlink"/>
          </w:rPr>
          <w:t>mailto:edgar.munoz-ruiz@reedleycollege.edu</w:t>
        </w:r>
      </w:hyperlink>
    </w:p>
    <w:p w14:paraId="40BE17C7" w14:textId="67F7BE8D" w:rsidR="39B993D1" w:rsidRDefault="39B993D1" w:rsidP="39B993D1">
      <w:pPr>
        <w:pStyle w:val="ListParagraph"/>
        <w:numPr>
          <w:ilvl w:val="0"/>
          <w:numId w:val="1"/>
        </w:numPr>
      </w:pPr>
      <w:r w:rsidRPr="39B993D1">
        <w:t>Please allow a 24hr response time!  I will always respond to emails and messages within 24 hours, but please allow up to 24 hours.  Do not send an email and two hours later send the email again if I haven’t responded.  If I don’t respond within 24 hours, please double check the email address and resend your message then, chances are I didn’t receive it!</w:t>
      </w:r>
    </w:p>
    <w:p w14:paraId="4FE389DD" w14:textId="18248928" w:rsidR="39B993D1" w:rsidRDefault="39B993D1" w:rsidP="39B993D1">
      <w:pPr>
        <w:pStyle w:val="ListParagraph"/>
        <w:numPr>
          <w:ilvl w:val="0"/>
          <w:numId w:val="1"/>
        </w:numPr>
      </w:pPr>
      <w:r w:rsidRPr="39B993D1">
        <w:t>Emailing and messaging can be used 24 hours a day, 7 days a week!</w:t>
      </w:r>
    </w:p>
    <w:p w14:paraId="627626EB" w14:textId="094A21AC" w:rsidR="39B993D1" w:rsidRDefault="39B993D1" w:rsidP="39B993D1"/>
    <w:p w14:paraId="58B468C5" w14:textId="4181EB27" w:rsidR="39B993D1" w:rsidRDefault="39B993D1" w:rsidP="39B993D1">
      <w:pPr>
        <w:spacing w:before="200"/>
        <w:rPr>
          <w:b/>
          <w:bCs/>
          <w:color w:val="4F81BD" w:themeColor="accent1"/>
        </w:rPr>
      </w:pPr>
      <w:r w:rsidRPr="39B993D1">
        <w:rPr>
          <w:b/>
          <w:bCs/>
          <w:color w:val="4F81BD" w:themeColor="accent1"/>
        </w:rPr>
        <w:t>Grading Policy</w:t>
      </w:r>
    </w:p>
    <w:p w14:paraId="5F019545" w14:textId="4BB12D6C" w:rsidR="39B993D1" w:rsidRDefault="39B993D1" w:rsidP="39B993D1">
      <w:r w:rsidRPr="39B993D1">
        <w:t xml:space="preserve">Grades will be based on the following scale: </w:t>
      </w:r>
    </w:p>
    <w:p w14:paraId="250C968A" w14:textId="6387F947" w:rsidR="39B993D1" w:rsidRDefault="39B993D1" w:rsidP="39B993D1"/>
    <w:p w14:paraId="30DF75B6" w14:textId="29E23401" w:rsidR="39B993D1" w:rsidRDefault="39B993D1" w:rsidP="39B993D1">
      <w:pPr>
        <w:ind w:firstLine="720"/>
      </w:pPr>
      <w:r w:rsidRPr="39B993D1">
        <w:t xml:space="preserve">A: 90.00% and above </w:t>
      </w:r>
    </w:p>
    <w:p w14:paraId="481B3EE2" w14:textId="7865EB01" w:rsidR="39B993D1" w:rsidRDefault="39B993D1" w:rsidP="39B993D1">
      <w:pPr>
        <w:ind w:firstLine="720"/>
      </w:pPr>
      <w:r w:rsidRPr="39B993D1">
        <w:t xml:space="preserve">B: 80.00% to 89.99999% </w:t>
      </w:r>
    </w:p>
    <w:p w14:paraId="0B171A6D" w14:textId="6B71B454" w:rsidR="39B993D1" w:rsidRDefault="39B993D1" w:rsidP="39B993D1">
      <w:pPr>
        <w:ind w:firstLine="720"/>
      </w:pPr>
      <w:r w:rsidRPr="39B993D1">
        <w:t xml:space="preserve">C: 70.00% to 79.99999% </w:t>
      </w:r>
    </w:p>
    <w:p w14:paraId="3B325EEC" w14:textId="66869728" w:rsidR="39B993D1" w:rsidRDefault="39B993D1" w:rsidP="39B993D1">
      <w:pPr>
        <w:ind w:firstLine="720"/>
      </w:pPr>
      <w:r w:rsidRPr="39B993D1">
        <w:t xml:space="preserve">D: 60.00% to 69.99999% </w:t>
      </w:r>
    </w:p>
    <w:p w14:paraId="31404EC8" w14:textId="159F7672" w:rsidR="39B993D1" w:rsidRDefault="39B993D1" w:rsidP="39B993D1">
      <w:pPr>
        <w:ind w:firstLine="720"/>
      </w:pPr>
      <w:r w:rsidRPr="39B993D1">
        <w:t xml:space="preserve">F: 59.99999% and below </w:t>
      </w:r>
    </w:p>
    <w:p w14:paraId="6EAF324A" w14:textId="05BC75AD" w:rsidR="39B993D1" w:rsidRDefault="39B993D1" w:rsidP="39B993D1"/>
    <w:p w14:paraId="385D0E10" w14:textId="1151636E" w:rsidR="39B993D1" w:rsidRDefault="39B993D1" w:rsidP="39B993D1">
      <w:r w:rsidRPr="39B993D1">
        <w:t>Your total grade is the sum of the points that you earn in lecture. Grades will be posted on Canvas and will be updated regularly throughout the semester.</w:t>
      </w:r>
    </w:p>
    <w:p w14:paraId="25CF3EE7" w14:textId="06613155" w:rsidR="00B86105" w:rsidRDefault="00B86105" w:rsidP="39B993D1">
      <w:pPr>
        <w:rPr>
          <w:b/>
        </w:rPr>
      </w:pPr>
    </w:p>
    <w:tbl>
      <w:tblPr>
        <w:tblStyle w:val="TableGrid"/>
        <w:tblW w:w="7020" w:type="dxa"/>
        <w:tblInd w:w="558" w:type="dxa"/>
        <w:tblLook w:val="04A0" w:firstRow="1" w:lastRow="0" w:firstColumn="1" w:lastColumn="0" w:noHBand="0" w:noVBand="1"/>
      </w:tblPr>
      <w:tblGrid>
        <w:gridCol w:w="2430"/>
        <w:gridCol w:w="918"/>
        <w:gridCol w:w="3672"/>
      </w:tblGrid>
      <w:tr w:rsidR="00B86105" w14:paraId="77461017" w14:textId="77777777" w:rsidTr="2329405A">
        <w:tc>
          <w:tcPr>
            <w:tcW w:w="2430" w:type="dxa"/>
          </w:tcPr>
          <w:p w14:paraId="1C2A8843" w14:textId="77777777" w:rsidR="00B86105" w:rsidRPr="00B86105" w:rsidRDefault="00B86105" w:rsidP="00B86105">
            <w:pPr>
              <w:rPr>
                <w:rStyle w:val="Strong"/>
              </w:rPr>
            </w:pPr>
            <w:r w:rsidRPr="00B86105">
              <w:rPr>
                <w:rStyle w:val="Strong"/>
              </w:rPr>
              <w:t>TASK</w:t>
            </w:r>
          </w:p>
        </w:tc>
        <w:tc>
          <w:tcPr>
            <w:tcW w:w="918" w:type="dxa"/>
          </w:tcPr>
          <w:p w14:paraId="26BA2B83" w14:textId="77777777" w:rsidR="00B86105" w:rsidRPr="00B86105" w:rsidRDefault="00B86105" w:rsidP="00B86105">
            <w:pPr>
              <w:jc w:val="center"/>
              <w:rPr>
                <w:rStyle w:val="Strong"/>
              </w:rPr>
            </w:pPr>
            <w:r w:rsidRPr="00B86105">
              <w:rPr>
                <w:rStyle w:val="Strong"/>
              </w:rPr>
              <w:t>Points</w:t>
            </w:r>
          </w:p>
        </w:tc>
        <w:tc>
          <w:tcPr>
            <w:tcW w:w="3672" w:type="dxa"/>
          </w:tcPr>
          <w:p w14:paraId="34BDFAAA" w14:textId="77777777" w:rsidR="00B86105" w:rsidRPr="00B86105" w:rsidRDefault="00B86105" w:rsidP="00B86105">
            <w:pPr>
              <w:jc w:val="center"/>
              <w:rPr>
                <w:rStyle w:val="Strong"/>
              </w:rPr>
            </w:pPr>
            <w:r w:rsidRPr="00B86105">
              <w:rPr>
                <w:rStyle w:val="Strong"/>
              </w:rPr>
              <w:t>Breakdown</w:t>
            </w:r>
          </w:p>
        </w:tc>
      </w:tr>
      <w:tr w:rsidR="005841F0" w14:paraId="0D839174" w14:textId="77777777" w:rsidTr="2329405A">
        <w:tc>
          <w:tcPr>
            <w:tcW w:w="2430" w:type="dxa"/>
          </w:tcPr>
          <w:p w14:paraId="2BFBB00A" w14:textId="1744F485" w:rsidR="005841F0" w:rsidRPr="00616A79" w:rsidRDefault="005841F0" w:rsidP="00B86105">
            <w:pPr>
              <w:rPr>
                <w:rFonts w:asciiTheme="minorHAnsi" w:hAnsiTheme="minorHAnsi"/>
              </w:rPr>
            </w:pPr>
            <w:r w:rsidRPr="00616A79">
              <w:t>Quizzes</w:t>
            </w:r>
          </w:p>
        </w:tc>
        <w:tc>
          <w:tcPr>
            <w:tcW w:w="918" w:type="dxa"/>
          </w:tcPr>
          <w:p w14:paraId="719D3D2E" w14:textId="39A316FF" w:rsidR="005841F0" w:rsidRPr="00616A79" w:rsidRDefault="2329405A" w:rsidP="2329405A">
            <w:pPr>
              <w:rPr>
                <w:rFonts w:asciiTheme="minorHAnsi" w:hAnsiTheme="minorHAnsi"/>
              </w:rPr>
            </w:pPr>
            <w:r w:rsidRPr="2329405A">
              <w:rPr>
                <w:rFonts w:asciiTheme="minorHAnsi" w:hAnsiTheme="minorHAnsi"/>
              </w:rPr>
              <w:t>160</w:t>
            </w:r>
          </w:p>
        </w:tc>
        <w:tc>
          <w:tcPr>
            <w:tcW w:w="3672" w:type="dxa"/>
          </w:tcPr>
          <w:p w14:paraId="32BCBBF6" w14:textId="198AA350" w:rsidR="005841F0" w:rsidRPr="00616A79" w:rsidRDefault="2329405A" w:rsidP="2329405A">
            <w:pPr>
              <w:rPr>
                <w:rFonts w:asciiTheme="minorHAnsi" w:hAnsiTheme="minorHAnsi"/>
              </w:rPr>
            </w:pPr>
            <w:r w:rsidRPr="2329405A">
              <w:rPr>
                <w:rFonts w:asciiTheme="minorHAnsi" w:hAnsiTheme="minorHAnsi"/>
              </w:rPr>
              <w:t>16 quizzes @ 10 points each</w:t>
            </w:r>
          </w:p>
        </w:tc>
      </w:tr>
      <w:tr w:rsidR="005841F0" w14:paraId="547E7693" w14:textId="77777777" w:rsidTr="2329405A">
        <w:tc>
          <w:tcPr>
            <w:tcW w:w="2430" w:type="dxa"/>
          </w:tcPr>
          <w:p w14:paraId="0B65EE7A" w14:textId="080AE4B9" w:rsidR="005841F0" w:rsidRPr="00616A79" w:rsidRDefault="005841F0" w:rsidP="00B86105">
            <w:r w:rsidRPr="00616A79">
              <w:rPr>
                <w:rFonts w:asciiTheme="minorHAnsi" w:hAnsiTheme="minorHAnsi"/>
              </w:rPr>
              <w:t>Lab Reports</w:t>
            </w:r>
          </w:p>
        </w:tc>
        <w:tc>
          <w:tcPr>
            <w:tcW w:w="918" w:type="dxa"/>
          </w:tcPr>
          <w:p w14:paraId="607A66B4" w14:textId="1ECFA0C3" w:rsidR="005841F0" w:rsidRPr="00616A79" w:rsidRDefault="2329405A" w:rsidP="00B86105">
            <w:r>
              <w:t>240</w:t>
            </w:r>
          </w:p>
        </w:tc>
        <w:tc>
          <w:tcPr>
            <w:tcW w:w="3672" w:type="dxa"/>
            <w:shd w:val="clear" w:color="auto" w:fill="FFFFFF" w:themeFill="background1"/>
          </w:tcPr>
          <w:p w14:paraId="1E7A4A3B" w14:textId="3CA83FA5" w:rsidR="005841F0" w:rsidRPr="00B86105" w:rsidRDefault="2329405A" w:rsidP="2329405A">
            <w:pPr>
              <w:rPr>
                <w:rFonts w:asciiTheme="minorHAnsi" w:hAnsiTheme="minorHAnsi"/>
              </w:rPr>
            </w:pPr>
            <w:r w:rsidRPr="2329405A">
              <w:rPr>
                <w:rFonts w:asciiTheme="minorHAnsi" w:hAnsiTheme="minorHAnsi"/>
              </w:rPr>
              <w:t>16 lab reports @ 15 points each</w:t>
            </w:r>
          </w:p>
        </w:tc>
      </w:tr>
      <w:tr w:rsidR="005841F0" w14:paraId="27008C8A" w14:textId="77777777" w:rsidTr="2329405A">
        <w:tc>
          <w:tcPr>
            <w:tcW w:w="2430" w:type="dxa"/>
          </w:tcPr>
          <w:p w14:paraId="0E1D0EEA" w14:textId="15F22FF8" w:rsidR="005841F0" w:rsidRPr="00616A79" w:rsidRDefault="00616A79" w:rsidP="00B86105">
            <w:pPr>
              <w:rPr>
                <w:rFonts w:asciiTheme="minorHAnsi" w:hAnsiTheme="minorHAnsi"/>
              </w:rPr>
            </w:pPr>
            <w:r w:rsidRPr="00616A79">
              <w:rPr>
                <w:rFonts w:asciiTheme="minorHAnsi" w:hAnsiTheme="minorHAnsi"/>
              </w:rPr>
              <w:t>Presentation</w:t>
            </w:r>
          </w:p>
        </w:tc>
        <w:tc>
          <w:tcPr>
            <w:tcW w:w="918" w:type="dxa"/>
          </w:tcPr>
          <w:p w14:paraId="0BD1CD60" w14:textId="51A8448F" w:rsidR="005841F0" w:rsidRPr="00616A79" w:rsidRDefault="00616A79" w:rsidP="00B86105">
            <w:pPr>
              <w:rPr>
                <w:rFonts w:asciiTheme="minorHAnsi" w:hAnsiTheme="minorHAnsi"/>
              </w:rPr>
            </w:pPr>
            <w:r w:rsidRPr="00616A79">
              <w:rPr>
                <w:rFonts w:asciiTheme="minorHAnsi" w:hAnsiTheme="minorHAnsi"/>
              </w:rPr>
              <w:t>50</w:t>
            </w:r>
          </w:p>
        </w:tc>
        <w:tc>
          <w:tcPr>
            <w:tcW w:w="3672" w:type="dxa"/>
            <w:shd w:val="clear" w:color="auto" w:fill="FFFFFF" w:themeFill="background1"/>
          </w:tcPr>
          <w:p w14:paraId="1848415F" w14:textId="24C4DE7C" w:rsidR="005841F0" w:rsidRPr="00616A79" w:rsidRDefault="00616A79" w:rsidP="00B86105">
            <w:pPr>
              <w:rPr>
                <w:rFonts w:asciiTheme="minorHAnsi" w:hAnsiTheme="minorHAnsi"/>
              </w:rPr>
            </w:pPr>
            <w:r w:rsidRPr="00616A79">
              <w:rPr>
                <w:rFonts w:asciiTheme="minorHAnsi" w:hAnsiTheme="minorHAnsi"/>
              </w:rPr>
              <w:t>1 presentation</w:t>
            </w:r>
          </w:p>
        </w:tc>
      </w:tr>
      <w:tr w:rsidR="00616A79" w14:paraId="3EF8B5CA" w14:textId="77777777" w:rsidTr="2329405A">
        <w:tc>
          <w:tcPr>
            <w:tcW w:w="2430" w:type="dxa"/>
          </w:tcPr>
          <w:p w14:paraId="5B1C585B" w14:textId="52E3D2BC" w:rsidR="00616A79" w:rsidRPr="00B86105" w:rsidRDefault="00616A79" w:rsidP="00B86105">
            <w:pPr>
              <w:rPr>
                <w:rFonts w:asciiTheme="minorHAnsi" w:hAnsiTheme="minorHAnsi"/>
                <w:b/>
              </w:rPr>
            </w:pPr>
            <w:r w:rsidRPr="00B86105">
              <w:rPr>
                <w:rFonts w:asciiTheme="minorHAnsi" w:hAnsiTheme="minorHAnsi"/>
              </w:rPr>
              <w:t>Totals</w:t>
            </w:r>
          </w:p>
        </w:tc>
        <w:tc>
          <w:tcPr>
            <w:tcW w:w="918" w:type="dxa"/>
          </w:tcPr>
          <w:p w14:paraId="69768D2C" w14:textId="7686C72C" w:rsidR="00616A79" w:rsidRPr="00605E08" w:rsidRDefault="2329405A" w:rsidP="2329405A">
            <w:pPr>
              <w:rPr>
                <w:rFonts w:asciiTheme="minorHAnsi" w:hAnsiTheme="minorHAnsi"/>
              </w:rPr>
            </w:pPr>
            <w:r w:rsidRPr="2329405A">
              <w:rPr>
                <w:rFonts w:asciiTheme="minorHAnsi" w:hAnsiTheme="minorHAnsi"/>
              </w:rPr>
              <w:t>450</w:t>
            </w:r>
          </w:p>
        </w:tc>
        <w:tc>
          <w:tcPr>
            <w:tcW w:w="3672" w:type="dxa"/>
          </w:tcPr>
          <w:p w14:paraId="5EDC2808" w14:textId="5DEF5FAF" w:rsidR="00616A79" w:rsidRPr="00605E08" w:rsidRDefault="00616A79" w:rsidP="00605E08">
            <w:pPr>
              <w:rPr>
                <w:rFonts w:asciiTheme="minorHAnsi" w:hAnsiTheme="minorHAnsi"/>
                <w:b/>
              </w:rPr>
            </w:pPr>
          </w:p>
        </w:tc>
      </w:tr>
    </w:tbl>
    <w:p w14:paraId="7BCE52BD" w14:textId="27BE188F" w:rsidR="00B86105" w:rsidRDefault="00CC6D0A" w:rsidP="00B86105">
      <w:r>
        <w:t>Grades will be posted on Canvas and will be updated regularly throughout the semester.</w:t>
      </w:r>
    </w:p>
    <w:p w14:paraId="7228063B" w14:textId="361F2272" w:rsidR="00BA299F" w:rsidRDefault="39B993D1" w:rsidP="00BA299F">
      <w:pPr>
        <w:pStyle w:val="Heading1"/>
      </w:pPr>
      <w:r>
        <w:t>Course Quizzes and Lab Reports</w:t>
      </w:r>
    </w:p>
    <w:p w14:paraId="1141ABED" w14:textId="7920C07D" w:rsidR="005B3E16" w:rsidRPr="00A74771" w:rsidRDefault="39B993D1" w:rsidP="39B993D1">
      <w:pPr>
        <w:pStyle w:val="Heading2"/>
      </w:pPr>
      <w:r>
        <w:t>Quizzes</w:t>
      </w:r>
    </w:p>
    <w:p w14:paraId="6F6E6A01" w14:textId="3C6536C9" w:rsidR="005B3E16" w:rsidRPr="00616A79" w:rsidRDefault="39B993D1" w:rsidP="39B993D1">
      <w:pPr>
        <w:rPr>
          <w:i/>
          <w:iCs/>
        </w:rPr>
      </w:pPr>
      <w:r>
        <w:t xml:space="preserve">Lab quizzes will be given at the </w:t>
      </w:r>
      <w:r w:rsidRPr="39B993D1">
        <w:rPr>
          <w:rStyle w:val="Emphasis"/>
        </w:rPr>
        <w:t>beginning</w:t>
      </w:r>
      <w:r>
        <w:t xml:space="preserve"> of all the lab sessions.  Quizzes will consist of multiple choice, matching, and fill in the blank questions and will contain information from that day’s scheduled lab.  To prepare for the quizzes, students should always read through the scheduled lab </w:t>
      </w:r>
      <w:r w:rsidRPr="39B993D1">
        <w:rPr>
          <w:rStyle w:val="Emphasis"/>
        </w:rPr>
        <w:t>before</w:t>
      </w:r>
      <w:r>
        <w:t xml:space="preserve"> class.  </w:t>
      </w:r>
    </w:p>
    <w:p w14:paraId="4DCA58AE" w14:textId="7563160F" w:rsidR="007925A1" w:rsidRDefault="005B3E16" w:rsidP="005B3E16">
      <w:pPr>
        <w:pStyle w:val="Heading2"/>
      </w:pPr>
      <w:r>
        <w:t>Lab Reports</w:t>
      </w:r>
    </w:p>
    <w:p w14:paraId="1D729A5B" w14:textId="078BBF58" w:rsidR="00113FBE" w:rsidRDefault="39B993D1" w:rsidP="00113FBE">
      <w:pPr>
        <w:rPr>
          <w:i/>
        </w:rPr>
      </w:pPr>
      <w:r>
        <w:t>Each lab session will have an associated lab report.  Lab reports must be submitted on the lab report forms found in the lab manual.  Lab reports are due at the end of their scheduled class session.  No late lab reports will be accepted.  You cannot turn in a lab report for a lab that you were not in attendance of.</w:t>
      </w:r>
      <w:r w:rsidRPr="39B993D1">
        <w:rPr>
          <w:b/>
          <w:bCs/>
        </w:rPr>
        <w:t xml:space="preserve"> </w:t>
      </w:r>
    </w:p>
    <w:p w14:paraId="25F0AC3E" w14:textId="0620BC1A" w:rsidR="005D7423" w:rsidRDefault="005D7423" w:rsidP="005D7423">
      <w:pPr>
        <w:pStyle w:val="Heading1"/>
      </w:pPr>
      <w:r>
        <w:lastRenderedPageBreak/>
        <w:t>Participation Standards</w:t>
      </w:r>
    </w:p>
    <w:p w14:paraId="30DCE96B" w14:textId="7395F460" w:rsidR="005D7423" w:rsidRPr="005D7423" w:rsidRDefault="3B4E63BA" w:rsidP="005D7423">
      <w:r>
        <w:t>All students must turn in their own lab reports even if you are instructed to work with a partner or group. When working with a partner or groups you must each fill out your own lab report and turn in your own lab report individually.</w:t>
      </w:r>
    </w:p>
    <w:p w14:paraId="564DB6BB" w14:textId="5098689A" w:rsidR="008408A2" w:rsidRDefault="008408A2" w:rsidP="008408A2">
      <w:pPr>
        <w:pStyle w:val="Heading1"/>
      </w:pPr>
      <w:r>
        <w:t>Subject to Change Statement</w:t>
      </w:r>
    </w:p>
    <w:p w14:paraId="69A52AEB" w14:textId="79C3FA7F" w:rsidR="008408A2" w:rsidRPr="008408A2" w:rsidRDefault="2329405A" w:rsidP="2329405A">
      <w:r>
        <w:t>This syllabus and tentative schedule are subject to change with notification. If you are absent from class, it is your responsibility to check on announcements made while you were absent.</w:t>
      </w:r>
    </w:p>
    <w:p w14:paraId="299175A7" w14:textId="113F7712" w:rsidR="00F76D1F" w:rsidRPr="00256857" w:rsidRDefault="00F76D1F" w:rsidP="2329405A"/>
    <w:tbl>
      <w:tblPr>
        <w:tblStyle w:val="PlainTable4"/>
        <w:tblW w:w="0" w:type="auto"/>
        <w:jc w:val="center"/>
        <w:tblLayout w:type="fixed"/>
        <w:tblLook w:val="04A0" w:firstRow="1" w:lastRow="0" w:firstColumn="1" w:lastColumn="0" w:noHBand="0" w:noVBand="1"/>
      </w:tblPr>
      <w:tblGrid>
        <w:gridCol w:w="5040"/>
        <w:gridCol w:w="1776"/>
      </w:tblGrid>
      <w:tr w:rsidR="2329405A" w14:paraId="5683961E" w14:textId="77777777" w:rsidTr="5A95BA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6" w:type="dxa"/>
            <w:gridSpan w:val="2"/>
          </w:tcPr>
          <w:p w14:paraId="375AB8B9" w14:textId="2DBDD63D" w:rsidR="2329405A" w:rsidRDefault="2329405A" w:rsidP="2329405A">
            <w:pPr>
              <w:jc w:val="center"/>
            </w:pPr>
            <w:r w:rsidRPr="2329405A">
              <w:rPr>
                <w:sz w:val="28"/>
                <w:szCs w:val="28"/>
              </w:rPr>
              <w:t>Lab Schedule – Spring 2019</w:t>
            </w:r>
          </w:p>
        </w:tc>
      </w:tr>
      <w:tr w:rsidR="2329405A" w14:paraId="0257FB1C"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1162102E" w14:textId="4D43D0B7" w:rsidR="2329405A" w:rsidRDefault="5A95BAA6" w:rsidP="5A95BAA6">
            <w:pPr>
              <w:rPr>
                <w:sz w:val="20"/>
                <w:szCs w:val="20"/>
              </w:rPr>
            </w:pPr>
            <w:r w:rsidRPr="5A95BAA6">
              <w:rPr>
                <w:sz w:val="20"/>
                <w:szCs w:val="20"/>
                <w:u w:val="single"/>
              </w:rPr>
              <w:t>Labs</w:t>
            </w:r>
          </w:p>
        </w:tc>
        <w:tc>
          <w:tcPr>
            <w:tcW w:w="1776" w:type="dxa"/>
          </w:tcPr>
          <w:p w14:paraId="2717E8C3" w14:textId="5F0A6E9E"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b/>
                <w:bCs/>
                <w:sz w:val="20"/>
                <w:szCs w:val="20"/>
                <w:u w:val="single"/>
              </w:rPr>
              <w:t>Quiz</w:t>
            </w:r>
          </w:p>
        </w:tc>
      </w:tr>
      <w:tr w:rsidR="2329405A" w14:paraId="21C464EA"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7808762E" w14:textId="73542ACA" w:rsidR="2329405A" w:rsidRDefault="5A95BAA6" w:rsidP="5A95BAA6">
            <w:pPr>
              <w:rPr>
                <w:b w:val="0"/>
                <w:bCs w:val="0"/>
                <w:sz w:val="20"/>
                <w:szCs w:val="20"/>
              </w:rPr>
            </w:pPr>
            <w:r w:rsidRPr="5A95BAA6">
              <w:rPr>
                <w:sz w:val="20"/>
                <w:szCs w:val="20"/>
              </w:rPr>
              <w:t xml:space="preserve">Week 1: </w:t>
            </w:r>
            <w:r w:rsidRPr="5A95BAA6">
              <w:rPr>
                <w:b w:val="0"/>
                <w:bCs w:val="0"/>
                <w:sz w:val="20"/>
                <w:szCs w:val="20"/>
              </w:rPr>
              <w:t>Microscope safety/use</w:t>
            </w:r>
          </w:p>
          <w:p w14:paraId="35051E11" w14:textId="45519027" w:rsidR="2329405A" w:rsidRDefault="5A95BAA6" w:rsidP="5A95BAA6">
            <w:pPr>
              <w:rPr>
                <w:b w:val="0"/>
                <w:bCs w:val="0"/>
                <w:sz w:val="20"/>
                <w:szCs w:val="20"/>
              </w:rPr>
            </w:pPr>
            <w:r w:rsidRPr="5A95BAA6">
              <w:rPr>
                <w:b w:val="0"/>
                <w:bCs w:val="0"/>
                <w:sz w:val="20"/>
                <w:szCs w:val="20"/>
              </w:rPr>
              <w:t>Letter e slides</w:t>
            </w:r>
          </w:p>
        </w:tc>
        <w:tc>
          <w:tcPr>
            <w:tcW w:w="1776" w:type="dxa"/>
          </w:tcPr>
          <w:p w14:paraId="4DF2E046" w14:textId="0B9D3B79"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SLO Quiz</w:t>
            </w:r>
          </w:p>
        </w:tc>
      </w:tr>
      <w:tr w:rsidR="2329405A" w14:paraId="1AFFF2B4"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6292A0E3" w14:textId="6E9F18D0" w:rsidR="2329405A" w:rsidRDefault="5A95BAA6" w:rsidP="5A95BAA6">
            <w:r w:rsidRPr="5A95BAA6">
              <w:rPr>
                <w:sz w:val="20"/>
                <w:szCs w:val="20"/>
              </w:rPr>
              <w:t xml:space="preserve">Week 2:  </w:t>
            </w:r>
            <w:r w:rsidRPr="5A95BAA6">
              <w:rPr>
                <w:b w:val="0"/>
                <w:bCs w:val="0"/>
                <w:sz w:val="20"/>
                <w:szCs w:val="20"/>
              </w:rPr>
              <w:t>Macromolecule Chemistry</w:t>
            </w:r>
          </w:p>
        </w:tc>
        <w:tc>
          <w:tcPr>
            <w:tcW w:w="1776" w:type="dxa"/>
          </w:tcPr>
          <w:p w14:paraId="47ED2C36" w14:textId="7B201907"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1 Microscopes &amp; Safety</w:t>
            </w:r>
          </w:p>
        </w:tc>
      </w:tr>
      <w:tr w:rsidR="2329405A" w14:paraId="6CA6CCD6"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2FCAC888" w14:textId="3827FE13" w:rsidR="2329405A" w:rsidRDefault="5A95BAA6" w:rsidP="5A95BAA6">
            <w:r w:rsidRPr="5A95BAA6">
              <w:rPr>
                <w:sz w:val="20"/>
                <w:szCs w:val="20"/>
              </w:rPr>
              <w:t xml:space="preserve">Week 3: </w:t>
            </w:r>
            <w:r w:rsidRPr="5A95BAA6">
              <w:rPr>
                <w:b w:val="0"/>
                <w:bCs w:val="0"/>
                <w:sz w:val="20"/>
                <w:szCs w:val="20"/>
              </w:rPr>
              <w:t>Cell Lab</w:t>
            </w:r>
          </w:p>
        </w:tc>
        <w:tc>
          <w:tcPr>
            <w:tcW w:w="1776" w:type="dxa"/>
          </w:tcPr>
          <w:p w14:paraId="5A428752" w14:textId="1C48BF51"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Quiz 2 Macromolecules</w:t>
            </w:r>
          </w:p>
        </w:tc>
      </w:tr>
      <w:tr w:rsidR="2329405A" w14:paraId="433FF8FC"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74DD8D80" w14:textId="4DDF9ECA" w:rsidR="2329405A" w:rsidRDefault="5A95BAA6" w:rsidP="5A95BAA6">
            <w:r w:rsidRPr="5A95BAA6">
              <w:rPr>
                <w:sz w:val="20"/>
                <w:szCs w:val="20"/>
              </w:rPr>
              <w:t xml:space="preserve">Week 4:  </w:t>
            </w:r>
            <w:r w:rsidRPr="5A95BAA6">
              <w:rPr>
                <w:b w:val="0"/>
                <w:bCs w:val="0"/>
                <w:sz w:val="20"/>
                <w:szCs w:val="20"/>
              </w:rPr>
              <w:t>Mitosis Lab</w:t>
            </w:r>
          </w:p>
        </w:tc>
        <w:tc>
          <w:tcPr>
            <w:tcW w:w="1776" w:type="dxa"/>
          </w:tcPr>
          <w:p w14:paraId="7DEB710B" w14:textId="282509D9"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3 Cells</w:t>
            </w:r>
          </w:p>
        </w:tc>
      </w:tr>
      <w:tr w:rsidR="2329405A" w14:paraId="54D2443F"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1D97C926" w14:textId="1C8474A3" w:rsidR="2329405A" w:rsidRDefault="5A95BAA6" w:rsidP="5A95BAA6">
            <w:r w:rsidRPr="5A95BAA6">
              <w:rPr>
                <w:sz w:val="20"/>
                <w:szCs w:val="20"/>
              </w:rPr>
              <w:t xml:space="preserve">Week 5:  </w:t>
            </w:r>
            <w:r w:rsidRPr="5A95BAA6">
              <w:rPr>
                <w:b w:val="0"/>
                <w:bCs w:val="0"/>
                <w:sz w:val="20"/>
                <w:szCs w:val="20"/>
              </w:rPr>
              <w:t>Photosynthesis Lab</w:t>
            </w:r>
          </w:p>
        </w:tc>
        <w:tc>
          <w:tcPr>
            <w:tcW w:w="1776" w:type="dxa"/>
          </w:tcPr>
          <w:p w14:paraId="4DD5B404" w14:textId="410E519B"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Quiz 4 Mitosis</w:t>
            </w:r>
          </w:p>
        </w:tc>
      </w:tr>
      <w:tr w:rsidR="2329405A" w14:paraId="57BB123C"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10B624E9" w14:textId="05BF25AD" w:rsidR="2329405A" w:rsidRDefault="5A95BAA6" w:rsidP="5A95BAA6">
            <w:r w:rsidRPr="5A95BAA6">
              <w:rPr>
                <w:sz w:val="20"/>
                <w:szCs w:val="20"/>
              </w:rPr>
              <w:t xml:space="preserve">Week 6:  </w:t>
            </w:r>
            <w:r w:rsidRPr="5A95BAA6">
              <w:rPr>
                <w:b w:val="0"/>
                <w:bCs w:val="0"/>
                <w:sz w:val="20"/>
                <w:szCs w:val="20"/>
              </w:rPr>
              <w:t>Protein Synthesis/DNA</w:t>
            </w:r>
          </w:p>
        </w:tc>
        <w:tc>
          <w:tcPr>
            <w:tcW w:w="1776" w:type="dxa"/>
          </w:tcPr>
          <w:p w14:paraId="2EF2B69C" w14:textId="26D668EA"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5 Photosynthesis</w:t>
            </w:r>
          </w:p>
        </w:tc>
      </w:tr>
      <w:tr w:rsidR="2329405A" w14:paraId="2EAAF361"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2080C5DE" w14:textId="10619D5D" w:rsidR="2329405A" w:rsidRDefault="5A95BAA6" w:rsidP="5A95BAA6">
            <w:r w:rsidRPr="5A95BAA6">
              <w:rPr>
                <w:sz w:val="20"/>
                <w:szCs w:val="20"/>
              </w:rPr>
              <w:t xml:space="preserve">Week 7: </w:t>
            </w:r>
            <w:r w:rsidRPr="5A95BAA6">
              <w:rPr>
                <w:b w:val="0"/>
                <w:bCs w:val="0"/>
                <w:sz w:val="20"/>
                <w:szCs w:val="20"/>
              </w:rPr>
              <w:t>Genetics Worksheet</w:t>
            </w:r>
          </w:p>
        </w:tc>
        <w:tc>
          <w:tcPr>
            <w:tcW w:w="1776" w:type="dxa"/>
          </w:tcPr>
          <w:p w14:paraId="6468DCB7" w14:textId="453CAF6C"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Quiz 6 Protein Synthesis/DNA</w:t>
            </w:r>
          </w:p>
        </w:tc>
      </w:tr>
      <w:tr w:rsidR="2329405A" w14:paraId="6170341E"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669E9AAF" w14:textId="3D6FCE2E" w:rsidR="2329405A" w:rsidRDefault="5A95BAA6" w:rsidP="5A95BAA6">
            <w:r w:rsidRPr="5A95BAA6">
              <w:rPr>
                <w:sz w:val="20"/>
                <w:szCs w:val="20"/>
              </w:rPr>
              <w:t xml:space="preserve">Week 8: </w:t>
            </w:r>
            <w:r w:rsidRPr="5A95BAA6">
              <w:rPr>
                <w:b w:val="0"/>
                <w:bCs w:val="0"/>
                <w:sz w:val="20"/>
                <w:szCs w:val="20"/>
              </w:rPr>
              <w:t>Dot Game</w:t>
            </w:r>
          </w:p>
        </w:tc>
        <w:tc>
          <w:tcPr>
            <w:tcW w:w="1776" w:type="dxa"/>
          </w:tcPr>
          <w:p w14:paraId="0F6ED738" w14:textId="04A02427"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7 Genetics</w:t>
            </w:r>
          </w:p>
        </w:tc>
      </w:tr>
      <w:tr w:rsidR="2329405A" w14:paraId="55E61023"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720FD6C6" w14:textId="0426F07C" w:rsidR="2329405A" w:rsidRDefault="5A95BAA6" w:rsidP="5A95BAA6">
            <w:r w:rsidRPr="5A95BAA6">
              <w:rPr>
                <w:sz w:val="20"/>
                <w:szCs w:val="20"/>
              </w:rPr>
              <w:t>Week 9:   (drop day)</w:t>
            </w:r>
          </w:p>
          <w:p w14:paraId="14905BB8" w14:textId="4BDE456B" w:rsidR="2329405A" w:rsidRDefault="5A95BAA6" w:rsidP="5A95BAA6">
            <w:r w:rsidRPr="5A95BAA6">
              <w:rPr>
                <w:b w:val="0"/>
                <w:bCs w:val="0"/>
                <w:sz w:val="20"/>
                <w:szCs w:val="20"/>
              </w:rPr>
              <w:t>Disease Lab</w:t>
            </w:r>
          </w:p>
        </w:tc>
        <w:tc>
          <w:tcPr>
            <w:tcW w:w="1776" w:type="dxa"/>
          </w:tcPr>
          <w:p w14:paraId="417607AE" w14:textId="41D7C0F4"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Quiz 8 Natural Selection</w:t>
            </w:r>
          </w:p>
        </w:tc>
      </w:tr>
      <w:tr w:rsidR="2329405A" w14:paraId="3324E42A"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38FC900E" w14:textId="0EB14A85" w:rsidR="2329405A" w:rsidRDefault="5A95BAA6" w:rsidP="5A95BAA6">
            <w:r w:rsidRPr="5A95BAA6">
              <w:rPr>
                <w:sz w:val="20"/>
                <w:szCs w:val="20"/>
              </w:rPr>
              <w:t xml:space="preserve">Week 10:  </w:t>
            </w:r>
            <w:r w:rsidRPr="5A95BAA6">
              <w:rPr>
                <w:b w:val="0"/>
                <w:bCs w:val="0"/>
                <w:sz w:val="20"/>
                <w:szCs w:val="20"/>
              </w:rPr>
              <w:t>River Walk</w:t>
            </w:r>
          </w:p>
        </w:tc>
        <w:tc>
          <w:tcPr>
            <w:tcW w:w="1776" w:type="dxa"/>
          </w:tcPr>
          <w:p w14:paraId="786D9E52" w14:textId="2CB6FBA5"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9 Diseases</w:t>
            </w:r>
          </w:p>
        </w:tc>
      </w:tr>
      <w:tr w:rsidR="2329405A" w14:paraId="7EEA69EA"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27527ADA" w14:textId="6A457876" w:rsidR="2329405A" w:rsidRDefault="5A95BAA6" w:rsidP="5A95BAA6">
            <w:pPr>
              <w:rPr>
                <w:rFonts w:ascii="Cambria" w:eastAsia="Cambria" w:hAnsi="Cambria" w:cs="Cambria"/>
                <w:b w:val="0"/>
                <w:bCs w:val="0"/>
                <w:sz w:val="20"/>
                <w:szCs w:val="20"/>
              </w:rPr>
            </w:pPr>
            <w:r w:rsidRPr="5A95BAA6">
              <w:rPr>
                <w:sz w:val="20"/>
                <w:szCs w:val="20"/>
              </w:rPr>
              <w:t xml:space="preserve">Week 11:  </w:t>
            </w:r>
            <w:r w:rsidRPr="5A95BAA6">
              <w:rPr>
                <w:rFonts w:ascii="Cambria" w:eastAsia="Cambria" w:hAnsi="Cambria" w:cs="Cambria"/>
                <w:b w:val="0"/>
                <w:bCs w:val="0"/>
                <w:sz w:val="20"/>
                <w:szCs w:val="20"/>
              </w:rPr>
              <w:t>Pollination Video</w:t>
            </w:r>
          </w:p>
          <w:p w14:paraId="24FA66AB" w14:textId="55CDF0F6" w:rsidR="2329405A" w:rsidRDefault="2329405A" w:rsidP="2329405A">
            <w:r w:rsidRPr="2329405A">
              <w:rPr>
                <w:rFonts w:ascii="Cambria" w:eastAsia="Cambria" w:hAnsi="Cambria" w:cs="Cambria"/>
                <w:b w:val="0"/>
                <w:bCs w:val="0"/>
                <w:sz w:val="20"/>
                <w:szCs w:val="20"/>
              </w:rPr>
              <w:t xml:space="preserve"> Intro to Pollination Project</w:t>
            </w:r>
          </w:p>
        </w:tc>
        <w:tc>
          <w:tcPr>
            <w:tcW w:w="1776" w:type="dxa"/>
          </w:tcPr>
          <w:p w14:paraId="0EAC9C44" w14:textId="1371FA6D"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rFonts w:ascii="Cambria" w:eastAsia="Cambria" w:hAnsi="Cambria" w:cs="Cambria"/>
                <w:sz w:val="20"/>
                <w:szCs w:val="20"/>
              </w:rPr>
              <w:t>Quiz 10 Kings River</w:t>
            </w:r>
          </w:p>
        </w:tc>
      </w:tr>
      <w:tr w:rsidR="2329405A" w14:paraId="56373B94"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668820B5" w14:textId="26468B68" w:rsidR="2329405A" w:rsidRDefault="5A95BAA6" w:rsidP="5A95BAA6">
            <w:r w:rsidRPr="5A95BAA6">
              <w:rPr>
                <w:sz w:val="20"/>
                <w:szCs w:val="20"/>
              </w:rPr>
              <w:t xml:space="preserve">Week 12: </w:t>
            </w:r>
            <w:r w:rsidRPr="5A95BAA6">
              <w:rPr>
                <w:b w:val="0"/>
                <w:bCs w:val="0"/>
                <w:sz w:val="20"/>
                <w:szCs w:val="20"/>
              </w:rPr>
              <w:t>Animal Diversit</w:t>
            </w:r>
            <w:r w:rsidRPr="5A95BAA6">
              <w:rPr>
                <w:sz w:val="20"/>
                <w:szCs w:val="20"/>
              </w:rPr>
              <w:t xml:space="preserve">y </w:t>
            </w:r>
          </w:p>
        </w:tc>
        <w:tc>
          <w:tcPr>
            <w:tcW w:w="1776" w:type="dxa"/>
          </w:tcPr>
          <w:p w14:paraId="79E96E48" w14:textId="26EC3666"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11 Pollination</w:t>
            </w:r>
          </w:p>
        </w:tc>
      </w:tr>
      <w:tr w:rsidR="2329405A" w14:paraId="0774F5B2"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7C12533D" w14:textId="1FA774ED" w:rsidR="2329405A" w:rsidRDefault="5A95BAA6" w:rsidP="5A95BAA6">
            <w:r w:rsidRPr="5A95BAA6">
              <w:rPr>
                <w:sz w:val="20"/>
                <w:szCs w:val="20"/>
              </w:rPr>
              <w:t xml:space="preserve">Week 13:  </w:t>
            </w:r>
            <w:proofErr w:type="spellStart"/>
            <w:r w:rsidRPr="5A95BAA6">
              <w:rPr>
                <w:b w:val="0"/>
                <w:bCs w:val="0"/>
                <w:sz w:val="20"/>
                <w:szCs w:val="20"/>
              </w:rPr>
              <w:t>Biomagnification</w:t>
            </w:r>
            <w:proofErr w:type="spellEnd"/>
            <w:r w:rsidRPr="5A95BAA6">
              <w:rPr>
                <w:b w:val="0"/>
                <w:bCs w:val="0"/>
                <w:sz w:val="20"/>
                <w:szCs w:val="20"/>
              </w:rPr>
              <w:t xml:space="preserve"> Lab</w:t>
            </w:r>
          </w:p>
        </w:tc>
        <w:tc>
          <w:tcPr>
            <w:tcW w:w="1776" w:type="dxa"/>
          </w:tcPr>
          <w:p w14:paraId="57F35177" w14:textId="490E3580"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 xml:space="preserve">Quiz 12 Animals </w:t>
            </w:r>
          </w:p>
        </w:tc>
      </w:tr>
      <w:tr w:rsidR="2329405A" w14:paraId="0D4E6216"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3234C7BF" w14:textId="121C2ABF" w:rsidR="2329405A" w:rsidRDefault="2C644D56" w:rsidP="2329405A">
            <w:r w:rsidRPr="2C644D56">
              <w:rPr>
                <w:sz w:val="20"/>
                <w:szCs w:val="20"/>
              </w:rPr>
              <w:t xml:space="preserve">Week 14:  </w:t>
            </w:r>
          </w:p>
        </w:tc>
        <w:tc>
          <w:tcPr>
            <w:tcW w:w="1776" w:type="dxa"/>
          </w:tcPr>
          <w:p w14:paraId="29CC1F4D" w14:textId="3B60B258" w:rsidR="2329405A" w:rsidRDefault="2329405A" w:rsidP="2329405A">
            <w:pPr>
              <w:cnfStyle w:val="000000100000" w:firstRow="0" w:lastRow="0" w:firstColumn="0" w:lastColumn="0" w:oddVBand="0" w:evenVBand="0" w:oddHBand="1" w:evenHBand="0" w:firstRowFirstColumn="0" w:firstRowLastColumn="0" w:lastRowFirstColumn="0" w:lastRowLastColumn="0"/>
            </w:pPr>
          </w:p>
        </w:tc>
      </w:tr>
      <w:tr w:rsidR="2329405A" w14:paraId="2763D256"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3E4C3FE3" w14:textId="417719B3" w:rsidR="2329405A" w:rsidRDefault="5A95BAA6" w:rsidP="5A95BAA6">
            <w:r w:rsidRPr="5A95BAA6">
              <w:rPr>
                <w:sz w:val="20"/>
                <w:szCs w:val="20"/>
              </w:rPr>
              <w:t xml:space="preserve">Week 14:  </w:t>
            </w:r>
            <w:r w:rsidRPr="5A95BAA6">
              <w:rPr>
                <w:b w:val="0"/>
                <w:bCs w:val="0"/>
                <w:sz w:val="20"/>
                <w:szCs w:val="20"/>
              </w:rPr>
              <w:t>Food Inc.</w:t>
            </w:r>
          </w:p>
        </w:tc>
        <w:tc>
          <w:tcPr>
            <w:tcW w:w="1776" w:type="dxa"/>
          </w:tcPr>
          <w:p w14:paraId="320B2A65" w14:textId="7C62B6B1"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 xml:space="preserve">Quiz 13 </w:t>
            </w:r>
            <w:proofErr w:type="spellStart"/>
            <w:r w:rsidRPr="2329405A">
              <w:rPr>
                <w:sz w:val="20"/>
                <w:szCs w:val="20"/>
              </w:rPr>
              <w:t>Biomagnification</w:t>
            </w:r>
            <w:proofErr w:type="spellEnd"/>
          </w:p>
        </w:tc>
      </w:tr>
      <w:tr w:rsidR="2329405A" w14:paraId="064623CC"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555D9010" w14:textId="3A69330F" w:rsidR="2329405A" w:rsidRDefault="5A95BAA6" w:rsidP="5A95BAA6">
            <w:r w:rsidRPr="5A95BAA6">
              <w:rPr>
                <w:sz w:val="20"/>
                <w:szCs w:val="20"/>
              </w:rPr>
              <w:t xml:space="preserve">Week 15: </w:t>
            </w:r>
            <w:r w:rsidRPr="5A95BAA6">
              <w:rPr>
                <w:b w:val="0"/>
                <w:bCs w:val="0"/>
                <w:sz w:val="20"/>
                <w:szCs w:val="20"/>
              </w:rPr>
              <w:t>Pollination Project</w:t>
            </w:r>
          </w:p>
        </w:tc>
        <w:tc>
          <w:tcPr>
            <w:tcW w:w="1776" w:type="dxa"/>
          </w:tcPr>
          <w:p w14:paraId="72D4E822" w14:textId="64CF109A"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14 Food Inc.</w:t>
            </w:r>
          </w:p>
        </w:tc>
      </w:tr>
      <w:tr w:rsidR="2329405A" w14:paraId="569A53E7"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76983F48" w14:textId="16D603DB" w:rsidR="2329405A" w:rsidRDefault="5A95BAA6" w:rsidP="5A95BAA6">
            <w:pPr>
              <w:rPr>
                <w:b w:val="0"/>
                <w:bCs w:val="0"/>
                <w:sz w:val="20"/>
                <w:szCs w:val="20"/>
              </w:rPr>
            </w:pPr>
            <w:r w:rsidRPr="5A95BAA6">
              <w:rPr>
                <w:sz w:val="20"/>
                <w:szCs w:val="20"/>
              </w:rPr>
              <w:t xml:space="preserve">Week 16: </w:t>
            </w:r>
            <w:r w:rsidRPr="5A95BAA6">
              <w:rPr>
                <w:b w:val="0"/>
                <w:bCs w:val="0"/>
                <w:sz w:val="20"/>
                <w:szCs w:val="20"/>
              </w:rPr>
              <w:t>Demography Lab</w:t>
            </w:r>
          </w:p>
          <w:p w14:paraId="14B88D8F" w14:textId="11C2C151" w:rsidR="2329405A" w:rsidRDefault="5A95BAA6" w:rsidP="5A95BAA6">
            <w:pPr>
              <w:rPr>
                <w:b w:val="0"/>
                <w:bCs w:val="0"/>
                <w:sz w:val="20"/>
                <w:szCs w:val="20"/>
              </w:rPr>
            </w:pPr>
            <w:r w:rsidRPr="5A95BAA6">
              <w:rPr>
                <w:b w:val="0"/>
                <w:bCs w:val="0"/>
                <w:sz w:val="20"/>
                <w:szCs w:val="20"/>
              </w:rPr>
              <w:t>Assign Carbon Footprint Worksheet</w:t>
            </w:r>
          </w:p>
        </w:tc>
        <w:tc>
          <w:tcPr>
            <w:tcW w:w="1776" w:type="dxa"/>
          </w:tcPr>
          <w:p w14:paraId="44EC3CA7" w14:textId="2417BC13" w:rsidR="2329405A" w:rsidRDefault="2329405A" w:rsidP="2329405A">
            <w:pPr>
              <w:cnfStyle w:val="000000000000" w:firstRow="0" w:lastRow="0" w:firstColumn="0" w:lastColumn="0" w:oddVBand="0" w:evenVBand="0" w:oddHBand="0" w:evenHBand="0" w:firstRowFirstColumn="0" w:firstRowLastColumn="0" w:lastRowFirstColumn="0" w:lastRowLastColumn="0"/>
            </w:pPr>
          </w:p>
        </w:tc>
      </w:tr>
      <w:tr w:rsidR="2329405A" w14:paraId="78E8D5E5" w14:textId="77777777" w:rsidTr="5A95B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0" w:type="dxa"/>
          </w:tcPr>
          <w:p w14:paraId="480E1002" w14:textId="54C66F48" w:rsidR="2329405A" w:rsidRDefault="5A95BAA6" w:rsidP="5A95BAA6">
            <w:pPr>
              <w:rPr>
                <w:b w:val="0"/>
                <w:bCs w:val="0"/>
                <w:sz w:val="20"/>
                <w:szCs w:val="20"/>
              </w:rPr>
            </w:pPr>
            <w:r w:rsidRPr="5A95BAA6">
              <w:rPr>
                <w:sz w:val="20"/>
                <w:szCs w:val="20"/>
              </w:rPr>
              <w:t xml:space="preserve">Week 17:  </w:t>
            </w:r>
            <w:r w:rsidRPr="5A95BAA6">
              <w:rPr>
                <w:b w:val="0"/>
                <w:bCs w:val="0"/>
                <w:sz w:val="20"/>
                <w:szCs w:val="20"/>
              </w:rPr>
              <w:t>Carbon Footprint Lab</w:t>
            </w:r>
          </w:p>
          <w:p w14:paraId="67FDC1B5" w14:textId="6953A938" w:rsidR="2329405A" w:rsidRDefault="2329405A" w:rsidP="2329405A">
            <w:r w:rsidRPr="2329405A">
              <w:rPr>
                <w:b w:val="0"/>
                <w:bCs w:val="0"/>
                <w:sz w:val="20"/>
                <w:szCs w:val="20"/>
              </w:rPr>
              <w:t>Extra Credit Due</w:t>
            </w:r>
          </w:p>
        </w:tc>
        <w:tc>
          <w:tcPr>
            <w:tcW w:w="1776" w:type="dxa"/>
          </w:tcPr>
          <w:p w14:paraId="10110A52" w14:textId="73610723" w:rsidR="2329405A" w:rsidRDefault="2329405A" w:rsidP="2329405A">
            <w:pPr>
              <w:cnfStyle w:val="000000100000" w:firstRow="0" w:lastRow="0" w:firstColumn="0" w:lastColumn="0" w:oddVBand="0" w:evenVBand="0" w:oddHBand="1" w:evenHBand="0" w:firstRowFirstColumn="0" w:firstRowLastColumn="0" w:lastRowFirstColumn="0" w:lastRowLastColumn="0"/>
            </w:pPr>
            <w:r w:rsidRPr="2329405A">
              <w:rPr>
                <w:sz w:val="20"/>
                <w:szCs w:val="20"/>
              </w:rPr>
              <w:t>Quiz 15 Demography</w:t>
            </w:r>
          </w:p>
        </w:tc>
      </w:tr>
      <w:tr w:rsidR="2329405A" w14:paraId="318CC0E9" w14:textId="77777777" w:rsidTr="5A95BAA6">
        <w:trPr>
          <w:jc w:val="center"/>
        </w:trPr>
        <w:tc>
          <w:tcPr>
            <w:cnfStyle w:val="001000000000" w:firstRow="0" w:lastRow="0" w:firstColumn="1" w:lastColumn="0" w:oddVBand="0" w:evenVBand="0" w:oddHBand="0" w:evenHBand="0" w:firstRowFirstColumn="0" w:firstRowLastColumn="0" w:lastRowFirstColumn="0" w:lastRowLastColumn="0"/>
            <w:tcW w:w="5040" w:type="dxa"/>
          </w:tcPr>
          <w:p w14:paraId="5C8BFB4A" w14:textId="1E86501A" w:rsidR="2329405A" w:rsidRDefault="5A95BAA6" w:rsidP="5A95BAA6">
            <w:r w:rsidRPr="5A95BAA6">
              <w:rPr>
                <w:sz w:val="20"/>
                <w:szCs w:val="20"/>
              </w:rPr>
              <w:t xml:space="preserve">Week 18:  </w:t>
            </w:r>
            <w:r>
              <w:rPr>
                <w:b w:val="0"/>
                <w:bCs w:val="0"/>
              </w:rPr>
              <w:t>SLOs</w:t>
            </w:r>
          </w:p>
        </w:tc>
        <w:tc>
          <w:tcPr>
            <w:tcW w:w="1776" w:type="dxa"/>
          </w:tcPr>
          <w:p w14:paraId="7C922A24" w14:textId="084024FF" w:rsidR="2329405A" w:rsidRDefault="2329405A" w:rsidP="2329405A">
            <w:pPr>
              <w:cnfStyle w:val="000000000000" w:firstRow="0" w:lastRow="0" w:firstColumn="0" w:lastColumn="0" w:oddVBand="0" w:evenVBand="0" w:oddHBand="0" w:evenHBand="0" w:firstRowFirstColumn="0" w:firstRowLastColumn="0" w:lastRowFirstColumn="0" w:lastRowLastColumn="0"/>
            </w:pPr>
            <w:r w:rsidRPr="2329405A">
              <w:rPr>
                <w:sz w:val="20"/>
                <w:szCs w:val="20"/>
              </w:rPr>
              <w:t>Quiz 16 Carbon Footprint</w:t>
            </w:r>
          </w:p>
        </w:tc>
      </w:tr>
    </w:tbl>
    <w:p w14:paraId="6A345F86" w14:textId="5AD4F10D" w:rsidR="00F76D1F" w:rsidRPr="00256857" w:rsidRDefault="2329405A" w:rsidP="2329405A">
      <w:r>
        <w:t>* This schedule is subject to change with notification</w:t>
      </w:r>
    </w:p>
    <w:p w14:paraId="4DDF85FC" w14:textId="3BB96EF9" w:rsidR="00904B73" w:rsidRDefault="000632E4" w:rsidP="3B4E63BA">
      <w:pPr>
        <w:rPr>
          <w:u w:val="single"/>
        </w:rPr>
      </w:pPr>
      <w:r>
        <w:t xml:space="preserve">   </w:t>
      </w:r>
      <w:r w:rsidR="00904B73">
        <w:tab/>
      </w:r>
    </w:p>
    <w:sectPr w:rsidR="00904B73" w:rsidSect="005841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9D8"/>
    <w:multiLevelType w:val="hybridMultilevel"/>
    <w:tmpl w:val="97DE9432"/>
    <w:lvl w:ilvl="0" w:tplc="CBC035EC">
      <w:start w:val="1"/>
      <w:numFmt w:val="bullet"/>
      <w:lvlText w:val=""/>
      <w:lvlJc w:val="left"/>
      <w:pPr>
        <w:ind w:left="720" w:hanging="360"/>
      </w:pPr>
      <w:rPr>
        <w:rFonts w:ascii="Symbol" w:hAnsi="Symbol" w:hint="default"/>
      </w:rPr>
    </w:lvl>
    <w:lvl w:ilvl="1" w:tplc="E6BC453E">
      <w:start w:val="1"/>
      <w:numFmt w:val="bullet"/>
      <w:lvlText w:val="o"/>
      <w:lvlJc w:val="left"/>
      <w:pPr>
        <w:ind w:left="1440" w:hanging="360"/>
      </w:pPr>
      <w:rPr>
        <w:rFonts w:ascii="Courier New" w:hAnsi="Courier New" w:hint="default"/>
      </w:rPr>
    </w:lvl>
    <w:lvl w:ilvl="2" w:tplc="BDA6375C">
      <w:start w:val="1"/>
      <w:numFmt w:val="bullet"/>
      <w:lvlText w:val=""/>
      <w:lvlJc w:val="left"/>
      <w:pPr>
        <w:ind w:left="2160" w:hanging="360"/>
      </w:pPr>
      <w:rPr>
        <w:rFonts w:ascii="Wingdings" w:hAnsi="Wingdings" w:hint="default"/>
      </w:rPr>
    </w:lvl>
    <w:lvl w:ilvl="3" w:tplc="2EC0F56C">
      <w:start w:val="1"/>
      <w:numFmt w:val="bullet"/>
      <w:lvlText w:val=""/>
      <w:lvlJc w:val="left"/>
      <w:pPr>
        <w:ind w:left="2880" w:hanging="360"/>
      </w:pPr>
      <w:rPr>
        <w:rFonts w:ascii="Symbol" w:hAnsi="Symbol" w:hint="default"/>
      </w:rPr>
    </w:lvl>
    <w:lvl w:ilvl="4" w:tplc="CB24C0B8">
      <w:start w:val="1"/>
      <w:numFmt w:val="bullet"/>
      <w:lvlText w:val="o"/>
      <w:lvlJc w:val="left"/>
      <w:pPr>
        <w:ind w:left="3600" w:hanging="360"/>
      </w:pPr>
      <w:rPr>
        <w:rFonts w:ascii="Courier New" w:hAnsi="Courier New" w:hint="default"/>
      </w:rPr>
    </w:lvl>
    <w:lvl w:ilvl="5" w:tplc="D8A4854E">
      <w:start w:val="1"/>
      <w:numFmt w:val="bullet"/>
      <w:lvlText w:val=""/>
      <w:lvlJc w:val="left"/>
      <w:pPr>
        <w:ind w:left="4320" w:hanging="360"/>
      </w:pPr>
      <w:rPr>
        <w:rFonts w:ascii="Wingdings" w:hAnsi="Wingdings" w:hint="default"/>
      </w:rPr>
    </w:lvl>
    <w:lvl w:ilvl="6" w:tplc="6492AED4">
      <w:start w:val="1"/>
      <w:numFmt w:val="bullet"/>
      <w:lvlText w:val=""/>
      <w:lvlJc w:val="left"/>
      <w:pPr>
        <w:ind w:left="5040" w:hanging="360"/>
      </w:pPr>
      <w:rPr>
        <w:rFonts w:ascii="Symbol" w:hAnsi="Symbol" w:hint="default"/>
      </w:rPr>
    </w:lvl>
    <w:lvl w:ilvl="7" w:tplc="7EFE7C92">
      <w:start w:val="1"/>
      <w:numFmt w:val="bullet"/>
      <w:lvlText w:val="o"/>
      <w:lvlJc w:val="left"/>
      <w:pPr>
        <w:ind w:left="5760" w:hanging="360"/>
      </w:pPr>
      <w:rPr>
        <w:rFonts w:ascii="Courier New" w:hAnsi="Courier New" w:hint="default"/>
      </w:rPr>
    </w:lvl>
    <w:lvl w:ilvl="8" w:tplc="78E0AF4A">
      <w:start w:val="1"/>
      <w:numFmt w:val="bullet"/>
      <w:lvlText w:val=""/>
      <w:lvlJc w:val="left"/>
      <w:pPr>
        <w:ind w:left="6480" w:hanging="360"/>
      </w:pPr>
      <w:rPr>
        <w:rFonts w:ascii="Wingdings" w:hAnsi="Wingdings" w:hint="default"/>
      </w:rPr>
    </w:lvl>
  </w:abstractNum>
  <w:abstractNum w:abstractNumId="1" w15:restartNumberingAfterBreak="0">
    <w:nsid w:val="04BA0905"/>
    <w:multiLevelType w:val="hybridMultilevel"/>
    <w:tmpl w:val="51BAC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14F59"/>
    <w:multiLevelType w:val="hybridMultilevel"/>
    <w:tmpl w:val="8812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346"/>
    <w:multiLevelType w:val="hybridMultilevel"/>
    <w:tmpl w:val="2EBA06D8"/>
    <w:lvl w:ilvl="0" w:tplc="F2181732">
      <w:start w:val="1"/>
      <w:numFmt w:val="bullet"/>
      <w:lvlText w:val=""/>
      <w:lvlJc w:val="left"/>
      <w:pPr>
        <w:ind w:left="720" w:hanging="360"/>
      </w:pPr>
      <w:rPr>
        <w:rFonts w:ascii="Symbol" w:hAnsi="Symbol" w:hint="default"/>
      </w:rPr>
    </w:lvl>
    <w:lvl w:ilvl="1" w:tplc="4998A13A">
      <w:start w:val="1"/>
      <w:numFmt w:val="bullet"/>
      <w:lvlText w:val="o"/>
      <w:lvlJc w:val="left"/>
      <w:pPr>
        <w:ind w:left="1440" w:hanging="360"/>
      </w:pPr>
      <w:rPr>
        <w:rFonts w:ascii="Courier New" w:hAnsi="Courier New" w:hint="default"/>
      </w:rPr>
    </w:lvl>
    <w:lvl w:ilvl="2" w:tplc="9500ABA2">
      <w:start w:val="1"/>
      <w:numFmt w:val="bullet"/>
      <w:lvlText w:val=""/>
      <w:lvlJc w:val="left"/>
      <w:pPr>
        <w:ind w:left="2160" w:hanging="360"/>
      </w:pPr>
      <w:rPr>
        <w:rFonts w:ascii="Wingdings" w:hAnsi="Wingdings" w:hint="default"/>
      </w:rPr>
    </w:lvl>
    <w:lvl w:ilvl="3" w:tplc="E7F065B4">
      <w:start w:val="1"/>
      <w:numFmt w:val="bullet"/>
      <w:lvlText w:val=""/>
      <w:lvlJc w:val="left"/>
      <w:pPr>
        <w:ind w:left="2880" w:hanging="360"/>
      </w:pPr>
      <w:rPr>
        <w:rFonts w:ascii="Symbol" w:hAnsi="Symbol" w:hint="default"/>
      </w:rPr>
    </w:lvl>
    <w:lvl w:ilvl="4" w:tplc="475CF3B2">
      <w:start w:val="1"/>
      <w:numFmt w:val="bullet"/>
      <w:lvlText w:val="o"/>
      <w:lvlJc w:val="left"/>
      <w:pPr>
        <w:ind w:left="3600" w:hanging="360"/>
      </w:pPr>
      <w:rPr>
        <w:rFonts w:ascii="Courier New" w:hAnsi="Courier New" w:hint="default"/>
      </w:rPr>
    </w:lvl>
    <w:lvl w:ilvl="5" w:tplc="9D52BA38">
      <w:start w:val="1"/>
      <w:numFmt w:val="bullet"/>
      <w:lvlText w:val=""/>
      <w:lvlJc w:val="left"/>
      <w:pPr>
        <w:ind w:left="4320" w:hanging="360"/>
      </w:pPr>
      <w:rPr>
        <w:rFonts w:ascii="Wingdings" w:hAnsi="Wingdings" w:hint="default"/>
      </w:rPr>
    </w:lvl>
    <w:lvl w:ilvl="6" w:tplc="7D826F16">
      <w:start w:val="1"/>
      <w:numFmt w:val="bullet"/>
      <w:lvlText w:val=""/>
      <w:lvlJc w:val="left"/>
      <w:pPr>
        <w:ind w:left="5040" w:hanging="360"/>
      </w:pPr>
      <w:rPr>
        <w:rFonts w:ascii="Symbol" w:hAnsi="Symbol" w:hint="default"/>
      </w:rPr>
    </w:lvl>
    <w:lvl w:ilvl="7" w:tplc="074064BA">
      <w:start w:val="1"/>
      <w:numFmt w:val="bullet"/>
      <w:lvlText w:val="o"/>
      <w:lvlJc w:val="left"/>
      <w:pPr>
        <w:ind w:left="5760" w:hanging="360"/>
      </w:pPr>
      <w:rPr>
        <w:rFonts w:ascii="Courier New" w:hAnsi="Courier New" w:hint="default"/>
      </w:rPr>
    </w:lvl>
    <w:lvl w:ilvl="8" w:tplc="BBB6E168">
      <w:start w:val="1"/>
      <w:numFmt w:val="bullet"/>
      <w:lvlText w:val=""/>
      <w:lvlJc w:val="left"/>
      <w:pPr>
        <w:ind w:left="6480" w:hanging="360"/>
      </w:pPr>
      <w:rPr>
        <w:rFonts w:ascii="Wingdings" w:hAnsi="Wingdings" w:hint="default"/>
      </w:rPr>
    </w:lvl>
  </w:abstractNum>
  <w:abstractNum w:abstractNumId="4" w15:restartNumberingAfterBreak="0">
    <w:nsid w:val="12614CC1"/>
    <w:multiLevelType w:val="hybridMultilevel"/>
    <w:tmpl w:val="A22E5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33148"/>
    <w:multiLevelType w:val="hybridMultilevel"/>
    <w:tmpl w:val="B68E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BD5038"/>
    <w:multiLevelType w:val="hybridMultilevel"/>
    <w:tmpl w:val="99E09CF8"/>
    <w:lvl w:ilvl="0" w:tplc="6106B844">
      <w:start w:val="1"/>
      <w:numFmt w:val="bullet"/>
      <w:lvlText w:val=""/>
      <w:lvlJc w:val="left"/>
      <w:pPr>
        <w:ind w:left="720" w:hanging="360"/>
      </w:pPr>
      <w:rPr>
        <w:rFonts w:ascii="Symbol" w:hAnsi="Symbol" w:hint="default"/>
      </w:rPr>
    </w:lvl>
    <w:lvl w:ilvl="1" w:tplc="A7D2A422">
      <w:start w:val="1"/>
      <w:numFmt w:val="bullet"/>
      <w:lvlText w:val="o"/>
      <w:lvlJc w:val="left"/>
      <w:pPr>
        <w:ind w:left="1440" w:hanging="360"/>
      </w:pPr>
      <w:rPr>
        <w:rFonts w:ascii="Courier New" w:hAnsi="Courier New" w:hint="default"/>
      </w:rPr>
    </w:lvl>
    <w:lvl w:ilvl="2" w:tplc="5D62CB7C">
      <w:start w:val="1"/>
      <w:numFmt w:val="bullet"/>
      <w:lvlText w:val=""/>
      <w:lvlJc w:val="left"/>
      <w:pPr>
        <w:ind w:left="2160" w:hanging="360"/>
      </w:pPr>
      <w:rPr>
        <w:rFonts w:ascii="Wingdings" w:hAnsi="Wingdings" w:hint="default"/>
      </w:rPr>
    </w:lvl>
    <w:lvl w:ilvl="3" w:tplc="0AF4B742">
      <w:start w:val="1"/>
      <w:numFmt w:val="bullet"/>
      <w:lvlText w:val=""/>
      <w:lvlJc w:val="left"/>
      <w:pPr>
        <w:ind w:left="2880" w:hanging="360"/>
      </w:pPr>
      <w:rPr>
        <w:rFonts w:ascii="Symbol" w:hAnsi="Symbol" w:hint="default"/>
      </w:rPr>
    </w:lvl>
    <w:lvl w:ilvl="4" w:tplc="FD8A4AA8">
      <w:start w:val="1"/>
      <w:numFmt w:val="bullet"/>
      <w:lvlText w:val="o"/>
      <w:lvlJc w:val="left"/>
      <w:pPr>
        <w:ind w:left="3600" w:hanging="360"/>
      </w:pPr>
      <w:rPr>
        <w:rFonts w:ascii="Courier New" w:hAnsi="Courier New" w:hint="default"/>
      </w:rPr>
    </w:lvl>
    <w:lvl w:ilvl="5" w:tplc="A5A4EF74">
      <w:start w:val="1"/>
      <w:numFmt w:val="bullet"/>
      <w:lvlText w:val=""/>
      <w:lvlJc w:val="left"/>
      <w:pPr>
        <w:ind w:left="4320" w:hanging="360"/>
      </w:pPr>
      <w:rPr>
        <w:rFonts w:ascii="Wingdings" w:hAnsi="Wingdings" w:hint="default"/>
      </w:rPr>
    </w:lvl>
    <w:lvl w:ilvl="6" w:tplc="EE12E0C6">
      <w:start w:val="1"/>
      <w:numFmt w:val="bullet"/>
      <w:lvlText w:val=""/>
      <w:lvlJc w:val="left"/>
      <w:pPr>
        <w:ind w:left="5040" w:hanging="360"/>
      </w:pPr>
      <w:rPr>
        <w:rFonts w:ascii="Symbol" w:hAnsi="Symbol" w:hint="default"/>
      </w:rPr>
    </w:lvl>
    <w:lvl w:ilvl="7" w:tplc="AED23204">
      <w:start w:val="1"/>
      <w:numFmt w:val="bullet"/>
      <w:lvlText w:val="o"/>
      <w:lvlJc w:val="left"/>
      <w:pPr>
        <w:ind w:left="5760" w:hanging="360"/>
      </w:pPr>
      <w:rPr>
        <w:rFonts w:ascii="Courier New" w:hAnsi="Courier New" w:hint="default"/>
      </w:rPr>
    </w:lvl>
    <w:lvl w:ilvl="8" w:tplc="2A0C807C">
      <w:start w:val="1"/>
      <w:numFmt w:val="bullet"/>
      <w:lvlText w:val=""/>
      <w:lvlJc w:val="left"/>
      <w:pPr>
        <w:ind w:left="6480" w:hanging="360"/>
      </w:pPr>
      <w:rPr>
        <w:rFonts w:ascii="Wingdings" w:hAnsi="Wingdings" w:hint="default"/>
      </w:rPr>
    </w:lvl>
  </w:abstractNum>
  <w:abstractNum w:abstractNumId="7" w15:restartNumberingAfterBreak="0">
    <w:nsid w:val="24F46B12"/>
    <w:multiLevelType w:val="hybridMultilevel"/>
    <w:tmpl w:val="A86A9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7D41EC"/>
    <w:multiLevelType w:val="hybridMultilevel"/>
    <w:tmpl w:val="99EEBBD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CB3D28"/>
    <w:multiLevelType w:val="hybridMultilevel"/>
    <w:tmpl w:val="B0E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B262D"/>
    <w:multiLevelType w:val="hybridMultilevel"/>
    <w:tmpl w:val="81A049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9808D6"/>
    <w:multiLevelType w:val="hybridMultilevel"/>
    <w:tmpl w:val="430EC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0118AA"/>
    <w:multiLevelType w:val="hybridMultilevel"/>
    <w:tmpl w:val="942CFC52"/>
    <w:lvl w:ilvl="0" w:tplc="FE8C2C46">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200" w:hanging="360"/>
      </w:pPr>
      <w:rPr>
        <w:rFonts w:ascii="Courier New" w:hAnsi="Courier New" w:hint="default"/>
      </w:rPr>
    </w:lvl>
    <w:lvl w:ilvl="2" w:tplc="04090005">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760" w:hanging="360"/>
      </w:pPr>
      <w:rPr>
        <w:rFonts w:ascii="Symbol" w:hAnsi="Symbol" w:hint="default"/>
      </w:rPr>
    </w:lvl>
    <w:lvl w:ilvl="4" w:tplc="04090003" w:tentative="1">
      <w:start w:val="1"/>
      <w:numFmt w:val="bullet"/>
      <w:lvlText w:val="o"/>
      <w:lvlJc w:val="left"/>
      <w:pPr>
        <w:ind w:left="-40" w:hanging="360"/>
      </w:pPr>
      <w:rPr>
        <w:rFonts w:ascii="Courier New" w:hAnsi="Courier New" w:hint="default"/>
      </w:rPr>
    </w:lvl>
    <w:lvl w:ilvl="5" w:tplc="04090005" w:tentative="1">
      <w:start w:val="1"/>
      <w:numFmt w:val="bullet"/>
      <w:lvlText w:val=""/>
      <w:lvlJc w:val="left"/>
      <w:pPr>
        <w:ind w:left="680" w:hanging="360"/>
      </w:pPr>
      <w:rPr>
        <w:rFonts w:ascii="Wingdings" w:hAnsi="Wingdings" w:hint="default"/>
      </w:rPr>
    </w:lvl>
    <w:lvl w:ilvl="6" w:tplc="04090001" w:tentative="1">
      <w:start w:val="1"/>
      <w:numFmt w:val="bullet"/>
      <w:lvlText w:val=""/>
      <w:lvlJc w:val="left"/>
      <w:pPr>
        <w:ind w:left="1400" w:hanging="360"/>
      </w:pPr>
      <w:rPr>
        <w:rFonts w:ascii="Symbol" w:hAnsi="Symbol" w:hint="default"/>
      </w:rPr>
    </w:lvl>
    <w:lvl w:ilvl="7" w:tplc="04090003" w:tentative="1">
      <w:start w:val="1"/>
      <w:numFmt w:val="bullet"/>
      <w:lvlText w:val="o"/>
      <w:lvlJc w:val="left"/>
      <w:pPr>
        <w:ind w:left="2120" w:hanging="360"/>
      </w:pPr>
      <w:rPr>
        <w:rFonts w:ascii="Courier New" w:hAnsi="Courier New" w:hint="default"/>
      </w:rPr>
    </w:lvl>
    <w:lvl w:ilvl="8" w:tplc="04090005" w:tentative="1">
      <w:start w:val="1"/>
      <w:numFmt w:val="bullet"/>
      <w:lvlText w:val=""/>
      <w:lvlJc w:val="left"/>
      <w:pPr>
        <w:ind w:left="2840" w:hanging="360"/>
      </w:pPr>
      <w:rPr>
        <w:rFonts w:ascii="Wingdings" w:hAnsi="Wingdings" w:hint="default"/>
      </w:rPr>
    </w:lvl>
  </w:abstractNum>
  <w:abstractNum w:abstractNumId="13" w15:restartNumberingAfterBreak="0">
    <w:nsid w:val="4CB0381C"/>
    <w:multiLevelType w:val="hybridMultilevel"/>
    <w:tmpl w:val="322ABC4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510A0B"/>
    <w:multiLevelType w:val="hybridMultilevel"/>
    <w:tmpl w:val="CCFA32D2"/>
    <w:lvl w:ilvl="0" w:tplc="04090001">
      <w:start w:val="1"/>
      <w:numFmt w:val="bullet"/>
      <w:lvlText w:val=""/>
      <w:lvlJc w:val="left"/>
      <w:pPr>
        <w:ind w:left="360" w:hanging="360"/>
      </w:pPr>
      <w:rPr>
        <w:rFonts w:ascii="Symbol" w:hAnsi="Symbol" w:hint="default"/>
        <w:b w:val="0"/>
      </w:rPr>
    </w:lvl>
    <w:lvl w:ilvl="1" w:tplc="00190409">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54A16370"/>
    <w:multiLevelType w:val="hybridMultilevel"/>
    <w:tmpl w:val="08DE8044"/>
    <w:lvl w:ilvl="0" w:tplc="1A94EA06">
      <w:start w:val="1"/>
      <w:numFmt w:val="bullet"/>
      <w:lvlText w:val=""/>
      <w:lvlJc w:val="left"/>
      <w:pPr>
        <w:ind w:left="720" w:hanging="360"/>
      </w:pPr>
      <w:rPr>
        <w:rFonts w:ascii="Symbol" w:hAnsi="Symbol" w:hint="default"/>
      </w:rPr>
    </w:lvl>
    <w:lvl w:ilvl="1" w:tplc="A3A44740">
      <w:start w:val="1"/>
      <w:numFmt w:val="bullet"/>
      <w:lvlText w:val="o"/>
      <w:lvlJc w:val="left"/>
      <w:pPr>
        <w:ind w:left="1440" w:hanging="360"/>
      </w:pPr>
      <w:rPr>
        <w:rFonts w:ascii="Courier New" w:hAnsi="Courier New" w:hint="default"/>
      </w:rPr>
    </w:lvl>
    <w:lvl w:ilvl="2" w:tplc="D49C01B2">
      <w:start w:val="1"/>
      <w:numFmt w:val="bullet"/>
      <w:lvlText w:val=""/>
      <w:lvlJc w:val="left"/>
      <w:pPr>
        <w:ind w:left="2160" w:hanging="360"/>
      </w:pPr>
      <w:rPr>
        <w:rFonts w:ascii="Wingdings" w:hAnsi="Wingdings" w:hint="default"/>
      </w:rPr>
    </w:lvl>
    <w:lvl w:ilvl="3" w:tplc="585E6E38">
      <w:start w:val="1"/>
      <w:numFmt w:val="bullet"/>
      <w:lvlText w:val=""/>
      <w:lvlJc w:val="left"/>
      <w:pPr>
        <w:ind w:left="2880" w:hanging="360"/>
      </w:pPr>
      <w:rPr>
        <w:rFonts w:ascii="Symbol" w:hAnsi="Symbol" w:hint="default"/>
      </w:rPr>
    </w:lvl>
    <w:lvl w:ilvl="4" w:tplc="D44ACA8C">
      <w:start w:val="1"/>
      <w:numFmt w:val="bullet"/>
      <w:lvlText w:val="o"/>
      <w:lvlJc w:val="left"/>
      <w:pPr>
        <w:ind w:left="3600" w:hanging="360"/>
      </w:pPr>
      <w:rPr>
        <w:rFonts w:ascii="Courier New" w:hAnsi="Courier New" w:hint="default"/>
      </w:rPr>
    </w:lvl>
    <w:lvl w:ilvl="5" w:tplc="1AEA0168">
      <w:start w:val="1"/>
      <w:numFmt w:val="bullet"/>
      <w:lvlText w:val=""/>
      <w:lvlJc w:val="left"/>
      <w:pPr>
        <w:ind w:left="4320" w:hanging="360"/>
      </w:pPr>
      <w:rPr>
        <w:rFonts w:ascii="Wingdings" w:hAnsi="Wingdings" w:hint="default"/>
      </w:rPr>
    </w:lvl>
    <w:lvl w:ilvl="6" w:tplc="397473F0">
      <w:start w:val="1"/>
      <w:numFmt w:val="bullet"/>
      <w:lvlText w:val=""/>
      <w:lvlJc w:val="left"/>
      <w:pPr>
        <w:ind w:left="5040" w:hanging="360"/>
      </w:pPr>
      <w:rPr>
        <w:rFonts w:ascii="Symbol" w:hAnsi="Symbol" w:hint="default"/>
      </w:rPr>
    </w:lvl>
    <w:lvl w:ilvl="7" w:tplc="26A29B26">
      <w:start w:val="1"/>
      <w:numFmt w:val="bullet"/>
      <w:lvlText w:val="o"/>
      <w:lvlJc w:val="left"/>
      <w:pPr>
        <w:ind w:left="5760" w:hanging="360"/>
      </w:pPr>
      <w:rPr>
        <w:rFonts w:ascii="Courier New" w:hAnsi="Courier New" w:hint="default"/>
      </w:rPr>
    </w:lvl>
    <w:lvl w:ilvl="8" w:tplc="9B381A7E">
      <w:start w:val="1"/>
      <w:numFmt w:val="bullet"/>
      <w:lvlText w:val=""/>
      <w:lvlJc w:val="left"/>
      <w:pPr>
        <w:ind w:left="6480" w:hanging="360"/>
      </w:pPr>
      <w:rPr>
        <w:rFonts w:ascii="Wingdings" w:hAnsi="Wingdings" w:hint="default"/>
      </w:rPr>
    </w:lvl>
  </w:abstractNum>
  <w:abstractNum w:abstractNumId="16" w15:restartNumberingAfterBreak="0">
    <w:nsid w:val="5AAF2933"/>
    <w:multiLevelType w:val="hybridMultilevel"/>
    <w:tmpl w:val="735883B2"/>
    <w:lvl w:ilvl="0" w:tplc="D316B0AE">
      <w:start w:val="1"/>
      <w:numFmt w:val="bullet"/>
      <w:lvlText w:val=""/>
      <w:lvlJc w:val="left"/>
      <w:pPr>
        <w:ind w:left="720" w:hanging="360"/>
      </w:pPr>
      <w:rPr>
        <w:rFonts w:ascii="Symbol" w:hAnsi="Symbol" w:hint="default"/>
      </w:rPr>
    </w:lvl>
    <w:lvl w:ilvl="1" w:tplc="7D12ACEA">
      <w:start w:val="1"/>
      <w:numFmt w:val="bullet"/>
      <w:lvlText w:val="o"/>
      <w:lvlJc w:val="left"/>
      <w:pPr>
        <w:ind w:left="1440" w:hanging="360"/>
      </w:pPr>
      <w:rPr>
        <w:rFonts w:ascii="Courier New" w:hAnsi="Courier New" w:hint="default"/>
      </w:rPr>
    </w:lvl>
    <w:lvl w:ilvl="2" w:tplc="2CC28C24">
      <w:start w:val="1"/>
      <w:numFmt w:val="bullet"/>
      <w:lvlText w:val=""/>
      <w:lvlJc w:val="left"/>
      <w:pPr>
        <w:ind w:left="2160" w:hanging="360"/>
      </w:pPr>
      <w:rPr>
        <w:rFonts w:ascii="Wingdings" w:hAnsi="Wingdings" w:hint="default"/>
      </w:rPr>
    </w:lvl>
    <w:lvl w:ilvl="3" w:tplc="E9BC610E">
      <w:start w:val="1"/>
      <w:numFmt w:val="bullet"/>
      <w:lvlText w:val=""/>
      <w:lvlJc w:val="left"/>
      <w:pPr>
        <w:ind w:left="2880" w:hanging="360"/>
      </w:pPr>
      <w:rPr>
        <w:rFonts w:ascii="Symbol" w:hAnsi="Symbol" w:hint="default"/>
      </w:rPr>
    </w:lvl>
    <w:lvl w:ilvl="4" w:tplc="E85EE248">
      <w:start w:val="1"/>
      <w:numFmt w:val="bullet"/>
      <w:lvlText w:val="o"/>
      <w:lvlJc w:val="left"/>
      <w:pPr>
        <w:ind w:left="3600" w:hanging="360"/>
      </w:pPr>
      <w:rPr>
        <w:rFonts w:ascii="Courier New" w:hAnsi="Courier New" w:hint="default"/>
      </w:rPr>
    </w:lvl>
    <w:lvl w:ilvl="5" w:tplc="80F4A1CC">
      <w:start w:val="1"/>
      <w:numFmt w:val="bullet"/>
      <w:lvlText w:val=""/>
      <w:lvlJc w:val="left"/>
      <w:pPr>
        <w:ind w:left="4320" w:hanging="360"/>
      </w:pPr>
      <w:rPr>
        <w:rFonts w:ascii="Wingdings" w:hAnsi="Wingdings" w:hint="default"/>
      </w:rPr>
    </w:lvl>
    <w:lvl w:ilvl="6" w:tplc="AD425690">
      <w:start w:val="1"/>
      <w:numFmt w:val="bullet"/>
      <w:lvlText w:val=""/>
      <w:lvlJc w:val="left"/>
      <w:pPr>
        <w:ind w:left="5040" w:hanging="360"/>
      </w:pPr>
      <w:rPr>
        <w:rFonts w:ascii="Symbol" w:hAnsi="Symbol" w:hint="default"/>
      </w:rPr>
    </w:lvl>
    <w:lvl w:ilvl="7" w:tplc="3DAC660E">
      <w:start w:val="1"/>
      <w:numFmt w:val="bullet"/>
      <w:lvlText w:val="o"/>
      <w:lvlJc w:val="left"/>
      <w:pPr>
        <w:ind w:left="5760" w:hanging="360"/>
      </w:pPr>
      <w:rPr>
        <w:rFonts w:ascii="Courier New" w:hAnsi="Courier New" w:hint="default"/>
      </w:rPr>
    </w:lvl>
    <w:lvl w:ilvl="8" w:tplc="A45601A6">
      <w:start w:val="1"/>
      <w:numFmt w:val="bullet"/>
      <w:lvlText w:val=""/>
      <w:lvlJc w:val="left"/>
      <w:pPr>
        <w:ind w:left="6480" w:hanging="360"/>
      </w:pPr>
      <w:rPr>
        <w:rFonts w:ascii="Wingdings" w:hAnsi="Wingdings" w:hint="default"/>
      </w:rPr>
    </w:lvl>
  </w:abstractNum>
  <w:abstractNum w:abstractNumId="17" w15:restartNumberingAfterBreak="0">
    <w:nsid w:val="5C782C36"/>
    <w:multiLevelType w:val="hybridMultilevel"/>
    <w:tmpl w:val="33442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99108F"/>
    <w:multiLevelType w:val="hybridMultilevel"/>
    <w:tmpl w:val="87C28288"/>
    <w:lvl w:ilvl="0" w:tplc="7DD8307C">
      <w:start w:val="1"/>
      <w:numFmt w:val="upperRoman"/>
      <w:lvlText w:val="%1."/>
      <w:lvlJc w:val="left"/>
      <w:pPr>
        <w:tabs>
          <w:tab w:val="num" w:pos="1080"/>
        </w:tabs>
        <w:ind w:left="1080" w:hanging="720"/>
      </w:pPr>
      <w:rPr>
        <w:rFonts w:hint="default"/>
        <w:b w:val="0"/>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F231C6E"/>
    <w:multiLevelType w:val="hybridMultilevel"/>
    <w:tmpl w:val="B04E2D60"/>
    <w:lvl w:ilvl="0" w:tplc="FE8C2C46">
      <w:start w:val="1"/>
      <w:numFmt w:val="bullet"/>
      <w:lvlText w:val=""/>
      <w:lvlJc w:val="left"/>
      <w:pPr>
        <w:tabs>
          <w:tab w:val="num" w:pos="1800"/>
        </w:tabs>
        <w:ind w:left="1800" w:hanging="360"/>
      </w:pPr>
      <w:rPr>
        <w:rFonts w:ascii="Symbol" w:hAnsi="Symbol" w:hint="default"/>
      </w:rPr>
    </w:lvl>
    <w:lvl w:ilvl="1" w:tplc="00190409">
      <w:start w:val="1"/>
      <w:numFmt w:val="bullet"/>
      <w:lvlText w:val=""/>
      <w:lvlJc w:val="left"/>
      <w:pPr>
        <w:tabs>
          <w:tab w:val="num" w:pos="2520"/>
        </w:tabs>
        <w:ind w:left="2520" w:hanging="360"/>
      </w:pPr>
      <w:rPr>
        <w:rFonts w:ascii="Symbol" w:hAnsi="Symbol" w:hint="default"/>
      </w:r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0" w15:restartNumberingAfterBreak="0">
    <w:nsid w:val="626F1863"/>
    <w:multiLevelType w:val="hybridMultilevel"/>
    <w:tmpl w:val="85128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CB7553"/>
    <w:multiLevelType w:val="hybridMultilevel"/>
    <w:tmpl w:val="FF7E2E92"/>
    <w:lvl w:ilvl="0" w:tplc="FE8C2C46">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320"/>
        </w:tabs>
        <w:ind w:left="32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C00BDE"/>
    <w:multiLevelType w:val="hybridMultilevel"/>
    <w:tmpl w:val="FAC049B8"/>
    <w:lvl w:ilvl="0" w:tplc="0019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EE7ECC"/>
    <w:multiLevelType w:val="hybridMultilevel"/>
    <w:tmpl w:val="37F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3303C"/>
    <w:multiLevelType w:val="hybridMultilevel"/>
    <w:tmpl w:val="3A28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C709D9"/>
    <w:multiLevelType w:val="hybridMultilevel"/>
    <w:tmpl w:val="EEBAF852"/>
    <w:lvl w:ilvl="0" w:tplc="FE8C2C46">
      <w:start w:val="1"/>
      <w:numFmt w:val="bullet"/>
      <w:lvlText w:val=""/>
      <w:lvlJc w:val="left"/>
      <w:pPr>
        <w:tabs>
          <w:tab w:val="num" w:pos="2600"/>
        </w:tabs>
        <w:ind w:left="2600" w:hanging="360"/>
      </w:pPr>
      <w:rPr>
        <w:rFonts w:ascii="Symbol" w:hAnsi="Symbol" w:hint="default"/>
      </w:rPr>
    </w:lvl>
    <w:lvl w:ilvl="1" w:tplc="04090003">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15:restartNumberingAfterBreak="0">
    <w:nsid w:val="7CED64D5"/>
    <w:multiLevelType w:val="hybridMultilevel"/>
    <w:tmpl w:val="E59C2A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6"/>
  </w:num>
  <w:num w:numId="4">
    <w:abstractNumId w:val="16"/>
  </w:num>
  <w:num w:numId="5">
    <w:abstractNumId w:val="15"/>
  </w:num>
  <w:num w:numId="6">
    <w:abstractNumId w:val="2"/>
  </w:num>
  <w:num w:numId="7">
    <w:abstractNumId w:val="5"/>
  </w:num>
  <w:num w:numId="8">
    <w:abstractNumId w:val="14"/>
  </w:num>
  <w:num w:numId="9">
    <w:abstractNumId w:val="7"/>
  </w:num>
  <w:num w:numId="10">
    <w:abstractNumId w:val="4"/>
  </w:num>
  <w:num w:numId="11">
    <w:abstractNumId w:val="19"/>
  </w:num>
  <w:num w:numId="12">
    <w:abstractNumId w:val="8"/>
  </w:num>
  <w:num w:numId="13">
    <w:abstractNumId w:val="10"/>
  </w:num>
  <w:num w:numId="14">
    <w:abstractNumId w:val="24"/>
  </w:num>
  <w:num w:numId="15">
    <w:abstractNumId w:val="13"/>
  </w:num>
  <w:num w:numId="16">
    <w:abstractNumId w:val="20"/>
  </w:num>
  <w:num w:numId="17">
    <w:abstractNumId w:val="9"/>
  </w:num>
  <w:num w:numId="18">
    <w:abstractNumId w:val="1"/>
  </w:num>
  <w:num w:numId="19">
    <w:abstractNumId w:val="11"/>
  </w:num>
  <w:num w:numId="20">
    <w:abstractNumId w:val="25"/>
  </w:num>
  <w:num w:numId="21">
    <w:abstractNumId w:val="17"/>
  </w:num>
  <w:num w:numId="22">
    <w:abstractNumId w:val="21"/>
  </w:num>
  <w:num w:numId="23">
    <w:abstractNumId w:val="26"/>
  </w:num>
  <w:num w:numId="24">
    <w:abstractNumId w:val="23"/>
  </w:num>
  <w:num w:numId="25">
    <w:abstractNumId w:val="12"/>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8E"/>
    <w:rsid w:val="000632E4"/>
    <w:rsid w:val="000B5968"/>
    <w:rsid w:val="00113FBE"/>
    <w:rsid w:val="001C0B7F"/>
    <w:rsid w:val="001C70B7"/>
    <w:rsid w:val="004028B8"/>
    <w:rsid w:val="00426E6D"/>
    <w:rsid w:val="00536A04"/>
    <w:rsid w:val="005514B9"/>
    <w:rsid w:val="005841F0"/>
    <w:rsid w:val="005A15C3"/>
    <w:rsid w:val="005A36BD"/>
    <w:rsid w:val="005B3E16"/>
    <w:rsid w:val="005D7423"/>
    <w:rsid w:val="00605E08"/>
    <w:rsid w:val="00616A79"/>
    <w:rsid w:val="0067250C"/>
    <w:rsid w:val="00720E42"/>
    <w:rsid w:val="00736E1B"/>
    <w:rsid w:val="007753AB"/>
    <w:rsid w:val="007757F6"/>
    <w:rsid w:val="007925A1"/>
    <w:rsid w:val="00832465"/>
    <w:rsid w:val="00832C51"/>
    <w:rsid w:val="008408A2"/>
    <w:rsid w:val="008D7B7F"/>
    <w:rsid w:val="00904B73"/>
    <w:rsid w:val="0096508E"/>
    <w:rsid w:val="00A74771"/>
    <w:rsid w:val="00B86105"/>
    <w:rsid w:val="00BA299F"/>
    <w:rsid w:val="00CB1028"/>
    <w:rsid w:val="00CC6D0A"/>
    <w:rsid w:val="00E35EE6"/>
    <w:rsid w:val="00E64FE4"/>
    <w:rsid w:val="00F76D1F"/>
    <w:rsid w:val="00FC6A24"/>
    <w:rsid w:val="2329405A"/>
    <w:rsid w:val="2C644D56"/>
    <w:rsid w:val="39B993D1"/>
    <w:rsid w:val="3B4E63BA"/>
    <w:rsid w:val="5A95BAA6"/>
    <w:rsid w:val="691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25AD9"/>
  <w14:defaultImageDpi w14:val="300"/>
  <w15:docId w15:val="{F55023C1-349C-43A0-8B6F-7323F4A8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0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65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70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6E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50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508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6508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6508E"/>
    <w:pPr>
      <w:ind w:left="720"/>
      <w:contextualSpacing/>
    </w:pPr>
  </w:style>
  <w:style w:type="character" w:styleId="Hyperlink">
    <w:name w:val="Hyperlink"/>
    <w:basedOn w:val="DefaultParagraphFont"/>
    <w:uiPriority w:val="99"/>
    <w:unhideWhenUsed/>
    <w:rsid w:val="0096508E"/>
    <w:rPr>
      <w:color w:val="0000FF" w:themeColor="hyperlink"/>
      <w:u w:val="single"/>
    </w:rPr>
  </w:style>
  <w:style w:type="character" w:customStyle="1" w:styleId="Heading2Char">
    <w:name w:val="Heading 2 Char"/>
    <w:basedOn w:val="DefaultParagraphFont"/>
    <w:link w:val="Heading2"/>
    <w:uiPriority w:val="9"/>
    <w:rsid w:val="00965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70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6E6D"/>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26E6D"/>
    <w:rPr>
      <w:color w:val="800080" w:themeColor="followedHyperlink"/>
      <w:u w:val="single"/>
    </w:rPr>
  </w:style>
  <w:style w:type="table" w:styleId="TableGrid">
    <w:name w:val="Table Grid"/>
    <w:basedOn w:val="TableNormal"/>
    <w:uiPriority w:val="59"/>
    <w:rsid w:val="00B8610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6105"/>
    <w:rPr>
      <w:b/>
      <w:bCs/>
    </w:rPr>
  </w:style>
  <w:style w:type="character" w:customStyle="1" w:styleId="apple-converted-space">
    <w:name w:val="apple-converted-space"/>
    <w:rsid w:val="008408A2"/>
  </w:style>
  <w:style w:type="character" w:styleId="Emphasis">
    <w:name w:val="Emphasis"/>
    <w:basedOn w:val="DefaultParagraphFont"/>
    <w:uiPriority w:val="20"/>
    <w:qFormat/>
    <w:rsid w:val="00616A79"/>
    <w:rPr>
      <w:i/>
      <w:iCs/>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0907">
      <w:bodyDiv w:val="1"/>
      <w:marLeft w:val="0"/>
      <w:marRight w:val="0"/>
      <w:marTop w:val="0"/>
      <w:marBottom w:val="0"/>
      <w:divBdr>
        <w:top w:val="none" w:sz="0" w:space="0" w:color="auto"/>
        <w:left w:val="none" w:sz="0" w:space="0" w:color="auto"/>
        <w:bottom w:val="none" w:sz="0" w:space="0" w:color="auto"/>
        <w:right w:val="none" w:sz="0" w:space="0" w:color="auto"/>
      </w:divBdr>
      <w:divsChild>
        <w:div w:id="1708220188">
          <w:marLeft w:val="0"/>
          <w:marRight w:val="0"/>
          <w:marTop w:val="0"/>
          <w:marBottom w:val="150"/>
          <w:divBdr>
            <w:top w:val="none" w:sz="0" w:space="0" w:color="auto"/>
            <w:left w:val="none" w:sz="0" w:space="0" w:color="auto"/>
            <w:bottom w:val="none" w:sz="0" w:space="0" w:color="auto"/>
            <w:right w:val="none" w:sz="0" w:space="0" w:color="auto"/>
          </w:divBdr>
        </w:div>
        <w:div w:id="1066606368">
          <w:marLeft w:val="0"/>
          <w:marRight w:val="0"/>
          <w:marTop w:val="0"/>
          <w:marBottom w:val="0"/>
          <w:divBdr>
            <w:top w:val="none" w:sz="0" w:space="0" w:color="auto"/>
            <w:left w:val="none" w:sz="0" w:space="0" w:color="auto"/>
            <w:bottom w:val="none" w:sz="0" w:space="0" w:color="auto"/>
            <w:right w:val="none" w:sz="0" w:space="0" w:color="auto"/>
          </w:divBdr>
        </w:div>
        <w:div w:id="503251429">
          <w:marLeft w:val="0"/>
          <w:marRight w:val="0"/>
          <w:marTop w:val="0"/>
          <w:marBottom w:val="150"/>
          <w:divBdr>
            <w:top w:val="none" w:sz="0" w:space="0" w:color="auto"/>
            <w:left w:val="none" w:sz="0" w:space="0" w:color="auto"/>
            <w:bottom w:val="none" w:sz="0" w:space="0" w:color="auto"/>
            <w:right w:val="none" w:sz="0" w:space="0" w:color="auto"/>
          </w:divBdr>
        </w:div>
        <w:div w:id="1327660807">
          <w:marLeft w:val="0"/>
          <w:marRight w:val="0"/>
          <w:marTop w:val="0"/>
          <w:marBottom w:val="0"/>
          <w:divBdr>
            <w:top w:val="none" w:sz="0" w:space="0" w:color="auto"/>
            <w:left w:val="none" w:sz="0" w:space="0" w:color="auto"/>
            <w:bottom w:val="none" w:sz="0" w:space="0" w:color="auto"/>
            <w:right w:val="none" w:sz="0" w:space="0" w:color="auto"/>
          </w:divBdr>
        </w:div>
        <w:div w:id="1775704825">
          <w:marLeft w:val="0"/>
          <w:marRight w:val="0"/>
          <w:marTop w:val="0"/>
          <w:marBottom w:val="150"/>
          <w:divBdr>
            <w:top w:val="none" w:sz="0" w:space="0" w:color="auto"/>
            <w:left w:val="none" w:sz="0" w:space="0" w:color="auto"/>
            <w:bottom w:val="none" w:sz="0" w:space="0" w:color="auto"/>
            <w:right w:val="none" w:sz="0" w:space="0" w:color="auto"/>
          </w:divBdr>
        </w:div>
        <w:div w:id="1695111866">
          <w:marLeft w:val="0"/>
          <w:marRight w:val="0"/>
          <w:marTop w:val="0"/>
          <w:marBottom w:val="0"/>
          <w:divBdr>
            <w:top w:val="none" w:sz="0" w:space="0" w:color="auto"/>
            <w:left w:val="none" w:sz="0" w:space="0" w:color="auto"/>
            <w:bottom w:val="none" w:sz="0" w:space="0" w:color="auto"/>
            <w:right w:val="none" w:sz="0" w:space="0" w:color="auto"/>
          </w:divBdr>
        </w:div>
        <w:div w:id="953513629">
          <w:marLeft w:val="0"/>
          <w:marRight w:val="0"/>
          <w:marTop w:val="0"/>
          <w:marBottom w:val="150"/>
          <w:divBdr>
            <w:top w:val="none" w:sz="0" w:space="0" w:color="auto"/>
            <w:left w:val="none" w:sz="0" w:space="0" w:color="auto"/>
            <w:bottom w:val="none" w:sz="0" w:space="0" w:color="auto"/>
            <w:right w:val="none" w:sz="0" w:space="0" w:color="auto"/>
          </w:divBdr>
        </w:div>
        <w:div w:id="335618209">
          <w:marLeft w:val="0"/>
          <w:marRight w:val="0"/>
          <w:marTop w:val="0"/>
          <w:marBottom w:val="0"/>
          <w:divBdr>
            <w:top w:val="none" w:sz="0" w:space="0" w:color="auto"/>
            <w:left w:val="none" w:sz="0" w:space="0" w:color="auto"/>
            <w:bottom w:val="none" w:sz="0" w:space="0" w:color="auto"/>
            <w:right w:val="none" w:sz="0" w:space="0" w:color="auto"/>
          </w:divBdr>
        </w:div>
        <w:div w:id="1315842347">
          <w:marLeft w:val="0"/>
          <w:marRight w:val="0"/>
          <w:marTop w:val="0"/>
          <w:marBottom w:val="150"/>
          <w:divBdr>
            <w:top w:val="none" w:sz="0" w:space="0" w:color="auto"/>
            <w:left w:val="none" w:sz="0" w:space="0" w:color="auto"/>
            <w:bottom w:val="none" w:sz="0" w:space="0" w:color="auto"/>
            <w:right w:val="none" w:sz="0" w:space="0" w:color="auto"/>
          </w:divBdr>
        </w:div>
        <w:div w:id="1498377967">
          <w:marLeft w:val="0"/>
          <w:marRight w:val="0"/>
          <w:marTop w:val="0"/>
          <w:marBottom w:val="0"/>
          <w:divBdr>
            <w:top w:val="none" w:sz="0" w:space="0" w:color="auto"/>
            <w:left w:val="none" w:sz="0" w:space="0" w:color="auto"/>
            <w:bottom w:val="none" w:sz="0" w:space="0" w:color="auto"/>
            <w:right w:val="none" w:sz="0" w:space="0" w:color="auto"/>
          </w:divBdr>
        </w:div>
        <w:div w:id="2084134009">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to:edgar.munoz-ruiz@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gar.munoz-ruiz@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841E-D3D8-4F62-AF9E-08C7A026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Menefee</dc:creator>
  <cp:keywords/>
  <dc:description/>
  <cp:lastModifiedBy>Annette Carrion</cp:lastModifiedBy>
  <cp:revision>2</cp:revision>
  <dcterms:created xsi:type="dcterms:W3CDTF">2019-01-23T18:51:00Z</dcterms:created>
  <dcterms:modified xsi:type="dcterms:W3CDTF">2019-01-23T18:51:00Z</dcterms:modified>
</cp:coreProperties>
</file>