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ind w:left="0" w:hanging="0"/>
        <w:jc w:val="center"/>
        <w:rPr/>
      </w:pPr>
      <w:r>
        <w:rPr/>
        <w:t>Course Syllabus</w:t>
      </w:r>
    </w:p>
    <w:p>
      <w:pPr>
        <w:pStyle w:val="Subtitle"/>
        <w:rPr>
          <w:rFonts w:ascii="Verdana" w:hAnsi="Verdana"/>
        </w:rPr>
      </w:pPr>
      <w:r>
        <w:rPr>
          <w:rFonts w:ascii="Verdana" w:hAnsi="Verdana"/>
        </w:rPr>
        <w:t>BA 47-54154 Careers in Business</w:t>
      </w:r>
    </w:p>
    <w:p>
      <w:pPr>
        <w:pStyle w:val="Subtitle"/>
        <w:rPr>
          <w:rFonts w:ascii="Verdana" w:hAnsi="Verdana"/>
        </w:rPr>
      </w:pPr>
      <w:r>
        <w:rPr>
          <w:rFonts w:ascii="Verdana" w:hAnsi="Verdana"/>
        </w:rPr>
        <w:t>Spring 2019, Online</w:t>
      </w:r>
    </w:p>
    <w:p>
      <w:pPr>
        <w:pStyle w:val="Heading"/>
        <w:rPr>
          <w:rFonts w:ascii="Verdana" w:hAnsi="Verdana"/>
        </w:rPr>
      </w:pPr>
      <w:r>
        <w:rPr>
          <w:rFonts w:ascii="Verdana" w:hAnsi="Verdana"/>
        </w:rPr>
        <w:t>Instructor: John Morrison</w:t>
      </w:r>
    </w:p>
    <w:p>
      <w:pPr>
        <w:pStyle w:val="Heading"/>
        <w:rPr>
          <w:rFonts w:ascii="Verdana" w:hAnsi="Verdana"/>
        </w:rPr>
      </w:pPr>
      <w:r>
        <w:rPr>
          <w:rFonts w:ascii="Verdana" w:hAnsi="Verdana"/>
        </w:rPr>
        <w:t>Office: TBA</w:t>
      </w:r>
    </w:p>
    <w:p>
      <w:pPr>
        <w:pStyle w:val="Heading"/>
        <w:rPr>
          <w:rFonts w:ascii="Verdana" w:hAnsi="Verdana"/>
        </w:rPr>
      </w:pPr>
      <w:r>
        <w:rPr>
          <w:rFonts w:ascii="Verdana" w:hAnsi="Verdana"/>
        </w:rPr>
        <w:t xml:space="preserve">Text: </w:t>
      </w:r>
      <w:r>
        <w:rPr>
          <w:rFonts w:ascii="Verdana" w:hAnsi="Verdana"/>
          <w:sz w:val="24"/>
          <w:szCs w:val="24"/>
          <w:u w:val="single"/>
        </w:rPr>
        <w:t>Personal Development for Life and Work, 10th Edition,</w:t>
      </w:r>
      <w:r>
        <w:rPr>
          <w:rFonts w:ascii="Verdana" w:hAnsi="Verdana"/>
          <w:sz w:val="24"/>
          <w:szCs w:val="24"/>
        </w:rPr>
        <w:t xml:space="preserve"> Masters and Wallace</w:t>
      </w:r>
    </w:p>
    <w:p>
      <w:pPr>
        <w:pStyle w:val="Heading"/>
        <w:rPr>
          <w:rFonts w:ascii="Verdana" w:hAnsi="Verdana"/>
        </w:rPr>
      </w:pPr>
      <w:r>
        <w:rPr>
          <w:rFonts w:ascii="Verdana" w:hAnsi="Verdana"/>
        </w:rPr>
        <w:t>Email: john.morrison@reedleycollege.edu</w:t>
      </w:r>
    </w:p>
    <w:p>
      <w:pPr>
        <w:pStyle w:val="Heading"/>
        <w:rPr>
          <w:rFonts w:ascii="Verdana" w:hAnsi="Verdana"/>
        </w:rPr>
      </w:pPr>
      <w:r>
        <w:rPr>
          <w:rFonts w:ascii="Verdana" w:hAnsi="Verdana"/>
        </w:rPr>
        <w:t>Phone: 559.940.9368  [text before calling]</w:t>
      </w:r>
    </w:p>
    <w:p>
      <w:pPr>
        <w:pStyle w:val="Heading"/>
        <w:rPr>
          <w:rFonts w:ascii="Verdana" w:hAnsi="Verdana"/>
        </w:rPr>
      </w:pPr>
      <w:r>
        <w:rPr>
          <w:rFonts w:ascii="Verdana" w:hAnsi="Verdana"/>
        </w:rPr>
        <w:t>Course Overview:</w:t>
      </w:r>
    </w:p>
    <w:p>
      <w:pPr>
        <w:pStyle w:val="TextBody"/>
        <w:rPr>
          <w:rFonts w:ascii="Verdana" w:hAnsi="Verdana"/>
        </w:rPr>
      </w:pPr>
      <w:r>
        <w:rPr>
          <w:rFonts w:ascii="Verdana" w:hAnsi="Verdana"/>
        </w:rPr>
        <w:t>In the process of completing this course, students will become better prepared for the work force, through career and education planning, self-assessment, resume formatting, cover letter formatting, job applications, and interviewing.</w:t>
      </w:r>
    </w:p>
    <w:p>
      <w:pPr>
        <w:pStyle w:val="TextBody"/>
        <w:rPr>
          <w:rFonts w:ascii="Verdana" w:hAnsi="Verdana"/>
        </w:rPr>
      </w:pPr>
      <w:r>
        <w:rPr>
          <w:rFonts w:ascii="Verdana" w:hAnsi="Verdana"/>
        </w:rPr>
      </w:r>
    </w:p>
    <w:p>
      <w:pPr>
        <w:pStyle w:val="Heading"/>
        <w:rPr/>
      </w:pPr>
      <w:r>
        <w:rPr/>
        <w:t>Grading</w:t>
      </w:r>
    </w:p>
    <w:p>
      <w:pPr>
        <w:pStyle w:val="TextBody"/>
        <w:rPr>
          <w:rFonts w:ascii="Verdana" w:hAnsi="Verdana"/>
        </w:rPr>
      </w:pPr>
      <w:r>
        <w:rPr>
          <w:rFonts w:ascii="Verdana" w:hAnsi="Verdana"/>
        </w:rPr>
        <w:t>Your final grade will be dependent on exams, weekly assignments, and participation.</w:t>
      </w:r>
    </w:p>
    <w:tbl>
      <w:tblPr>
        <w:tblW w:w="9179"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620" w:noVBand="1" w:noHBand="1" w:lastColumn="0" w:firstColumn="0" w:lastRow="0" w:firstRow="1"/>
      </w:tblPr>
      <w:tblGrid>
        <w:gridCol w:w="5758"/>
        <w:gridCol w:w="1800"/>
        <w:gridCol w:w="1621"/>
      </w:tblGrid>
      <w:tr>
        <w:trPr/>
        <w:tc>
          <w:tcPr>
            <w:tcW w:w="575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Assignments</w:t>
            </w:r>
          </w:p>
        </w:tc>
        <w:tc>
          <w:tcPr>
            <w:tcW w:w="18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Points</w:t>
            </w:r>
          </w:p>
        </w:tc>
        <w:tc>
          <w:tcPr>
            <w:tcW w:w="1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rPr>
                <w:rFonts w:ascii="Verdana" w:hAnsi="Verdana"/>
              </w:rPr>
            </w:pPr>
            <w:bookmarkStart w:id="0" w:name="_GoBack"/>
            <w:bookmarkEnd w:id="0"/>
            <w:r>
              <w:rPr>
                <w:rFonts w:ascii="Verdana" w:hAnsi="Verdana"/>
              </w:rPr>
              <w:t>% of Grade</w:t>
            </w:r>
          </w:p>
        </w:tc>
      </w:tr>
      <w:tr>
        <w:trPr/>
        <w:tc>
          <w:tcPr>
            <w:tcW w:w="575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17 Weekly Assignments</w:t>
            </w:r>
          </w:p>
        </w:tc>
        <w:tc>
          <w:tcPr>
            <w:tcW w:w="18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340 pts</w:t>
            </w:r>
          </w:p>
        </w:tc>
        <w:tc>
          <w:tcPr>
            <w:tcW w:w="1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49%</w:t>
            </w:r>
          </w:p>
        </w:tc>
      </w:tr>
      <w:tr>
        <w:trPr/>
        <w:tc>
          <w:tcPr>
            <w:tcW w:w="575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3 Careers in Business Assignments</w:t>
            </w:r>
          </w:p>
        </w:tc>
        <w:tc>
          <w:tcPr>
            <w:tcW w:w="18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120 pts</w:t>
            </w:r>
          </w:p>
        </w:tc>
        <w:tc>
          <w:tcPr>
            <w:tcW w:w="1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17%</w:t>
            </w:r>
          </w:p>
        </w:tc>
      </w:tr>
      <w:tr>
        <w:trPr/>
        <w:tc>
          <w:tcPr>
            <w:tcW w:w="575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3 Business Biographical Assignments</w:t>
            </w:r>
          </w:p>
        </w:tc>
        <w:tc>
          <w:tcPr>
            <w:tcW w:w="18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120 pts</w:t>
            </w:r>
          </w:p>
        </w:tc>
        <w:tc>
          <w:tcPr>
            <w:tcW w:w="1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17%</w:t>
            </w:r>
          </w:p>
        </w:tc>
      </w:tr>
      <w:tr>
        <w:trPr/>
        <w:tc>
          <w:tcPr>
            <w:tcW w:w="575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 Final Exam</w:t>
            </w:r>
          </w:p>
        </w:tc>
        <w:tc>
          <w:tcPr>
            <w:tcW w:w="18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120 pts</w:t>
            </w:r>
          </w:p>
        </w:tc>
        <w:tc>
          <w:tcPr>
            <w:tcW w:w="1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17%</w:t>
            </w:r>
          </w:p>
        </w:tc>
      </w:tr>
    </w:tbl>
    <w:p>
      <w:pPr>
        <w:pStyle w:val="TextBody"/>
        <w:rPr>
          <w:rFonts w:ascii="Verdana" w:hAnsi="Verdana"/>
        </w:rPr>
      </w:pPr>
      <w:r>
        <w:rPr>
          <w:rFonts w:ascii="Verdana" w:hAnsi="Verdana"/>
        </w:rPr>
      </w:r>
    </w:p>
    <w:p>
      <w:pPr>
        <w:pStyle w:val="TextBody"/>
        <w:rPr/>
      </w:pPr>
      <w:r>
        <w:rPr/>
      </w:r>
      <w:r>
        <w:br w:type="page"/>
      </w:r>
    </w:p>
    <w:p>
      <w:pPr>
        <w:pStyle w:val="TextBody"/>
        <w:rPr>
          <w:rFonts w:ascii="Verdana" w:hAnsi="Verdana"/>
        </w:rPr>
      </w:pPr>
      <w:r>
        <w:rPr>
          <w:rFonts w:ascii="Verdana" w:hAnsi="Verdana"/>
        </w:rPr>
      </w:r>
    </w:p>
    <w:p>
      <w:pPr>
        <w:pStyle w:val="TextBody"/>
        <w:rPr>
          <w:rFonts w:ascii="Verdana" w:hAnsi="Verdana"/>
        </w:rPr>
      </w:pPr>
      <w:r>
        <w:rPr>
          <w:rFonts w:ascii="Verdana" w:hAnsi="Verdana"/>
        </w:rPr>
        <w:t>Final grades will be based on the following scale:</w:t>
      </w:r>
    </w:p>
    <w:tbl>
      <w:tblPr>
        <w:tblW w:w="2249"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noVBand="0" w:noHBand="0" w:lastColumn="0" w:firstColumn="0" w:lastRow="0" w:firstRow="0"/>
      </w:tblPr>
      <w:tblGrid>
        <w:gridCol w:w="1620"/>
        <w:gridCol w:w="628"/>
      </w:tblGrid>
      <w:tr>
        <w:trPr/>
        <w:tc>
          <w:tcPr>
            <w:tcW w:w="162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90%-100%</w:t>
            </w:r>
          </w:p>
        </w:tc>
        <w:tc>
          <w:tcPr>
            <w:tcW w:w="6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jc w:val="center"/>
              <w:rPr>
                <w:rFonts w:ascii="Verdana" w:hAnsi="Verdana"/>
              </w:rPr>
            </w:pPr>
            <w:r>
              <w:rPr>
                <w:rFonts w:ascii="Verdana" w:hAnsi="Verdana"/>
              </w:rPr>
              <w:t>A</w:t>
            </w:r>
          </w:p>
        </w:tc>
      </w:tr>
      <w:tr>
        <w:trPr/>
        <w:tc>
          <w:tcPr>
            <w:tcW w:w="162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80%-89%</w:t>
            </w:r>
          </w:p>
        </w:tc>
        <w:tc>
          <w:tcPr>
            <w:tcW w:w="6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jc w:val="center"/>
              <w:rPr>
                <w:rFonts w:ascii="Verdana" w:hAnsi="Verdana"/>
              </w:rPr>
            </w:pPr>
            <w:r>
              <w:rPr>
                <w:rFonts w:ascii="Verdana" w:hAnsi="Verdana"/>
              </w:rPr>
              <w:t>B</w:t>
            </w:r>
          </w:p>
        </w:tc>
      </w:tr>
      <w:tr>
        <w:trPr/>
        <w:tc>
          <w:tcPr>
            <w:tcW w:w="162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rFonts w:ascii="Verdana" w:hAnsi="Verdana"/>
              </w:rPr>
            </w:pPr>
            <w:r>
              <w:rPr>
                <w:rFonts w:ascii="Verdana" w:hAnsi="Verdana"/>
              </w:rPr>
              <w:t>70%-79%</w:t>
            </w:r>
          </w:p>
        </w:tc>
        <w:tc>
          <w:tcPr>
            <w:tcW w:w="6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jc w:val="center"/>
              <w:rPr>
                <w:rFonts w:ascii="Verdana" w:hAnsi="Verdana"/>
              </w:rPr>
            </w:pPr>
            <w:r>
              <w:rPr>
                <w:rFonts w:ascii="Verdana" w:hAnsi="Verdana"/>
              </w:rPr>
              <w:t>C</w:t>
            </w:r>
          </w:p>
        </w:tc>
      </w:tr>
      <w:tr>
        <w:trPr/>
        <w:tc>
          <w:tcPr>
            <w:tcW w:w="162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pPr>
            <w:r>
              <w:rPr>
                <w:rFonts w:ascii="Verdana" w:hAnsi="Verdana"/>
              </w:rPr>
              <w:t>6</w:t>
            </w:r>
            <w:r>
              <w:rPr>
                <w:rFonts w:ascii="Verdana" w:hAnsi="Verdana"/>
              </w:rPr>
              <w:t>5</w:t>
            </w:r>
            <w:r>
              <w:rPr>
                <w:rFonts w:ascii="Verdana" w:hAnsi="Verdana"/>
              </w:rPr>
              <w:t>%-69%</w:t>
            </w:r>
          </w:p>
        </w:tc>
        <w:tc>
          <w:tcPr>
            <w:tcW w:w="6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jc w:val="center"/>
              <w:rPr>
                <w:rFonts w:ascii="Verdana" w:hAnsi="Verdana"/>
              </w:rPr>
            </w:pPr>
            <w:r>
              <w:rPr>
                <w:rFonts w:ascii="Verdana" w:hAnsi="Verdana"/>
              </w:rPr>
              <w:t>D</w:t>
            </w:r>
          </w:p>
        </w:tc>
      </w:tr>
      <w:tr>
        <w:trPr/>
        <w:tc>
          <w:tcPr>
            <w:tcW w:w="162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extBody"/>
              <w:spacing w:before="0" w:after="140"/>
              <w:rPr/>
            </w:pPr>
            <w:r>
              <w:rPr>
                <w:rFonts w:ascii="Verdana" w:hAnsi="Verdana"/>
              </w:rPr>
              <w:t>Below 6</w:t>
            </w:r>
            <w:r>
              <w:rPr>
                <w:rFonts w:ascii="Verdana" w:hAnsi="Verdana"/>
              </w:rPr>
              <w:t>5</w:t>
            </w:r>
            <w:r>
              <w:rPr>
                <w:rFonts w:ascii="Verdana" w:hAnsi="Verdana"/>
              </w:rPr>
              <w:t>%</w:t>
            </w:r>
          </w:p>
        </w:tc>
        <w:tc>
          <w:tcPr>
            <w:tcW w:w="6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extBody"/>
              <w:spacing w:before="0" w:after="140"/>
              <w:jc w:val="center"/>
              <w:rPr>
                <w:rFonts w:ascii="Verdana" w:hAnsi="Verdana"/>
              </w:rPr>
            </w:pPr>
            <w:r>
              <w:rPr>
                <w:rFonts w:ascii="Verdana" w:hAnsi="Verdana"/>
              </w:rPr>
              <w:t>F</w:t>
            </w:r>
          </w:p>
        </w:tc>
      </w:tr>
    </w:tbl>
    <w:p>
      <w:pPr>
        <w:pStyle w:val="TextBody"/>
        <w:rPr>
          <w:rFonts w:ascii="Verdana" w:hAnsi="Verdana"/>
        </w:rPr>
      </w:pPr>
      <w:r>
        <w:rPr>
          <w:rFonts w:ascii="Verdana" w:hAnsi="Verdana"/>
        </w:rPr>
      </w:r>
    </w:p>
    <w:p>
      <w:pPr>
        <w:pStyle w:val="Heading"/>
        <w:rPr/>
      </w:pPr>
      <w:r>
        <w:rPr/>
        <w:t>Attendance and Late Assignments</w:t>
      </w:r>
    </w:p>
    <w:p>
      <w:pPr>
        <w:pStyle w:val="TextBody"/>
        <w:rPr>
          <w:rFonts w:ascii="Verdana" w:hAnsi="Verdana"/>
        </w:rPr>
      </w:pPr>
      <w:r>
        <w:rPr>
          <w:rFonts w:ascii="Verdana" w:hAnsi="Verdana"/>
        </w:rPr>
        <w:t>For online classes, attendance is measured by assignment completion. Therefore, at the instructor’s discretion, you may be dropped if you fail to attend two class meetings, meaning, two missed assignments. Late arrivals will accumulate toward absence limit.</w:t>
      </w:r>
    </w:p>
    <w:p>
      <w:pPr>
        <w:pStyle w:val="TextBody"/>
        <w:rPr>
          <w:rFonts w:ascii="Verdana" w:hAnsi="Verdana"/>
        </w:rPr>
      </w:pPr>
      <w:r>
        <w:rPr>
          <w:rFonts w:ascii="Verdana" w:hAnsi="Verdana"/>
        </w:rPr>
        <w:t>Assignments will NOT be accepted if late.</w:t>
      </w:r>
    </w:p>
    <w:p>
      <w:pPr>
        <w:pStyle w:val="Heading"/>
        <w:rPr/>
      </w:pPr>
      <w:r>
        <w:rPr/>
        <w:t>Accommodations for Students with Disabilities</w:t>
      </w:r>
    </w:p>
    <w:p>
      <w:pPr>
        <w:pStyle w:val="TextBody"/>
        <w:rPr>
          <w:rFonts w:ascii="Verdana" w:hAnsi="Verdana"/>
        </w:rPr>
      </w:pPr>
      <w:r>
        <w:rPr>
          <w:rFonts w:ascii="Verdana" w:hAnsi="Verdana"/>
        </w:rPr>
        <w:t>If you have a verified need for an academic accommodation or materials in alternate media (i.e., Braille, large print, electronic text, etc.) per the Americans with Disabilities Act (ADA) or Section 504 or the Rehabilitation Act, please contact me as soon as possible.</w:t>
      </w:r>
    </w:p>
    <w:p>
      <w:pPr>
        <w:pStyle w:val="Heading"/>
        <w:rPr/>
      </w:pPr>
      <w:r>
        <w:rPr/>
        <w:t>Last day to drop this course: March 8, 2019</w:t>
      </w:r>
    </w:p>
    <w:p>
      <w:pPr>
        <w:pStyle w:val="TextBody"/>
        <w:rPr/>
      </w:pPr>
      <w:r>
        <w:rPr/>
      </w:r>
    </w:p>
    <w:p>
      <w:pPr>
        <w:pStyle w:val="TextBody"/>
        <w:spacing w:before="0" w:after="140"/>
        <w:rPr/>
      </w:pPr>
      <w:r>
        <w:rPr/>
        <w:drawing>
          <wp:inline distT="0" distB="0" distL="0" distR="0">
            <wp:extent cx="4770120" cy="2743200"/>
            <wp:effectExtent l="0" t="0" r="0" b="0"/>
            <wp:docPr id="1" name="Picture 1" descr="Human needs in the order that they must be met: physiological, security, social, esteem, self-ac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man needs in the order that they must be met: physiological, security, social, esteem, self-actualization"/>
                    <pic:cNvPicPr>
                      <a:picLocks noChangeAspect="1" noChangeArrowheads="1"/>
                    </pic:cNvPicPr>
                  </pic:nvPicPr>
                  <pic:blipFill>
                    <a:blip r:embed="rId2"/>
                    <a:stretch>
                      <a:fillRect/>
                    </a:stretch>
                  </pic:blipFill>
                  <pic:spPr bwMode="auto">
                    <a:xfrm>
                      <a:off x="0" y="0"/>
                      <a:ext cx="4770120" cy="2743200"/>
                    </a:xfrm>
                    <a:prstGeom prst="rect">
                      <a:avLst/>
                    </a:prstGeom>
                  </pic:spPr>
                </pic:pic>
              </a:graphicData>
            </a:graphic>
          </wp:inline>
        </w:drawing>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swiss"/>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qFormat/>
    <w:pPr>
      <w:numPr>
        <w:ilvl w:val="0"/>
        <w:numId w:val="1"/>
      </w:numPr>
      <w:ind w:left="0" w:hanging="0"/>
      <w:outlineLvl w:val="0"/>
      <w:outlineLvl w:val="0"/>
    </w:pPr>
    <w:rPr>
      <w:rFonts w:ascii="Verdana" w:hAnsi="Verdana"/>
      <w:sz w:val="36"/>
      <w:szCs w:val="36"/>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de6cfe"/>
    <w:rPr>
      <w:rFonts w:ascii="Tahoma" w:hAnsi="Tahoma" w:cs="Mangal"/>
      <w:sz w:val="16"/>
      <w:szCs w:val="14"/>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BalloonText">
    <w:name w:val="Balloon Text"/>
    <w:basedOn w:val="Normal"/>
    <w:link w:val="BalloonTextChar"/>
    <w:uiPriority w:val="99"/>
    <w:semiHidden/>
    <w:unhideWhenUsed/>
    <w:qFormat/>
    <w:rsid w:val="00de6cfe"/>
    <w:pPr/>
    <w:rPr>
      <w:rFonts w:ascii="Tahoma" w:hAnsi="Tahoma" w:cs="Mangal"/>
      <w:sz w:val="16"/>
      <w:szCs w:val="1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E7FC-B644-459A-8E55-86927F47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LibreOffice/5.1.6.2$Linux_X86_64 LibreOffice_project/10m0$Build-2</Application>
  <Pages>2</Pages>
  <Words>237</Words>
  <Characters>1353</Characters>
  <CharactersWithSpaces>1547</CharactersWithSpaces>
  <Paragraphs>45</Paragraphs>
  <Company>SJVC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2019-01-02T16:12:00Z</dcterms:created>
  <dc:creator>John</dc:creator>
  <dc:description/>
  <dc:language>en-US</dc:language>
  <cp:lastModifiedBy>John </cp:lastModifiedBy>
  <cp:lastPrinted>2019-01-03T19:52:00Z</cp:lastPrinted>
  <dcterms:modified xsi:type="dcterms:W3CDTF">2019-01-17T13:44:15Z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SJVC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