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4456B" w:rsidRPr="00B4456B" w:rsidRDefault="00B4456B" w:rsidP="00B4456B">
      <w:pPr>
        <w:shd w:val="clear" w:color="auto" w:fill="FFFFFF"/>
        <w:spacing w:line="240" w:lineRule="auto"/>
        <w:jc w:val="right"/>
        <w:rPr>
          <w:rFonts w:ascii="Helvetica" w:eastAsia="Times New Roman" w:hAnsi="Helvetica" w:cs="Helvetica"/>
          <w:color w:val="2D3B45"/>
          <w:sz w:val="24"/>
          <w:szCs w:val="24"/>
        </w:rPr>
      </w:pPr>
      <w:r w:rsidRPr="00B4456B">
        <w:rPr>
          <w:rFonts w:ascii="Helvetica" w:eastAsia="Times New Roman" w:hAnsi="Helvetica" w:cs="Helvetica"/>
          <w:color w:val="2D3B45"/>
          <w:sz w:val="24"/>
          <w:szCs w:val="24"/>
        </w:rPr>
        <w:fldChar w:fldCharType="begin"/>
      </w:r>
      <w:r w:rsidRPr="00B4456B">
        <w:rPr>
          <w:rFonts w:ascii="Helvetica" w:eastAsia="Times New Roman" w:hAnsi="Helvetica" w:cs="Helvetica"/>
          <w:color w:val="2D3B45"/>
          <w:sz w:val="24"/>
          <w:szCs w:val="24"/>
        </w:rPr>
        <w:instrText xml:space="preserve"> HYPERLINK "https://scccd.instructure.com/courses/23059/assignments/syllabus" </w:instrText>
      </w:r>
      <w:r w:rsidRPr="00B4456B">
        <w:rPr>
          <w:rFonts w:ascii="Helvetica" w:eastAsia="Times New Roman" w:hAnsi="Helvetica" w:cs="Helvetica"/>
          <w:color w:val="2D3B45"/>
          <w:sz w:val="24"/>
          <w:szCs w:val="24"/>
        </w:rPr>
        <w:fldChar w:fldCharType="separate"/>
      </w:r>
      <w:r w:rsidRPr="00B4456B">
        <w:rPr>
          <w:rFonts w:ascii="Helvetica" w:eastAsia="Times New Roman" w:hAnsi="Helvetica" w:cs="Helvetica"/>
          <w:color w:val="0000FF"/>
          <w:sz w:val="24"/>
          <w:szCs w:val="24"/>
          <w:u w:val="single"/>
        </w:rPr>
        <w:t xml:space="preserve">Jump </w:t>
      </w:r>
      <w:proofErr w:type="gramStart"/>
      <w:r w:rsidRPr="00B4456B">
        <w:rPr>
          <w:rFonts w:ascii="Helvetica" w:eastAsia="Times New Roman" w:hAnsi="Helvetica" w:cs="Helvetica"/>
          <w:color w:val="0000FF"/>
          <w:sz w:val="24"/>
          <w:szCs w:val="24"/>
          <w:u w:val="single"/>
        </w:rPr>
        <w:t>to Today</w:t>
      </w:r>
      <w:r w:rsidRPr="00B4456B">
        <w:rPr>
          <w:rFonts w:ascii="Helvetica" w:eastAsia="Times New Roman" w:hAnsi="Helvetica" w:cs="Helvetica"/>
          <w:color w:val="2D3B45"/>
          <w:sz w:val="24"/>
          <w:szCs w:val="24"/>
        </w:rPr>
        <w:fldChar w:fldCharType="end"/>
      </w:r>
      <w:r w:rsidRPr="00B4456B">
        <w:rPr>
          <w:rFonts w:ascii="Helvetica" w:eastAsia="Times New Roman" w:hAnsi="Helvetica" w:cs="Helvetica"/>
          <w:color w:val="2D3B45"/>
          <w:sz w:val="24"/>
          <w:szCs w:val="24"/>
        </w:rPr>
        <w:t> </w:t>
      </w:r>
      <w:hyperlink r:id="rId6" w:history="1">
        <w:r w:rsidRPr="00B4456B">
          <w:rPr>
            <w:rFonts w:ascii="Helvetica" w:eastAsia="Times New Roman" w:hAnsi="Helvetica" w:cs="Helvetica"/>
            <w:color w:val="2D3B45"/>
            <w:sz w:val="24"/>
            <w:szCs w:val="24"/>
            <w:u w:val="single"/>
            <w:bdr w:val="single" w:sz="6" w:space="6" w:color="C7CDD1" w:frame="1"/>
            <w:shd w:val="clear" w:color="auto" w:fill="F5F5F5"/>
          </w:rPr>
          <w:t> Edit</w:t>
        </w:r>
        <w:proofErr w:type="gramEnd"/>
      </w:hyperlink>
    </w:p>
    <w:p w:rsidR="00F17483" w:rsidRDefault="00F17483" w:rsidP="00F17483">
      <w:pPr>
        <w:pStyle w:val="Heading1"/>
        <w:shd w:val="clear" w:color="auto" w:fill="FFFFFF"/>
        <w:spacing w:before="0"/>
        <w:jc w:val="center"/>
        <w:rPr>
          <w:rFonts w:ascii="Helvetica" w:hAnsi="Helvetica" w:cs="Helvetica"/>
          <w:color w:val="2D3B45"/>
          <w:sz w:val="43"/>
          <w:szCs w:val="43"/>
        </w:rPr>
      </w:pPr>
      <w:r>
        <w:rPr>
          <w:rStyle w:val="Emphasis"/>
          <w:rFonts w:ascii="Helvetica" w:hAnsi="Helvetica" w:cs="Helvetica"/>
          <w:b/>
          <w:bCs/>
          <w:color w:val="2D3B45"/>
          <w:sz w:val="36"/>
          <w:szCs w:val="36"/>
        </w:rPr>
        <w:t>“Excuses are tools of incompetence used to build monuments of nothingness. Those who use them seldom amount to anything.”</w:t>
      </w:r>
    </w:p>
    <w:p w:rsidR="00F17483" w:rsidRDefault="00F17483" w:rsidP="00F17483">
      <w:pPr>
        <w:pStyle w:val="NormalWeb"/>
        <w:shd w:val="clear" w:color="auto" w:fill="FFFFFF"/>
        <w:spacing w:before="180" w:beforeAutospacing="0" w:after="180" w:afterAutospacing="0"/>
        <w:rPr>
          <w:rFonts w:ascii="Helvetica" w:hAnsi="Helvetica" w:cs="Helvetica"/>
          <w:color w:val="2D3B45"/>
        </w:rPr>
      </w:pPr>
      <w:r>
        <w:rPr>
          <w:rStyle w:val="Strong"/>
          <w:rFonts w:ascii="Helvetica" w:hAnsi="Helvetica" w:cs="Helvetica"/>
          <w:color w:val="2D3B45"/>
        </w:rPr>
        <w:t> </w:t>
      </w:r>
    </w:p>
    <w:p w:rsidR="00F17483" w:rsidRDefault="00F17483" w:rsidP="00F17483">
      <w:pPr>
        <w:pStyle w:val="NormalWeb"/>
        <w:shd w:val="clear" w:color="auto" w:fill="FFFFFF"/>
        <w:spacing w:before="180" w:beforeAutospacing="0" w:after="180" w:afterAutospacing="0"/>
        <w:rPr>
          <w:rFonts w:ascii="Helvetica" w:hAnsi="Helvetica" w:cs="Helvetica"/>
          <w:color w:val="2D3B45"/>
        </w:rPr>
      </w:pPr>
      <w:r>
        <w:rPr>
          <w:rStyle w:val="Strong"/>
          <w:rFonts w:ascii="Helvetica" w:hAnsi="Helvetica" w:cs="Helvetica"/>
          <w:color w:val="2D3B45"/>
        </w:rPr>
        <w:t>CHDEV 39 (51338): </w:t>
      </w:r>
      <w:r>
        <w:rPr>
          <w:rFonts w:ascii="Helvetica" w:hAnsi="Helvetica" w:cs="Helvetica"/>
          <w:color w:val="2D3B45"/>
        </w:rPr>
        <w:t>—</w:t>
      </w:r>
      <w:r>
        <w:rPr>
          <w:rStyle w:val="Strong"/>
          <w:rFonts w:ascii="Helvetica" w:hAnsi="Helvetica" w:cs="Helvetica"/>
          <w:color w:val="2D3B45"/>
        </w:rPr>
        <w:t>WEB</w:t>
      </w:r>
    </w:p>
    <w:p w:rsidR="00F17483" w:rsidRDefault="008E0279" w:rsidP="00F17483">
      <w:pPr>
        <w:pStyle w:val="NormalWeb"/>
        <w:shd w:val="clear" w:color="auto" w:fill="FFFFFF"/>
        <w:spacing w:before="180" w:beforeAutospacing="0" w:after="180" w:afterAutospacing="0"/>
        <w:rPr>
          <w:rFonts w:ascii="Helvetica" w:hAnsi="Helvetica" w:cs="Helvetica"/>
          <w:color w:val="2D3B45"/>
        </w:rPr>
      </w:pPr>
      <w:hyperlink r:id="rId7" w:history="1">
        <w:r w:rsidR="00F17483">
          <w:rPr>
            <w:rStyle w:val="Hyperlink"/>
            <w:rFonts w:ascii="Helvetica" w:hAnsi="Helvetica" w:cs="Helvetica"/>
          </w:rPr>
          <w:t>Amy.Micu@reedleycollege.edu</w:t>
        </w:r>
      </w:hyperlink>
    </w:p>
    <w:p w:rsidR="00F17483" w:rsidRDefault="00F17483" w:rsidP="00F17483">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w:t>
      </w:r>
    </w:p>
    <w:p w:rsidR="00F17483" w:rsidRDefault="00F17483" w:rsidP="00F17483">
      <w:pPr>
        <w:pStyle w:val="Heading2"/>
        <w:shd w:val="clear" w:color="auto" w:fill="FFFFFF"/>
        <w:spacing w:before="90" w:beforeAutospacing="0" w:after="90" w:afterAutospacing="0"/>
        <w:rPr>
          <w:rFonts w:ascii="Helvetica" w:hAnsi="Helvetica" w:cs="Helvetica"/>
          <w:b w:val="0"/>
          <w:bCs w:val="0"/>
          <w:color w:val="2D3B45"/>
          <w:sz w:val="43"/>
          <w:szCs w:val="43"/>
        </w:rPr>
      </w:pPr>
      <w:r>
        <w:rPr>
          <w:rStyle w:val="Strong"/>
          <w:rFonts w:ascii="Helvetica" w:hAnsi="Helvetica" w:cs="Helvetica"/>
          <w:b/>
          <w:bCs/>
          <w:color w:val="2D3B45"/>
          <w:sz w:val="43"/>
          <w:szCs w:val="43"/>
        </w:rPr>
        <w:t>Course Description: Child Growth and Development </w:t>
      </w:r>
    </w:p>
    <w:p w:rsidR="00F17483" w:rsidRDefault="00F17483" w:rsidP="00F17483">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This course examines the major physical, cognitive, social and emotional developmental milestones for children from conception through adolescence. Emphasis will be placed on the interactions between maturational process and environmental factors. Students will observe children, evaluate individual differences, and analyze characteristics of development at various stages according to developmental theories.</w:t>
      </w:r>
    </w:p>
    <w:p w:rsidR="00F17483" w:rsidRDefault="00F17483" w:rsidP="00F17483">
      <w:pPr>
        <w:pStyle w:val="Heading2"/>
        <w:shd w:val="clear" w:color="auto" w:fill="FFFFFF"/>
        <w:spacing w:before="90" w:beforeAutospacing="0" w:after="90" w:afterAutospacing="0"/>
        <w:rPr>
          <w:rFonts w:ascii="Helvetica" w:hAnsi="Helvetica" w:cs="Helvetica"/>
          <w:b w:val="0"/>
          <w:bCs w:val="0"/>
          <w:color w:val="2D3B45"/>
          <w:sz w:val="43"/>
          <w:szCs w:val="43"/>
        </w:rPr>
      </w:pPr>
      <w:r>
        <w:rPr>
          <w:rFonts w:ascii="Helvetica" w:hAnsi="Helvetica" w:cs="Helvetica"/>
          <w:color w:val="2D3B45"/>
          <w:sz w:val="43"/>
          <w:szCs w:val="43"/>
        </w:rPr>
        <w:br/>
      </w:r>
      <w:r>
        <w:rPr>
          <w:rStyle w:val="Strong"/>
          <w:rFonts w:ascii="Helvetica" w:hAnsi="Helvetica" w:cs="Helvetica"/>
          <w:b/>
          <w:bCs/>
          <w:color w:val="2D3B45"/>
          <w:sz w:val="43"/>
          <w:szCs w:val="43"/>
        </w:rPr>
        <w:t>Student Learning Outcomes</w:t>
      </w:r>
    </w:p>
    <w:p w:rsidR="00F17483" w:rsidRDefault="00F17483" w:rsidP="00F17483">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Upon completion of this course, students will be able to:</w:t>
      </w:r>
    </w:p>
    <w:p w:rsidR="00F17483" w:rsidRDefault="00F17483" w:rsidP="00F17483">
      <w:pPr>
        <w:numPr>
          <w:ilvl w:val="0"/>
          <w:numId w:val="4"/>
        </w:numPr>
        <w:shd w:val="clear" w:color="auto" w:fill="FFFFFF"/>
        <w:spacing w:before="100" w:beforeAutospacing="1" w:after="100" w:afterAutospacing="1" w:line="240" w:lineRule="auto"/>
        <w:ind w:left="375"/>
        <w:rPr>
          <w:rFonts w:ascii="Helvetica" w:hAnsi="Helvetica" w:cs="Helvetica"/>
          <w:color w:val="2D3B45"/>
        </w:rPr>
      </w:pPr>
      <w:r>
        <w:rPr>
          <w:rFonts w:ascii="Helvetica" w:hAnsi="Helvetica" w:cs="Helvetica"/>
          <w:color w:val="2D3B45"/>
        </w:rPr>
        <w:t>Describe development of children from conception through adolescence in the physical, social, emotional, and cognitive domains.</w:t>
      </w:r>
    </w:p>
    <w:p w:rsidR="00F17483" w:rsidRDefault="00F17483" w:rsidP="00F17483">
      <w:pPr>
        <w:numPr>
          <w:ilvl w:val="0"/>
          <w:numId w:val="4"/>
        </w:numPr>
        <w:shd w:val="clear" w:color="auto" w:fill="FFFFFF"/>
        <w:spacing w:before="100" w:beforeAutospacing="1" w:after="100" w:afterAutospacing="1" w:line="240" w:lineRule="auto"/>
        <w:ind w:left="375"/>
        <w:rPr>
          <w:rFonts w:ascii="Helvetica" w:hAnsi="Helvetica" w:cs="Helvetica"/>
          <w:color w:val="2D3B45"/>
        </w:rPr>
      </w:pPr>
      <w:r>
        <w:rPr>
          <w:rFonts w:ascii="Helvetica" w:hAnsi="Helvetica" w:cs="Helvetica"/>
          <w:color w:val="2D3B45"/>
        </w:rPr>
        <w:t>Identify cultural, economic, political, and historical context that impact children's development.</w:t>
      </w:r>
    </w:p>
    <w:p w:rsidR="00F17483" w:rsidRDefault="00F17483" w:rsidP="00F17483">
      <w:pPr>
        <w:numPr>
          <w:ilvl w:val="0"/>
          <w:numId w:val="4"/>
        </w:numPr>
        <w:shd w:val="clear" w:color="auto" w:fill="FFFFFF"/>
        <w:spacing w:before="100" w:beforeAutospacing="1" w:after="100" w:afterAutospacing="1" w:line="240" w:lineRule="auto"/>
        <w:ind w:left="375"/>
        <w:rPr>
          <w:rFonts w:ascii="Helvetica" w:hAnsi="Helvetica" w:cs="Helvetica"/>
          <w:color w:val="2D3B45"/>
        </w:rPr>
      </w:pPr>
      <w:r>
        <w:rPr>
          <w:rFonts w:ascii="Helvetica" w:hAnsi="Helvetica" w:cs="Helvetica"/>
          <w:color w:val="2D3B45"/>
        </w:rPr>
        <w:t>Apply knowledge of development and major theoretical frameworks to child observations.</w:t>
      </w:r>
    </w:p>
    <w:p w:rsidR="00F17483" w:rsidRDefault="00F17483" w:rsidP="00F17483">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w:t>
      </w:r>
    </w:p>
    <w:p w:rsidR="00F17483" w:rsidRDefault="00F17483" w:rsidP="00F17483">
      <w:pPr>
        <w:pStyle w:val="NormalWeb"/>
        <w:shd w:val="clear" w:color="auto" w:fill="FFFFFF"/>
        <w:spacing w:before="180" w:beforeAutospacing="0" w:after="180" w:afterAutospacing="0"/>
        <w:rPr>
          <w:rFonts w:ascii="Helvetica" w:hAnsi="Helvetica" w:cs="Helvetica"/>
          <w:color w:val="2D3B45"/>
        </w:rPr>
      </w:pPr>
      <w:r>
        <w:rPr>
          <w:rStyle w:val="Strong"/>
          <w:rFonts w:ascii="Helvetica" w:hAnsi="Helvetica" w:cs="Helvetica"/>
          <w:color w:val="2D3B45"/>
        </w:rPr>
        <w:t>Required Text:</w:t>
      </w:r>
    </w:p>
    <w:p w:rsidR="00F17483" w:rsidRDefault="00F17483" w:rsidP="00F17483">
      <w:pPr>
        <w:pStyle w:val="NormalWeb"/>
        <w:shd w:val="clear" w:color="auto" w:fill="FFFFFF"/>
        <w:spacing w:before="180" w:beforeAutospacing="0" w:after="180" w:afterAutospacing="0"/>
        <w:rPr>
          <w:rFonts w:ascii="Helvetica" w:hAnsi="Helvetica" w:cs="Helvetica"/>
          <w:color w:val="2D3B45"/>
        </w:rPr>
      </w:pPr>
      <w:r>
        <w:rPr>
          <w:rStyle w:val="Strong"/>
          <w:rFonts w:ascii="Helvetica" w:hAnsi="Helvetica" w:cs="Helvetica"/>
          <w:color w:val="2D3B45"/>
        </w:rPr>
        <w:t>None</w:t>
      </w:r>
      <w:r>
        <w:rPr>
          <w:rFonts w:ascii="Helvetica" w:hAnsi="Helvetica" w:cs="Helvetica"/>
          <w:color w:val="2D3B45"/>
        </w:rPr>
        <w:t>. </w:t>
      </w:r>
      <w:r>
        <w:rPr>
          <w:rFonts w:ascii="Helvetica" w:hAnsi="Helvetica" w:cs="Helvetica"/>
          <w:color w:val="2D3B45"/>
          <w:shd w:val="clear" w:color="auto" w:fill="FFFF00"/>
        </w:rPr>
        <w:t>However, course material will be provided through the weekly modules utilizing Canvas. Students are responsible for reading all content provided by instructor.</w:t>
      </w:r>
    </w:p>
    <w:p w:rsidR="00F17483" w:rsidRDefault="00F17483" w:rsidP="00F17483">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u w:val="single"/>
        </w:rPr>
        <w:t> </w:t>
      </w:r>
    </w:p>
    <w:p w:rsidR="00F17483" w:rsidRDefault="00F17483" w:rsidP="00F17483">
      <w:pPr>
        <w:pStyle w:val="NormalWeb"/>
        <w:shd w:val="clear" w:color="auto" w:fill="FFFFFF"/>
        <w:spacing w:before="180" w:beforeAutospacing="0" w:after="180" w:afterAutospacing="0"/>
        <w:rPr>
          <w:rFonts w:ascii="Helvetica" w:hAnsi="Helvetica" w:cs="Helvetica"/>
          <w:color w:val="2D3B45"/>
        </w:rPr>
      </w:pPr>
      <w:r>
        <w:rPr>
          <w:rStyle w:val="Strong"/>
          <w:rFonts w:ascii="Helvetica" w:hAnsi="Helvetica" w:cs="Helvetica"/>
          <w:color w:val="2D3B45"/>
        </w:rPr>
        <w:t>Canvas Companion Course: </w:t>
      </w:r>
    </w:p>
    <w:p w:rsidR="00F17483" w:rsidRDefault="00F17483" w:rsidP="00F17483">
      <w:pPr>
        <w:pStyle w:val="NormalWeb"/>
        <w:shd w:val="clear" w:color="auto" w:fill="FFFFFF"/>
        <w:spacing w:before="0" w:beforeAutospacing="0" w:after="0" w:afterAutospacing="0"/>
        <w:rPr>
          <w:rFonts w:ascii="Helvetica" w:hAnsi="Helvetica" w:cs="Helvetica"/>
          <w:color w:val="2D3B45"/>
        </w:rPr>
      </w:pPr>
      <w:r>
        <w:rPr>
          <w:rFonts w:ascii="Helvetica" w:hAnsi="Helvetica" w:cs="Helvetica"/>
          <w:color w:val="2D3B45"/>
        </w:rPr>
        <w:lastRenderedPageBreak/>
        <w:t>Canvas is a</w:t>
      </w:r>
      <w:r>
        <w:rPr>
          <w:rStyle w:val="Strong"/>
          <w:rFonts w:ascii="Helvetica" w:hAnsi="Helvetica" w:cs="Helvetica"/>
          <w:color w:val="2D3B45"/>
        </w:rPr>
        <w:t> REQUIRED</w:t>
      </w:r>
      <w:r>
        <w:rPr>
          <w:rFonts w:ascii="Helvetica" w:hAnsi="Helvetica" w:cs="Helvetica"/>
          <w:color w:val="2D3B45"/>
        </w:rPr>
        <w:t> component of this course.  This course syllabus as well as all assignments and reading assignments will not be printed but are available via Canvas. There will also be assignments that must be completed within the Canvas system. Course PowerPoint presentations and discussion topics for any class meeting will also be available for your review. Canvas will also be used to post announcements, reminders and notifications. To visit Canvas, simply click on the </w:t>
      </w:r>
      <w:r>
        <w:rPr>
          <w:rStyle w:val="Emphasis"/>
          <w:rFonts w:ascii="Helvetica" w:hAnsi="Helvetica" w:cs="Helvetica"/>
          <w:b/>
          <w:bCs/>
          <w:color w:val="2D3B45"/>
        </w:rPr>
        <w:t>Canvas</w:t>
      </w:r>
      <w:r>
        <w:rPr>
          <w:rFonts w:ascii="Helvetica" w:hAnsi="Helvetica" w:cs="Helvetica"/>
          <w:color w:val="2D3B45"/>
        </w:rPr>
        <w:t> link at the top of the Reedley College Web-page at </w:t>
      </w:r>
      <w:hyperlink r:id="rId8" w:tgtFrame="_blank" w:history="1">
        <w:r>
          <w:rPr>
            <w:rStyle w:val="Hyperlink"/>
            <w:rFonts w:ascii="Helvetica" w:hAnsi="Helvetica" w:cs="Helvetica"/>
          </w:rPr>
          <w:t>www.reedleycollege.edu</w:t>
        </w:r>
        <w:r>
          <w:rPr>
            <w:rStyle w:val="screenreader-only"/>
            <w:rFonts w:ascii="Helvetica" w:hAnsi="Helvetica" w:cs="Helvetica"/>
            <w:color w:val="0000FF"/>
            <w:u w:val="single"/>
            <w:bdr w:val="none" w:sz="0" w:space="0" w:color="auto" w:frame="1"/>
          </w:rPr>
          <w:t>Links to an external site.</w:t>
        </w:r>
      </w:hyperlink>
      <w:r>
        <w:rPr>
          <w:rFonts w:ascii="Helvetica" w:hAnsi="Helvetica" w:cs="Helvetica"/>
          <w:color w:val="2D3B45"/>
        </w:rPr>
        <w:t>.</w:t>
      </w:r>
    </w:p>
    <w:p w:rsidR="00F17483" w:rsidRDefault="00F17483" w:rsidP="00F17483">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w:t>
      </w:r>
    </w:p>
    <w:p w:rsidR="00F17483" w:rsidRDefault="00F17483" w:rsidP="00F17483">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xml:space="preserve">As a </w:t>
      </w:r>
      <w:proofErr w:type="gramStart"/>
      <w:r>
        <w:rPr>
          <w:rFonts w:ascii="Helvetica" w:hAnsi="Helvetica" w:cs="Helvetica"/>
          <w:color w:val="2D3B45"/>
        </w:rPr>
        <w:t>child</w:t>
      </w:r>
      <w:proofErr w:type="gramEnd"/>
      <w:r>
        <w:rPr>
          <w:rFonts w:ascii="Helvetica" w:hAnsi="Helvetica" w:cs="Helvetica"/>
          <w:color w:val="2D3B45"/>
        </w:rPr>
        <w:t xml:space="preserve"> development student you may access Canvas by using the Child Development resource room, hours of operation will be posted on the Reedley website.  You may also use the on campus computer centers on any of the state center campuses. </w:t>
      </w:r>
    </w:p>
    <w:p w:rsidR="00F17483" w:rsidRDefault="00F17483" w:rsidP="00F17483">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w:t>
      </w:r>
    </w:p>
    <w:p w:rsidR="00F17483" w:rsidRDefault="00F17483" w:rsidP="00F17483">
      <w:pPr>
        <w:pStyle w:val="NormalWeb"/>
        <w:shd w:val="clear" w:color="auto" w:fill="FFFFFF"/>
        <w:spacing w:before="180" w:beforeAutospacing="0" w:after="180" w:afterAutospacing="0"/>
        <w:rPr>
          <w:rFonts w:ascii="Helvetica" w:hAnsi="Helvetica" w:cs="Helvetica"/>
          <w:color w:val="2D3B45"/>
        </w:rPr>
      </w:pPr>
      <w:r>
        <w:rPr>
          <w:rStyle w:val="Strong"/>
          <w:rFonts w:ascii="Helvetica" w:hAnsi="Helvetica" w:cs="Helvetica"/>
          <w:color w:val="2D3B45"/>
        </w:rPr>
        <w:t>Having Problems?</w:t>
      </w:r>
    </w:p>
    <w:p w:rsidR="00F17483" w:rsidRDefault="00F17483" w:rsidP="00F17483">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If at any time you find you are having trouble succeeding in this course, whether because of a change in your life circumstances or because of something you don’t understand about the material, please contact me. There are a number of services available to assist Reedley College students (and other state center students) in succeeding in their coursework.  Please do not wait until the end of the semester if you are having difficulty.  </w:t>
      </w:r>
    </w:p>
    <w:p w:rsidR="00F17483" w:rsidRDefault="00F17483" w:rsidP="00F17483">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w:t>
      </w:r>
    </w:p>
    <w:p w:rsidR="00F17483" w:rsidRDefault="00F17483" w:rsidP="00F17483">
      <w:pPr>
        <w:pStyle w:val="NormalWeb"/>
        <w:shd w:val="clear" w:color="auto" w:fill="FFFFFF"/>
        <w:spacing w:before="180" w:beforeAutospacing="0" w:after="180" w:afterAutospacing="0"/>
        <w:rPr>
          <w:rFonts w:ascii="Helvetica" w:hAnsi="Helvetica" w:cs="Helvetica"/>
          <w:color w:val="2D3B45"/>
        </w:rPr>
      </w:pPr>
      <w:r>
        <w:rPr>
          <w:rStyle w:val="Strong"/>
          <w:rFonts w:ascii="Helvetica" w:hAnsi="Helvetica" w:cs="Helvetica"/>
          <w:color w:val="2D3B45"/>
        </w:rPr>
        <w:t>Class Policies and Procedures: </w:t>
      </w:r>
    </w:p>
    <w:p w:rsidR="00F17483" w:rsidRDefault="00F17483" w:rsidP="00F17483">
      <w:pPr>
        <w:pStyle w:val="NormalWeb"/>
        <w:shd w:val="clear" w:color="auto" w:fill="FFFFFF"/>
        <w:spacing w:before="180" w:beforeAutospacing="0" w:after="180" w:afterAutospacing="0"/>
        <w:rPr>
          <w:rFonts w:ascii="Helvetica" w:hAnsi="Helvetica" w:cs="Helvetica"/>
          <w:color w:val="2D3B45"/>
        </w:rPr>
      </w:pPr>
      <w:r>
        <w:rPr>
          <w:rStyle w:val="Emphasis"/>
          <w:rFonts w:ascii="Helvetica" w:hAnsi="Helvetica" w:cs="Helvetica"/>
          <w:color w:val="2D3B45"/>
        </w:rPr>
        <w:t>Attendance: </w:t>
      </w:r>
      <w:r>
        <w:rPr>
          <w:rFonts w:ascii="Helvetica" w:hAnsi="Helvetica" w:cs="Helvetica"/>
          <w:color w:val="2D3B45"/>
        </w:rPr>
        <w:t>While students do not need to “check in” on specific times or dates, weekly participation is expected.</w:t>
      </w:r>
    </w:p>
    <w:p w:rsidR="00F17483" w:rsidRDefault="00F17483" w:rsidP="00F17483">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w:t>
      </w:r>
    </w:p>
    <w:p w:rsidR="00F17483" w:rsidRDefault="00F17483" w:rsidP="00F17483">
      <w:pPr>
        <w:pStyle w:val="NormalWeb"/>
        <w:shd w:val="clear" w:color="auto" w:fill="FFFFFF"/>
        <w:spacing w:before="180" w:beforeAutospacing="0" w:after="180" w:afterAutospacing="0"/>
        <w:rPr>
          <w:rFonts w:ascii="Helvetica" w:hAnsi="Helvetica" w:cs="Helvetica"/>
          <w:color w:val="2D3B45"/>
        </w:rPr>
      </w:pPr>
      <w:r>
        <w:rPr>
          <w:rStyle w:val="Strong"/>
          <w:rFonts w:ascii="Helvetica" w:hAnsi="Helvetica" w:cs="Helvetica"/>
          <w:color w:val="2D3B45"/>
        </w:rPr>
        <w:t>The statements below are taken directly from the Reedley College Catalog:</w:t>
      </w:r>
    </w:p>
    <w:p w:rsidR="00F17483" w:rsidRDefault="00F17483" w:rsidP="00F17483">
      <w:pPr>
        <w:pStyle w:val="NormalWeb"/>
        <w:shd w:val="clear" w:color="auto" w:fill="FFFFFF"/>
        <w:spacing w:before="180" w:beforeAutospacing="0" w:after="180" w:afterAutospacing="0"/>
        <w:rPr>
          <w:rFonts w:ascii="Helvetica" w:hAnsi="Helvetica" w:cs="Helvetica"/>
          <w:color w:val="2D3B45"/>
        </w:rPr>
      </w:pPr>
      <w:r>
        <w:rPr>
          <w:rStyle w:val="Emphasis"/>
          <w:rFonts w:ascii="Helvetica" w:hAnsi="Helvetica" w:cs="Helvetica"/>
          <w:b/>
          <w:bCs/>
          <w:color w:val="2D3B45"/>
        </w:rPr>
        <w:t>Academic Dishonesty</w:t>
      </w:r>
    </w:p>
    <w:p w:rsidR="00F17483" w:rsidRDefault="00F17483" w:rsidP="00F17483">
      <w:pPr>
        <w:pStyle w:val="NormalWeb"/>
        <w:shd w:val="clear" w:color="auto" w:fill="FFFFFF"/>
        <w:spacing w:before="180" w:beforeAutospacing="0" w:after="180" w:afterAutospacing="0"/>
        <w:rPr>
          <w:rFonts w:ascii="Helvetica" w:hAnsi="Helvetica" w:cs="Helvetica"/>
          <w:color w:val="2D3B45"/>
        </w:rPr>
      </w:pPr>
      <w:r>
        <w:rPr>
          <w:rStyle w:val="Emphasis"/>
          <w:rFonts w:ascii="Helvetica" w:hAnsi="Helvetica" w:cs="Helvetica"/>
          <w:color w:val="2D3B45"/>
        </w:rPr>
        <w:t xml:space="preserve">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w:t>
      </w:r>
      <w:proofErr w:type="gramStart"/>
      <w:r>
        <w:rPr>
          <w:rStyle w:val="Emphasis"/>
          <w:rFonts w:ascii="Helvetica" w:hAnsi="Helvetica" w:cs="Helvetica"/>
          <w:color w:val="2D3B45"/>
        </w:rPr>
        <w:t>Academic dishonesty in any form is a very serious offense and will incur serious consequences.</w:t>
      </w:r>
      <w:proofErr w:type="gramEnd"/>
    </w:p>
    <w:p w:rsidR="00F17483" w:rsidRDefault="00F17483" w:rsidP="00F17483">
      <w:pPr>
        <w:pStyle w:val="NormalWeb"/>
        <w:shd w:val="clear" w:color="auto" w:fill="FFFFFF"/>
        <w:spacing w:before="180" w:beforeAutospacing="0" w:after="180" w:afterAutospacing="0"/>
        <w:rPr>
          <w:rFonts w:ascii="Helvetica" w:hAnsi="Helvetica" w:cs="Helvetica"/>
          <w:color w:val="2D3B45"/>
        </w:rPr>
      </w:pPr>
      <w:r>
        <w:rPr>
          <w:rStyle w:val="Emphasis"/>
          <w:rFonts w:ascii="Helvetica" w:hAnsi="Helvetica" w:cs="Helvetica"/>
          <w:b/>
          <w:bCs/>
          <w:color w:val="2D3B45"/>
        </w:rPr>
        <w:t>Cheating</w:t>
      </w:r>
    </w:p>
    <w:p w:rsidR="00F17483" w:rsidRDefault="00F17483" w:rsidP="00F17483">
      <w:pPr>
        <w:pStyle w:val="NormalWeb"/>
        <w:shd w:val="clear" w:color="auto" w:fill="FFFFFF"/>
        <w:spacing w:before="180" w:beforeAutospacing="0" w:after="180" w:afterAutospacing="0"/>
        <w:rPr>
          <w:rFonts w:ascii="Helvetica" w:hAnsi="Helvetica" w:cs="Helvetica"/>
          <w:color w:val="2D3B45"/>
        </w:rPr>
      </w:pPr>
      <w:r>
        <w:rPr>
          <w:rStyle w:val="Emphasis"/>
          <w:rFonts w:ascii="Helvetica" w:hAnsi="Helvetica" w:cs="Helvetica"/>
          <w:color w:val="2D3B45"/>
        </w:rPr>
        <w:t xml:space="preserve">Cheating is the act or attempted act of taking an examination or performing an assigned, evaluated task in a fraudulent or deceptive manner, such as having improper </w:t>
      </w:r>
      <w:r>
        <w:rPr>
          <w:rStyle w:val="Emphasis"/>
          <w:rFonts w:ascii="Helvetica" w:hAnsi="Helvetica" w:cs="Helvetica"/>
          <w:color w:val="2D3B45"/>
        </w:rPr>
        <w:lastRenderedPageBreak/>
        <w:t>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F17483" w:rsidRDefault="00F17483" w:rsidP="00F17483">
      <w:pPr>
        <w:pStyle w:val="NormalWeb"/>
        <w:shd w:val="clear" w:color="auto" w:fill="FFFFFF"/>
        <w:spacing w:before="180" w:beforeAutospacing="0" w:after="180" w:afterAutospacing="0"/>
        <w:rPr>
          <w:rFonts w:ascii="Helvetica" w:hAnsi="Helvetica" w:cs="Helvetica"/>
          <w:color w:val="2D3B45"/>
        </w:rPr>
      </w:pPr>
      <w:r>
        <w:rPr>
          <w:rStyle w:val="Emphasis"/>
          <w:rFonts w:ascii="Helvetica" w:hAnsi="Helvetica" w:cs="Helvetica"/>
          <w:color w:val="2D3B45"/>
        </w:rPr>
        <w:t> </w:t>
      </w:r>
    </w:p>
    <w:p w:rsidR="00F17483" w:rsidRDefault="00F17483" w:rsidP="00F17483">
      <w:pPr>
        <w:pStyle w:val="NormalWeb"/>
        <w:shd w:val="clear" w:color="auto" w:fill="FFFFFF"/>
        <w:spacing w:before="180" w:beforeAutospacing="0" w:after="180" w:afterAutospacing="0"/>
        <w:rPr>
          <w:rFonts w:ascii="Helvetica" w:hAnsi="Helvetica" w:cs="Helvetica"/>
          <w:color w:val="2D3B45"/>
        </w:rPr>
      </w:pPr>
      <w:r>
        <w:rPr>
          <w:rStyle w:val="Emphasis"/>
          <w:rFonts w:ascii="Helvetica" w:hAnsi="Helvetica" w:cs="Helvetica"/>
          <w:b/>
          <w:bCs/>
          <w:color w:val="2D3B45"/>
        </w:rPr>
        <w:t>Plagiarism</w:t>
      </w:r>
    </w:p>
    <w:p w:rsidR="00F17483" w:rsidRDefault="00F17483" w:rsidP="00F17483">
      <w:pPr>
        <w:pStyle w:val="NormalWeb"/>
        <w:shd w:val="clear" w:color="auto" w:fill="FFFFFF"/>
        <w:spacing w:before="180" w:beforeAutospacing="0" w:after="180" w:afterAutospacing="0"/>
        <w:rPr>
          <w:rFonts w:ascii="Helvetica" w:hAnsi="Helvetica" w:cs="Helvetica"/>
          <w:color w:val="2D3B45"/>
        </w:rPr>
      </w:pPr>
      <w:r>
        <w:rPr>
          <w:rStyle w:val="Emphasis"/>
          <w:rFonts w:ascii="Helvetica" w:hAnsi="Helvetica" w:cs="Helvetica"/>
          <w:color w:val="2D3B45"/>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w:t>
      </w:r>
      <w:r>
        <w:rPr>
          <w:rFonts w:ascii="Helvetica" w:hAnsi="Helvetica" w:cs="Helvetica"/>
          <w:color w:val="2D3B45"/>
        </w:rPr>
        <w:t>      </w:t>
      </w:r>
    </w:p>
    <w:p w:rsidR="00F17483" w:rsidRDefault="00F17483" w:rsidP="00F17483">
      <w:pPr>
        <w:pStyle w:val="NormalWeb"/>
        <w:shd w:val="clear" w:color="auto" w:fill="FFFFFF"/>
        <w:spacing w:before="180" w:beforeAutospacing="0" w:after="180" w:afterAutospacing="0"/>
        <w:rPr>
          <w:rFonts w:ascii="Helvetica" w:hAnsi="Helvetica" w:cs="Helvetica"/>
          <w:color w:val="2D3B45"/>
        </w:rPr>
      </w:pPr>
      <w:r>
        <w:rPr>
          <w:rStyle w:val="Emphasis"/>
          <w:rFonts w:ascii="Helvetica" w:hAnsi="Helvetica" w:cs="Helvetica"/>
          <w:b/>
          <w:bCs/>
          <w:color w:val="2D3B45"/>
        </w:rPr>
        <w:t>Cheating/Plagiarism:</w:t>
      </w:r>
      <w:r>
        <w:rPr>
          <w:rStyle w:val="Strong"/>
          <w:rFonts w:ascii="Helvetica" w:hAnsi="Helvetica" w:cs="Helvetica"/>
          <w:color w:val="2D3B45"/>
        </w:rPr>
        <w:t>  Cheating and/or plagiarism will not be tolerated.  A student will receive no credit for the assignment if in the opinion of the instructor the individual has cheated.</w:t>
      </w:r>
    </w:p>
    <w:p w:rsidR="00F17483" w:rsidRDefault="00F17483" w:rsidP="00F17483">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w:t>
      </w:r>
    </w:p>
    <w:p w:rsidR="00F17483" w:rsidRDefault="00F17483" w:rsidP="00F17483">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shd w:val="clear" w:color="auto" w:fill="FFFF00"/>
        </w:rPr>
        <w:t>It is your responsibility to respect the requirements and rules of this course. </w:t>
      </w:r>
    </w:p>
    <w:p w:rsidR="00F17483" w:rsidRDefault="00F17483" w:rsidP="00F17483">
      <w:pPr>
        <w:pStyle w:val="NormalWeb"/>
        <w:shd w:val="clear" w:color="auto" w:fill="FFFFFF"/>
        <w:spacing w:before="180" w:beforeAutospacing="0" w:after="180" w:afterAutospacing="0"/>
        <w:rPr>
          <w:rFonts w:ascii="Helvetica" w:hAnsi="Helvetica" w:cs="Helvetica"/>
          <w:color w:val="2D3B45"/>
        </w:rPr>
      </w:pPr>
      <w:r>
        <w:rPr>
          <w:rStyle w:val="Emphasis"/>
          <w:rFonts w:ascii="Helvetica" w:hAnsi="Helvetica" w:cs="Helvetica"/>
          <w:color w:val="2D3B45"/>
        </w:rPr>
        <w:t> </w:t>
      </w:r>
    </w:p>
    <w:p w:rsidR="00F17483" w:rsidRDefault="00F17483" w:rsidP="00F17483">
      <w:pPr>
        <w:pStyle w:val="NormalWeb"/>
        <w:shd w:val="clear" w:color="auto" w:fill="FFFFFF"/>
        <w:spacing w:before="180" w:beforeAutospacing="0" w:after="180" w:afterAutospacing="0"/>
        <w:rPr>
          <w:rFonts w:ascii="Helvetica" w:hAnsi="Helvetica" w:cs="Helvetica"/>
          <w:color w:val="2D3B45"/>
        </w:rPr>
      </w:pPr>
      <w:r>
        <w:rPr>
          <w:rStyle w:val="Emphasis"/>
          <w:rFonts w:ascii="Helvetica" w:hAnsi="Helvetica" w:cs="Helvetica"/>
          <w:b/>
          <w:bCs/>
          <w:color w:val="2D3B45"/>
        </w:rPr>
        <w:t>Late Work</w:t>
      </w:r>
      <w:r>
        <w:rPr>
          <w:rFonts w:ascii="Helvetica" w:hAnsi="Helvetica" w:cs="Helvetica"/>
          <w:color w:val="2D3B45"/>
        </w:rPr>
        <w:t>:  All assignments must be turned in using the </w:t>
      </w:r>
      <w:r>
        <w:rPr>
          <w:rStyle w:val="Emphasis"/>
          <w:rFonts w:ascii="Helvetica" w:hAnsi="Helvetica" w:cs="Helvetica"/>
          <w:color w:val="2D3B45"/>
        </w:rPr>
        <w:t>Turn-it-in</w:t>
      </w:r>
      <w:r>
        <w:rPr>
          <w:rFonts w:ascii="Helvetica" w:hAnsi="Helvetica" w:cs="Helvetica"/>
          <w:color w:val="2D3B45"/>
        </w:rPr>
        <w:t> link found on Canvas. Assignments due using </w:t>
      </w:r>
      <w:r>
        <w:rPr>
          <w:rStyle w:val="Emphasis"/>
          <w:rFonts w:ascii="Helvetica" w:hAnsi="Helvetica" w:cs="Helvetica"/>
          <w:color w:val="2D3B45"/>
        </w:rPr>
        <w:t>Turn-it-in</w:t>
      </w:r>
      <w:r>
        <w:rPr>
          <w:rFonts w:ascii="Helvetica" w:hAnsi="Helvetica" w:cs="Helvetica"/>
          <w:color w:val="2D3B45"/>
        </w:rPr>
        <w:t> must be submitted by 11:55pm. Late assignments will automatically lose 10% of the available points each day late and must be turned in </w:t>
      </w:r>
      <w:r>
        <w:rPr>
          <w:rFonts w:ascii="Helvetica" w:hAnsi="Helvetica" w:cs="Helvetica"/>
          <w:color w:val="2D3B45"/>
          <w:u w:val="single"/>
        </w:rPr>
        <w:t>within 7 days</w:t>
      </w:r>
      <w:r>
        <w:rPr>
          <w:rFonts w:ascii="Helvetica" w:hAnsi="Helvetica" w:cs="Helvetica"/>
          <w:color w:val="2D3B45"/>
        </w:rPr>
        <w:t> after the due date.</w:t>
      </w:r>
    </w:p>
    <w:p w:rsidR="00F17483" w:rsidRDefault="00F17483" w:rsidP="00F17483">
      <w:pPr>
        <w:pStyle w:val="NormalWeb"/>
        <w:shd w:val="clear" w:color="auto" w:fill="FFFFFF"/>
        <w:spacing w:before="180" w:beforeAutospacing="0" w:after="180" w:afterAutospacing="0"/>
        <w:rPr>
          <w:rFonts w:ascii="Helvetica" w:hAnsi="Helvetica" w:cs="Helvetica"/>
          <w:color w:val="2D3B45"/>
        </w:rPr>
      </w:pPr>
      <w:r>
        <w:rPr>
          <w:rStyle w:val="Strong"/>
          <w:rFonts w:ascii="Helvetica" w:hAnsi="Helvetica" w:cs="Helvetica"/>
          <w:color w:val="2D3B45"/>
        </w:rPr>
        <w:t> </w:t>
      </w:r>
    </w:p>
    <w:p w:rsidR="00F17483" w:rsidRDefault="00F17483" w:rsidP="00F17483">
      <w:pPr>
        <w:pStyle w:val="NormalWeb"/>
        <w:shd w:val="clear" w:color="auto" w:fill="FFFFFF"/>
        <w:spacing w:before="180" w:beforeAutospacing="0" w:after="180" w:afterAutospacing="0"/>
        <w:rPr>
          <w:rFonts w:ascii="Helvetica" w:hAnsi="Helvetica" w:cs="Helvetica"/>
          <w:color w:val="2D3B45"/>
        </w:rPr>
      </w:pPr>
      <w:r>
        <w:rPr>
          <w:rStyle w:val="Emphasis"/>
          <w:rFonts w:ascii="Helvetica" w:hAnsi="Helvetica" w:cs="Helvetica"/>
          <w:b/>
          <w:bCs/>
          <w:color w:val="2D3B45"/>
        </w:rPr>
        <w:t>Submitting Assignments</w:t>
      </w:r>
      <w:r>
        <w:rPr>
          <w:rFonts w:ascii="Helvetica" w:hAnsi="Helvetica" w:cs="Helvetica"/>
          <w:color w:val="2D3B45"/>
        </w:rPr>
        <w:t>: Assignments must be submitted via Canvas in this course, mostly using the </w:t>
      </w:r>
      <w:r>
        <w:rPr>
          <w:rStyle w:val="Emphasis"/>
          <w:rFonts w:ascii="Helvetica" w:hAnsi="Helvetica" w:cs="Helvetica"/>
          <w:color w:val="2D3B45"/>
        </w:rPr>
        <w:t>Turn-it-in</w:t>
      </w:r>
      <w:r>
        <w:rPr>
          <w:rFonts w:ascii="Helvetica" w:hAnsi="Helvetica" w:cs="Helvetica"/>
          <w:color w:val="2D3B45"/>
        </w:rPr>
        <w:t> component.</w:t>
      </w:r>
      <w:r>
        <w:rPr>
          <w:rStyle w:val="Strong"/>
          <w:rFonts w:ascii="Helvetica" w:hAnsi="Helvetica" w:cs="Helvetica"/>
          <w:color w:val="2D3B45"/>
        </w:rPr>
        <w:t> NO EMAILED ASSIGNMENTS WILL BE ACCEPTED!!</w:t>
      </w:r>
      <w:r>
        <w:rPr>
          <w:rFonts w:ascii="Helvetica" w:hAnsi="Helvetica" w:cs="Helvetica"/>
          <w:color w:val="2D3B45"/>
        </w:rPr>
        <w:t> You may not turn in assignments into the Child Development office.</w:t>
      </w:r>
    </w:p>
    <w:p w:rsidR="00F17483" w:rsidRDefault="00F17483" w:rsidP="00F17483">
      <w:pPr>
        <w:pStyle w:val="NormalWeb"/>
        <w:shd w:val="clear" w:color="auto" w:fill="FFFFFF"/>
        <w:spacing w:before="180" w:beforeAutospacing="0" w:after="180" w:afterAutospacing="0"/>
        <w:rPr>
          <w:rFonts w:ascii="Helvetica" w:hAnsi="Helvetica" w:cs="Helvetica"/>
          <w:color w:val="2D3B45"/>
        </w:rPr>
      </w:pPr>
      <w:r>
        <w:rPr>
          <w:rStyle w:val="Emphasis"/>
          <w:rFonts w:ascii="Helvetica" w:hAnsi="Helvetica" w:cs="Helvetica"/>
          <w:b/>
          <w:bCs/>
          <w:color w:val="2D3B45"/>
        </w:rPr>
        <w:t> </w:t>
      </w:r>
    </w:p>
    <w:p w:rsidR="00F17483" w:rsidRDefault="00F17483" w:rsidP="00F17483">
      <w:pPr>
        <w:pStyle w:val="NormalWeb"/>
        <w:shd w:val="clear" w:color="auto" w:fill="FFFFFF"/>
        <w:spacing w:before="180" w:beforeAutospacing="0" w:after="180" w:afterAutospacing="0"/>
        <w:rPr>
          <w:rFonts w:ascii="Helvetica" w:hAnsi="Helvetica" w:cs="Helvetica"/>
          <w:color w:val="2D3B45"/>
        </w:rPr>
      </w:pPr>
      <w:r>
        <w:rPr>
          <w:rStyle w:val="Emphasis"/>
          <w:rFonts w:ascii="Helvetica" w:hAnsi="Helvetica" w:cs="Helvetica"/>
          <w:b/>
          <w:bCs/>
          <w:color w:val="2D3B45"/>
        </w:rPr>
        <w:t>Retaining Returned Assignments</w:t>
      </w:r>
      <w:r>
        <w:rPr>
          <w:rFonts w:ascii="Helvetica" w:hAnsi="Helvetica" w:cs="Helvetica"/>
          <w:color w:val="2D3B45"/>
        </w:rPr>
        <w:t>:  Students disagreeing with the assigned final grade will be required to supply evidence to the contrary. Therefore, it is suggested that students retain all returned/graded assignments and tests until after they have signed-out on the final day of class. All assignments, quizzes, and correspondence will be through Canvas, as well.</w:t>
      </w:r>
    </w:p>
    <w:p w:rsidR="00F17483" w:rsidRDefault="00F17483" w:rsidP="00F17483">
      <w:pPr>
        <w:pStyle w:val="NormalWeb"/>
        <w:shd w:val="clear" w:color="auto" w:fill="FFFFFF"/>
        <w:spacing w:before="180" w:beforeAutospacing="0" w:after="180" w:afterAutospacing="0"/>
        <w:rPr>
          <w:rFonts w:ascii="Helvetica" w:hAnsi="Helvetica" w:cs="Helvetica"/>
          <w:color w:val="2D3B45"/>
        </w:rPr>
      </w:pPr>
      <w:r>
        <w:rPr>
          <w:rStyle w:val="Emphasis"/>
          <w:rFonts w:ascii="Helvetica" w:hAnsi="Helvetica" w:cs="Helvetica"/>
          <w:b/>
          <w:bCs/>
          <w:color w:val="2D3B45"/>
        </w:rPr>
        <w:t> </w:t>
      </w:r>
    </w:p>
    <w:p w:rsidR="00F17483" w:rsidRDefault="00F17483" w:rsidP="00F17483">
      <w:pPr>
        <w:pStyle w:val="NormalWeb"/>
        <w:shd w:val="clear" w:color="auto" w:fill="FFFFFF"/>
        <w:spacing w:before="180" w:beforeAutospacing="0" w:after="180" w:afterAutospacing="0"/>
        <w:rPr>
          <w:rFonts w:ascii="Helvetica" w:hAnsi="Helvetica" w:cs="Helvetica"/>
          <w:color w:val="2D3B45"/>
        </w:rPr>
      </w:pPr>
      <w:r>
        <w:rPr>
          <w:rStyle w:val="Emphasis"/>
          <w:rFonts w:ascii="Helvetica" w:hAnsi="Helvetica" w:cs="Helvetica"/>
          <w:b/>
          <w:bCs/>
          <w:color w:val="2D3B45"/>
        </w:rPr>
        <w:t>Accommodations for Students with Disabilities</w:t>
      </w:r>
      <w:r>
        <w:rPr>
          <w:rStyle w:val="Emphasis"/>
          <w:rFonts w:ascii="Helvetica" w:hAnsi="Helvetica" w:cs="Helvetica"/>
          <w:color w:val="2D3B45"/>
        </w:rPr>
        <w:t>:</w:t>
      </w:r>
      <w:r>
        <w:rPr>
          <w:rFonts w:ascii="Helvetica" w:hAnsi="Helvetica" w:cs="Helvetica"/>
          <w:color w:val="2D3B45"/>
        </w:rPr>
        <w:t>  If you have a verified need for an academic accommodation or materials in alternate media (i.e., Braille, large print, electronic text, etc.) per the Americans with Disabilities Act (ADA) or Section 504 of the Rehabilitation Act, please contact me as soon as possible.</w:t>
      </w:r>
    </w:p>
    <w:p w:rsidR="00F17483" w:rsidRDefault="00F17483" w:rsidP="00F17483">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w:t>
      </w:r>
    </w:p>
    <w:p w:rsidR="00F17483" w:rsidRDefault="00F17483" w:rsidP="00F17483">
      <w:pPr>
        <w:pStyle w:val="NormalWeb"/>
        <w:shd w:val="clear" w:color="auto" w:fill="FFFFFF"/>
        <w:spacing w:before="180" w:beforeAutospacing="0" w:after="180" w:afterAutospacing="0"/>
        <w:rPr>
          <w:rFonts w:ascii="Helvetica" w:hAnsi="Helvetica" w:cs="Helvetica"/>
          <w:color w:val="2D3B45"/>
        </w:rPr>
      </w:pPr>
      <w:r>
        <w:rPr>
          <w:rStyle w:val="Emphasis"/>
          <w:rFonts w:ascii="Helvetica" w:hAnsi="Helvetica" w:cs="Helvetica"/>
          <w:b/>
          <w:bCs/>
          <w:color w:val="2D3B45"/>
        </w:rPr>
        <w:t>Changing Syllabus Statement</w:t>
      </w:r>
      <w:r>
        <w:rPr>
          <w:rFonts w:ascii="Helvetica" w:hAnsi="Helvetica" w:cs="Helvetica"/>
          <w:color w:val="2D3B45"/>
        </w:rPr>
        <w:t>:  This course syllabus is equivalent to a contract between the instructor and the student.  However, the information in this syllabus is subject to change at any time during the semester.  All changes will be announced via Canvas and students are responsible for noting such changes.</w:t>
      </w:r>
    </w:p>
    <w:p w:rsidR="00F17483" w:rsidRDefault="00F17483" w:rsidP="00F17483">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The student’s decision to attend the class denotes acceptance of: </w:t>
      </w:r>
    </w:p>
    <w:p w:rsidR="00F17483" w:rsidRDefault="00F17483" w:rsidP="00F17483">
      <w:pPr>
        <w:numPr>
          <w:ilvl w:val="0"/>
          <w:numId w:val="5"/>
        </w:numPr>
        <w:shd w:val="clear" w:color="auto" w:fill="FFFFFF"/>
        <w:spacing w:before="100" w:beforeAutospacing="1" w:after="100" w:afterAutospacing="1" w:line="240" w:lineRule="auto"/>
        <w:ind w:left="375"/>
        <w:rPr>
          <w:rFonts w:ascii="Helvetica" w:hAnsi="Helvetica" w:cs="Helvetica"/>
          <w:color w:val="2D3B45"/>
        </w:rPr>
      </w:pPr>
      <w:r>
        <w:rPr>
          <w:rFonts w:ascii="Helvetica" w:hAnsi="Helvetica" w:cs="Helvetica"/>
          <w:color w:val="2D3B45"/>
        </w:rPr>
        <w:t>This syllabus as a contract outlining the student’s responsibilities to complete all required assignments by the due dates</w:t>
      </w:r>
    </w:p>
    <w:p w:rsidR="00F17483" w:rsidRDefault="00F17483" w:rsidP="00F17483">
      <w:pPr>
        <w:numPr>
          <w:ilvl w:val="0"/>
          <w:numId w:val="5"/>
        </w:numPr>
        <w:shd w:val="clear" w:color="auto" w:fill="FFFFFF"/>
        <w:spacing w:before="100" w:beforeAutospacing="1" w:after="100" w:afterAutospacing="1" w:line="240" w:lineRule="auto"/>
        <w:ind w:left="375"/>
        <w:rPr>
          <w:rFonts w:ascii="Helvetica" w:hAnsi="Helvetica" w:cs="Helvetica"/>
          <w:color w:val="2D3B45"/>
        </w:rPr>
      </w:pPr>
      <w:r>
        <w:rPr>
          <w:rFonts w:ascii="Helvetica" w:hAnsi="Helvetica" w:cs="Helvetica"/>
          <w:color w:val="2D3B45"/>
        </w:rPr>
        <w:t>The policy that late assignments will not be accepted</w:t>
      </w:r>
    </w:p>
    <w:p w:rsidR="00F17483" w:rsidRDefault="00F17483" w:rsidP="00F17483">
      <w:pPr>
        <w:numPr>
          <w:ilvl w:val="0"/>
          <w:numId w:val="5"/>
        </w:numPr>
        <w:shd w:val="clear" w:color="auto" w:fill="FFFFFF"/>
        <w:spacing w:before="100" w:beforeAutospacing="1" w:after="100" w:afterAutospacing="1" w:line="240" w:lineRule="auto"/>
        <w:ind w:left="375"/>
        <w:rPr>
          <w:rFonts w:ascii="Helvetica" w:hAnsi="Helvetica" w:cs="Helvetica"/>
          <w:color w:val="2D3B45"/>
        </w:rPr>
      </w:pPr>
      <w:r>
        <w:rPr>
          <w:rFonts w:ascii="Helvetica" w:hAnsi="Helvetica" w:cs="Helvetica"/>
          <w:color w:val="2D3B45"/>
        </w:rPr>
        <w:t>The changing syllabus statement</w:t>
      </w:r>
    </w:p>
    <w:p w:rsidR="00F17483" w:rsidRDefault="00F17483" w:rsidP="00F17483">
      <w:pPr>
        <w:numPr>
          <w:ilvl w:val="0"/>
          <w:numId w:val="5"/>
        </w:numPr>
        <w:shd w:val="clear" w:color="auto" w:fill="FFFFFF"/>
        <w:spacing w:before="100" w:beforeAutospacing="1" w:after="100" w:afterAutospacing="1" w:line="240" w:lineRule="auto"/>
        <w:ind w:left="375"/>
        <w:rPr>
          <w:rFonts w:ascii="Helvetica" w:hAnsi="Helvetica" w:cs="Helvetica"/>
          <w:color w:val="2D3B45"/>
        </w:rPr>
      </w:pPr>
      <w:r>
        <w:rPr>
          <w:rFonts w:ascii="Helvetica" w:hAnsi="Helvetica" w:cs="Helvetica"/>
          <w:color w:val="2D3B45"/>
        </w:rPr>
        <w:t>The expectations of this course as outlined in this syllabus</w:t>
      </w:r>
    </w:p>
    <w:p w:rsidR="00F17483" w:rsidRDefault="00F17483" w:rsidP="00F17483">
      <w:pPr>
        <w:numPr>
          <w:ilvl w:val="0"/>
          <w:numId w:val="5"/>
        </w:numPr>
        <w:shd w:val="clear" w:color="auto" w:fill="FFFFFF"/>
        <w:spacing w:before="100" w:beforeAutospacing="1" w:after="100" w:afterAutospacing="1" w:line="240" w:lineRule="auto"/>
        <w:ind w:left="375"/>
        <w:rPr>
          <w:rFonts w:ascii="Helvetica" w:hAnsi="Helvetica" w:cs="Helvetica"/>
          <w:color w:val="2D3B45"/>
        </w:rPr>
      </w:pPr>
      <w:r>
        <w:rPr>
          <w:rFonts w:ascii="Helvetica" w:hAnsi="Helvetica" w:cs="Helvetica"/>
          <w:color w:val="2D3B45"/>
        </w:rPr>
        <w:t>That final grades are determined on the basis of accumulated points from required assignments</w:t>
      </w:r>
    </w:p>
    <w:p w:rsidR="00F17483" w:rsidRDefault="00F17483" w:rsidP="00F17483">
      <w:pPr>
        <w:numPr>
          <w:ilvl w:val="0"/>
          <w:numId w:val="5"/>
        </w:numPr>
        <w:shd w:val="clear" w:color="auto" w:fill="FFFFFF"/>
        <w:spacing w:before="100" w:beforeAutospacing="1" w:after="100" w:afterAutospacing="1" w:line="240" w:lineRule="auto"/>
        <w:ind w:left="375"/>
        <w:rPr>
          <w:rFonts w:ascii="Helvetica" w:hAnsi="Helvetica" w:cs="Helvetica"/>
          <w:color w:val="2D3B45"/>
        </w:rPr>
      </w:pPr>
      <w:r>
        <w:rPr>
          <w:rFonts w:ascii="Helvetica" w:hAnsi="Helvetica" w:cs="Helvetica"/>
          <w:color w:val="2D3B45"/>
        </w:rPr>
        <w:t>The policy that students are responsible for supplying evidence of any discrepancy in grades as determined by returned/graded assignments.</w:t>
      </w:r>
    </w:p>
    <w:p w:rsidR="00F17483" w:rsidRDefault="00F17483" w:rsidP="00F17483">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w:t>
      </w:r>
    </w:p>
    <w:p w:rsidR="00F17483" w:rsidRDefault="00F17483" w:rsidP="00F17483">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Students disagreeing with the above statements should withdrawal from this course section and enroll in a section of this course taught by another instructor.</w:t>
      </w:r>
    </w:p>
    <w:p w:rsidR="00F17483" w:rsidRDefault="00F17483" w:rsidP="00F17483">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w:t>
      </w:r>
    </w:p>
    <w:p w:rsidR="00F17483" w:rsidRDefault="00F17483" w:rsidP="00F17483">
      <w:pPr>
        <w:pStyle w:val="NormalWeb"/>
        <w:shd w:val="clear" w:color="auto" w:fill="FFFFFF"/>
        <w:spacing w:before="180" w:beforeAutospacing="0" w:after="180" w:afterAutospacing="0"/>
        <w:rPr>
          <w:rFonts w:ascii="Helvetica" w:hAnsi="Helvetica" w:cs="Helvetica"/>
          <w:color w:val="2D3B45"/>
        </w:rPr>
      </w:pPr>
      <w:r>
        <w:rPr>
          <w:rStyle w:val="Strong"/>
          <w:rFonts w:ascii="Helvetica" w:hAnsi="Helvetica" w:cs="Helvetica"/>
          <w:color w:val="2D3B45"/>
        </w:rPr>
        <w:t>Important Dates:</w:t>
      </w:r>
    </w:p>
    <w:p w:rsidR="00F17483" w:rsidRDefault="00F17483" w:rsidP="00F17483">
      <w:pPr>
        <w:pStyle w:val="NormalWeb"/>
        <w:shd w:val="clear" w:color="auto" w:fill="FFFFFF"/>
        <w:spacing w:before="180" w:beforeAutospacing="0" w:after="180" w:afterAutospacing="0"/>
        <w:rPr>
          <w:rFonts w:ascii="Helvetica" w:hAnsi="Helvetica" w:cs="Helvetica"/>
          <w:color w:val="2D3B45"/>
        </w:rPr>
      </w:pPr>
      <w:r>
        <w:rPr>
          <w:rStyle w:val="Strong"/>
          <w:rFonts w:ascii="Helvetica" w:hAnsi="Helvetica" w:cs="Helvetica"/>
          <w:color w:val="2D3B45"/>
        </w:rPr>
        <w:t>January 8 ..........................................Instruction begins</w:t>
      </w:r>
    </w:p>
    <w:p w:rsidR="00F17483" w:rsidRDefault="00F17483" w:rsidP="00F17483">
      <w:pPr>
        <w:pStyle w:val="NormalWeb"/>
        <w:shd w:val="clear" w:color="auto" w:fill="FFFFFF"/>
        <w:spacing w:before="180" w:beforeAutospacing="0" w:after="180" w:afterAutospacing="0"/>
        <w:rPr>
          <w:rFonts w:ascii="Helvetica" w:hAnsi="Helvetica" w:cs="Helvetica"/>
          <w:color w:val="2D3B45"/>
        </w:rPr>
      </w:pPr>
      <w:r>
        <w:rPr>
          <w:rStyle w:val="Strong"/>
          <w:rFonts w:ascii="Helvetica" w:hAnsi="Helvetica" w:cs="Helvetica"/>
          <w:color w:val="2D3B45"/>
        </w:rPr>
        <w:t>January 19…………………………….Last day to drop classes with refund</w:t>
      </w:r>
    </w:p>
    <w:p w:rsidR="00F17483" w:rsidRDefault="00F17483" w:rsidP="00F17483">
      <w:pPr>
        <w:pStyle w:val="NormalWeb"/>
        <w:shd w:val="clear" w:color="auto" w:fill="FFFFFF"/>
        <w:spacing w:before="180" w:beforeAutospacing="0" w:after="180" w:afterAutospacing="0"/>
        <w:rPr>
          <w:rFonts w:ascii="Helvetica" w:hAnsi="Helvetica" w:cs="Helvetica"/>
          <w:color w:val="2D3B45"/>
        </w:rPr>
      </w:pPr>
      <w:r>
        <w:rPr>
          <w:rStyle w:val="Strong"/>
          <w:rFonts w:ascii="Helvetica" w:hAnsi="Helvetica" w:cs="Helvetica"/>
          <w:color w:val="2D3B45"/>
        </w:rPr>
        <w:t>January 26</w:t>
      </w:r>
      <w:proofErr w:type="gramStart"/>
      <w:r>
        <w:rPr>
          <w:rStyle w:val="Strong"/>
          <w:rFonts w:ascii="Helvetica" w:hAnsi="Helvetica" w:cs="Helvetica"/>
          <w:color w:val="2D3B45"/>
        </w:rPr>
        <w:t>  …</w:t>
      </w:r>
      <w:proofErr w:type="gramEnd"/>
      <w:r>
        <w:rPr>
          <w:rStyle w:val="Strong"/>
          <w:rFonts w:ascii="Helvetica" w:hAnsi="Helvetica" w:cs="Helvetica"/>
          <w:color w:val="2D3B45"/>
        </w:rPr>
        <w:t>………………………..Last day to add/drop in person</w:t>
      </w:r>
    </w:p>
    <w:p w:rsidR="00F17483" w:rsidRDefault="00F17483" w:rsidP="00F17483">
      <w:pPr>
        <w:pStyle w:val="NormalWeb"/>
        <w:shd w:val="clear" w:color="auto" w:fill="FFFFFF"/>
        <w:spacing w:before="180" w:beforeAutospacing="0" w:after="180" w:afterAutospacing="0"/>
        <w:rPr>
          <w:rFonts w:ascii="Helvetica" w:hAnsi="Helvetica" w:cs="Helvetica"/>
          <w:color w:val="2D3B45"/>
        </w:rPr>
      </w:pPr>
      <w:r>
        <w:rPr>
          <w:rStyle w:val="Strong"/>
          <w:rFonts w:ascii="Helvetica" w:hAnsi="Helvetica" w:cs="Helvetica"/>
          <w:color w:val="2D3B45"/>
        </w:rPr>
        <w:t>March 9       </w:t>
      </w:r>
      <w:proofErr w:type="gramStart"/>
      <w:r>
        <w:rPr>
          <w:rStyle w:val="Strong"/>
          <w:rFonts w:ascii="Helvetica" w:hAnsi="Helvetica" w:cs="Helvetica"/>
          <w:color w:val="2D3B45"/>
        </w:rPr>
        <w:t>…………………………</w:t>
      </w:r>
      <w:proofErr w:type="gramEnd"/>
      <w:r>
        <w:rPr>
          <w:rStyle w:val="Strong"/>
          <w:rFonts w:ascii="Helvetica" w:hAnsi="Helvetica" w:cs="Helvetica"/>
          <w:color w:val="2D3B45"/>
        </w:rPr>
        <w:t>..Last day to drop with a "W"</w:t>
      </w:r>
    </w:p>
    <w:p w:rsidR="00F17483" w:rsidRDefault="00F17483" w:rsidP="00F17483">
      <w:pPr>
        <w:pStyle w:val="NormalWeb"/>
        <w:shd w:val="clear" w:color="auto" w:fill="FFFFFF"/>
        <w:spacing w:before="180" w:beforeAutospacing="0" w:after="180" w:afterAutospacing="0"/>
        <w:rPr>
          <w:rFonts w:ascii="Helvetica" w:hAnsi="Helvetica" w:cs="Helvetica"/>
          <w:color w:val="2D3B45"/>
        </w:rPr>
      </w:pPr>
      <w:r>
        <w:rPr>
          <w:rStyle w:val="Strong"/>
          <w:rFonts w:ascii="Helvetica" w:hAnsi="Helvetica" w:cs="Helvetica"/>
          <w:color w:val="2D3B45"/>
        </w:rPr>
        <w:t>March 26 - 30 ..................................Spring Break</w:t>
      </w:r>
      <w:proofErr w:type="gramStart"/>
      <w:r>
        <w:rPr>
          <w:rStyle w:val="Strong"/>
          <w:rFonts w:ascii="Helvetica" w:hAnsi="Helvetica" w:cs="Helvetica"/>
          <w:color w:val="2D3B45"/>
        </w:rPr>
        <w:t>  Holiday</w:t>
      </w:r>
      <w:proofErr w:type="gramEnd"/>
      <w:r>
        <w:rPr>
          <w:rStyle w:val="Strong"/>
          <w:rFonts w:ascii="Helvetica" w:hAnsi="Helvetica" w:cs="Helvetica"/>
          <w:color w:val="2D3B45"/>
        </w:rPr>
        <w:t xml:space="preserve"> (no classes)</w:t>
      </w:r>
    </w:p>
    <w:p w:rsidR="00F17483" w:rsidRDefault="00F17483" w:rsidP="00F17483">
      <w:pPr>
        <w:pStyle w:val="NormalWeb"/>
        <w:shd w:val="clear" w:color="auto" w:fill="FFFFFF"/>
        <w:spacing w:before="180" w:beforeAutospacing="0" w:after="180" w:afterAutospacing="0"/>
        <w:rPr>
          <w:rFonts w:ascii="Helvetica" w:hAnsi="Helvetica" w:cs="Helvetica"/>
          <w:color w:val="2D3B45"/>
        </w:rPr>
      </w:pPr>
      <w:r>
        <w:rPr>
          <w:rStyle w:val="Strong"/>
          <w:rFonts w:ascii="Helvetica" w:hAnsi="Helvetica" w:cs="Helvetica"/>
          <w:color w:val="2D3B45"/>
        </w:rPr>
        <w:t>May 14 - 18       ................................Finals Week</w:t>
      </w:r>
    </w:p>
    <w:p w:rsidR="00F17483" w:rsidRDefault="00F17483" w:rsidP="00F17483">
      <w:pPr>
        <w:pStyle w:val="NormalWeb"/>
        <w:shd w:val="clear" w:color="auto" w:fill="FFFFFF"/>
        <w:spacing w:before="180" w:beforeAutospacing="0" w:after="180" w:afterAutospacing="0"/>
        <w:rPr>
          <w:rFonts w:ascii="Helvetica" w:hAnsi="Helvetica" w:cs="Helvetica"/>
          <w:color w:val="2D3B45"/>
        </w:rPr>
      </w:pPr>
      <w:r>
        <w:rPr>
          <w:rStyle w:val="Strong"/>
          <w:rFonts w:ascii="Helvetica" w:hAnsi="Helvetica" w:cs="Helvetica"/>
          <w:color w:val="2D3B45"/>
        </w:rPr>
        <w:t>May 18 ......................................       Spring Session Ends</w:t>
      </w:r>
    </w:p>
    <w:p w:rsidR="00F17483" w:rsidRDefault="00F17483" w:rsidP="00F17483">
      <w:pPr>
        <w:pStyle w:val="NormalWeb"/>
        <w:shd w:val="clear" w:color="auto" w:fill="FFFFFF"/>
        <w:spacing w:before="180" w:beforeAutospacing="0" w:after="180" w:afterAutospacing="0"/>
        <w:rPr>
          <w:rFonts w:ascii="Helvetica" w:hAnsi="Helvetica" w:cs="Helvetica"/>
          <w:color w:val="2D3B45"/>
        </w:rPr>
      </w:pPr>
      <w:r>
        <w:rPr>
          <w:rStyle w:val="Emphasis"/>
          <w:rFonts w:ascii="Helvetica" w:hAnsi="Helvetica" w:cs="Helvetica"/>
          <w:color w:val="2D3B45"/>
        </w:rPr>
        <w:t> </w:t>
      </w:r>
    </w:p>
    <w:p w:rsidR="00F17483" w:rsidRDefault="00F17483" w:rsidP="00F17483">
      <w:pPr>
        <w:pStyle w:val="NormalWeb"/>
        <w:shd w:val="clear" w:color="auto" w:fill="FFFFFF"/>
        <w:spacing w:before="180" w:beforeAutospacing="0" w:after="180" w:afterAutospacing="0"/>
        <w:rPr>
          <w:rFonts w:ascii="Helvetica" w:hAnsi="Helvetica" w:cs="Helvetica"/>
          <w:color w:val="2D3B45"/>
        </w:rPr>
      </w:pPr>
      <w:r>
        <w:rPr>
          <w:rStyle w:val="Emphasis"/>
          <w:rFonts w:ascii="Helvetica" w:hAnsi="Helvetica" w:cs="Helvetica"/>
          <w:color w:val="2D3B45"/>
        </w:rPr>
        <w:t> </w:t>
      </w:r>
    </w:p>
    <w:tbl>
      <w:tblPr>
        <w:tblW w:w="8550" w:type="dxa"/>
        <w:tblInd w:w="75" w:type="dxa"/>
        <w:tblCellMar>
          <w:top w:w="15" w:type="dxa"/>
          <w:left w:w="15" w:type="dxa"/>
          <w:bottom w:w="15" w:type="dxa"/>
          <w:right w:w="15" w:type="dxa"/>
        </w:tblCellMar>
        <w:tblLook w:val="04A0" w:firstRow="1" w:lastRow="0" w:firstColumn="1" w:lastColumn="0" w:noHBand="0" w:noVBand="1"/>
      </w:tblPr>
      <w:tblGrid>
        <w:gridCol w:w="120"/>
        <w:gridCol w:w="4663"/>
        <w:gridCol w:w="3767"/>
      </w:tblGrid>
      <w:tr w:rsidR="00F17483" w:rsidTr="00F17483">
        <w:tc>
          <w:tcPr>
            <w:tcW w:w="90" w:type="dxa"/>
            <w:shd w:val="clear" w:color="auto" w:fill="auto"/>
            <w:tcMar>
              <w:top w:w="30" w:type="dxa"/>
              <w:left w:w="30" w:type="dxa"/>
              <w:bottom w:w="30" w:type="dxa"/>
              <w:right w:w="30" w:type="dxa"/>
            </w:tcMar>
            <w:vAlign w:val="center"/>
            <w:hideMark/>
          </w:tcPr>
          <w:p w:rsidR="00F17483" w:rsidRDefault="00F17483">
            <w:pPr>
              <w:pStyle w:val="NormalWeb"/>
              <w:spacing w:before="180" w:beforeAutospacing="0" w:after="180" w:afterAutospacing="0"/>
            </w:pPr>
            <w:r>
              <w:t> </w:t>
            </w:r>
          </w:p>
        </w:tc>
        <w:tc>
          <w:tcPr>
            <w:tcW w:w="4680" w:type="dxa"/>
            <w:shd w:val="clear" w:color="auto" w:fill="auto"/>
            <w:tcMar>
              <w:top w:w="30" w:type="dxa"/>
              <w:left w:w="30" w:type="dxa"/>
              <w:bottom w:w="30" w:type="dxa"/>
              <w:right w:w="30" w:type="dxa"/>
            </w:tcMar>
            <w:vAlign w:val="center"/>
            <w:hideMark/>
          </w:tcPr>
          <w:p w:rsidR="00F17483" w:rsidRDefault="00F17483">
            <w:pPr>
              <w:pStyle w:val="NormalWeb"/>
              <w:spacing w:before="180" w:beforeAutospacing="0" w:after="180" w:afterAutospacing="0"/>
            </w:pPr>
            <w:r>
              <w:rPr>
                <w:rStyle w:val="Strong"/>
              </w:rPr>
              <w:t>Total Points</w:t>
            </w:r>
          </w:p>
        </w:tc>
        <w:tc>
          <w:tcPr>
            <w:tcW w:w="3780" w:type="dxa"/>
            <w:shd w:val="clear" w:color="auto" w:fill="auto"/>
            <w:tcMar>
              <w:top w:w="30" w:type="dxa"/>
              <w:left w:w="30" w:type="dxa"/>
              <w:bottom w:w="30" w:type="dxa"/>
              <w:right w:w="30" w:type="dxa"/>
            </w:tcMar>
            <w:vAlign w:val="center"/>
            <w:hideMark/>
          </w:tcPr>
          <w:p w:rsidR="00F17483" w:rsidRDefault="00F17483">
            <w:pPr>
              <w:pStyle w:val="NormalWeb"/>
              <w:spacing w:before="180" w:beforeAutospacing="0" w:after="180" w:afterAutospacing="0"/>
            </w:pPr>
            <w:r>
              <w:rPr>
                <w:rStyle w:val="Strong"/>
              </w:rPr>
              <w:t>Final Grade</w:t>
            </w:r>
          </w:p>
        </w:tc>
      </w:tr>
      <w:tr w:rsidR="00F17483" w:rsidTr="00F17483">
        <w:tc>
          <w:tcPr>
            <w:tcW w:w="90" w:type="dxa"/>
            <w:shd w:val="clear" w:color="auto" w:fill="auto"/>
            <w:tcMar>
              <w:top w:w="30" w:type="dxa"/>
              <w:left w:w="30" w:type="dxa"/>
              <w:bottom w:w="30" w:type="dxa"/>
              <w:right w:w="30" w:type="dxa"/>
            </w:tcMar>
            <w:vAlign w:val="center"/>
            <w:hideMark/>
          </w:tcPr>
          <w:p w:rsidR="00F17483" w:rsidRDefault="00F17483">
            <w:pPr>
              <w:pStyle w:val="NormalWeb"/>
              <w:spacing w:before="180" w:beforeAutospacing="0" w:after="180" w:afterAutospacing="0"/>
            </w:pPr>
            <w:r>
              <w:t> </w:t>
            </w:r>
          </w:p>
        </w:tc>
        <w:tc>
          <w:tcPr>
            <w:tcW w:w="4680" w:type="dxa"/>
            <w:shd w:val="clear" w:color="auto" w:fill="auto"/>
            <w:tcMar>
              <w:top w:w="30" w:type="dxa"/>
              <w:left w:w="30" w:type="dxa"/>
              <w:bottom w:w="30" w:type="dxa"/>
              <w:right w:w="30" w:type="dxa"/>
            </w:tcMar>
            <w:vAlign w:val="center"/>
            <w:hideMark/>
          </w:tcPr>
          <w:p w:rsidR="00F17483" w:rsidRDefault="00F17483">
            <w:pPr>
              <w:pStyle w:val="NormalWeb"/>
              <w:spacing w:before="180" w:beforeAutospacing="0" w:after="180" w:afterAutospacing="0"/>
            </w:pPr>
            <w:r>
              <w:t> (90-100%)</w:t>
            </w:r>
          </w:p>
        </w:tc>
        <w:tc>
          <w:tcPr>
            <w:tcW w:w="3780" w:type="dxa"/>
            <w:shd w:val="clear" w:color="auto" w:fill="auto"/>
            <w:tcMar>
              <w:top w:w="30" w:type="dxa"/>
              <w:left w:w="30" w:type="dxa"/>
              <w:bottom w:w="30" w:type="dxa"/>
              <w:right w:w="30" w:type="dxa"/>
            </w:tcMar>
            <w:vAlign w:val="center"/>
            <w:hideMark/>
          </w:tcPr>
          <w:p w:rsidR="00F17483" w:rsidRDefault="00F17483">
            <w:pPr>
              <w:pStyle w:val="NormalWeb"/>
              <w:spacing w:before="180" w:beforeAutospacing="0" w:after="180" w:afterAutospacing="0"/>
            </w:pPr>
            <w:r>
              <w:t>A</w:t>
            </w:r>
          </w:p>
        </w:tc>
      </w:tr>
      <w:tr w:rsidR="00F17483" w:rsidTr="00F17483">
        <w:tc>
          <w:tcPr>
            <w:tcW w:w="90" w:type="dxa"/>
            <w:shd w:val="clear" w:color="auto" w:fill="auto"/>
            <w:tcMar>
              <w:top w:w="30" w:type="dxa"/>
              <w:left w:w="30" w:type="dxa"/>
              <w:bottom w:w="30" w:type="dxa"/>
              <w:right w:w="30" w:type="dxa"/>
            </w:tcMar>
            <w:vAlign w:val="center"/>
            <w:hideMark/>
          </w:tcPr>
          <w:p w:rsidR="00F17483" w:rsidRDefault="00F17483">
            <w:pPr>
              <w:pStyle w:val="NormalWeb"/>
              <w:spacing w:before="180" w:beforeAutospacing="0" w:after="180" w:afterAutospacing="0"/>
            </w:pPr>
            <w:r>
              <w:t> </w:t>
            </w:r>
          </w:p>
        </w:tc>
        <w:tc>
          <w:tcPr>
            <w:tcW w:w="4680" w:type="dxa"/>
            <w:shd w:val="clear" w:color="auto" w:fill="auto"/>
            <w:tcMar>
              <w:top w:w="30" w:type="dxa"/>
              <w:left w:w="30" w:type="dxa"/>
              <w:bottom w:w="30" w:type="dxa"/>
              <w:right w:w="30" w:type="dxa"/>
            </w:tcMar>
            <w:vAlign w:val="center"/>
            <w:hideMark/>
          </w:tcPr>
          <w:p w:rsidR="00F17483" w:rsidRDefault="00F17483">
            <w:pPr>
              <w:pStyle w:val="NormalWeb"/>
              <w:spacing w:before="180" w:beforeAutospacing="0" w:after="180" w:afterAutospacing="0"/>
            </w:pPr>
            <w:r>
              <w:t> (80-89%)</w:t>
            </w:r>
          </w:p>
        </w:tc>
        <w:tc>
          <w:tcPr>
            <w:tcW w:w="3780" w:type="dxa"/>
            <w:shd w:val="clear" w:color="auto" w:fill="auto"/>
            <w:tcMar>
              <w:top w:w="30" w:type="dxa"/>
              <w:left w:w="30" w:type="dxa"/>
              <w:bottom w:w="30" w:type="dxa"/>
              <w:right w:w="30" w:type="dxa"/>
            </w:tcMar>
            <w:vAlign w:val="center"/>
            <w:hideMark/>
          </w:tcPr>
          <w:p w:rsidR="00F17483" w:rsidRDefault="00F17483">
            <w:pPr>
              <w:pStyle w:val="NormalWeb"/>
              <w:spacing w:before="180" w:beforeAutospacing="0" w:after="180" w:afterAutospacing="0"/>
            </w:pPr>
            <w:r>
              <w:t>B</w:t>
            </w:r>
          </w:p>
        </w:tc>
      </w:tr>
      <w:tr w:rsidR="00F17483" w:rsidTr="00F17483">
        <w:tc>
          <w:tcPr>
            <w:tcW w:w="90" w:type="dxa"/>
            <w:shd w:val="clear" w:color="auto" w:fill="auto"/>
            <w:tcMar>
              <w:top w:w="30" w:type="dxa"/>
              <w:left w:w="30" w:type="dxa"/>
              <w:bottom w:w="30" w:type="dxa"/>
              <w:right w:w="30" w:type="dxa"/>
            </w:tcMar>
            <w:vAlign w:val="center"/>
            <w:hideMark/>
          </w:tcPr>
          <w:p w:rsidR="00F17483" w:rsidRDefault="00F17483">
            <w:pPr>
              <w:pStyle w:val="NormalWeb"/>
              <w:spacing w:before="180" w:beforeAutospacing="0" w:after="180" w:afterAutospacing="0"/>
            </w:pPr>
            <w:r>
              <w:t> </w:t>
            </w:r>
          </w:p>
        </w:tc>
        <w:tc>
          <w:tcPr>
            <w:tcW w:w="4680" w:type="dxa"/>
            <w:shd w:val="clear" w:color="auto" w:fill="auto"/>
            <w:tcMar>
              <w:top w:w="30" w:type="dxa"/>
              <w:left w:w="30" w:type="dxa"/>
              <w:bottom w:w="30" w:type="dxa"/>
              <w:right w:w="30" w:type="dxa"/>
            </w:tcMar>
            <w:vAlign w:val="center"/>
            <w:hideMark/>
          </w:tcPr>
          <w:p w:rsidR="00F17483" w:rsidRDefault="00F17483">
            <w:pPr>
              <w:pStyle w:val="NormalWeb"/>
              <w:spacing w:before="180" w:beforeAutospacing="0" w:after="180" w:afterAutospacing="0"/>
            </w:pPr>
            <w:r>
              <w:t> (70-79%)</w:t>
            </w:r>
          </w:p>
        </w:tc>
        <w:tc>
          <w:tcPr>
            <w:tcW w:w="3780" w:type="dxa"/>
            <w:shd w:val="clear" w:color="auto" w:fill="auto"/>
            <w:tcMar>
              <w:top w:w="30" w:type="dxa"/>
              <w:left w:w="30" w:type="dxa"/>
              <w:bottom w:w="30" w:type="dxa"/>
              <w:right w:w="30" w:type="dxa"/>
            </w:tcMar>
            <w:vAlign w:val="center"/>
            <w:hideMark/>
          </w:tcPr>
          <w:p w:rsidR="00F17483" w:rsidRDefault="00F17483">
            <w:pPr>
              <w:pStyle w:val="NormalWeb"/>
              <w:spacing w:before="180" w:beforeAutospacing="0" w:after="180" w:afterAutospacing="0"/>
            </w:pPr>
            <w:r>
              <w:t>C</w:t>
            </w:r>
          </w:p>
        </w:tc>
      </w:tr>
      <w:tr w:rsidR="00F17483" w:rsidTr="00F17483">
        <w:tc>
          <w:tcPr>
            <w:tcW w:w="90" w:type="dxa"/>
            <w:shd w:val="clear" w:color="auto" w:fill="auto"/>
            <w:tcMar>
              <w:top w:w="30" w:type="dxa"/>
              <w:left w:w="30" w:type="dxa"/>
              <w:bottom w:w="30" w:type="dxa"/>
              <w:right w:w="30" w:type="dxa"/>
            </w:tcMar>
            <w:vAlign w:val="center"/>
            <w:hideMark/>
          </w:tcPr>
          <w:p w:rsidR="00F17483" w:rsidRDefault="00F17483">
            <w:pPr>
              <w:pStyle w:val="NormalWeb"/>
              <w:spacing w:before="180" w:beforeAutospacing="0" w:after="180" w:afterAutospacing="0"/>
            </w:pPr>
            <w:r>
              <w:t> </w:t>
            </w:r>
          </w:p>
        </w:tc>
        <w:tc>
          <w:tcPr>
            <w:tcW w:w="4680" w:type="dxa"/>
            <w:shd w:val="clear" w:color="auto" w:fill="auto"/>
            <w:tcMar>
              <w:top w:w="30" w:type="dxa"/>
              <w:left w:w="30" w:type="dxa"/>
              <w:bottom w:w="30" w:type="dxa"/>
              <w:right w:w="30" w:type="dxa"/>
            </w:tcMar>
            <w:vAlign w:val="center"/>
            <w:hideMark/>
          </w:tcPr>
          <w:p w:rsidR="00F17483" w:rsidRDefault="00F17483">
            <w:pPr>
              <w:pStyle w:val="NormalWeb"/>
              <w:spacing w:before="180" w:beforeAutospacing="0" w:after="180" w:afterAutospacing="0"/>
            </w:pPr>
            <w:r>
              <w:t> (60-69%)</w:t>
            </w:r>
          </w:p>
        </w:tc>
        <w:tc>
          <w:tcPr>
            <w:tcW w:w="3780" w:type="dxa"/>
            <w:shd w:val="clear" w:color="auto" w:fill="auto"/>
            <w:tcMar>
              <w:top w:w="30" w:type="dxa"/>
              <w:left w:w="30" w:type="dxa"/>
              <w:bottom w:w="30" w:type="dxa"/>
              <w:right w:w="30" w:type="dxa"/>
            </w:tcMar>
            <w:vAlign w:val="center"/>
            <w:hideMark/>
          </w:tcPr>
          <w:p w:rsidR="00F17483" w:rsidRDefault="00F17483">
            <w:pPr>
              <w:pStyle w:val="NormalWeb"/>
              <w:spacing w:before="180" w:beforeAutospacing="0" w:after="180" w:afterAutospacing="0"/>
            </w:pPr>
            <w:r>
              <w:t>D</w:t>
            </w:r>
          </w:p>
        </w:tc>
      </w:tr>
      <w:tr w:rsidR="00F17483" w:rsidTr="00F17483">
        <w:tc>
          <w:tcPr>
            <w:tcW w:w="90" w:type="dxa"/>
            <w:shd w:val="clear" w:color="auto" w:fill="auto"/>
            <w:tcMar>
              <w:top w:w="30" w:type="dxa"/>
              <w:left w:w="30" w:type="dxa"/>
              <w:bottom w:w="30" w:type="dxa"/>
              <w:right w:w="30" w:type="dxa"/>
            </w:tcMar>
            <w:vAlign w:val="center"/>
            <w:hideMark/>
          </w:tcPr>
          <w:p w:rsidR="00F17483" w:rsidRDefault="00F17483">
            <w:pPr>
              <w:pStyle w:val="NormalWeb"/>
              <w:spacing w:before="180" w:beforeAutospacing="0" w:after="180" w:afterAutospacing="0"/>
            </w:pPr>
            <w:r>
              <w:t> </w:t>
            </w:r>
          </w:p>
        </w:tc>
        <w:tc>
          <w:tcPr>
            <w:tcW w:w="4680" w:type="dxa"/>
            <w:shd w:val="clear" w:color="auto" w:fill="auto"/>
            <w:tcMar>
              <w:top w:w="30" w:type="dxa"/>
              <w:left w:w="30" w:type="dxa"/>
              <w:bottom w:w="30" w:type="dxa"/>
              <w:right w:w="30" w:type="dxa"/>
            </w:tcMar>
            <w:vAlign w:val="center"/>
            <w:hideMark/>
          </w:tcPr>
          <w:p w:rsidR="00F17483" w:rsidRDefault="00F17483">
            <w:pPr>
              <w:pStyle w:val="NormalWeb"/>
              <w:spacing w:before="180" w:beforeAutospacing="0" w:after="180" w:afterAutospacing="0"/>
            </w:pPr>
            <w:r>
              <w:t> (0-59%)</w:t>
            </w:r>
          </w:p>
        </w:tc>
        <w:tc>
          <w:tcPr>
            <w:tcW w:w="3780" w:type="dxa"/>
            <w:shd w:val="clear" w:color="auto" w:fill="auto"/>
            <w:tcMar>
              <w:top w:w="30" w:type="dxa"/>
              <w:left w:w="30" w:type="dxa"/>
              <w:bottom w:w="30" w:type="dxa"/>
              <w:right w:w="30" w:type="dxa"/>
            </w:tcMar>
            <w:vAlign w:val="center"/>
            <w:hideMark/>
          </w:tcPr>
          <w:p w:rsidR="00F17483" w:rsidRDefault="00F17483">
            <w:pPr>
              <w:pStyle w:val="NormalWeb"/>
              <w:spacing w:before="180" w:beforeAutospacing="0" w:after="180" w:afterAutospacing="0"/>
            </w:pPr>
            <w:r>
              <w:t>F</w:t>
            </w:r>
          </w:p>
        </w:tc>
      </w:tr>
    </w:tbl>
    <w:p w:rsidR="00F17483" w:rsidRDefault="00F17483" w:rsidP="00F17483">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w:t>
      </w:r>
    </w:p>
    <w:p w:rsidR="00F17483" w:rsidRDefault="00F17483" w:rsidP="00F17483">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w:t>
      </w:r>
    </w:p>
    <w:p w:rsidR="00F17483" w:rsidRDefault="00F17483" w:rsidP="00F17483">
      <w:pPr>
        <w:pStyle w:val="NormalWeb"/>
        <w:shd w:val="clear" w:color="auto" w:fill="FFFFFF"/>
        <w:spacing w:before="180" w:beforeAutospacing="0" w:after="180" w:afterAutospacing="0"/>
        <w:rPr>
          <w:rFonts w:ascii="Helvetica" w:hAnsi="Helvetica" w:cs="Helvetica"/>
          <w:color w:val="2D3B45"/>
        </w:rPr>
      </w:pPr>
      <w:r>
        <w:rPr>
          <w:rStyle w:val="Strong"/>
          <w:rFonts w:ascii="Helvetica" w:hAnsi="Helvetica" w:cs="Helvetica"/>
          <w:color w:val="2D3B45"/>
          <w:u w:val="single"/>
        </w:rPr>
        <w:t>ASSIGNMENTS:</w:t>
      </w:r>
    </w:p>
    <w:p w:rsidR="00F17483" w:rsidRDefault="00F17483" w:rsidP="00F17483">
      <w:pPr>
        <w:pStyle w:val="NormalWeb"/>
        <w:shd w:val="clear" w:color="auto" w:fill="FFFFFF"/>
        <w:spacing w:before="180" w:beforeAutospacing="0" w:after="180" w:afterAutospacing="0"/>
        <w:rPr>
          <w:rFonts w:ascii="Helvetica" w:hAnsi="Helvetica" w:cs="Helvetica"/>
          <w:color w:val="2D3B45"/>
        </w:rPr>
      </w:pPr>
      <w:r>
        <w:rPr>
          <w:rStyle w:val="Strong"/>
          <w:rFonts w:ascii="Helvetica" w:hAnsi="Helvetica" w:cs="Helvetica"/>
          <w:color w:val="2D3B45"/>
          <w:u w:val="single"/>
        </w:rPr>
        <w:t>Weekly Case Studies:</w:t>
      </w:r>
      <w:r>
        <w:rPr>
          <w:rFonts w:ascii="Helvetica" w:hAnsi="Helvetica" w:cs="Helvetica"/>
          <w:color w:val="2D3B45"/>
          <w:u w:val="single"/>
        </w:rPr>
        <w:t>                                                                                               30 pts each (x16)        (480 points)</w:t>
      </w:r>
    </w:p>
    <w:p w:rsidR="00F17483" w:rsidRDefault="00F17483" w:rsidP="00F17483">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Article reviews will be due as calendar indicates. Assignments should be double-spaced with 12 inch, "easy to read" font. Please use a header with your name, course and title of article. More information will be provided with the assignment. Late submission automatically lose 10% each day late (one day - 10%, second day- 20%, third day - 30%, etc.) Case Studies are due Sunday, 11:55pm.</w:t>
      </w:r>
    </w:p>
    <w:p w:rsidR="00F17483" w:rsidRDefault="00F17483" w:rsidP="00F17483">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w:t>
      </w:r>
    </w:p>
    <w:p w:rsidR="00F17483" w:rsidRDefault="00F17483" w:rsidP="00F17483">
      <w:pPr>
        <w:pStyle w:val="NormalWeb"/>
        <w:shd w:val="clear" w:color="auto" w:fill="FFFFFF"/>
        <w:spacing w:before="180" w:beforeAutospacing="0" w:after="180" w:afterAutospacing="0"/>
        <w:rPr>
          <w:rFonts w:ascii="Helvetica" w:hAnsi="Helvetica" w:cs="Helvetica"/>
          <w:color w:val="2D3B45"/>
        </w:rPr>
      </w:pPr>
      <w:r>
        <w:rPr>
          <w:rStyle w:val="Strong"/>
          <w:rFonts w:ascii="Helvetica" w:hAnsi="Helvetica" w:cs="Helvetica"/>
          <w:color w:val="2D3B45"/>
          <w:u w:val="single"/>
        </w:rPr>
        <w:t>Weekly Discussion:</w:t>
      </w:r>
      <w:r>
        <w:rPr>
          <w:rFonts w:ascii="Helvetica" w:hAnsi="Helvetica" w:cs="Helvetica"/>
          <w:color w:val="2D3B45"/>
          <w:u w:val="single"/>
        </w:rPr>
        <w:t>                                                                                                     16 pts each (x17)        (272 points)</w:t>
      </w:r>
    </w:p>
    <w:p w:rsidR="00F17483" w:rsidRDefault="00F17483" w:rsidP="00F17483">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Each week you will practice your observation and assessment skills through the discussion of specifically chosen video clips and reflection on material from the text. You will find specific corresponding questions each week for the video clip.  Knowledge gained through the weekly readings must be demonstrated for full points. You can do this through referring to specific content from the text.  In addition to creating an original thread in response to the video observation you will also respond to two peers.  Discussion board posts are worth 16 points (10 for original post and 3 points for each peer response). Posts include a written response to a prompt provided by THURSDAY of each week. For full points, two peer responses must be submitted by SUNDAY, 11:55 pm. Late discussion posts may receive up to 50% credit if submitted by Sunday, 11:55pm</w:t>
      </w:r>
    </w:p>
    <w:p w:rsidR="00F17483" w:rsidRDefault="00F17483" w:rsidP="00F17483">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w:t>
      </w:r>
    </w:p>
    <w:p w:rsidR="00F17483" w:rsidRDefault="00F17483" w:rsidP="00F17483">
      <w:pPr>
        <w:pStyle w:val="NormalWeb"/>
        <w:shd w:val="clear" w:color="auto" w:fill="FFFFFF"/>
        <w:spacing w:before="180" w:beforeAutospacing="0" w:after="180" w:afterAutospacing="0"/>
        <w:rPr>
          <w:rFonts w:ascii="Helvetica" w:hAnsi="Helvetica" w:cs="Helvetica"/>
          <w:color w:val="2D3B45"/>
        </w:rPr>
      </w:pPr>
      <w:r>
        <w:rPr>
          <w:rStyle w:val="Strong"/>
          <w:rFonts w:ascii="Helvetica" w:hAnsi="Helvetica" w:cs="Helvetica"/>
          <w:color w:val="2D3B45"/>
          <w:u w:val="single"/>
        </w:rPr>
        <w:t>Chapter Quizzes:</w:t>
      </w:r>
      <w:r>
        <w:rPr>
          <w:rFonts w:ascii="Helvetica" w:hAnsi="Helvetica" w:cs="Helvetica"/>
          <w:color w:val="2D3B45"/>
          <w:u w:val="single"/>
        </w:rPr>
        <w:t>                                                                                             15 pts each (x17)          (255 points)</w:t>
      </w:r>
    </w:p>
    <w:p w:rsidR="00F17483" w:rsidRDefault="00F17483" w:rsidP="00F17483">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xml:space="preserve">There will be a total of 17 module quizzes, including the syllabus quiz.  Quizzes are not timed but must be completed in one sitting (you cannot save the quiz and come back to it later).  Module </w:t>
      </w:r>
      <w:proofErr w:type="spellStart"/>
      <w:r>
        <w:rPr>
          <w:rFonts w:ascii="Helvetica" w:hAnsi="Helvetica" w:cs="Helvetica"/>
          <w:color w:val="2D3B45"/>
        </w:rPr>
        <w:t>quizzess</w:t>
      </w:r>
      <w:proofErr w:type="spellEnd"/>
      <w:r>
        <w:rPr>
          <w:rFonts w:ascii="Helvetica" w:hAnsi="Helvetica" w:cs="Helvetica"/>
          <w:color w:val="2D3B45"/>
        </w:rPr>
        <w:t xml:space="preserve"> are due Sunday, 11:55pm.</w:t>
      </w:r>
    </w:p>
    <w:p w:rsidR="00F17483" w:rsidRDefault="00F17483" w:rsidP="00F17483">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w:t>
      </w:r>
    </w:p>
    <w:p w:rsidR="00F17483" w:rsidRDefault="00F17483" w:rsidP="00F17483">
      <w:pPr>
        <w:pStyle w:val="NormalWeb"/>
        <w:shd w:val="clear" w:color="auto" w:fill="FFFFFF"/>
        <w:spacing w:before="180" w:beforeAutospacing="0" w:after="180" w:afterAutospacing="0"/>
        <w:rPr>
          <w:rFonts w:ascii="Helvetica" w:hAnsi="Helvetica" w:cs="Helvetica"/>
          <w:color w:val="2D3B45"/>
        </w:rPr>
      </w:pPr>
      <w:r>
        <w:rPr>
          <w:rStyle w:val="Strong"/>
          <w:rFonts w:ascii="Helvetica" w:hAnsi="Helvetica" w:cs="Helvetica"/>
          <w:color w:val="2D3B45"/>
          <w:u w:val="single"/>
        </w:rPr>
        <w:t>Final:</w:t>
      </w:r>
      <w:r>
        <w:rPr>
          <w:rFonts w:ascii="Helvetica" w:hAnsi="Helvetica" w:cs="Helvetica"/>
          <w:color w:val="2D3B45"/>
          <w:u w:val="single"/>
        </w:rPr>
        <w:t>                                                                                                                                                 (50 points)</w:t>
      </w:r>
    </w:p>
    <w:p w:rsidR="00F17483" w:rsidRDefault="00F17483" w:rsidP="00F17483">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The final will consist of questions covering major physical, cognitive, social and emotional developmental milestones for children from conception through adolescence. Questions for the final are pulled randomly from the module quizzes. Final must be submitted by Friday, May 18 (5/18) before 11:55pm.           </w:t>
      </w:r>
    </w:p>
    <w:p w:rsidR="00F17483" w:rsidRDefault="00F17483" w:rsidP="00F17483">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w:t>
      </w:r>
    </w:p>
    <w:p w:rsidR="00F17483" w:rsidRDefault="00F17483" w:rsidP="00F17483">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w:t>
      </w:r>
    </w:p>
    <w:p w:rsidR="00F17483" w:rsidRDefault="00F17483" w:rsidP="00F17483">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**Canvas has a “what if” feature under the </w:t>
      </w:r>
      <w:r>
        <w:rPr>
          <w:rStyle w:val="Emphasis"/>
          <w:rFonts w:ascii="Helvetica" w:hAnsi="Helvetica" w:cs="Helvetica"/>
          <w:color w:val="2D3B45"/>
        </w:rPr>
        <w:t>Grades Tab</w:t>
      </w:r>
      <w:r>
        <w:rPr>
          <w:rFonts w:ascii="Helvetica" w:hAnsi="Helvetica" w:cs="Helvetica"/>
          <w:color w:val="2D3B45"/>
        </w:rPr>
        <w:t> where you can configure your grades throughout the semester to assist you in achieving your desired grade for the course.     </w:t>
      </w:r>
    </w:p>
    <w:p w:rsidR="00773FC4" w:rsidRDefault="00773FC4" w:rsidP="00773FC4"/>
    <w:sectPr w:rsidR="00773F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B0B64"/>
    <w:multiLevelType w:val="multilevel"/>
    <w:tmpl w:val="670CA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125DFE"/>
    <w:multiLevelType w:val="multilevel"/>
    <w:tmpl w:val="5F166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D05B29"/>
    <w:multiLevelType w:val="multilevel"/>
    <w:tmpl w:val="D8061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D07344"/>
    <w:multiLevelType w:val="multilevel"/>
    <w:tmpl w:val="86D04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B067C5"/>
    <w:multiLevelType w:val="multilevel"/>
    <w:tmpl w:val="A18C18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FC4"/>
    <w:rsid w:val="001736B4"/>
    <w:rsid w:val="00175BC8"/>
    <w:rsid w:val="001776D1"/>
    <w:rsid w:val="003B585A"/>
    <w:rsid w:val="004F6521"/>
    <w:rsid w:val="0054404F"/>
    <w:rsid w:val="005A4124"/>
    <w:rsid w:val="005B7821"/>
    <w:rsid w:val="00773FC4"/>
    <w:rsid w:val="008C765F"/>
    <w:rsid w:val="008E0279"/>
    <w:rsid w:val="00970455"/>
    <w:rsid w:val="009B0FDF"/>
    <w:rsid w:val="00A85105"/>
    <w:rsid w:val="00B4456B"/>
    <w:rsid w:val="00B64FCD"/>
    <w:rsid w:val="00B96CCE"/>
    <w:rsid w:val="00D71E7B"/>
    <w:rsid w:val="00D8731B"/>
    <w:rsid w:val="00DC68A5"/>
    <w:rsid w:val="00EB6D47"/>
    <w:rsid w:val="00EE1ECD"/>
    <w:rsid w:val="00F17483"/>
    <w:rsid w:val="00FA0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3F7000-49A9-438C-88E6-383E544EA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174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B4456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4456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4456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4456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4456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4456B"/>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B4456B"/>
    <w:rPr>
      <w:color w:val="0000FF"/>
      <w:u w:val="single"/>
    </w:rPr>
  </w:style>
  <w:style w:type="paragraph" w:styleId="NormalWeb">
    <w:name w:val="Normal (Web)"/>
    <w:basedOn w:val="Normal"/>
    <w:uiPriority w:val="99"/>
    <w:semiHidden/>
    <w:unhideWhenUsed/>
    <w:rsid w:val="00B4456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4456B"/>
    <w:rPr>
      <w:i/>
      <w:iCs/>
    </w:rPr>
  </w:style>
  <w:style w:type="character" w:styleId="Strong">
    <w:name w:val="Strong"/>
    <w:basedOn w:val="DefaultParagraphFont"/>
    <w:uiPriority w:val="22"/>
    <w:qFormat/>
    <w:rsid w:val="00B4456B"/>
    <w:rPr>
      <w:b/>
      <w:bCs/>
    </w:rPr>
  </w:style>
  <w:style w:type="character" w:customStyle="1" w:styleId="Heading1Char">
    <w:name w:val="Heading 1 Char"/>
    <w:basedOn w:val="DefaultParagraphFont"/>
    <w:link w:val="Heading1"/>
    <w:uiPriority w:val="9"/>
    <w:rsid w:val="00F17483"/>
    <w:rPr>
      <w:rFonts w:asciiTheme="majorHAnsi" w:eastAsiaTheme="majorEastAsia" w:hAnsiTheme="majorHAnsi" w:cstheme="majorBidi"/>
      <w:color w:val="2F5496" w:themeColor="accent1" w:themeShade="BF"/>
      <w:sz w:val="32"/>
      <w:szCs w:val="32"/>
    </w:rPr>
  </w:style>
  <w:style w:type="character" w:customStyle="1" w:styleId="screenreader-only">
    <w:name w:val="screenreader-only"/>
    <w:basedOn w:val="DefaultParagraphFont"/>
    <w:rsid w:val="00F174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164013">
      <w:bodyDiv w:val="1"/>
      <w:marLeft w:val="0"/>
      <w:marRight w:val="0"/>
      <w:marTop w:val="0"/>
      <w:marBottom w:val="0"/>
      <w:divBdr>
        <w:top w:val="none" w:sz="0" w:space="0" w:color="auto"/>
        <w:left w:val="none" w:sz="0" w:space="0" w:color="auto"/>
        <w:bottom w:val="none" w:sz="0" w:space="0" w:color="auto"/>
        <w:right w:val="none" w:sz="0" w:space="0" w:color="auto"/>
      </w:divBdr>
      <w:divsChild>
        <w:div w:id="1450467996">
          <w:marLeft w:val="0"/>
          <w:marRight w:val="0"/>
          <w:marTop w:val="0"/>
          <w:marBottom w:val="360"/>
          <w:divBdr>
            <w:top w:val="none" w:sz="0" w:space="0" w:color="auto"/>
            <w:left w:val="none" w:sz="0" w:space="0" w:color="auto"/>
            <w:bottom w:val="none" w:sz="0" w:space="0" w:color="auto"/>
            <w:right w:val="none" w:sz="0" w:space="0" w:color="auto"/>
          </w:divBdr>
          <w:divsChild>
            <w:div w:id="274143469">
              <w:marLeft w:val="0"/>
              <w:marRight w:val="0"/>
              <w:marTop w:val="0"/>
              <w:marBottom w:val="0"/>
              <w:divBdr>
                <w:top w:val="none" w:sz="0" w:space="0" w:color="auto"/>
                <w:left w:val="none" w:sz="0" w:space="0" w:color="auto"/>
                <w:bottom w:val="none" w:sz="0" w:space="0" w:color="auto"/>
                <w:right w:val="none" w:sz="0" w:space="0" w:color="auto"/>
              </w:divBdr>
            </w:div>
          </w:divsChild>
        </w:div>
        <w:div w:id="1151336529">
          <w:marLeft w:val="0"/>
          <w:marRight w:val="0"/>
          <w:marTop w:val="0"/>
          <w:marBottom w:val="0"/>
          <w:divBdr>
            <w:top w:val="none" w:sz="0" w:space="0" w:color="auto"/>
            <w:left w:val="none" w:sz="0" w:space="0" w:color="auto"/>
            <w:bottom w:val="none" w:sz="0" w:space="0" w:color="auto"/>
            <w:right w:val="none" w:sz="0" w:space="0" w:color="auto"/>
          </w:divBdr>
        </w:div>
      </w:divsChild>
    </w:div>
    <w:div w:id="2112577944">
      <w:bodyDiv w:val="1"/>
      <w:marLeft w:val="0"/>
      <w:marRight w:val="0"/>
      <w:marTop w:val="0"/>
      <w:marBottom w:val="0"/>
      <w:divBdr>
        <w:top w:val="none" w:sz="0" w:space="0" w:color="auto"/>
        <w:left w:val="none" w:sz="0" w:space="0" w:color="auto"/>
        <w:bottom w:val="none" w:sz="0" w:space="0" w:color="auto"/>
        <w:right w:val="none" w:sz="0" w:space="0" w:color="auto"/>
      </w:divBdr>
      <w:divsChild>
        <w:div w:id="2045474877">
          <w:marLeft w:val="0"/>
          <w:marRight w:val="0"/>
          <w:marTop w:val="0"/>
          <w:marBottom w:val="360"/>
          <w:divBdr>
            <w:top w:val="none" w:sz="0" w:space="0" w:color="auto"/>
            <w:left w:val="none" w:sz="0" w:space="0" w:color="auto"/>
            <w:bottom w:val="none" w:sz="0" w:space="0" w:color="auto"/>
            <w:right w:val="none" w:sz="0" w:space="0" w:color="auto"/>
          </w:divBdr>
        </w:div>
        <w:div w:id="132140738">
          <w:marLeft w:val="0"/>
          <w:marRight w:val="0"/>
          <w:marTop w:val="0"/>
          <w:marBottom w:val="150"/>
          <w:divBdr>
            <w:top w:val="none" w:sz="0" w:space="0" w:color="auto"/>
            <w:left w:val="none" w:sz="0" w:space="0" w:color="auto"/>
            <w:bottom w:val="none" w:sz="0" w:space="0" w:color="auto"/>
            <w:right w:val="none" w:sz="0" w:space="0" w:color="auto"/>
          </w:divBdr>
          <w:divsChild>
            <w:div w:id="33426988">
              <w:marLeft w:val="0"/>
              <w:marRight w:val="0"/>
              <w:marTop w:val="0"/>
              <w:marBottom w:val="0"/>
              <w:divBdr>
                <w:top w:val="none" w:sz="0" w:space="0" w:color="auto"/>
                <w:left w:val="none" w:sz="0" w:space="0" w:color="auto"/>
                <w:bottom w:val="none" w:sz="0" w:space="0" w:color="auto"/>
                <w:right w:val="none" w:sz="0" w:space="0" w:color="auto"/>
              </w:divBdr>
              <w:divsChild>
                <w:div w:id="71993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edleycollege.edu/" TargetMode="External"/><Relationship Id="rId3" Type="http://schemas.openxmlformats.org/officeDocument/2006/relationships/styles" Target="styles.xml"/><Relationship Id="rId7" Type="http://schemas.openxmlformats.org/officeDocument/2006/relationships/hyperlink" Target="mailto:Amy.Micu@reedleycollege.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cccd.instructure.com/courses/23059/assignments/syllabu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D93EE-FCFE-403E-9921-13BD58707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1641</Words>
  <Characters>9355</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Micu</dc:creator>
  <cp:keywords/>
  <dc:description/>
  <cp:lastModifiedBy>Annette Carrion</cp:lastModifiedBy>
  <cp:revision>2</cp:revision>
  <dcterms:created xsi:type="dcterms:W3CDTF">2018-01-17T22:44:00Z</dcterms:created>
  <dcterms:modified xsi:type="dcterms:W3CDTF">2018-01-17T22:44:00Z</dcterms:modified>
</cp:coreProperties>
</file>