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53529" w14:textId="77777777"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14:anchorId="7EB1DAEA" wp14:editId="08284743">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14:paraId="23355205" w14:textId="0B80E427"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1C4174">
        <w:rPr>
          <w:rFonts w:asciiTheme="majorHAnsi" w:hAnsiTheme="majorHAnsi"/>
          <w:i/>
          <w:sz w:val="24"/>
          <w:szCs w:val="24"/>
        </w:rPr>
        <w:t>Fall</w:t>
      </w:r>
      <w:r w:rsidR="00EA54AE" w:rsidRPr="00D66573">
        <w:rPr>
          <w:rFonts w:asciiTheme="majorHAnsi" w:hAnsiTheme="majorHAnsi"/>
          <w:i/>
          <w:sz w:val="24"/>
          <w:szCs w:val="24"/>
        </w:rPr>
        <w:t xml:space="preserve"> 20</w:t>
      </w:r>
      <w:r w:rsidR="00935C35">
        <w:rPr>
          <w:rFonts w:asciiTheme="majorHAnsi" w:hAnsiTheme="majorHAnsi"/>
          <w:i/>
          <w:sz w:val="24"/>
          <w:szCs w:val="24"/>
        </w:rPr>
        <w:t>18</w:t>
      </w:r>
    </w:p>
    <w:p w14:paraId="4F98417D" w14:textId="77777777"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40</w:t>
      </w:r>
    </w:p>
    <w:p w14:paraId="1F1530AE" w14:textId="77777777"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14:paraId="0AF935A4" w14:textId="77777777"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14:paraId="158B916C" w14:textId="77777777" w:rsidR="00123745" w:rsidRPr="008E2DB3" w:rsidRDefault="00123745" w:rsidP="00733937">
      <w:pPr>
        <w:rPr>
          <w:rFonts w:asciiTheme="majorHAnsi" w:hAnsiTheme="majorHAnsi"/>
          <w:b/>
          <w:sz w:val="22"/>
        </w:rPr>
      </w:pPr>
    </w:p>
    <w:p w14:paraId="2656A298" w14:textId="5BBBE871" w:rsidR="006D688F" w:rsidRPr="00935C35" w:rsidRDefault="006D688F" w:rsidP="006D688F">
      <w:pPr>
        <w:rPr>
          <w:rFonts w:ascii="Calibri Light" w:hAnsi="Calibri Light"/>
          <w:b/>
          <w:sz w:val="22"/>
          <w:szCs w:val="22"/>
        </w:rPr>
      </w:pPr>
      <w:r w:rsidRPr="00705A0A">
        <w:rPr>
          <w:rFonts w:ascii="Calibri Light" w:hAnsi="Calibri Light"/>
          <w:b/>
          <w:sz w:val="22"/>
          <w:szCs w:val="22"/>
        </w:rPr>
        <w:t xml:space="preserve">Course Name:  </w:t>
      </w:r>
      <w:r>
        <w:rPr>
          <w:rFonts w:ascii="Calibri Light" w:hAnsi="Calibri Light"/>
          <w:b/>
          <w:sz w:val="22"/>
          <w:szCs w:val="22"/>
        </w:rPr>
        <w:t>MAG 40</w:t>
      </w:r>
      <w:r w:rsidRPr="00705A0A">
        <w:rPr>
          <w:rFonts w:ascii="Calibri Light" w:hAnsi="Calibri Light"/>
          <w:b/>
          <w:sz w:val="22"/>
          <w:szCs w:val="22"/>
        </w:rPr>
        <w:t xml:space="preserve"> </w:t>
      </w:r>
      <w:r>
        <w:rPr>
          <w:rFonts w:ascii="Calibri Light" w:hAnsi="Calibri Light"/>
          <w:b/>
          <w:sz w:val="22"/>
          <w:szCs w:val="22"/>
        </w:rPr>
        <w:tab/>
      </w:r>
      <w:r>
        <w:rPr>
          <w:rFonts w:ascii="Calibri Light" w:hAnsi="Calibri Light"/>
          <w:b/>
          <w:sz w:val="22"/>
          <w:szCs w:val="22"/>
        </w:rPr>
        <w:tab/>
      </w:r>
      <w:r>
        <w:rPr>
          <w:rFonts w:ascii="Calibri Light" w:hAnsi="Calibri Light"/>
          <w:b/>
          <w:sz w:val="22"/>
          <w:szCs w:val="22"/>
        </w:rPr>
        <w:tab/>
      </w:r>
      <w:r w:rsidRPr="00935C35">
        <w:rPr>
          <w:rFonts w:ascii="Calibri Light" w:hAnsi="Calibri Light"/>
          <w:b/>
          <w:sz w:val="22"/>
          <w:szCs w:val="22"/>
        </w:rPr>
        <w:t xml:space="preserve">Section Number:  </w:t>
      </w:r>
      <w:r w:rsidR="00935C35">
        <w:rPr>
          <w:rFonts w:ascii="Calibri Light" w:hAnsi="Calibri Light"/>
          <w:b/>
          <w:sz w:val="22"/>
          <w:szCs w:val="22"/>
        </w:rPr>
        <w:t>59125</w:t>
      </w:r>
      <w:proofErr w:type="gramStart"/>
      <w:r w:rsidRPr="00935C35">
        <w:rPr>
          <w:rFonts w:ascii="Calibri Light" w:hAnsi="Calibri Light"/>
          <w:b/>
          <w:sz w:val="22"/>
          <w:szCs w:val="22"/>
        </w:rPr>
        <w:tab/>
      </w:r>
      <w:r w:rsidR="000D1EEE" w:rsidRPr="00935C35">
        <w:rPr>
          <w:rFonts w:ascii="Calibri Light" w:hAnsi="Calibri Light"/>
          <w:b/>
          <w:sz w:val="22"/>
          <w:szCs w:val="22"/>
        </w:rPr>
        <w:t xml:space="preserve">  </w:t>
      </w:r>
      <w:r w:rsidRPr="00935C35">
        <w:rPr>
          <w:rFonts w:ascii="Calibri Light" w:hAnsi="Calibri Light"/>
          <w:b/>
          <w:sz w:val="22"/>
          <w:szCs w:val="22"/>
        </w:rPr>
        <w:t>Units</w:t>
      </w:r>
      <w:proofErr w:type="gramEnd"/>
      <w:r w:rsidRPr="00935C35">
        <w:rPr>
          <w:rFonts w:ascii="Calibri Light" w:hAnsi="Calibri Light"/>
          <w:b/>
          <w:sz w:val="22"/>
          <w:szCs w:val="22"/>
        </w:rPr>
        <w:t>:</w:t>
      </w:r>
      <w:r w:rsidRPr="00935C35">
        <w:rPr>
          <w:rFonts w:ascii="Calibri Light" w:hAnsi="Calibri Light"/>
          <w:sz w:val="22"/>
          <w:szCs w:val="22"/>
        </w:rPr>
        <w:t xml:space="preserve"> 03</w:t>
      </w:r>
    </w:p>
    <w:p w14:paraId="64A86A32" w14:textId="77777777" w:rsidR="006D688F" w:rsidRPr="00935C35" w:rsidRDefault="006D688F" w:rsidP="006D688F">
      <w:pPr>
        <w:rPr>
          <w:rFonts w:ascii="Calibri Light" w:hAnsi="Calibri Light"/>
          <w:b/>
          <w:sz w:val="22"/>
          <w:szCs w:val="22"/>
        </w:rPr>
      </w:pPr>
    </w:p>
    <w:p w14:paraId="2BFEFD39" w14:textId="77777777" w:rsidR="006D688F" w:rsidRPr="00935C35" w:rsidRDefault="006D688F" w:rsidP="006D688F">
      <w:pPr>
        <w:rPr>
          <w:rFonts w:ascii="Calibri Light" w:hAnsi="Calibri Light"/>
          <w:b/>
          <w:sz w:val="22"/>
          <w:szCs w:val="22"/>
        </w:rPr>
      </w:pPr>
      <w:r w:rsidRPr="00935C35">
        <w:rPr>
          <w:rFonts w:ascii="Calibri Light" w:hAnsi="Calibri Light"/>
          <w:b/>
          <w:sz w:val="22"/>
          <w:szCs w:val="22"/>
        </w:rPr>
        <w:t>Total Contact hours: 54.00</w:t>
      </w:r>
    </w:p>
    <w:p w14:paraId="70452D40" w14:textId="77777777" w:rsidR="006D688F" w:rsidRPr="00935C35" w:rsidRDefault="006D688F" w:rsidP="006D688F">
      <w:pPr>
        <w:rPr>
          <w:rFonts w:ascii="Calibri Light" w:hAnsi="Calibri Light"/>
          <w:b/>
          <w:sz w:val="22"/>
          <w:szCs w:val="22"/>
        </w:rPr>
      </w:pPr>
    </w:p>
    <w:p w14:paraId="28E5DD46" w14:textId="7B309DF2" w:rsidR="006D688F" w:rsidRPr="00935C35" w:rsidRDefault="006D688F" w:rsidP="006D688F">
      <w:pPr>
        <w:rPr>
          <w:rFonts w:ascii="Calibri Light" w:hAnsi="Calibri Light"/>
          <w:b/>
          <w:sz w:val="22"/>
          <w:szCs w:val="22"/>
        </w:rPr>
      </w:pPr>
      <w:r w:rsidRPr="00935C35">
        <w:rPr>
          <w:rFonts w:ascii="Calibri Light" w:hAnsi="Calibri Light"/>
          <w:b/>
          <w:sz w:val="22"/>
          <w:szCs w:val="22"/>
        </w:rPr>
        <w:t>Instructor:</w:t>
      </w:r>
      <w:r w:rsidRPr="00935C35">
        <w:rPr>
          <w:rFonts w:ascii="Calibri Light" w:hAnsi="Calibri Light"/>
          <w:sz w:val="22"/>
          <w:szCs w:val="22"/>
        </w:rPr>
        <w:t xml:space="preserve">  </w:t>
      </w:r>
      <w:r w:rsidR="00935C35">
        <w:rPr>
          <w:rFonts w:ascii="Calibri Light" w:hAnsi="Calibri Light"/>
          <w:b/>
          <w:sz w:val="22"/>
          <w:szCs w:val="22"/>
        </w:rPr>
        <w:t>Luis Nichols</w:t>
      </w:r>
    </w:p>
    <w:p w14:paraId="156684FF" w14:textId="330BC28E" w:rsidR="006D688F" w:rsidRPr="00935C35" w:rsidRDefault="006D688F" w:rsidP="006D688F">
      <w:pPr>
        <w:rPr>
          <w:rFonts w:ascii="Calibri Light" w:hAnsi="Calibri Light"/>
          <w:b/>
          <w:sz w:val="22"/>
          <w:szCs w:val="22"/>
        </w:rPr>
      </w:pPr>
      <w:r w:rsidRPr="00935C35">
        <w:rPr>
          <w:rFonts w:ascii="Calibri Light" w:hAnsi="Calibri Light"/>
          <w:b/>
          <w:sz w:val="22"/>
          <w:szCs w:val="22"/>
        </w:rPr>
        <w:t>E-mail:</w:t>
      </w:r>
      <w:r w:rsidR="00935C35" w:rsidRPr="00935C35">
        <w:t xml:space="preserve"> </w:t>
      </w:r>
      <w:r w:rsidR="00935C35" w:rsidRPr="00935C35">
        <w:rPr>
          <w:rFonts w:ascii="Calibri Light" w:hAnsi="Calibri Light"/>
          <w:b/>
          <w:sz w:val="22"/>
          <w:szCs w:val="22"/>
        </w:rPr>
        <w:t>luis_nichols@sanger.k12.ca.us</w:t>
      </w:r>
    </w:p>
    <w:p w14:paraId="1908F7D1" w14:textId="77777777" w:rsidR="006D688F" w:rsidRPr="00935C35" w:rsidRDefault="006D688F" w:rsidP="006D688F">
      <w:pPr>
        <w:rPr>
          <w:rFonts w:ascii="Calibri Light" w:hAnsi="Calibri Light"/>
          <w:b/>
          <w:bCs/>
          <w:iCs/>
          <w:sz w:val="22"/>
          <w:szCs w:val="22"/>
        </w:rPr>
      </w:pPr>
      <w:r w:rsidRPr="00935C35">
        <w:rPr>
          <w:rFonts w:ascii="Calibri Light" w:hAnsi="Calibri Light"/>
          <w:b/>
          <w:bCs/>
          <w:iCs/>
          <w:sz w:val="22"/>
          <w:szCs w:val="22"/>
        </w:rPr>
        <w:t xml:space="preserve">Office Hours:  </w:t>
      </w:r>
      <w:r w:rsidRPr="00935C35">
        <w:rPr>
          <w:rFonts w:ascii="Calibri Light" w:hAnsi="Calibri Light"/>
          <w:bCs/>
          <w:iCs/>
          <w:sz w:val="22"/>
          <w:szCs w:val="22"/>
        </w:rPr>
        <w:t>By Appointment Only</w:t>
      </w:r>
    </w:p>
    <w:p w14:paraId="0817C3DA" w14:textId="0E6FB075" w:rsidR="006D688F" w:rsidRPr="00705A0A" w:rsidRDefault="006D688F" w:rsidP="006D688F">
      <w:pPr>
        <w:rPr>
          <w:rFonts w:ascii="Calibri Light" w:hAnsi="Calibri Light"/>
          <w:sz w:val="20"/>
          <w:szCs w:val="22"/>
        </w:rPr>
      </w:pPr>
      <w:r w:rsidRPr="00935C35">
        <w:rPr>
          <w:rFonts w:ascii="Calibri Light" w:hAnsi="Calibri Light"/>
          <w:b/>
          <w:sz w:val="22"/>
          <w:szCs w:val="22"/>
        </w:rPr>
        <w:t>Class Meeting:</w:t>
      </w:r>
      <w:r w:rsidR="009709F7" w:rsidRPr="00935C35">
        <w:rPr>
          <w:rFonts w:ascii="Calibri Light" w:hAnsi="Calibri Light"/>
          <w:b/>
          <w:sz w:val="22"/>
          <w:szCs w:val="22"/>
        </w:rPr>
        <w:t xml:space="preserve"> </w:t>
      </w:r>
      <w:r w:rsidR="00935C35" w:rsidRPr="00935C35">
        <w:rPr>
          <w:rFonts w:ascii="Calibri Light" w:hAnsi="Calibri Light"/>
          <w:b/>
          <w:sz w:val="22"/>
          <w:szCs w:val="22"/>
        </w:rPr>
        <w:t>Lab Monday, Tuesday, Friday 09:00AM - 09:50AM, Lecture Wednesday 09:00AM - 10:50AM, Thursday 09:00AM - 10:50AM,</w:t>
      </w:r>
    </w:p>
    <w:p w14:paraId="12C13B25" w14:textId="77777777" w:rsidR="009D6097" w:rsidRPr="008E2DB3" w:rsidRDefault="009D6097" w:rsidP="009D6097">
      <w:pPr>
        <w:rPr>
          <w:rFonts w:asciiTheme="majorHAnsi" w:hAnsiTheme="majorHAnsi"/>
          <w:sz w:val="18"/>
          <w:szCs w:val="22"/>
        </w:rPr>
      </w:pPr>
    </w:p>
    <w:p w14:paraId="1A06AFB8" w14:textId="77777777" w:rsidR="00733937" w:rsidRPr="00D66573"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464E64" w:rsidRPr="00D66573">
        <w:rPr>
          <w:rFonts w:asciiTheme="majorHAnsi" w:hAnsiTheme="majorHAnsi"/>
          <w:sz w:val="22"/>
          <w:szCs w:val="22"/>
        </w:rPr>
        <w:t xml:space="preserve">Selection, care, and use of common tools, </w:t>
      </w:r>
      <w:r w:rsidR="003D44D1" w:rsidRPr="00D66573">
        <w:rPr>
          <w:rFonts w:asciiTheme="majorHAnsi" w:hAnsiTheme="majorHAnsi"/>
          <w:sz w:val="22"/>
          <w:szCs w:val="22"/>
        </w:rPr>
        <w:t xml:space="preserve">safety, </w:t>
      </w:r>
      <w:r w:rsidR="00464E64" w:rsidRPr="00D66573">
        <w:rPr>
          <w:rFonts w:asciiTheme="majorHAnsi" w:hAnsiTheme="majorHAnsi"/>
          <w:sz w:val="22"/>
          <w:szCs w:val="22"/>
        </w:rPr>
        <w:t xml:space="preserve">projects of wood and metal; mechanical skills in the field of agriculture.  Course is taught primarily to prepare agricultural </w:t>
      </w:r>
      <w:r w:rsidR="00C54997">
        <w:rPr>
          <w:rFonts w:asciiTheme="majorHAnsi" w:hAnsiTheme="majorHAnsi"/>
          <w:sz w:val="22"/>
          <w:szCs w:val="22"/>
        </w:rPr>
        <w:t>mechanics</w:t>
      </w:r>
      <w:r w:rsidR="00464E64" w:rsidRPr="00D66573">
        <w:rPr>
          <w:rFonts w:asciiTheme="majorHAnsi" w:hAnsiTheme="majorHAnsi"/>
          <w:sz w:val="22"/>
          <w:szCs w:val="22"/>
        </w:rPr>
        <w:t xml:space="preserve"> students, but skills are </w:t>
      </w:r>
      <w:r w:rsidR="00FC0CCE" w:rsidRPr="00D66573">
        <w:rPr>
          <w:rFonts w:asciiTheme="majorHAnsi" w:hAnsiTheme="majorHAnsi"/>
          <w:sz w:val="22"/>
          <w:szCs w:val="22"/>
        </w:rPr>
        <w:t>applicable to general agriculture.  (2 lectu</w:t>
      </w:r>
      <w:r w:rsidR="00D103FD">
        <w:rPr>
          <w:rFonts w:asciiTheme="majorHAnsi" w:hAnsiTheme="majorHAnsi"/>
          <w:sz w:val="22"/>
          <w:szCs w:val="22"/>
        </w:rPr>
        <w:t>re, 3 lab hours).</w:t>
      </w:r>
    </w:p>
    <w:p w14:paraId="0D8FDEF1" w14:textId="77777777" w:rsidR="00FC0CCE" w:rsidRPr="008E2DB3" w:rsidRDefault="00FC0CCE" w:rsidP="00733937">
      <w:pPr>
        <w:rPr>
          <w:rFonts w:asciiTheme="majorHAnsi" w:hAnsiTheme="majorHAnsi"/>
          <w:sz w:val="20"/>
          <w:szCs w:val="22"/>
        </w:rPr>
      </w:pPr>
    </w:p>
    <w:p w14:paraId="636886C2" w14:textId="77777777"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14:paraId="3C06BE0F" w14:textId="77777777" w:rsidR="00621FDE" w:rsidRPr="00D66573" w:rsidRDefault="00123745" w:rsidP="00A330A8">
      <w:pPr>
        <w:numPr>
          <w:ilvl w:val="0"/>
          <w:numId w:val="9"/>
        </w:numPr>
        <w:rPr>
          <w:rFonts w:asciiTheme="majorHAnsi" w:hAnsiTheme="majorHAnsi"/>
          <w:sz w:val="22"/>
          <w:szCs w:val="22"/>
        </w:rPr>
      </w:pPr>
      <w:r w:rsidRPr="00D66573">
        <w:rPr>
          <w:rFonts w:asciiTheme="majorHAnsi" w:hAnsiTheme="majorHAnsi"/>
          <w:sz w:val="22"/>
          <w:szCs w:val="22"/>
        </w:rPr>
        <w:t>The student will</w:t>
      </w:r>
      <w:r w:rsidR="00621FDE" w:rsidRPr="00D66573">
        <w:rPr>
          <w:rFonts w:asciiTheme="majorHAnsi" w:hAnsiTheme="majorHAnsi"/>
          <w:sz w:val="22"/>
          <w:szCs w:val="22"/>
        </w:rPr>
        <w:t xml:space="preserve"> develop an understanding of basic farm projects, materials and tools used. </w:t>
      </w:r>
    </w:p>
    <w:p w14:paraId="69B60968" w14:textId="77777777" w:rsidR="00123745" w:rsidRPr="00D66573" w:rsidRDefault="00123745" w:rsidP="00A330A8">
      <w:pPr>
        <w:numPr>
          <w:ilvl w:val="0"/>
          <w:numId w:val="9"/>
        </w:numPr>
        <w:tabs>
          <w:tab w:val="left" w:pos="0"/>
          <w:tab w:val="left" w:pos="360"/>
        </w:tabs>
        <w:rPr>
          <w:rFonts w:asciiTheme="majorHAnsi" w:hAnsiTheme="majorHAnsi"/>
          <w:sz w:val="22"/>
          <w:szCs w:val="22"/>
        </w:rPr>
      </w:pPr>
      <w:r w:rsidRPr="00D66573">
        <w:rPr>
          <w:rFonts w:asciiTheme="majorHAnsi" w:hAnsiTheme="majorHAnsi"/>
          <w:sz w:val="22"/>
          <w:szCs w:val="22"/>
        </w:rPr>
        <w:t xml:space="preserve">The student will be able to perform basic shop tasks commonly found in agricultural </w:t>
      </w:r>
      <w:r w:rsidR="00621FDE" w:rsidRPr="00D66573">
        <w:rPr>
          <w:rFonts w:asciiTheme="majorHAnsi" w:hAnsiTheme="majorHAnsi"/>
          <w:sz w:val="22"/>
          <w:szCs w:val="22"/>
        </w:rPr>
        <w:t xml:space="preserve">farming </w:t>
      </w:r>
      <w:r w:rsidRPr="00D66573">
        <w:rPr>
          <w:rFonts w:asciiTheme="majorHAnsi" w:hAnsiTheme="majorHAnsi"/>
          <w:sz w:val="22"/>
          <w:szCs w:val="22"/>
        </w:rPr>
        <w:t xml:space="preserve">enterprises. </w:t>
      </w:r>
    </w:p>
    <w:p w14:paraId="0793D152" w14:textId="77777777" w:rsidR="00123745" w:rsidRPr="008E2DB3" w:rsidRDefault="00123745" w:rsidP="00123745">
      <w:pPr>
        <w:tabs>
          <w:tab w:val="left" w:pos="0"/>
          <w:tab w:val="left" w:pos="360"/>
        </w:tabs>
        <w:rPr>
          <w:rFonts w:asciiTheme="majorHAnsi" w:hAnsiTheme="majorHAnsi"/>
          <w:sz w:val="20"/>
          <w:szCs w:val="22"/>
        </w:rPr>
      </w:pPr>
    </w:p>
    <w:p w14:paraId="4CD1F7E7" w14:textId="77777777"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14:paraId="2E202CD7" w14:textId="77777777"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14:paraId="2364F85E"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Have an understanding of basic shop tasks commonly found in agriculture</w:t>
      </w:r>
    </w:p>
    <w:p w14:paraId="7398F3D4"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perform basic shop tasks common to agriculture</w:t>
      </w:r>
    </w:p>
    <w:p w14:paraId="4DCF095F"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Develop the ability to work safely in a shop environment</w:t>
      </w:r>
    </w:p>
    <w:p w14:paraId="1AA75702"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Demonstrate their ability to layout projects from drawings</w:t>
      </w:r>
    </w:p>
    <w:p w14:paraId="20C1A4DF"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create drawings of simple projects</w:t>
      </w:r>
    </w:p>
    <w:p w14:paraId="3FDEBAE1"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correctly</w:t>
      </w:r>
      <w:r w:rsidR="00C679A9" w:rsidRPr="00D66573">
        <w:rPr>
          <w:rFonts w:asciiTheme="majorHAnsi" w:hAnsiTheme="majorHAnsi"/>
          <w:sz w:val="22"/>
          <w:szCs w:val="22"/>
        </w:rPr>
        <w:t xml:space="preserve"> identify common tools and materials </w:t>
      </w:r>
    </w:p>
    <w:p w14:paraId="5EB42899" w14:textId="77777777" w:rsidR="00C679A9" w:rsidRPr="00D66573" w:rsidRDefault="00C679A9" w:rsidP="00FB22E7">
      <w:pPr>
        <w:numPr>
          <w:ilvl w:val="0"/>
          <w:numId w:val="20"/>
        </w:numPr>
        <w:rPr>
          <w:rFonts w:asciiTheme="majorHAnsi" w:hAnsiTheme="majorHAnsi"/>
          <w:sz w:val="22"/>
          <w:szCs w:val="22"/>
        </w:rPr>
      </w:pPr>
      <w:r w:rsidRPr="00D66573">
        <w:rPr>
          <w:rFonts w:asciiTheme="majorHAnsi" w:hAnsiTheme="majorHAnsi"/>
          <w:sz w:val="22"/>
          <w:szCs w:val="22"/>
        </w:rPr>
        <w:t>Develop an understanding of projects and materials that will enable them to create      a bill of materials for common farm or classroom projects</w:t>
      </w:r>
    </w:p>
    <w:p w14:paraId="40864DC6" w14:textId="77777777" w:rsidR="00472BE9" w:rsidRPr="00D66573" w:rsidRDefault="00C679A9" w:rsidP="00A330A8">
      <w:pPr>
        <w:numPr>
          <w:ilvl w:val="0"/>
          <w:numId w:val="10"/>
        </w:numPr>
        <w:rPr>
          <w:rFonts w:asciiTheme="majorHAnsi" w:hAnsiTheme="majorHAnsi"/>
          <w:sz w:val="22"/>
          <w:szCs w:val="22"/>
        </w:rPr>
      </w:pPr>
      <w:r w:rsidRPr="00D66573">
        <w:rPr>
          <w:rFonts w:asciiTheme="majorHAnsi" w:hAnsiTheme="majorHAnsi"/>
          <w:sz w:val="22"/>
          <w:szCs w:val="22"/>
        </w:rPr>
        <w:t>Be able to solve project construction problems such as efficient use of materials, materials selection, etc.</w:t>
      </w:r>
    </w:p>
    <w:p w14:paraId="7B6276C0" w14:textId="77777777" w:rsidR="007E2CB0" w:rsidRPr="00D66573" w:rsidRDefault="007E2CB0" w:rsidP="007E2CB0">
      <w:pPr>
        <w:ind w:left="360"/>
        <w:rPr>
          <w:rFonts w:asciiTheme="majorHAnsi" w:hAnsiTheme="majorHAnsi"/>
          <w:sz w:val="22"/>
          <w:szCs w:val="22"/>
        </w:rPr>
      </w:pPr>
    </w:p>
    <w:p w14:paraId="0B728B14" w14:textId="77777777"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14:paraId="444E4453" w14:textId="77777777"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14:paraId="099FF7A0" w14:textId="77777777"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cold metal and perform simple tasks</w:t>
      </w:r>
    </w:p>
    <w:p w14:paraId="58EB75F0" w14:textId="77777777"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plumbing materials and perform simple </w:t>
      </w:r>
      <w:r w:rsidR="00FA49A2" w:rsidRPr="00D66573">
        <w:rPr>
          <w:rFonts w:asciiTheme="majorHAnsi" w:hAnsiTheme="majorHAnsi"/>
          <w:sz w:val="22"/>
          <w:szCs w:val="22"/>
        </w:rPr>
        <w:t>and assembly/</w:t>
      </w:r>
      <w:r w:rsidRPr="00D66573">
        <w:rPr>
          <w:rFonts w:asciiTheme="majorHAnsi" w:hAnsiTheme="majorHAnsi"/>
          <w:sz w:val="22"/>
          <w:szCs w:val="22"/>
        </w:rPr>
        <w:t>repair tasks</w:t>
      </w:r>
    </w:p>
    <w:p w14:paraId="5C185699" w14:textId="77777777"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wood and perform simple repair tasks</w:t>
      </w:r>
    </w:p>
    <w:p w14:paraId="2CBF0054" w14:textId="77777777" w:rsidR="007E2CB0"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lastRenderedPageBreak/>
        <w:t xml:space="preserve">Work with electrical circuit components and perform simple </w:t>
      </w:r>
      <w:r w:rsidR="00FA49A2" w:rsidRPr="00D66573">
        <w:rPr>
          <w:rFonts w:asciiTheme="majorHAnsi" w:hAnsiTheme="majorHAnsi"/>
          <w:sz w:val="22"/>
          <w:szCs w:val="22"/>
        </w:rPr>
        <w:t>assembly/</w:t>
      </w:r>
      <w:r w:rsidRPr="00D66573">
        <w:rPr>
          <w:rFonts w:asciiTheme="majorHAnsi" w:hAnsiTheme="majorHAnsi"/>
          <w:sz w:val="22"/>
          <w:szCs w:val="22"/>
        </w:rPr>
        <w:t>repair tasks</w:t>
      </w:r>
    </w:p>
    <w:p w14:paraId="367C5AB4" w14:textId="77777777" w:rsidR="00282BAA" w:rsidRPr="00D66573" w:rsidRDefault="00282BAA" w:rsidP="001F2225">
      <w:pPr>
        <w:numPr>
          <w:ilvl w:val="0"/>
          <w:numId w:val="12"/>
        </w:numPr>
        <w:rPr>
          <w:rFonts w:asciiTheme="majorHAnsi" w:hAnsiTheme="majorHAnsi"/>
          <w:sz w:val="22"/>
          <w:szCs w:val="22"/>
        </w:rPr>
      </w:pPr>
      <w:r>
        <w:rPr>
          <w:rFonts w:asciiTheme="majorHAnsi" w:hAnsiTheme="majorHAnsi"/>
          <w:sz w:val="22"/>
          <w:szCs w:val="22"/>
        </w:rPr>
        <w:t>Work with surveying instruments and perform simple tasks</w:t>
      </w:r>
    </w:p>
    <w:p w14:paraId="5BB06A1B" w14:textId="77777777" w:rsidR="007E2CB0" w:rsidRPr="00D66573" w:rsidRDefault="007E2CB0" w:rsidP="00472BE9">
      <w:pPr>
        <w:rPr>
          <w:rFonts w:asciiTheme="majorHAnsi" w:hAnsiTheme="majorHAnsi"/>
          <w:b/>
          <w:sz w:val="22"/>
          <w:szCs w:val="22"/>
        </w:rPr>
      </w:pPr>
    </w:p>
    <w:p w14:paraId="19E368ED" w14:textId="77777777"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14:paraId="443CFAC7" w14:textId="77777777" w:rsidR="00FE4C40" w:rsidRPr="00D66573" w:rsidRDefault="00FE4C40" w:rsidP="00472BE9">
      <w:pPr>
        <w:rPr>
          <w:rFonts w:asciiTheme="majorHAnsi" w:hAnsiTheme="majorHAnsi"/>
          <w:sz w:val="22"/>
          <w:szCs w:val="22"/>
        </w:rPr>
      </w:pPr>
    </w:p>
    <w:p w14:paraId="726D8459" w14:textId="77777777" w:rsidR="002308A2" w:rsidRPr="00D66573" w:rsidRDefault="00111C7A" w:rsidP="00472BE9">
      <w:pPr>
        <w:rPr>
          <w:rFonts w:asciiTheme="majorHAnsi" w:hAnsiTheme="majorHAnsi"/>
          <w:sz w:val="22"/>
          <w:szCs w:val="22"/>
        </w:rPr>
      </w:pPr>
      <w:r w:rsidRPr="00D66573">
        <w:rPr>
          <w:rFonts w:asciiTheme="majorHAnsi" w:hAnsiTheme="majorHAnsi"/>
          <w:b/>
          <w:sz w:val="22"/>
          <w:szCs w:val="22"/>
        </w:rPr>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14:paraId="6E7B4549" w14:textId="77777777"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14:paraId="0A1E0493" w14:textId="77777777"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14:paraId="3CA2230A" w14:textId="77777777" w:rsidR="006666BF" w:rsidRPr="006666BF" w:rsidRDefault="002308A2" w:rsidP="006666BF">
      <w:pPr>
        <w:numPr>
          <w:ilvl w:val="0"/>
          <w:numId w:val="21"/>
        </w:numPr>
        <w:rPr>
          <w:rFonts w:asciiTheme="majorHAnsi" w:hAnsiTheme="majorHAnsi"/>
          <w:sz w:val="22"/>
          <w:szCs w:val="22"/>
        </w:rPr>
      </w:pPr>
      <w:r w:rsidRPr="00D66573">
        <w:rPr>
          <w:rFonts w:asciiTheme="majorHAnsi" w:hAnsiTheme="majorHAnsi"/>
          <w:sz w:val="22"/>
          <w:szCs w:val="22"/>
        </w:rPr>
        <w:t>Steel tape measure</w:t>
      </w:r>
    </w:p>
    <w:p w14:paraId="332713D8" w14:textId="77777777" w:rsidR="00D1016D" w:rsidRPr="00D66573" w:rsidRDefault="00D1016D" w:rsidP="00D1016D">
      <w:pPr>
        <w:rPr>
          <w:rFonts w:asciiTheme="majorHAnsi" w:hAnsiTheme="majorHAnsi"/>
          <w:sz w:val="22"/>
          <w:szCs w:val="22"/>
        </w:rPr>
      </w:pPr>
    </w:p>
    <w:p w14:paraId="7D311DCE" w14:textId="77777777"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14:paraId="60516DF5" w14:textId="77777777" w:rsidR="00C21E41" w:rsidRPr="00D66573" w:rsidRDefault="00C21E41" w:rsidP="00D1016D">
      <w:pPr>
        <w:rPr>
          <w:rFonts w:asciiTheme="majorHAnsi" w:hAnsiTheme="majorHAnsi"/>
          <w:sz w:val="22"/>
          <w:szCs w:val="22"/>
        </w:rPr>
      </w:pPr>
    </w:p>
    <w:p w14:paraId="2EF42F3D" w14:textId="77777777"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14:paraId="68C50BD4" w14:textId="77777777" w:rsidR="00B61C98" w:rsidRPr="00D66573" w:rsidRDefault="00B61C98" w:rsidP="00D1016D">
      <w:pPr>
        <w:rPr>
          <w:rFonts w:asciiTheme="majorHAnsi" w:hAnsiTheme="majorHAnsi"/>
          <w:b/>
          <w:sz w:val="22"/>
          <w:szCs w:val="22"/>
        </w:rPr>
      </w:pPr>
    </w:p>
    <w:p w14:paraId="6A63A798" w14:textId="77777777"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14:paraId="0C215B6C" w14:textId="77777777" w:rsidR="003D44D1" w:rsidRPr="00D66573" w:rsidRDefault="008226B0" w:rsidP="00D1016D">
      <w:pPr>
        <w:rPr>
          <w:rFonts w:asciiTheme="majorHAnsi" w:hAnsiTheme="majorHAnsi"/>
          <w:b/>
          <w:sz w:val="22"/>
          <w:szCs w:val="22"/>
        </w:rPr>
      </w:pPr>
      <w:r w:rsidRPr="00D66573">
        <w:rPr>
          <w:rFonts w:asciiTheme="majorHAnsi" w:hAnsiTheme="majorHAnsi"/>
          <w:b/>
          <w:sz w:val="22"/>
          <w:szCs w:val="22"/>
        </w:rPr>
        <w:t xml:space="preserve"> </w:t>
      </w:r>
      <w:r w:rsidR="00FA49A2" w:rsidRPr="00D66573">
        <w:rPr>
          <w:rFonts w:asciiTheme="majorHAnsi" w:hAnsiTheme="majorHAnsi"/>
          <w:sz w:val="22"/>
          <w:szCs w:val="22"/>
        </w:rPr>
        <w:t>Ray</w:t>
      </w:r>
      <w:r w:rsidR="00FA49A2" w:rsidRPr="00D66573">
        <w:rPr>
          <w:rFonts w:asciiTheme="majorHAnsi" w:hAnsiTheme="majorHAnsi"/>
          <w:b/>
          <w:sz w:val="22"/>
          <w:szCs w:val="22"/>
        </w:rPr>
        <w:t xml:space="preserve"> </w:t>
      </w:r>
      <w:proofErr w:type="spellStart"/>
      <w:r w:rsidR="00FA49A2" w:rsidRPr="00D66573">
        <w:rPr>
          <w:rFonts w:asciiTheme="majorHAnsi" w:hAnsiTheme="majorHAnsi"/>
          <w:sz w:val="22"/>
          <w:szCs w:val="22"/>
        </w:rPr>
        <w:t>Herre</w:t>
      </w:r>
      <w:r w:rsidR="0076174E" w:rsidRPr="00D66573">
        <w:rPr>
          <w:rFonts w:asciiTheme="majorHAnsi" w:hAnsiTheme="majorHAnsi"/>
          <w:sz w:val="22"/>
          <w:szCs w:val="22"/>
        </w:rPr>
        <w:t>n</w:t>
      </w:r>
      <w:proofErr w:type="spellEnd"/>
      <w:r w:rsidR="0076174E" w:rsidRPr="00D66573">
        <w:rPr>
          <w:rFonts w:asciiTheme="majorHAnsi" w:hAnsiTheme="majorHAnsi"/>
          <w:sz w:val="22"/>
          <w:szCs w:val="22"/>
        </w:rPr>
        <w:t xml:space="preserve">, </w:t>
      </w:r>
      <w:r w:rsidR="0076174E" w:rsidRPr="00D66573">
        <w:rPr>
          <w:rFonts w:asciiTheme="majorHAnsi" w:hAnsiTheme="majorHAnsi"/>
          <w:sz w:val="22"/>
          <w:szCs w:val="22"/>
          <w:u w:val="single"/>
        </w:rPr>
        <w:t>Agricultural Mechanics Fundamentals &amp; Applications</w:t>
      </w:r>
      <w:r w:rsidR="00145326" w:rsidRPr="00D66573">
        <w:rPr>
          <w:rFonts w:asciiTheme="majorHAnsi" w:hAnsiTheme="majorHAnsi"/>
          <w:sz w:val="22"/>
          <w:szCs w:val="22"/>
        </w:rPr>
        <w:t xml:space="preserve">, </w:t>
      </w:r>
      <w:r w:rsidR="00FA49A2" w:rsidRPr="00D66573">
        <w:rPr>
          <w:rFonts w:asciiTheme="majorHAnsi" w:hAnsiTheme="majorHAnsi"/>
          <w:sz w:val="22"/>
          <w:szCs w:val="22"/>
        </w:rPr>
        <w:t>6</w:t>
      </w:r>
      <w:r w:rsidR="0076174E" w:rsidRPr="00D66573">
        <w:rPr>
          <w:rFonts w:asciiTheme="majorHAnsi" w:hAnsiTheme="majorHAnsi"/>
          <w:sz w:val="22"/>
          <w:szCs w:val="22"/>
          <w:vertAlign w:val="superscript"/>
        </w:rPr>
        <w:t>th</w:t>
      </w:r>
      <w:r w:rsidR="0076174E" w:rsidRPr="00D66573">
        <w:rPr>
          <w:rFonts w:asciiTheme="majorHAnsi" w:hAnsiTheme="majorHAnsi"/>
          <w:sz w:val="22"/>
          <w:szCs w:val="22"/>
        </w:rPr>
        <w:t xml:space="preserve"> edition Delmar Publishers.</w:t>
      </w:r>
      <w:r w:rsidRPr="00D66573">
        <w:rPr>
          <w:rFonts w:asciiTheme="majorHAnsi" w:hAnsiTheme="majorHAnsi"/>
          <w:b/>
          <w:sz w:val="22"/>
          <w:szCs w:val="22"/>
        </w:rPr>
        <w:t xml:space="preserve"> </w:t>
      </w:r>
      <w:r w:rsidR="0076174E" w:rsidRPr="00D66573">
        <w:rPr>
          <w:rFonts w:asciiTheme="majorHAnsi" w:hAnsiTheme="majorHAnsi"/>
          <w:sz w:val="22"/>
          <w:szCs w:val="22"/>
        </w:rPr>
        <w:t xml:space="preserve">Students are expected to have read the assigned reading before lecture. </w:t>
      </w:r>
    </w:p>
    <w:p w14:paraId="76BCF29B" w14:textId="77777777" w:rsidR="003D44D1" w:rsidRPr="00D66573" w:rsidRDefault="003D44D1" w:rsidP="00D1016D">
      <w:pPr>
        <w:rPr>
          <w:rFonts w:asciiTheme="majorHAnsi" w:hAnsiTheme="majorHAnsi"/>
          <w:b/>
          <w:sz w:val="22"/>
          <w:szCs w:val="22"/>
        </w:rPr>
      </w:pPr>
    </w:p>
    <w:p w14:paraId="49B4233D" w14:textId="77777777"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14:paraId="1EB8A99D" w14:textId="77777777"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14:paraId="2D4FA655" w14:textId="77777777"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14:paraId="63ACCA7E" w14:textId="77777777"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14:paraId="76E125C7" w14:textId="77777777"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14:paraId="3673339D" w14:textId="77777777"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14:paraId="7C8FCC4C" w14:textId="77777777" w:rsidR="00B61C98" w:rsidRPr="00D66573" w:rsidRDefault="00B61C98" w:rsidP="00B61C98">
      <w:pPr>
        <w:ind w:left="360"/>
        <w:rPr>
          <w:rFonts w:asciiTheme="majorHAnsi" w:hAnsiTheme="majorHAnsi"/>
          <w:sz w:val="22"/>
          <w:szCs w:val="22"/>
        </w:rPr>
      </w:pPr>
    </w:p>
    <w:p w14:paraId="339D7DA4" w14:textId="77777777" w:rsidR="00521C91" w:rsidRDefault="00521C91">
      <w:pPr>
        <w:rPr>
          <w:rFonts w:asciiTheme="majorHAnsi" w:hAnsiTheme="majorHAnsi"/>
          <w:b/>
        </w:rPr>
      </w:pPr>
      <w:r>
        <w:rPr>
          <w:rFonts w:asciiTheme="majorHAnsi" w:hAnsiTheme="majorHAnsi"/>
          <w:b/>
        </w:rPr>
        <w:br w:type="page"/>
      </w:r>
    </w:p>
    <w:p w14:paraId="3BE9C423" w14:textId="77777777" w:rsidR="00282BAA" w:rsidRPr="00D66573" w:rsidRDefault="00282BAA" w:rsidP="00282BAA">
      <w:pPr>
        <w:rPr>
          <w:rFonts w:asciiTheme="majorHAnsi" w:hAnsiTheme="majorHAnsi"/>
          <w:b/>
        </w:rPr>
      </w:pPr>
      <w:r w:rsidRPr="00D66573">
        <w:rPr>
          <w:rFonts w:asciiTheme="majorHAnsi" w:hAnsiTheme="majorHAnsi"/>
          <w:b/>
        </w:rPr>
        <w:lastRenderedPageBreak/>
        <w:t>Tentative Schedule:</w:t>
      </w:r>
    </w:p>
    <w:p w14:paraId="1216381A" w14:textId="77777777"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631"/>
        <w:gridCol w:w="2788"/>
        <w:gridCol w:w="2495"/>
      </w:tblGrid>
      <w:tr w:rsidR="00282BAA" w:rsidRPr="00D66573" w14:paraId="749044E4" w14:textId="77777777" w:rsidTr="007C560A">
        <w:tc>
          <w:tcPr>
            <w:tcW w:w="2706" w:type="dxa"/>
            <w:vAlign w:val="center"/>
          </w:tcPr>
          <w:p w14:paraId="7972F890" w14:textId="77777777" w:rsidR="00282BAA" w:rsidRPr="00D66573" w:rsidRDefault="00282BAA" w:rsidP="007C560A">
            <w:pPr>
              <w:pStyle w:val="ListParagraph"/>
              <w:ind w:left="0"/>
              <w:jc w:val="center"/>
              <w:rPr>
                <w:rFonts w:asciiTheme="majorHAnsi" w:hAnsiTheme="majorHAnsi"/>
              </w:rPr>
            </w:pPr>
          </w:p>
        </w:tc>
        <w:tc>
          <w:tcPr>
            <w:tcW w:w="2827" w:type="dxa"/>
            <w:vAlign w:val="center"/>
          </w:tcPr>
          <w:p w14:paraId="4AB69237" w14:textId="77777777" w:rsidR="00282BAA" w:rsidRPr="00D66573" w:rsidRDefault="00282BAA" w:rsidP="007C560A">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603" w:type="dxa"/>
            <w:vAlign w:val="bottom"/>
          </w:tcPr>
          <w:p w14:paraId="59142304" w14:textId="77777777" w:rsidR="00282BAA" w:rsidRPr="00D66573" w:rsidRDefault="00282BAA" w:rsidP="007C560A">
            <w:pPr>
              <w:pStyle w:val="ListParagraph"/>
              <w:ind w:left="0"/>
              <w:jc w:val="center"/>
              <w:rPr>
                <w:rFonts w:asciiTheme="majorHAnsi" w:hAnsiTheme="majorHAnsi"/>
                <w:b/>
              </w:rPr>
            </w:pPr>
            <w:r>
              <w:rPr>
                <w:rFonts w:asciiTheme="majorHAnsi" w:hAnsiTheme="majorHAnsi"/>
                <w:b/>
              </w:rPr>
              <w:t>BOOK UNITS</w:t>
            </w:r>
          </w:p>
        </w:tc>
      </w:tr>
      <w:tr w:rsidR="00282BAA" w:rsidRPr="00D66573" w14:paraId="613C14D0" w14:textId="77777777" w:rsidTr="007C560A">
        <w:tc>
          <w:tcPr>
            <w:tcW w:w="2706" w:type="dxa"/>
            <w:vAlign w:val="center"/>
          </w:tcPr>
          <w:p w14:paraId="5DAFC301"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2827" w:type="dxa"/>
            <w:vAlign w:val="center"/>
          </w:tcPr>
          <w:p w14:paraId="3AD8F806"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Safety/Measurement project</w:t>
            </w:r>
          </w:p>
        </w:tc>
        <w:tc>
          <w:tcPr>
            <w:tcW w:w="2603" w:type="dxa"/>
            <w:vAlign w:val="bottom"/>
          </w:tcPr>
          <w:p w14:paraId="30AFBEEB"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4, 5 &amp; 6</w:t>
            </w:r>
          </w:p>
        </w:tc>
      </w:tr>
      <w:tr w:rsidR="00282BAA" w:rsidRPr="00D66573" w14:paraId="6D5F0FF9" w14:textId="77777777" w:rsidTr="007C560A">
        <w:tc>
          <w:tcPr>
            <w:tcW w:w="2706" w:type="dxa"/>
            <w:vAlign w:val="center"/>
          </w:tcPr>
          <w:p w14:paraId="58F7486D"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2827" w:type="dxa"/>
            <w:vAlign w:val="center"/>
          </w:tcPr>
          <w:p w14:paraId="21A267C6"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w:t>
            </w:r>
            <w:r>
              <w:rPr>
                <w:rFonts w:asciiTheme="majorHAnsi" w:hAnsiTheme="majorHAnsi"/>
              </w:rPr>
              <w:t xml:space="preserve"> (Nail Box)</w:t>
            </w:r>
          </w:p>
        </w:tc>
        <w:tc>
          <w:tcPr>
            <w:tcW w:w="2603" w:type="dxa"/>
            <w:vAlign w:val="bottom"/>
          </w:tcPr>
          <w:p w14:paraId="6E73D92A"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7 &amp; 8</w:t>
            </w:r>
          </w:p>
        </w:tc>
      </w:tr>
      <w:tr w:rsidR="00282BAA" w:rsidRPr="00D66573" w14:paraId="4A29CDD2" w14:textId="77777777" w:rsidTr="007C560A">
        <w:tc>
          <w:tcPr>
            <w:tcW w:w="2706" w:type="dxa"/>
            <w:vAlign w:val="center"/>
          </w:tcPr>
          <w:p w14:paraId="72F4BD10"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2827" w:type="dxa"/>
            <w:vAlign w:val="center"/>
          </w:tcPr>
          <w:p w14:paraId="32060786"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Projects Continued</w:t>
            </w:r>
          </w:p>
        </w:tc>
        <w:tc>
          <w:tcPr>
            <w:tcW w:w="2603" w:type="dxa"/>
            <w:vAlign w:val="bottom"/>
          </w:tcPr>
          <w:p w14:paraId="2C5B6B22"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9 &amp; 10</w:t>
            </w:r>
          </w:p>
        </w:tc>
      </w:tr>
      <w:tr w:rsidR="00282BAA" w:rsidRPr="00D66573" w14:paraId="2206D895" w14:textId="77777777" w:rsidTr="007C560A">
        <w:tc>
          <w:tcPr>
            <w:tcW w:w="2706" w:type="dxa"/>
            <w:vAlign w:val="center"/>
          </w:tcPr>
          <w:p w14:paraId="40C9BC4B"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2827" w:type="dxa"/>
            <w:vAlign w:val="center"/>
          </w:tcPr>
          <w:p w14:paraId="16495C45" w14:textId="77777777" w:rsidR="00282BAA" w:rsidRDefault="00282BAA" w:rsidP="007C560A">
            <w:pPr>
              <w:pStyle w:val="ListParagraph"/>
              <w:ind w:left="0"/>
              <w:jc w:val="center"/>
              <w:rPr>
                <w:rFonts w:asciiTheme="majorHAnsi" w:hAnsiTheme="majorHAnsi"/>
              </w:rPr>
            </w:pPr>
            <w:r>
              <w:rPr>
                <w:rFonts w:asciiTheme="majorHAnsi" w:hAnsiTheme="majorHAnsi"/>
              </w:rPr>
              <w:t xml:space="preserve">Sheet Metal </w:t>
            </w:r>
          </w:p>
          <w:p w14:paraId="1765806F"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w:t>
            </w:r>
            <w:r w:rsidRPr="00D66573">
              <w:rPr>
                <w:rFonts w:asciiTheme="majorHAnsi" w:hAnsiTheme="majorHAnsi"/>
              </w:rPr>
              <w:t>Measuring Gauge</w:t>
            </w:r>
            <w:r>
              <w:rPr>
                <w:rFonts w:asciiTheme="majorHAnsi" w:hAnsiTheme="majorHAnsi"/>
              </w:rPr>
              <w:t>)</w:t>
            </w:r>
          </w:p>
        </w:tc>
        <w:tc>
          <w:tcPr>
            <w:tcW w:w="2603" w:type="dxa"/>
            <w:vAlign w:val="bottom"/>
          </w:tcPr>
          <w:p w14:paraId="2BFCF319"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12</w:t>
            </w:r>
          </w:p>
        </w:tc>
      </w:tr>
      <w:tr w:rsidR="00282BAA" w:rsidRPr="00D66573" w14:paraId="35F98014" w14:textId="77777777" w:rsidTr="007C560A">
        <w:tc>
          <w:tcPr>
            <w:tcW w:w="2706" w:type="dxa"/>
            <w:vAlign w:val="center"/>
          </w:tcPr>
          <w:p w14:paraId="7BAF7F14"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2827" w:type="dxa"/>
            <w:vAlign w:val="center"/>
          </w:tcPr>
          <w:p w14:paraId="16AB0FE3"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Sheet Metal (Dust Pan)</w:t>
            </w:r>
          </w:p>
        </w:tc>
        <w:tc>
          <w:tcPr>
            <w:tcW w:w="2603" w:type="dxa"/>
            <w:vAlign w:val="bottom"/>
          </w:tcPr>
          <w:p w14:paraId="3B8D476A"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15 &amp; 16</w:t>
            </w:r>
          </w:p>
        </w:tc>
      </w:tr>
      <w:tr w:rsidR="00282BAA" w:rsidRPr="00D66573" w14:paraId="3D82447A" w14:textId="77777777" w:rsidTr="007C560A">
        <w:tc>
          <w:tcPr>
            <w:tcW w:w="2706" w:type="dxa"/>
            <w:vAlign w:val="center"/>
          </w:tcPr>
          <w:p w14:paraId="3FB35F8C"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2827" w:type="dxa"/>
            <w:vAlign w:val="center"/>
          </w:tcPr>
          <w:p w14:paraId="5F65675B" w14:textId="77777777" w:rsidR="00282BAA" w:rsidRDefault="00282BAA" w:rsidP="007C560A">
            <w:pPr>
              <w:pStyle w:val="ListParagraph"/>
              <w:ind w:left="0"/>
              <w:jc w:val="center"/>
              <w:rPr>
                <w:rFonts w:asciiTheme="majorHAnsi" w:hAnsiTheme="majorHAnsi"/>
              </w:rPr>
            </w:pPr>
            <w:r>
              <w:rPr>
                <w:rFonts w:asciiTheme="majorHAnsi" w:hAnsiTheme="majorHAnsi"/>
              </w:rPr>
              <w:t xml:space="preserve">Tool Fitting </w:t>
            </w:r>
          </w:p>
          <w:p w14:paraId="503B04AB"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(Sharpening Drill Bits Screwdrivers &amp; Chisels)</w:t>
            </w:r>
          </w:p>
        </w:tc>
        <w:tc>
          <w:tcPr>
            <w:tcW w:w="2603" w:type="dxa"/>
            <w:vAlign w:val="bottom"/>
          </w:tcPr>
          <w:p w14:paraId="032F0292"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21 &amp; 22</w:t>
            </w:r>
          </w:p>
        </w:tc>
      </w:tr>
      <w:tr w:rsidR="00282BAA" w:rsidRPr="00D66573" w14:paraId="7E0DC573" w14:textId="77777777" w:rsidTr="007C560A">
        <w:tc>
          <w:tcPr>
            <w:tcW w:w="2706" w:type="dxa"/>
            <w:vAlign w:val="center"/>
          </w:tcPr>
          <w:p w14:paraId="4989C0F5"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2827" w:type="dxa"/>
            <w:vAlign w:val="center"/>
          </w:tcPr>
          <w:p w14:paraId="44BC502B"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Surveying</w:t>
            </w:r>
          </w:p>
        </w:tc>
        <w:tc>
          <w:tcPr>
            <w:tcW w:w="2603" w:type="dxa"/>
            <w:vAlign w:val="bottom"/>
          </w:tcPr>
          <w:p w14:paraId="075C614F" w14:textId="77777777" w:rsidR="00282BAA" w:rsidRDefault="00282BAA" w:rsidP="007C560A">
            <w:pPr>
              <w:pStyle w:val="ListParagraph"/>
              <w:ind w:left="0"/>
              <w:jc w:val="center"/>
              <w:rPr>
                <w:rFonts w:asciiTheme="majorHAnsi" w:hAnsiTheme="majorHAnsi"/>
              </w:rPr>
            </w:pPr>
          </w:p>
        </w:tc>
      </w:tr>
      <w:tr w:rsidR="00282BAA" w:rsidRPr="00D66573" w14:paraId="1EACF5B7" w14:textId="77777777" w:rsidTr="007C560A">
        <w:tc>
          <w:tcPr>
            <w:tcW w:w="2706" w:type="dxa"/>
            <w:vAlign w:val="center"/>
          </w:tcPr>
          <w:p w14:paraId="715CBDFE"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2827" w:type="dxa"/>
            <w:vAlign w:val="center"/>
          </w:tcPr>
          <w:p w14:paraId="0DF1A4CD"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w:t>
            </w:r>
          </w:p>
        </w:tc>
        <w:tc>
          <w:tcPr>
            <w:tcW w:w="2603" w:type="dxa"/>
            <w:vAlign w:val="bottom"/>
          </w:tcPr>
          <w:p w14:paraId="0A4BF2C4"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33</w:t>
            </w:r>
          </w:p>
        </w:tc>
      </w:tr>
      <w:tr w:rsidR="00282BAA" w:rsidRPr="00D66573" w14:paraId="198A5D83" w14:textId="77777777" w:rsidTr="007C560A">
        <w:tc>
          <w:tcPr>
            <w:tcW w:w="2706" w:type="dxa"/>
            <w:vAlign w:val="center"/>
          </w:tcPr>
          <w:p w14:paraId="6C5B1CE8"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2827" w:type="dxa"/>
            <w:vAlign w:val="center"/>
          </w:tcPr>
          <w:p w14:paraId="7E70EFA8"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Wiring/Motors and Controls</w:t>
            </w:r>
          </w:p>
        </w:tc>
        <w:tc>
          <w:tcPr>
            <w:tcW w:w="2603" w:type="dxa"/>
            <w:vAlign w:val="bottom"/>
          </w:tcPr>
          <w:p w14:paraId="4DA6F824"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34</w:t>
            </w:r>
          </w:p>
        </w:tc>
      </w:tr>
      <w:tr w:rsidR="00282BAA" w:rsidRPr="00D66573" w14:paraId="456AB9E5" w14:textId="77777777" w:rsidTr="007C560A">
        <w:tc>
          <w:tcPr>
            <w:tcW w:w="2706" w:type="dxa"/>
            <w:vAlign w:val="center"/>
          </w:tcPr>
          <w:p w14:paraId="6C323BA9"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2827" w:type="dxa"/>
            <w:vAlign w:val="center"/>
          </w:tcPr>
          <w:p w14:paraId="5E27B0C3"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Motors and Controls</w:t>
            </w:r>
          </w:p>
        </w:tc>
        <w:tc>
          <w:tcPr>
            <w:tcW w:w="2603" w:type="dxa"/>
            <w:vAlign w:val="bottom"/>
          </w:tcPr>
          <w:p w14:paraId="33B5181C"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36</w:t>
            </w:r>
          </w:p>
        </w:tc>
      </w:tr>
      <w:tr w:rsidR="00282BAA" w:rsidRPr="00D66573" w14:paraId="0C69F756" w14:textId="77777777" w:rsidTr="007C560A">
        <w:tc>
          <w:tcPr>
            <w:tcW w:w="2706" w:type="dxa"/>
            <w:vAlign w:val="center"/>
          </w:tcPr>
          <w:p w14:paraId="2A6A6A39"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2827" w:type="dxa"/>
            <w:vAlign w:val="center"/>
          </w:tcPr>
          <w:p w14:paraId="4F79D2FD"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Tap and Die</w:t>
            </w:r>
          </w:p>
        </w:tc>
        <w:tc>
          <w:tcPr>
            <w:tcW w:w="2603" w:type="dxa"/>
            <w:vAlign w:val="bottom"/>
          </w:tcPr>
          <w:p w14:paraId="0FA01C4A"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13</w:t>
            </w:r>
          </w:p>
        </w:tc>
      </w:tr>
      <w:tr w:rsidR="00282BAA" w:rsidRPr="00D66573" w14:paraId="54A0639A" w14:textId="77777777" w:rsidTr="007C560A">
        <w:tc>
          <w:tcPr>
            <w:tcW w:w="2706" w:type="dxa"/>
            <w:vAlign w:val="center"/>
          </w:tcPr>
          <w:p w14:paraId="58425769"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2827" w:type="dxa"/>
            <w:vAlign w:val="center"/>
          </w:tcPr>
          <w:p w14:paraId="042047B1"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Concrete and Masonry</w:t>
            </w:r>
            <w:r>
              <w:rPr>
                <w:rFonts w:asciiTheme="majorHAnsi" w:hAnsiTheme="majorHAnsi"/>
              </w:rPr>
              <w:t xml:space="preserve"> (Step Stone)</w:t>
            </w:r>
          </w:p>
        </w:tc>
        <w:tc>
          <w:tcPr>
            <w:tcW w:w="2603" w:type="dxa"/>
            <w:vAlign w:val="bottom"/>
          </w:tcPr>
          <w:p w14:paraId="656AFE08"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40</w:t>
            </w:r>
          </w:p>
        </w:tc>
      </w:tr>
      <w:tr w:rsidR="00282BAA" w:rsidRPr="00D66573" w14:paraId="2B3FFFA8" w14:textId="77777777" w:rsidTr="007C560A">
        <w:tc>
          <w:tcPr>
            <w:tcW w:w="2706" w:type="dxa"/>
            <w:vAlign w:val="center"/>
          </w:tcPr>
          <w:p w14:paraId="2819FDF6" w14:textId="77777777" w:rsidR="00282BAA" w:rsidRPr="00D66573" w:rsidRDefault="00282BAA" w:rsidP="00D103FD">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2827" w:type="dxa"/>
            <w:vAlign w:val="center"/>
          </w:tcPr>
          <w:p w14:paraId="0830993E"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bottom"/>
          </w:tcPr>
          <w:p w14:paraId="4B738EF4"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37</w:t>
            </w:r>
          </w:p>
        </w:tc>
      </w:tr>
      <w:tr w:rsidR="00282BAA" w:rsidRPr="00D66573" w14:paraId="3BBCEF0F" w14:textId="77777777" w:rsidTr="007C560A">
        <w:tc>
          <w:tcPr>
            <w:tcW w:w="2706" w:type="dxa"/>
            <w:vAlign w:val="center"/>
          </w:tcPr>
          <w:p w14:paraId="513FA1C7"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2827" w:type="dxa"/>
            <w:vAlign w:val="center"/>
          </w:tcPr>
          <w:p w14:paraId="112E2FA7" w14:textId="77777777" w:rsidR="00282BAA" w:rsidRPr="00D66573" w:rsidRDefault="00D103FD" w:rsidP="00D103FD">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center"/>
          </w:tcPr>
          <w:p w14:paraId="33E6E3C6" w14:textId="77777777" w:rsidR="00282BAA" w:rsidRPr="00D66573" w:rsidRDefault="00282BAA" w:rsidP="007C560A">
            <w:pPr>
              <w:pStyle w:val="ListParagraph"/>
              <w:ind w:left="0"/>
              <w:jc w:val="center"/>
              <w:rPr>
                <w:rFonts w:asciiTheme="majorHAnsi" w:hAnsiTheme="majorHAnsi"/>
              </w:rPr>
            </w:pPr>
          </w:p>
        </w:tc>
      </w:tr>
      <w:tr w:rsidR="00282BAA" w:rsidRPr="00D66573" w14:paraId="2577FA01" w14:textId="77777777" w:rsidTr="007C560A">
        <w:tc>
          <w:tcPr>
            <w:tcW w:w="2706" w:type="dxa"/>
            <w:vAlign w:val="center"/>
          </w:tcPr>
          <w:p w14:paraId="5A2BDAE7"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2827" w:type="dxa"/>
            <w:vAlign w:val="center"/>
          </w:tcPr>
          <w:p w14:paraId="5F79C28F"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Lab Make-up</w:t>
            </w:r>
          </w:p>
        </w:tc>
        <w:tc>
          <w:tcPr>
            <w:tcW w:w="2603" w:type="dxa"/>
            <w:vAlign w:val="center"/>
          </w:tcPr>
          <w:p w14:paraId="5D29BE57" w14:textId="77777777" w:rsidR="00282BAA" w:rsidRPr="00D66573" w:rsidRDefault="00282BAA" w:rsidP="007C560A">
            <w:pPr>
              <w:pStyle w:val="ListParagraph"/>
              <w:ind w:left="0"/>
              <w:jc w:val="center"/>
              <w:rPr>
                <w:rFonts w:asciiTheme="majorHAnsi" w:hAnsiTheme="majorHAnsi"/>
              </w:rPr>
            </w:pPr>
          </w:p>
        </w:tc>
      </w:tr>
      <w:tr w:rsidR="00282BAA" w:rsidRPr="00D66573" w14:paraId="4640AF51" w14:textId="77777777" w:rsidTr="007C560A">
        <w:tc>
          <w:tcPr>
            <w:tcW w:w="2706" w:type="dxa"/>
            <w:vAlign w:val="center"/>
          </w:tcPr>
          <w:p w14:paraId="06BECF82"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2827" w:type="dxa"/>
            <w:vAlign w:val="center"/>
          </w:tcPr>
          <w:p w14:paraId="612B6B37"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Google Sketch-up</w:t>
            </w:r>
          </w:p>
        </w:tc>
        <w:tc>
          <w:tcPr>
            <w:tcW w:w="2603" w:type="dxa"/>
            <w:vAlign w:val="center"/>
          </w:tcPr>
          <w:p w14:paraId="59BD17A3"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18, 19 &amp; 20</w:t>
            </w:r>
          </w:p>
        </w:tc>
      </w:tr>
      <w:tr w:rsidR="00282BAA" w:rsidRPr="00D66573" w14:paraId="2A412671" w14:textId="77777777" w:rsidTr="007C560A">
        <w:tc>
          <w:tcPr>
            <w:tcW w:w="2706" w:type="dxa"/>
            <w:vAlign w:val="center"/>
          </w:tcPr>
          <w:p w14:paraId="3A928DDE" w14:textId="77777777" w:rsidR="00282BAA" w:rsidRPr="00D66573" w:rsidRDefault="00D103FD" w:rsidP="007C560A">
            <w:pPr>
              <w:pStyle w:val="ListParagraph"/>
              <w:numPr>
                <w:ilvl w:val="0"/>
                <w:numId w:val="14"/>
              </w:numPr>
              <w:ind w:left="0" w:firstLine="0"/>
              <w:rPr>
                <w:rFonts w:asciiTheme="majorHAnsi" w:hAnsiTheme="majorHAnsi"/>
              </w:rPr>
            </w:pPr>
            <w:r>
              <w:rPr>
                <w:rFonts w:asciiTheme="majorHAnsi" w:hAnsiTheme="majorHAnsi"/>
              </w:rPr>
              <w:t>Week 18</w:t>
            </w:r>
            <w:r w:rsidR="00282BAA" w:rsidRPr="00D66573">
              <w:rPr>
                <w:rFonts w:asciiTheme="majorHAnsi" w:hAnsiTheme="majorHAnsi"/>
              </w:rPr>
              <w:t xml:space="preserve">- </w:t>
            </w:r>
          </w:p>
        </w:tc>
        <w:tc>
          <w:tcPr>
            <w:tcW w:w="2827" w:type="dxa"/>
            <w:vAlign w:val="center"/>
          </w:tcPr>
          <w:p w14:paraId="23595684" w14:textId="77777777" w:rsidR="00282BAA" w:rsidRPr="00D66573" w:rsidRDefault="00D103FD" w:rsidP="00D103FD">
            <w:pPr>
              <w:pStyle w:val="ListParagraph"/>
              <w:ind w:left="0"/>
              <w:jc w:val="center"/>
              <w:rPr>
                <w:rFonts w:asciiTheme="majorHAnsi" w:hAnsiTheme="majorHAnsi"/>
              </w:rPr>
            </w:pPr>
            <w:r>
              <w:rPr>
                <w:rFonts w:asciiTheme="majorHAnsi" w:hAnsiTheme="majorHAnsi"/>
              </w:rPr>
              <w:t>Open</w:t>
            </w:r>
          </w:p>
        </w:tc>
        <w:tc>
          <w:tcPr>
            <w:tcW w:w="2603" w:type="dxa"/>
            <w:vAlign w:val="center"/>
          </w:tcPr>
          <w:p w14:paraId="3558C9C4" w14:textId="77777777" w:rsidR="00282BAA" w:rsidRPr="00D66573" w:rsidRDefault="00282BAA" w:rsidP="007C560A">
            <w:pPr>
              <w:pStyle w:val="ListParagraph"/>
              <w:ind w:left="0"/>
              <w:jc w:val="center"/>
              <w:rPr>
                <w:rFonts w:asciiTheme="majorHAnsi" w:hAnsiTheme="majorHAnsi"/>
              </w:rPr>
            </w:pPr>
          </w:p>
        </w:tc>
      </w:tr>
    </w:tbl>
    <w:p w14:paraId="206C8668" w14:textId="77777777" w:rsidR="00282BAA" w:rsidRDefault="00282BAA" w:rsidP="00282BAA">
      <w:pPr>
        <w:rPr>
          <w:rFonts w:asciiTheme="majorHAnsi" w:hAnsiTheme="majorHAnsi"/>
        </w:rPr>
      </w:pPr>
    </w:p>
    <w:p w14:paraId="7E6D16F3" w14:textId="77777777"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w:t>
      </w:r>
      <w:proofErr w:type="spellStart"/>
      <w:r w:rsidRPr="00CE525D">
        <w:rPr>
          <w:rFonts w:asciiTheme="majorHAnsi" w:hAnsiTheme="majorHAnsi"/>
          <w:b/>
        </w:rPr>
        <w:t>scantron</w:t>
      </w:r>
      <w:proofErr w:type="spellEnd"/>
      <w:r w:rsidRPr="00CE525D">
        <w:rPr>
          <w:rFonts w:asciiTheme="majorHAnsi" w:hAnsiTheme="majorHAnsi"/>
          <w:b/>
        </w:rPr>
        <w:t xml:space="preserve">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14:paraId="3A1659F2" w14:textId="77777777" w:rsidR="00282BAA" w:rsidRDefault="00282BAA" w:rsidP="00862A7B">
      <w:pPr>
        <w:rPr>
          <w:rFonts w:asciiTheme="majorHAnsi" w:hAnsiTheme="majorHAnsi"/>
          <w:b/>
          <w:sz w:val="22"/>
          <w:szCs w:val="22"/>
        </w:rPr>
      </w:pPr>
    </w:p>
    <w:p w14:paraId="06856186" w14:textId="77777777" w:rsidR="00282BAA" w:rsidRDefault="00282BAA" w:rsidP="00862A7B">
      <w:pPr>
        <w:rPr>
          <w:rFonts w:asciiTheme="majorHAnsi" w:hAnsiTheme="majorHAnsi"/>
          <w:b/>
          <w:sz w:val="22"/>
          <w:szCs w:val="22"/>
        </w:rPr>
      </w:pPr>
    </w:p>
    <w:p w14:paraId="45FB0588" w14:textId="77777777"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14:paraId="4A10008E" w14:textId="77777777" w:rsidR="00391A35" w:rsidRDefault="00391A35" w:rsidP="00391A35">
      <w:pPr>
        <w:rPr>
          <w:rFonts w:asciiTheme="majorHAnsi" w:hAnsiTheme="majorHAnsi"/>
          <w:sz w:val="22"/>
          <w:szCs w:val="22"/>
        </w:rPr>
      </w:pPr>
      <w:r w:rsidRPr="00D66573">
        <w:rPr>
          <w:rFonts w:asciiTheme="majorHAnsi" w:hAnsiTheme="majorHAnsi"/>
          <w:sz w:val="22"/>
          <w:szCs w:val="22"/>
        </w:rPr>
        <w:t xml:space="preserve"> 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14:paraId="62F232BB" w14:textId="77777777" w:rsidR="00391A35" w:rsidRPr="00D66573" w:rsidRDefault="00391A35" w:rsidP="00391A35">
      <w:pPr>
        <w:rPr>
          <w:rFonts w:asciiTheme="majorHAnsi" w:hAnsiTheme="majorHAnsi"/>
          <w:sz w:val="22"/>
          <w:szCs w:val="22"/>
        </w:rPr>
      </w:pPr>
    </w:p>
    <w:p w14:paraId="00912666" w14:textId="77777777"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14:paraId="5B7AD133" w14:textId="77777777" w:rsidR="00862A7B" w:rsidRPr="00D66573" w:rsidRDefault="00145326" w:rsidP="00862A7B">
      <w:pPr>
        <w:rPr>
          <w:rFonts w:asciiTheme="majorHAnsi" w:hAnsiTheme="majorHAnsi"/>
          <w:b/>
          <w:sz w:val="22"/>
          <w:szCs w:val="22"/>
        </w:rPr>
      </w:pPr>
      <w:r w:rsidRPr="00D66573">
        <w:rPr>
          <w:rFonts w:asciiTheme="majorHAnsi" w:hAnsiTheme="majorHAnsi"/>
          <w:sz w:val="22"/>
          <w:szCs w:val="22"/>
        </w:rPr>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14:paraId="11B86993" w14:textId="77777777" w:rsidR="00BE03DB" w:rsidRPr="00D66573" w:rsidRDefault="00BE03DB" w:rsidP="00862A7B">
      <w:pPr>
        <w:rPr>
          <w:rFonts w:asciiTheme="majorHAnsi" w:hAnsiTheme="majorHAnsi"/>
          <w:sz w:val="22"/>
          <w:szCs w:val="22"/>
        </w:rPr>
      </w:pPr>
    </w:p>
    <w:p w14:paraId="6AB6D563" w14:textId="77777777" w:rsidR="00C54997"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7E041F" w:rsidRPr="00D66573">
        <w:rPr>
          <w:rFonts w:asciiTheme="majorHAnsi" w:hAnsiTheme="majorHAnsi"/>
          <w:sz w:val="22"/>
          <w:szCs w:val="22"/>
        </w:rPr>
        <w:t>10%</w:t>
      </w:r>
      <w:r w:rsidR="004E349B" w:rsidRPr="00D66573">
        <w:rPr>
          <w:rFonts w:asciiTheme="majorHAnsi" w:hAnsiTheme="majorHAnsi"/>
          <w:sz w:val="22"/>
          <w:szCs w:val="22"/>
        </w:rPr>
        <w:tab/>
      </w:r>
    </w:p>
    <w:p w14:paraId="03251E85" w14:textId="77777777"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14:paraId="421088D7" w14:textId="77777777"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40%</w:t>
      </w:r>
      <w:r w:rsidR="004E349B" w:rsidRPr="00D66573">
        <w:rPr>
          <w:rFonts w:asciiTheme="majorHAnsi" w:hAnsiTheme="majorHAnsi"/>
          <w:sz w:val="22"/>
          <w:szCs w:val="22"/>
        </w:rPr>
        <w:tab/>
      </w:r>
      <w:r w:rsidR="004E349B" w:rsidRPr="00D66573">
        <w:rPr>
          <w:rFonts w:asciiTheme="majorHAnsi" w:hAnsiTheme="majorHAnsi"/>
          <w:sz w:val="22"/>
          <w:szCs w:val="22"/>
        </w:rPr>
        <w:tab/>
      </w:r>
    </w:p>
    <w:p w14:paraId="0F5E869D" w14:textId="77777777"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14:paraId="385EEBBC" w14:textId="77777777"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14:paraId="2C8655B4" w14:textId="77777777"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14:paraId="38929C07" w14:textId="77777777"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14:paraId="6B7896E0" w14:textId="77777777"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14:paraId="0C410384" w14:textId="77777777"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14:paraId="3530A769" w14:textId="77777777"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14:paraId="2693336C" w14:textId="77777777"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14:paraId="78288CA0" w14:textId="77777777" w:rsidR="00282BAA" w:rsidRDefault="00282BAA" w:rsidP="00862A7B">
      <w:pPr>
        <w:rPr>
          <w:rFonts w:asciiTheme="majorHAnsi" w:hAnsiTheme="majorHAnsi"/>
          <w:b/>
          <w:sz w:val="22"/>
          <w:szCs w:val="22"/>
        </w:rPr>
      </w:pPr>
    </w:p>
    <w:p w14:paraId="46A7C086" w14:textId="77777777" w:rsidR="00391A35" w:rsidRDefault="00391A35" w:rsidP="00391A35">
      <w:pPr>
        <w:outlineLvl w:val="0"/>
        <w:rPr>
          <w:sz w:val="22"/>
          <w:szCs w:val="22"/>
        </w:rPr>
      </w:pPr>
      <w:r>
        <w:rPr>
          <w:b/>
          <w:sz w:val="22"/>
          <w:szCs w:val="22"/>
        </w:rPr>
        <w:t>Attendance</w:t>
      </w:r>
    </w:p>
    <w:p w14:paraId="2C91ABD3" w14:textId="77777777" w:rsidR="00391A35" w:rsidRPr="00523A62" w:rsidRDefault="00391A35" w:rsidP="00391A35">
      <w:pPr>
        <w:rPr>
          <w:sz w:val="20"/>
          <w:szCs w:val="20"/>
        </w:rPr>
      </w:pPr>
    </w:p>
    <w:p w14:paraId="6B797AA4" w14:textId="77777777" w:rsidR="00391A35" w:rsidRDefault="00391A35" w:rsidP="00391A35">
      <w:pPr>
        <w:rPr>
          <w:sz w:val="22"/>
          <w:szCs w:val="22"/>
        </w:rPr>
      </w:pPr>
      <w:r>
        <w:rPr>
          <w:sz w:val="22"/>
          <w:szCs w:val="22"/>
          <w:u w:val="single"/>
        </w:rPr>
        <w:t>Lecture</w:t>
      </w:r>
      <w:r>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14:paraId="2E62E03D" w14:textId="77777777" w:rsidR="00391A35" w:rsidRPr="00523A62" w:rsidRDefault="00391A35" w:rsidP="00391A35">
      <w:pPr>
        <w:rPr>
          <w:sz w:val="20"/>
          <w:szCs w:val="20"/>
        </w:rPr>
      </w:pPr>
    </w:p>
    <w:p w14:paraId="224144FA" w14:textId="77777777" w:rsidR="00391A35" w:rsidRDefault="00391A35" w:rsidP="00391A35">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14:paraId="3CFFE2DE" w14:textId="77777777" w:rsidR="00391A35" w:rsidRPr="00523A62" w:rsidRDefault="00391A35" w:rsidP="00391A35">
      <w:pPr>
        <w:rPr>
          <w:sz w:val="20"/>
          <w:szCs w:val="20"/>
        </w:rPr>
      </w:pPr>
    </w:p>
    <w:p w14:paraId="3FAF3365" w14:textId="77777777" w:rsidR="00391A35" w:rsidRDefault="00391A35" w:rsidP="00391A35">
      <w:pPr>
        <w:outlineLvl w:val="0"/>
        <w:rPr>
          <w:sz w:val="22"/>
          <w:szCs w:val="22"/>
        </w:rPr>
      </w:pPr>
      <w:r>
        <w:rPr>
          <w:sz w:val="22"/>
          <w:szCs w:val="22"/>
          <w:u w:val="single"/>
        </w:rPr>
        <w:t>Quizzes</w:t>
      </w:r>
      <w:r>
        <w:rPr>
          <w:sz w:val="22"/>
          <w:szCs w:val="22"/>
        </w:rPr>
        <w:t>:  There will be no make-ups for quizzes.</w:t>
      </w:r>
    </w:p>
    <w:p w14:paraId="3F536DE0" w14:textId="77777777" w:rsidR="00391A35" w:rsidRPr="00523A62" w:rsidRDefault="00391A35" w:rsidP="00391A35">
      <w:pPr>
        <w:rPr>
          <w:sz w:val="20"/>
          <w:szCs w:val="20"/>
        </w:rPr>
      </w:pPr>
    </w:p>
    <w:p w14:paraId="7EAB0F73" w14:textId="77777777" w:rsidR="00391A35" w:rsidRDefault="00391A35" w:rsidP="00391A35">
      <w:pPr>
        <w:rPr>
          <w:sz w:val="22"/>
          <w:szCs w:val="22"/>
        </w:rPr>
      </w:pPr>
      <w:r>
        <w:rPr>
          <w:sz w:val="22"/>
          <w:szCs w:val="22"/>
          <w:u w:val="single"/>
        </w:rPr>
        <w:t>Tests</w:t>
      </w:r>
      <w:r>
        <w:rPr>
          <w:sz w:val="22"/>
          <w:szCs w:val="22"/>
        </w:rPr>
        <w:t xml:space="preserve">:  Make-up tests are limited to students who have made arrangements with the instructor prior to the required testing period or those students who have been excused by </w:t>
      </w:r>
      <w:r w:rsidR="00C54997">
        <w:rPr>
          <w:sz w:val="22"/>
          <w:szCs w:val="22"/>
        </w:rPr>
        <w:t>Sanger High School Attendance Office</w:t>
      </w:r>
      <w:r>
        <w:rPr>
          <w:sz w:val="22"/>
          <w:szCs w:val="22"/>
        </w:rPr>
        <w:t>.</w:t>
      </w:r>
    </w:p>
    <w:p w14:paraId="037CB042" w14:textId="77777777" w:rsidR="00391A35" w:rsidRPr="00523A62" w:rsidRDefault="00391A35" w:rsidP="00391A35">
      <w:pPr>
        <w:rPr>
          <w:sz w:val="20"/>
          <w:szCs w:val="20"/>
        </w:rPr>
      </w:pPr>
    </w:p>
    <w:p w14:paraId="618282A8" w14:textId="77777777" w:rsidR="00391A35" w:rsidRDefault="00391A35" w:rsidP="00391A35">
      <w:pPr>
        <w:outlineLvl w:val="0"/>
        <w:rPr>
          <w:b/>
          <w:sz w:val="22"/>
          <w:szCs w:val="22"/>
        </w:rPr>
      </w:pPr>
      <w:r>
        <w:rPr>
          <w:b/>
          <w:sz w:val="22"/>
          <w:szCs w:val="22"/>
        </w:rPr>
        <w:t>Grading Policy/Scales/Evaluation Criteria</w:t>
      </w:r>
    </w:p>
    <w:p w14:paraId="66DB4716" w14:textId="77777777" w:rsidR="00391A35" w:rsidRPr="00523A62" w:rsidRDefault="00391A35" w:rsidP="00391A35">
      <w:pPr>
        <w:rPr>
          <w:b/>
          <w:sz w:val="20"/>
          <w:szCs w:val="20"/>
        </w:rPr>
      </w:pPr>
    </w:p>
    <w:p w14:paraId="054311F4" w14:textId="77777777" w:rsidR="00391A35" w:rsidRPr="0054176E" w:rsidRDefault="00391A35" w:rsidP="00391A35">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w:t>
      </w:r>
      <w:r w:rsidR="006666BF">
        <w:rPr>
          <w:sz w:val="22"/>
          <w:szCs w:val="22"/>
        </w:rPr>
        <w:t xml:space="preserve"> or 2 weeks past the deadline, whichever is sooner</w:t>
      </w:r>
      <w:r>
        <w:rPr>
          <w:sz w:val="22"/>
          <w:szCs w:val="22"/>
        </w:rPr>
        <w:t>; however, late assignments will be penalized 1/</w:t>
      </w:r>
      <w:r w:rsidR="006666BF">
        <w:rPr>
          <w:sz w:val="22"/>
          <w:szCs w:val="22"/>
        </w:rPr>
        <w:t>5</w:t>
      </w:r>
      <w:r>
        <w:rPr>
          <w:sz w:val="22"/>
          <w:szCs w:val="22"/>
        </w:rPr>
        <w:t xml:space="preserve"> of the possible points.  Late laboratory assignments turned in within one week of the required due date will be accepted with a penalty equal to 1/</w:t>
      </w:r>
      <w:r w:rsidR="006666BF">
        <w:rPr>
          <w:sz w:val="22"/>
          <w:szCs w:val="22"/>
        </w:rPr>
        <w:t>5</w:t>
      </w:r>
      <w:r>
        <w:rPr>
          <w:sz w:val="22"/>
          <w:szCs w:val="22"/>
        </w:rPr>
        <w:t xml:space="preserve"> of the maximum points.  Any lab assignment turned in after that time up to the last regular class meeting will be accepted with a 50% penalty.</w:t>
      </w:r>
    </w:p>
    <w:p w14:paraId="791473E3" w14:textId="77777777" w:rsidR="008E2DB3" w:rsidRDefault="008E2DB3" w:rsidP="00123745">
      <w:pPr>
        <w:ind w:right="-720"/>
        <w:rPr>
          <w:rFonts w:asciiTheme="majorHAnsi" w:hAnsiTheme="majorHAnsi"/>
          <w:b/>
        </w:rPr>
      </w:pPr>
    </w:p>
    <w:p w14:paraId="20AEB8CA" w14:textId="77777777" w:rsidR="00123745" w:rsidRPr="00391A35" w:rsidRDefault="00DD115A" w:rsidP="00123745">
      <w:pPr>
        <w:ind w:right="-720"/>
        <w:rPr>
          <w:rFonts w:asciiTheme="majorHAnsi" w:hAnsiTheme="majorHAnsi"/>
          <w:b/>
          <w:u w:val="single"/>
        </w:rPr>
      </w:pPr>
      <w:r w:rsidRPr="00391A35">
        <w:rPr>
          <w:rFonts w:asciiTheme="majorHAnsi" w:hAnsiTheme="majorHAnsi"/>
          <w:b/>
          <w:u w:val="single"/>
        </w:rPr>
        <w:t>College</w:t>
      </w:r>
      <w:r w:rsidR="00123745" w:rsidRPr="00391A35">
        <w:rPr>
          <w:rFonts w:asciiTheme="majorHAnsi" w:hAnsiTheme="majorHAnsi"/>
          <w:b/>
          <w:u w:val="single"/>
        </w:rPr>
        <w:t xml:space="preserve"> Policies:</w:t>
      </w:r>
    </w:p>
    <w:p w14:paraId="69F3D175" w14:textId="77777777" w:rsidR="00123745" w:rsidRPr="00D66573" w:rsidRDefault="00123745" w:rsidP="00123745">
      <w:pPr>
        <w:rPr>
          <w:rFonts w:asciiTheme="majorHAnsi" w:hAnsiTheme="majorHAnsi"/>
        </w:rPr>
      </w:pPr>
    </w:p>
    <w:p w14:paraId="49B7588F" w14:textId="77777777" w:rsidR="00DD115A" w:rsidRDefault="00DD115A" w:rsidP="007E6F20">
      <w:pPr>
        <w:outlineLvl w:val="0"/>
        <w:rPr>
          <w:b/>
          <w:sz w:val="22"/>
          <w:szCs w:val="22"/>
        </w:rPr>
      </w:pPr>
      <w:r>
        <w:rPr>
          <w:b/>
          <w:sz w:val="22"/>
          <w:szCs w:val="22"/>
        </w:rPr>
        <w:t>Cheating &amp; Plagiarism</w:t>
      </w:r>
    </w:p>
    <w:p w14:paraId="19CD44BC" w14:textId="77777777" w:rsidR="00DD115A" w:rsidRPr="008A289A" w:rsidRDefault="00DD115A" w:rsidP="00DD11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72D2B184" w14:textId="77777777" w:rsidR="007E6F20" w:rsidRDefault="007E6F20" w:rsidP="00DD115A">
      <w:pPr>
        <w:outlineLvl w:val="0"/>
        <w:rPr>
          <w:b/>
          <w:sz w:val="22"/>
          <w:szCs w:val="22"/>
        </w:rPr>
      </w:pPr>
    </w:p>
    <w:p w14:paraId="17F11143" w14:textId="77777777" w:rsidR="00DD115A" w:rsidRDefault="00DD115A" w:rsidP="007E6F20">
      <w:pPr>
        <w:outlineLvl w:val="0"/>
        <w:rPr>
          <w:b/>
          <w:sz w:val="22"/>
          <w:szCs w:val="22"/>
        </w:rPr>
      </w:pPr>
      <w:r>
        <w:rPr>
          <w:b/>
          <w:sz w:val="22"/>
          <w:szCs w:val="22"/>
        </w:rPr>
        <w:t>Accommodations for Students with Disabilities</w:t>
      </w:r>
    </w:p>
    <w:p w14:paraId="162FF801" w14:textId="77777777" w:rsidR="00DD115A" w:rsidRPr="008A289A" w:rsidRDefault="00DD115A" w:rsidP="00DD115A">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94A0ED6" w14:textId="77777777" w:rsidR="00DD115A" w:rsidRDefault="00DD115A" w:rsidP="00DD115A">
      <w:pPr>
        <w:rPr>
          <w:b/>
          <w:sz w:val="22"/>
          <w:szCs w:val="22"/>
        </w:rPr>
      </w:pPr>
    </w:p>
    <w:p w14:paraId="392804BB" w14:textId="77777777" w:rsidR="00DD115A" w:rsidRDefault="00DD115A" w:rsidP="00DD115A">
      <w:pPr>
        <w:rPr>
          <w:sz w:val="22"/>
          <w:szCs w:val="22"/>
        </w:rPr>
      </w:pPr>
      <w:r>
        <w:rPr>
          <w:b/>
          <w:sz w:val="22"/>
          <w:szCs w:val="22"/>
        </w:rPr>
        <w:lastRenderedPageBreak/>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14:paraId="4F4A3D5E" w14:textId="77777777" w:rsidR="00DD115A" w:rsidRDefault="00DD115A" w:rsidP="00DD115A">
      <w:pPr>
        <w:rPr>
          <w:sz w:val="22"/>
          <w:szCs w:val="22"/>
        </w:rPr>
      </w:pPr>
    </w:p>
    <w:p w14:paraId="6E212B44" w14:textId="77777777" w:rsidR="00DD115A" w:rsidRDefault="00DD115A" w:rsidP="00DD115A">
      <w:pPr>
        <w:numPr>
          <w:ilvl w:val="0"/>
          <w:numId w:val="15"/>
        </w:numPr>
        <w:rPr>
          <w:sz w:val="22"/>
          <w:szCs w:val="22"/>
        </w:rPr>
      </w:pPr>
      <w:r>
        <w:rPr>
          <w:sz w:val="22"/>
          <w:szCs w:val="22"/>
        </w:rPr>
        <w:t>Punctual:  It is customary to arrive at least 5 minutes before work begins.  Individuals will be terminated if they are not punctual.</w:t>
      </w:r>
    </w:p>
    <w:p w14:paraId="0985D408" w14:textId="77777777" w:rsidR="00DD115A" w:rsidRDefault="00DD115A" w:rsidP="00DD115A">
      <w:pPr>
        <w:numPr>
          <w:ilvl w:val="0"/>
          <w:numId w:val="15"/>
        </w:numPr>
        <w:rPr>
          <w:sz w:val="22"/>
          <w:szCs w:val="22"/>
        </w:rPr>
      </w:pPr>
      <w:r>
        <w:rPr>
          <w:sz w:val="22"/>
          <w:szCs w:val="22"/>
        </w:rPr>
        <w:t xml:space="preserve">Responsible:  It is expected than an employee </w:t>
      </w:r>
      <w:proofErr w:type="gramStart"/>
      <w:r>
        <w:rPr>
          <w:sz w:val="22"/>
          <w:szCs w:val="22"/>
        </w:rPr>
        <w:t>work</w:t>
      </w:r>
      <w:proofErr w:type="gramEnd"/>
      <w:r>
        <w:rPr>
          <w:sz w:val="22"/>
          <w:szCs w:val="22"/>
        </w:rPr>
        <w:t xml:space="preserve"> every scheduled work day.  Individuals will be terminated if they are not responsible.</w:t>
      </w:r>
    </w:p>
    <w:p w14:paraId="6E23E1FD" w14:textId="77777777" w:rsidR="006666BF" w:rsidRPr="00521C91" w:rsidRDefault="00DD115A" w:rsidP="001F53FB">
      <w:pPr>
        <w:numPr>
          <w:ilvl w:val="0"/>
          <w:numId w:val="15"/>
        </w:numPr>
        <w:rPr>
          <w:sz w:val="22"/>
          <w:szCs w:val="22"/>
        </w:rPr>
      </w:pPr>
      <w:r w:rsidRPr="00521C91">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14:paraId="71A191C1" w14:textId="77777777" w:rsidR="00DD115A" w:rsidRDefault="00DD115A" w:rsidP="00DD115A">
      <w:pPr>
        <w:rPr>
          <w:sz w:val="22"/>
          <w:szCs w:val="22"/>
        </w:rPr>
      </w:pPr>
    </w:p>
    <w:p w14:paraId="5E619A37" w14:textId="77777777" w:rsidR="00DD115A" w:rsidRDefault="00DD115A" w:rsidP="00DD115A">
      <w:pPr>
        <w:rPr>
          <w:sz w:val="22"/>
          <w:szCs w:val="22"/>
        </w:rPr>
      </w:pPr>
      <w:r>
        <w:rPr>
          <w:b/>
          <w:sz w:val="22"/>
          <w:szCs w:val="22"/>
        </w:rPr>
        <w:t>Language -</w:t>
      </w:r>
      <w:r>
        <w:rPr>
          <w:sz w:val="22"/>
          <w:szCs w:val="22"/>
        </w:rPr>
        <w:t xml:space="preserve"> English is expected to be spoken in class for the following reasons:</w:t>
      </w:r>
    </w:p>
    <w:p w14:paraId="6166089E" w14:textId="77777777" w:rsidR="00DD115A" w:rsidRDefault="00DD115A" w:rsidP="00DD115A">
      <w:pPr>
        <w:numPr>
          <w:ilvl w:val="0"/>
          <w:numId w:val="16"/>
        </w:numPr>
        <w:rPr>
          <w:sz w:val="22"/>
          <w:szCs w:val="22"/>
        </w:rPr>
      </w:pPr>
      <w:r>
        <w:rPr>
          <w:sz w:val="22"/>
          <w:szCs w:val="22"/>
        </w:rPr>
        <w:t>All course content and materials are presented in English and class discussions all take place in English.</w:t>
      </w:r>
    </w:p>
    <w:p w14:paraId="22659108" w14:textId="77777777" w:rsidR="00DD115A" w:rsidRDefault="00DD115A" w:rsidP="00DD115A">
      <w:pPr>
        <w:numPr>
          <w:ilvl w:val="0"/>
          <w:numId w:val="16"/>
        </w:numPr>
        <w:rPr>
          <w:sz w:val="22"/>
          <w:szCs w:val="22"/>
        </w:rPr>
      </w:pPr>
      <w:r>
        <w:rPr>
          <w:sz w:val="22"/>
          <w:szCs w:val="22"/>
        </w:rPr>
        <w:t>All lab activities are conducted in groups and must have effective communication between all group members.</w:t>
      </w:r>
    </w:p>
    <w:p w14:paraId="2D79AE82" w14:textId="77777777" w:rsidR="00DD115A" w:rsidRDefault="00DD115A" w:rsidP="00DD115A">
      <w:pPr>
        <w:numPr>
          <w:ilvl w:val="0"/>
          <w:numId w:val="16"/>
        </w:numPr>
        <w:rPr>
          <w:sz w:val="22"/>
          <w:szCs w:val="22"/>
        </w:rPr>
      </w:pPr>
      <w:r>
        <w:rPr>
          <w:sz w:val="22"/>
          <w:szCs w:val="22"/>
        </w:rPr>
        <w:t>Shop activities can be hazardous and it is vital that instructors receive feedback in English to ensure safe practices.</w:t>
      </w:r>
    </w:p>
    <w:p w14:paraId="30287975" w14:textId="77777777" w:rsidR="00DD115A" w:rsidRDefault="00DD115A" w:rsidP="00DD115A">
      <w:pPr>
        <w:numPr>
          <w:ilvl w:val="0"/>
          <w:numId w:val="16"/>
        </w:numPr>
        <w:rPr>
          <w:sz w:val="22"/>
          <w:szCs w:val="22"/>
        </w:rPr>
      </w:pPr>
      <w:r>
        <w:rPr>
          <w:sz w:val="22"/>
          <w:szCs w:val="22"/>
        </w:rPr>
        <w:t>This policy is designed so that instructors and all students may communicate in a common language.</w:t>
      </w:r>
    </w:p>
    <w:p w14:paraId="1BC85B3E" w14:textId="77777777" w:rsidR="00DD115A" w:rsidRDefault="00DD115A" w:rsidP="00DD115A">
      <w:pPr>
        <w:numPr>
          <w:ilvl w:val="0"/>
          <w:numId w:val="16"/>
        </w:numPr>
        <w:rPr>
          <w:sz w:val="22"/>
          <w:szCs w:val="22"/>
        </w:rPr>
      </w:pPr>
      <w:r>
        <w:rPr>
          <w:sz w:val="22"/>
          <w:szCs w:val="22"/>
        </w:rPr>
        <w:t>All individuals must have freedom of expression and are allowed and encouraged to communicate in the language of their choice outside of class times, including breaks.</w:t>
      </w:r>
    </w:p>
    <w:p w14:paraId="706115EA" w14:textId="77777777" w:rsidR="00DD115A" w:rsidRDefault="00DD115A" w:rsidP="00DD115A">
      <w:pPr>
        <w:rPr>
          <w:sz w:val="22"/>
          <w:szCs w:val="22"/>
        </w:rPr>
      </w:pPr>
    </w:p>
    <w:p w14:paraId="57929B48" w14:textId="77777777" w:rsidR="00DD115A" w:rsidRDefault="00DD115A" w:rsidP="007E6F20">
      <w:pPr>
        <w:outlineLvl w:val="0"/>
        <w:rPr>
          <w:b/>
          <w:sz w:val="22"/>
          <w:szCs w:val="22"/>
        </w:rPr>
      </w:pPr>
      <w:r>
        <w:rPr>
          <w:b/>
          <w:sz w:val="22"/>
          <w:szCs w:val="22"/>
        </w:rPr>
        <w:t>Behavioral Stan</w:t>
      </w:r>
      <w:bookmarkStart w:id="0" w:name="_GoBack"/>
      <w:bookmarkEnd w:id="0"/>
      <w:r>
        <w:rPr>
          <w:b/>
          <w:sz w:val="22"/>
          <w:szCs w:val="22"/>
        </w:rPr>
        <w:t>dards</w:t>
      </w:r>
    </w:p>
    <w:p w14:paraId="2E5BFAF0" w14:textId="77777777" w:rsidR="00DD115A" w:rsidRPr="000C0A31" w:rsidRDefault="00DD115A" w:rsidP="00DD115A">
      <w:pPr>
        <w:numPr>
          <w:ilvl w:val="0"/>
          <w:numId w:val="1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14:paraId="19B6A49A" w14:textId="77777777" w:rsidR="00DD115A" w:rsidRPr="000C0A31" w:rsidRDefault="00DD115A" w:rsidP="00DD115A">
      <w:pPr>
        <w:numPr>
          <w:ilvl w:val="0"/>
          <w:numId w:val="17"/>
        </w:numPr>
        <w:rPr>
          <w:b/>
          <w:sz w:val="22"/>
          <w:szCs w:val="22"/>
        </w:rPr>
      </w:pPr>
      <w:r>
        <w:rPr>
          <w:sz w:val="22"/>
          <w:szCs w:val="22"/>
        </w:rPr>
        <w:t>It is considered polite to turn off cell phones when in the classroom or shop.  Please do so.</w:t>
      </w:r>
    </w:p>
    <w:p w14:paraId="0ED57281" w14:textId="77777777" w:rsidR="00DD115A" w:rsidRPr="000C0A31" w:rsidRDefault="00DD115A" w:rsidP="00DD115A">
      <w:pPr>
        <w:numPr>
          <w:ilvl w:val="0"/>
          <w:numId w:val="17"/>
        </w:numPr>
        <w:rPr>
          <w:b/>
          <w:sz w:val="22"/>
          <w:szCs w:val="22"/>
        </w:rPr>
      </w:pPr>
      <w:r>
        <w:rPr>
          <w:sz w:val="22"/>
          <w:szCs w:val="22"/>
        </w:rPr>
        <w:t xml:space="preserve">There is </w:t>
      </w:r>
      <w:r>
        <w:rPr>
          <w:sz w:val="22"/>
          <w:szCs w:val="22"/>
          <w:u w:val="single"/>
        </w:rPr>
        <w:t>no smoking</w:t>
      </w:r>
      <w:r w:rsidR="006666BF">
        <w:rPr>
          <w:sz w:val="22"/>
          <w:szCs w:val="22"/>
          <w:u w:val="single"/>
        </w:rPr>
        <w:t>, chewing tobacco, alcohol, or drugs</w:t>
      </w:r>
      <w:r>
        <w:rPr>
          <w:sz w:val="22"/>
          <w:szCs w:val="22"/>
        </w:rPr>
        <w:t xml:space="preserve"> allowed in classrooms, shops, or school vehicles.</w:t>
      </w:r>
    </w:p>
    <w:p w14:paraId="2D966813" w14:textId="77777777" w:rsidR="00DD115A" w:rsidRDefault="00DD115A" w:rsidP="00DD115A">
      <w:pPr>
        <w:numPr>
          <w:ilvl w:val="0"/>
          <w:numId w:val="1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14:paraId="7E2376FE" w14:textId="77777777" w:rsidR="00DD115A" w:rsidRDefault="00DD115A" w:rsidP="007E6F20">
      <w:pPr>
        <w:ind w:left="360"/>
        <w:rPr>
          <w:b/>
          <w:sz w:val="22"/>
          <w:szCs w:val="22"/>
        </w:rPr>
      </w:pPr>
    </w:p>
    <w:p w14:paraId="0D01CC19" w14:textId="77777777" w:rsidR="002D3709" w:rsidRPr="00D046BA" w:rsidRDefault="002D3709" w:rsidP="002D3709">
      <w:pPr>
        <w:rPr>
          <w:sz w:val="22"/>
          <w:szCs w:val="22"/>
        </w:rPr>
      </w:pPr>
      <w:r>
        <w:rPr>
          <w:b/>
          <w:sz w:val="22"/>
          <w:szCs w:val="22"/>
        </w:rPr>
        <w:t>Important Dates Fall</w:t>
      </w:r>
      <w:r w:rsidRPr="00D046BA">
        <w:rPr>
          <w:b/>
          <w:sz w:val="22"/>
          <w:szCs w:val="22"/>
        </w:rPr>
        <w:t xml:space="preserve"> 2018</w:t>
      </w:r>
    </w:p>
    <w:p w14:paraId="18FF93CE" w14:textId="77777777" w:rsidR="002D3709" w:rsidRDefault="002D3709" w:rsidP="002D3709">
      <w:pPr>
        <w:ind w:left="720"/>
      </w:pPr>
      <w:r>
        <w:t xml:space="preserve">08/08 </w:t>
      </w:r>
      <w:r>
        <w:tab/>
      </w:r>
      <w:r>
        <w:tab/>
        <w:t xml:space="preserve">Pre-registration closes </w:t>
      </w:r>
    </w:p>
    <w:p w14:paraId="1FD60C92" w14:textId="77777777" w:rsidR="002D3709" w:rsidRDefault="002D3709" w:rsidP="002D3709">
      <w:pPr>
        <w:ind w:left="720"/>
      </w:pPr>
      <w:r>
        <w:t xml:space="preserve">08/10 </w:t>
      </w:r>
      <w:r>
        <w:tab/>
      </w:r>
      <w:r>
        <w:tab/>
        <w:t xml:space="preserve">Classes Begin (18-week &amp; 1st 9-week session) </w:t>
      </w:r>
    </w:p>
    <w:p w14:paraId="71AD027F" w14:textId="77777777" w:rsidR="002D3709" w:rsidRDefault="002D3709" w:rsidP="002D3709">
      <w:pPr>
        <w:ind w:left="720"/>
      </w:pPr>
      <w:r>
        <w:t xml:space="preserve">08/24 </w:t>
      </w:r>
      <w:r>
        <w:tab/>
      </w:r>
      <w:r>
        <w:tab/>
        <w:t>Add w/</w:t>
      </w:r>
      <w:proofErr w:type="spellStart"/>
      <w:r>
        <w:t>Auth</w:t>
      </w:r>
      <w:proofErr w:type="spellEnd"/>
      <w:r>
        <w:t xml:space="preserve"> Code &amp; Drop w/o ‘W’ - in person </w:t>
      </w:r>
    </w:p>
    <w:p w14:paraId="1545AA97" w14:textId="77777777" w:rsidR="002D3709" w:rsidRDefault="002D3709" w:rsidP="002D3709">
      <w:pPr>
        <w:ind w:left="720"/>
      </w:pPr>
      <w:r>
        <w:t xml:space="preserve">08/31 </w:t>
      </w:r>
      <w:r>
        <w:tab/>
      </w:r>
      <w:r>
        <w:tab/>
        <w:t>Add w/</w:t>
      </w:r>
      <w:proofErr w:type="spellStart"/>
      <w:r>
        <w:t>Auth</w:t>
      </w:r>
      <w:proofErr w:type="spellEnd"/>
      <w:r>
        <w:t xml:space="preserve"> Code &amp; Drop w/o ‘W’ - on </w:t>
      </w:r>
      <w:proofErr w:type="spellStart"/>
      <w:r>
        <w:t>WebAdvisor</w:t>
      </w:r>
      <w:proofErr w:type="spellEnd"/>
      <w:r>
        <w:t xml:space="preserve"> </w:t>
      </w:r>
    </w:p>
    <w:p w14:paraId="2CAE1E6D" w14:textId="77777777" w:rsidR="002D3709" w:rsidRDefault="002D3709" w:rsidP="002D3709">
      <w:pPr>
        <w:ind w:left="720"/>
      </w:pPr>
      <w:r>
        <w:t xml:space="preserve">09/03 </w:t>
      </w:r>
      <w:r>
        <w:tab/>
      </w:r>
      <w:r>
        <w:tab/>
        <w:t xml:space="preserve">Labor Day Holiday – Campus Closed  </w:t>
      </w:r>
    </w:p>
    <w:p w14:paraId="2ED1FE96" w14:textId="77777777" w:rsidR="002D3709" w:rsidRDefault="002D3709" w:rsidP="002D3709">
      <w:pPr>
        <w:ind w:left="720"/>
      </w:pPr>
      <w:r>
        <w:t xml:space="preserve">09/14 </w:t>
      </w:r>
      <w:r>
        <w:tab/>
      </w:r>
      <w:r>
        <w:tab/>
        <w:t xml:space="preserve">Drop w/ ‘W’ in person or on </w:t>
      </w:r>
      <w:proofErr w:type="spellStart"/>
      <w:r>
        <w:t>WebAdvisor</w:t>
      </w:r>
      <w:proofErr w:type="spellEnd"/>
      <w:r>
        <w:t xml:space="preserve"> </w:t>
      </w:r>
    </w:p>
    <w:p w14:paraId="492082CE" w14:textId="77777777" w:rsidR="002D3709" w:rsidRDefault="002D3709" w:rsidP="002D3709">
      <w:pPr>
        <w:ind w:left="720"/>
      </w:pPr>
      <w:r>
        <w:t xml:space="preserve">10/12 </w:t>
      </w:r>
      <w:r>
        <w:tab/>
      </w:r>
      <w:r>
        <w:tab/>
        <w:t xml:space="preserve">Classes Begin for 2nd 9-week session </w:t>
      </w:r>
    </w:p>
    <w:p w14:paraId="7F46E928" w14:textId="77777777" w:rsidR="002D3709" w:rsidRDefault="002D3709" w:rsidP="002D3709">
      <w:pPr>
        <w:ind w:left="720"/>
      </w:pPr>
      <w:r>
        <w:t xml:space="preserve">10/15 </w:t>
      </w:r>
      <w:r>
        <w:tab/>
      </w:r>
      <w:r>
        <w:tab/>
        <w:t xml:space="preserve">Veterans Day Holiday – Campus Closed </w:t>
      </w:r>
    </w:p>
    <w:p w14:paraId="5E6B98F1" w14:textId="77777777" w:rsidR="002D3709" w:rsidRDefault="002D3709" w:rsidP="002D3709">
      <w:pPr>
        <w:ind w:left="720"/>
      </w:pPr>
      <w:r>
        <w:t xml:space="preserve">11/12 </w:t>
      </w:r>
      <w:r>
        <w:tab/>
      </w:r>
      <w:r>
        <w:tab/>
        <w:t xml:space="preserve">Thanksgiving Holiday – Campus Closed  </w:t>
      </w:r>
    </w:p>
    <w:p w14:paraId="60D747AA" w14:textId="77777777" w:rsidR="002D3709" w:rsidRDefault="002D3709" w:rsidP="002D3709">
      <w:pPr>
        <w:ind w:left="720"/>
      </w:pPr>
      <w:r>
        <w:t xml:space="preserve">12/21 </w:t>
      </w:r>
      <w:r>
        <w:tab/>
      </w:r>
      <w:r>
        <w:tab/>
        <w:t>Campus Closes until 1/2/2019</w:t>
      </w:r>
    </w:p>
    <w:p w14:paraId="37F084BA" w14:textId="76F157A5" w:rsidR="001C4174" w:rsidRDefault="001C4174" w:rsidP="002D3709">
      <w:pPr>
        <w:autoSpaceDN w:val="0"/>
        <w:ind w:left="720"/>
      </w:pPr>
    </w:p>
    <w:p w14:paraId="2120B44E" w14:textId="77777777" w:rsidR="00DD115A" w:rsidRDefault="00DD115A" w:rsidP="00DD115A">
      <w:pPr>
        <w:jc w:val="both"/>
        <w:rPr>
          <w:sz w:val="22"/>
          <w:szCs w:val="22"/>
          <w:u w:val="single"/>
        </w:rPr>
      </w:pPr>
    </w:p>
    <w:sectPr w:rsidR="00DD115A" w:rsidSect="007E041F">
      <w:footerReference w:type="even" r:id="rId8"/>
      <w:footerReference w:type="default" r:id="rId9"/>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4D169" w14:textId="77777777" w:rsidR="00AA097F" w:rsidRDefault="00AA097F">
      <w:r>
        <w:separator/>
      </w:r>
    </w:p>
  </w:endnote>
  <w:endnote w:type="continuationSeparator" w:id="0">
    <w:p w14:paraId="2D25B418" w14:textId="77777777" w:rsidR="00AA097F" w:rsidRDefault="00AA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BFA5" w14:textId="77777777"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14:paraId="4F89FFC5" w14:textId="77777777"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29AC9" w14:textId="5220FA23" w:rsidR="0022122B" w:rsidRDefault="008B4738">
    <w:pPr>
      <w:pStyle w:val="Footer"/>
      <w:pBdr>
        <w:top w:val="thinThickSmallGap" w:sz="24" w:space="1" w:color="622423" w:themeColor="accent2" w:themeShade="7F"/>
      </w:pBdr>
      <w:rPr>
        <w:rFonts w:asciiTheme="majorHAnsi" w:hAnsiTheme="majorHAnsi"/>
      </w:rPr>
    </w:pPr>
    <w:r>
      <w:t>Fall</w:t>
    </w:r>
    <w:r w:rsidR="00935C35">
      <w:t xml:space="preserve"> 2018</w:t>
    </w:r>
    <w:r w:rsidR="00D103FD">
      <w:t xml:space="preserve"> MAG 40</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2D3709" w:rsidRPr="002D3709">
      <w:rPr>
        <w:rFonts w:asciiTheme="majorHAnsi" w:hAnsiTheme="majorHAnsi"/>
        <w:noProof/>
      </w:rPr>
      <w:t>5</w:t>
    </w:r>
    <w:r w:rsidR="0052257B">
      <w:rPr>
        <w:rFonts w:asciiTheme="majorHAnsi" w:hAnsiTheme="majorHAnsi"/>
        <w:noProof/>
      </w:rPr>
      <w:fldChar w:fldCharType="end"/>
    </w:r>
  </w:p>
  <w:p w14:paraId="7F48E5E9" w14:textId="77777777"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93FFC" w14:textId="77777777" w:rsidR="00AA097F" w:rsidRDefault="00AA097F">
      <w:r>
        <w:separator/>
      </w:r>
    </w:p>
  </w:footnote>
  <w:footnote w:type="continuationSeparator" w:id="0">
    <w:p w14:paraId="61FC5317" w14:textId="77777777" w:rsidR="00AA097F" w:rsidRDefault="00AA09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4.2pt;height:97.8pt" o:bullet="t">
        <v:imagedata r:id="rId1" o:title="caf_paw"/>
      </v:shape>
    </w:pict>
  </w:numPicBullet>
  <w:numPicBullet w:numPicBulletId="1">
    <w:pict>
      <v:shape id="_x0000_i1060" type="#_x0000_t75" style="width:468pt;height:453.6pt" o:bullet="t">
        <v:imagedata r:id="rId2" o:title="paw"/>
      </v:shape>
    </w:pict>
  </w:numPicBullet>
  <w:numPicBullet w:numPicBulletId="2">
    <w:pict>
      <v:shape id="_x0000_i1061" type="#_x0000_t75" style="width:238.2pt;height:240.6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8"/>
  </w:num>
  <w:num w:numId="4">
    <w:abstractNumId w:val="3"/>
  </w:num>
  <w:num w:numId="5">
    <w:abstractNumId w:val="11"/>
  </w:num>
  <w:num w:numId="6">
    <w:abstractNumId w:val="2"/>
  </w:num>
  <w:num w:numId="7">
    <w:abstractNumId w:val="17"/>
  </w:num>
  <w:num w:numId="8">
    <w:abstractNumId w:val="9"/>
  </w:num>
  <w:num w:numId="9">
    <w:abstractNumId w:val="12"/>
  </w:num>
  <w:num w:numId="10">
    <w:abstractNumId w:val="20"/>
  </w:num>
  <w:num w:numId="11">
    <w:abstractNumId w:val="13"/>
  </w:num>
  <w:num w:numId="12">
    <w:abstractNumId w:val="19"/>
  </w:num>
  <w:num w:numId="13">
    <w:abstractNumId w:val="6"/>
  </w:num>
  <w:num w:numId="14">
    <w:abstractNumId w:val="1"/>
  </w:num>
  <w:num w:numId="15">
    <w:abstractNumId w:val="15"/>
  </w:num>
  <w:num w:numId="16">
    <w:abstractNumId w:val="16"/>
  </w:num>
  <w:num w:numId="17">
    <w:abstractNumId w:val="7"/>
  </w:num>
  <w:num w:numId="18">
    <w:abstractNumId w:val="14"/>
  </w:num>
  <w:num w:numId="19">
    <w:abstractNumId w:val="4"/>
  </w:num>
  <w:num w:numId="20">
    <w:abstractNumId w:val="21"/>
  </w:num>
  <w:num w:numId="21">
    <w:abstractNumId w:val="10"/>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4285C"/>
    <w:rsid w:val="00054BF8"/>
    <w:rsid w:val="000555BC"/>
    <w:rsid w:val="00057730"/>
    <w:rsid w:val="000754C1"/>
    <w:rsid w:val="00077F92"/>
    <w:rsid w:val="0008479E"/>
    <w:rsid w:val="0008668A"/>
    <w:rsid w:val="000A4914"/>
    <w:rsid w:val="000A6E72"/>
    <w:rsid w:val="000C45E5"/>
    <w:rsid w:val="000C50CA"/>
    <w:rsid w:val="000C6E99"/>
    <w:rsid w:val="000D1EEE"/>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65E75"/>
    <w:rsid w:val="001739D9"/>
    <w:rsid w:val="001775F1"/>
    <w:rsid w:val="001A5901"/>
    <w:rsid w:val="001A64DA"/>
    <w:rsid w:val="001A7106"/>
    <w:rsid w:val="001B6742"/>
    <w:rsid w:val="001C2CC3"/>
    <w:rsid w:val="001C2FE9"/>
    <w:rsid w:val="001C3A7A"/>
    <w:rsid w:val="001C4174"/>
    <w:rsid w:val="001D661E"/>
    <w:rsid w:val="001E014E"/>
    <w:rsid w:val="001E283A"/>
    <w:rsid w:val="001E554F"/>
    <w:rsid w:val="001F2225"/>
    <w:rsid w:val="001F2410"/>
    <w:rsid w:val="001F3983"/>
    <w:rsid w:val="0022122B"/>
    <w:rsid w:val="0022577E"/>
    <w:rsid w:val="002308A2"/>
    <w:rsid w:val="00233728"/>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D2B48"/>
    <w:rsid w:val="002D3709"/>
    <w:rsid w:val="002D6621"/>
    <w:rsid w:val="002D77D1"/>
    <w:rsid w:val="002D7D42"/>
    <w:rsid w:val="002E2641"/>
    <w:rsid w:val="002E575A"/>
    <w:rsid w:val="002F4B57"/>
    <w:rsid w:val="003000C3"/>
    <w:rsid w:val="0030047A"/>
    <w:rsid w:val="003019DD"/>
    <w:rsid w:val="00303012"/>
    <w:rsid w:val="00327989"/>
    <w:rsid w:val="003338A4"/>
    <w:rsid w:val="00335123"/>
    <w:rsid w:val="0034207E"/>
    <w:rsid w:val="00355DF6"/>
    <w:rsid w:val="00367CB2"/>
    <w:rsid w:val="00374A9D"/>
    <w:rsid w:val="0038475C"/>
    <w:rsid w:val="003915E9"/>
    <w:rsid w:val="00391A35"/>
    <w:rsid w:val="00394FBB"/>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8567B"/>
    <w:rsid w:val="00494A8D"/>
    <w:rsid w:val="004A0898"/>
    <w:rsid w:val="004A4453"/>
    <w:rsid w:val="004A5119"/>
    <w:rsid w:val="004C7AE6"/>
    <w:rsid w:val="004E349B"/>
    <w:rsid w:val="004E5A58"/>
    <w:rsid w:val="004F2328"/>
    <w:rsid w:val="005073C0"/>
    <w:rsid w:val="00521C91"/>
    <w:rsid w:val="0052257B"/>
    <w:rsid w:val="00522A22"/>
    <w:rsid w:val="00531574"/>
    <w:rsid w:val="00571C9D"/>
    <w:rsid w:val="00577EFF"/>
    <w:rsid w:val="005A25E1"/>
    <w:rsid w:val="005A6E0D"/>
    <w:rsid w:val="005B7EBF"/>
    <w:rsid w:val="005D00D3"/>
    <w:rsid w:val="005E4359"/>
    <w:rsid w:val="005F4A21"/>
    <w:rsid w:val="0060066B"/>
    <w:rsid w:val="00621FDE"/>
    <w:rsid w:val="006265AD"/>
    <w:rsid w:val="00632A94"/>
    <w:rsid w:val="0064523C"/>
    <w:rsid w:val="00645760"/>
    <w:rsid w:val="00646C0D"/>
    <w:rsid w:val="00660B39"/>
    <w:rsid w:val="00663814"/>
    <w:rsid w:val="00663A40"/>
    <w:rsid w:val="006666BF"/>
    <w:rsid w:val="00672387"/>
    <w:rsid w:val="00674994"/>
    <w:rsid w:val="006930B9"/>
    <w:rsid w:val="0069383E"/>
    <w:rsid w:val="006A2398"/>
    <w:rsid w:val="006B11E7"/>
    <w:rsid w:val="006C419D"/>
    <w:rsid w:val="006C6A0F"/>
    <w:rsid w:val="006D688F"/>
    <w:rsid w:val="006F03CF"/>
    <w:rsid w:val="007009E2"/>
    <w:rsid w:val="00711364"/>
    <w:rsid w:val="00733937"/>
    <w:rsid w:val="00735844"/>
    <w:rsid w:val="00743BFD"/>
    <w:rsid w:val="00743D8D"/>
    <w:rsid w:val="00744929"/>
    <w:rsid w:val="0076174E"/>
    <w:rsid w:val="007664FF"/>
    <w:rsid w:val="00770259"/>
    <w:rsid w:val="00787A79"/>
    <w:rsid w:val="007A677F"/>
    <w:rsid w:val="007C2E54"/>
    <w:rsid w:val="007C5C08"/>
    <w:rsid w:val="007D1A8A"/>
    <w:rsid w:val="007D55FA"/>
    <w:rsid w:val="007E041F"/>
    <w:rsid w:val="007E2CB0"/>
    <w:rsid w:val="007E6F20"/>
    <w:rsid w:val="00817A5E"/>
    <w:rsid w:val="00817EAF"/>
    <w:rsid w:val="00821B44"/>
    <w:rsid w:val="008226B0"/>
    <w:rsid w:val="00833700"/>
    <w:rsid w:val="0083531B"/>
    <w:rsid w:val="00862A7B"/>
    <w:rsid w:val="008750A0"/>
    <w:rsid w:val="008850DF"/>
    <w:rsid w:val="008A0FCA"/>
    <w:rsid w:val="008A29AB"/>
    <w:rsid w:val="008A44F2"/>
    <w:rsid w:val="008B4738"/>
    <w:rsid w:val="008C2E41"/>
    <w:rsid w:val="008D283E"/>
    <w:rsid w:val="008D6A04"/>
    <w:rsid w:val="008D7F1F"/>
    <w:rsid w:val="008E01E5"/>
    <w:rsid w:val="008E2DB3"/>
    <w:rsid w:val="008E5FE3"/>
    <w:rsid w:val="008F10BF"/>
    <w:rsid w:val="00906755"/>
    <w:rsid w:val="00935C35"/>
    <w:rsid w:val="00935F79"/>
    <w:rsid w:val="00944628"/>
    <w:rsid w:val="00951D32"/>
    <w:rsid w:val="00954BCB"/>
    <w:rsid w:val="00957841"/>
    <w:rsid w:val="00960DD2"/>
    <w:rsid w:val="00961B1C"/>
    <w:rsid w:val="00966186"/>
    <w:rsid w:val="009709F7"/>
    <w:rsid w:val="00973A12"/>
    <w:rsid w:val="00986860"/>
    <w:rsid w:val="009B6B2B"/>
    <w:rsid w:val="009B755C"/>
    <w:rsid w:val="009B7BFB"/>
    <w:rsid w:val="009C214D"/>
    <w:rsid w:val="009D52D0"/>
    <w:rsid w:val="009D6097"/>
    <w:rsid w:val="00A02D80"/>
    <w:rsid w:val="00A330A8"/>
    <w:rsid w:val="00A3642B"/>
    <w:rsid w:val="00A6706F"/>
    <w:rsid w:val="00A679A8"/>
    <w:rsid w:val="00A70561"/>
    <w:rsid w:val="00A7162B"/>
    <w:rsid w:val="00A74ED4"/>
    <w:rsid w:val="00A76E13"/>
    <w:rsid w:val="00A92D34"/>
    <w:rsid w:val="00AA097F"/>
    <w:rsid w:val="00AA1C65"/>
    <w:rsid w:val="00AB4C76"/>
    <w:rsid w:val="00AC3D1A"/>
    <w:rsid w:val="00AD1ACE"/>
    <w:rsid w:val="00AD23EA"/>
    <w:rsid w:val="00AE4BEF"/>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907D4"/>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309F5"/>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10187</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Windows User</cp:lastModifiedBy>
  <cp:revision>7</cp:revision>
  <cp:lastPrinted>2017-08-13T22:19:00Z</cp:lastPrinted>
  <dcterms:created xsi:type="dcterms:W3CDTF">2017-08-13T23:55:00Z</dcterms:created>
  <dcterms:modified xsi:type="dcterms:W3CDTF">2018-09-01T02:46:00Z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