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05CBD" w14:textId="0970855A" w:rsidR="003E53B8" w:rsidRPr="00664527" w:rsidRDefault="007C1B31" w:rsidP="00664527">
      <w:pPr>
        <w:pStyle w:val="Heading1"/>
      </w:pPr>
      <w:bookmarkStart w:id="0" w:name="_Toc521851887"/>
      <w:bookmarkStart w:id="1" w:name="_GoBack"/>
      <w:bookmarkEnd w:id="1"/>
      <w:r>
        <w:t>English 1A</w:t>
      </w:r>
      <w:r w:rsidR="00414E36">
        <w:t xml:space="preserve"> </w:t>
      </w:r>
      <w:r w:rsidR="002C5DA2">
        <w:t>Course Syllabus</w:t>
      </w:r>
      <w:r w:rsidR="002C5DA2">
        <w:rPr>
          <w:rStyle w:val="EndnoteReference"/>
        </w:rPr>
        <w:endnoteReference w:id="1"/>
      </w:r>
      <w:bookmarkEnd w:id="0"/>
    </w:p>
    <w:p w14:paraId="3EB7CD35" w14:textId="2838D120" w:rsidR="007D2435" w:rsidRPr="00664527" w:rsidRDefault="007D2435" w:rsidP="00C65C7B">
      <w:pPr>
        <w:widowContro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Contact and Course Information"/>
      </w:tblPr>
      <w:tblGrid>
        <w:gridCol w:w="2401"/>
        <w:gridCol w:w="6959"/>
      </w:tblGrid>
      <w:tr w:rsidR="0097376F" w:rsidRPr="00664527" w14:paraId="24FA65C9" w14:textId="77777777" w:rsidTr="00261A31">
        <w:trPr>
          <w:tblHeader/>
        </w:trPr>
        <w:tc>
          <w:tcPr>
            <w:tcW w:w="2401" w:type="dxa"/>
          </w:tcPr>
          <w:p w14:paraId="73D98786" w14:textId="0B6E9B9C" w:rsidR="0097376F" w:rsidRPr="00664527" w:rsidRDefault="007C1B31" w:rsidP="00C65C7B">
            <w:pPr>
              <w:widowControl w:val="0"/>
            </w:pPr>
            <w:r>
              <w:rPr>
                <w:b/>
              </w:rPr>
              <w:t>English 1A</w:t>
            </w:r>
          </w:p>
        </w:tc>
        <w:tc>
          <w:tcPr>
            <w:tcW w:w="6959" w:type="dxa"/>
          </w:tcPr>
          <w:p w14:paraId="7B3114DD" w14:textId="62C07445" w:rsidR="0097376F" w:rsidRPr="00A8661A" w:rsidRDefault="0097376F" w:rsidP="00C65C7B">
            <w:pPr>
              <w:widowControl w:val="0"/>
              <w:rPr>
                <w:b/>
              </w:rPr>
            </w:pPr>
            <w:r w:rsidRPr="00A8661A">
              <w:rPr>
                <w:b/>
              </w:rPr>
              <w:t>Mr. Jeremiah Henry</w:t>
            </w:r>
          </w:p>
        </w:tc>
      </w:tr>
      <w:tr w:rsidR="0097376F" w:rsidRPr="00664527" w14:paraId="346E02DB" w14:textId="77777777" w:rsidTr="00261A31">
        <w:tc>
          <w:tcPr>
            <w:tcW w:w="2401" w:type="dxa"/>
          </w:tcPr>
          <w:p w14:paraId="351FA178" w14:textId="755CE6B9" w:rsidR="0097376F" w:rsidRPr="000735EC" w:rsidRDefault="0097376F" w:rsidP="00C65C7B">
            <w:pPr>
              <w:widowControl w:val="0"/>
            </w:pPr>
            <w:r w:rsidRPr="000735EC">
              <w:t>Office</w:t>
            </w:r>
          </w:p>
        </w:tc>
        <w:tc>
          <w:tcPr>
            <w:tcW w:w="6959" w:type="dxa"/>
          </w:tcPr>
          <w:p w14:paraId="19823D15" w14:textId="02145E4B" w:rsidR="0097376F" w:rsidRPr="00664527" w:rsidRDefault="00982FEC" w:rsidP="00C65C7B">
            <w:pPr>
              <w:widowControl w:val="0"/>
            </w:pPr>
            <w:hyperlink r:id="rId8" w:history="1">
              <w:r w:rsidR="003C160F" w:rsidRPr="00BD2B3B">
                <w:rPr>
                  <w:rStyle w:val="Hyperlink"/>
                </w:rPr>
                <w:t>https://fresnostate.zoom.us/j/8950466187</w:t>
              </w:r>
            </w:hyperlink>
          </w:p>
        </w:tc>
      </w:tr>
      <w:tr w:rsidR="0097376F" w:rsidRPr="00664527" w14:paraId="6F34803A" w14:textId="77777777" w:rsidTr="00261A31">
        <w:tc>
          <w:tcPr>
            <w:tcW w:w="2401" w:type="dxa"/>
          </w:tcPr>
          <w:p w14:paraId="7B70562F" w14:textId="43DCE08B" w:rsidR="0097376F" w:rsidRPr="000735EC" w:rsidRDefault="0097376F" w:rsidP="00C65C7B">
            <w:pPr>
              <w:widowControl w:val="0"/>
            </w:pPr>
            <w:proofErr w:type="gramStart"/>
            <w:r w:rsidRPr="000735EC">
              <w:t>Email  |</w:t>
            </w:r>
            <w:proofErr w:type="gramEnd"/>
            <w:r w:rsidRPr="000735EC">
              <w:t xml:space="preserve">  Twitter</w:t>
            </w:r>
          </w:p>
        </w:tc>
        <w:tc>
          <w:tcPr>
            <w:tcW w:w="6959" w:type="dxa"/>
          </w:tcPr>
          <w:p w14:paraId="1FA745FB" w14:textId="3A3983E5" w:rsidR="0097376F" w:rsidRPr="00664527" w:rsidRDefault="007C1B31" w:rsidP="007A0B2D">
            <w:pPr>
              <w:widowControl w:val="0"/>
            </w:pPr>
            <w:r>
              <w:t>jeremiah.henry@reedleycollege.edu</w:t>
            </w:r>
            <w:r w:rsidR="007A0B2D">
              <w:rPr>
                <w:rStyle w:val="EndnoteReference"/>
              </w:rPr>
              <w:endnoteReference w:id="2"/>
            </w:r>
            <w:r w:rsidR="007A0B2D">
              <w:t xml:space="preserve">   </w:t>
            </w:r>
            <w:r w:rsidR="0097376F" w:rsidRPr="00664527">
              <w:t>|   @jhenry0302</w:t>
            </w:r>
          </w:p>
        </w:tc>
      </w:tr>
      <w:tr w:rsidR="0097376F" w:rsidRPr="00664527" w14:paraId="1A6FBE60" w14:textId="77777777" w:rsidTr="00261A31">
        <w:tc>
          <w:tcPr>
            <w:tcW w:w="2401" w:type="dxa"/>
          </w:tcPr>
          <w:p w14:paraId="4C282D4D" w14:textId="3E81167F" w:rsidR="0097376F" w:rsidRPr="000735EC" w:rsidRDefault="00A8661A" w:rsidP="00C65C7B">
            <w:pPr>
              <w:widowControl w:val="0"/>
            </w:pPr>
            <w:r w:rsidRPr="000735EC">
              <w:t>Office Hours</w:t>
            </w:r>
          </w:p>
        </w:tc>
        <w:tc>
          <w:tcPr>
            <w:tcW w:w="6959" w:type="dxa"/>
          </w:tcPr>
          <w:p w14:paraId="3C5EC31B" w14:textId="2A8224FB" w:rsidR="0097376F" w:rsidRPr="00664527" w:rsidRDefault="007C1B31" w:rsidP="00E0068C">
            <w:pPr>
              <w:widowControl w:val="0"/>
            </w:pPr>
            <w:r>
              <w:t>Fridays</w:t>
            </w:r>
            <w:r w:rsidR="000735EC">
              <w:t xml:space="preserve"> | </w:t>
            </w:r>
            <w:r w:rsidR="00D0461B">
              <w:t>1pm</w:t>
            </w:r>
            <w:r w:rsidR="003C160F">
              <w:t xml:space="preserve"> to </w:t>
            </w:r>
            <w:r>
              <w:t>4</w:t>
            </w:r>
            <w:r w:rsidR="000735EC">
              <w:t>pm</w:t>
            </w:r>
          </w:p>
        </w:tc>
      </w:tr>
      <w:tr w:rsidR="0097376F" w:rsidRPr="00664527" w14:paraId="366ACF82" w14:textId="77777777" w:rsidTr="00261A31">
        <w:tc>
          <w:tcPr>
            <w:tcW w:w="2401" w:type="dxa"/>
          </w:tcPr>
          <w:p w14:paraId="4BE71B00" w14:textId="6F5F36E2" w:rsidR="0097376F" w:rsidRPr="000735EC" w:rsidRDefault="00A8661A" w:rsidP="00C65C7B">
            <w:pPr>
              <w:widowControl w:val="0"/>
            </w:pPr>
            <w:r w:rsidRPr="000735EC">
              <w:t>Course Information</w:t>
            </w:r>
          </w:p>
        </w:tc>
        <w:tc>
          <w:tcPr>
            <w:tcW w:w="6959" w:type="dxa"/>
          </w:tcPr>
          <w:p w14:paraId="7C03BCB1" w14:textId="48B82C58" w:rsidR="0097376F" w:rsidRPr="00664527" w:rsidRDefault="007C1B31" w:rsidP="00341B6A">
            <w:pPr>
              <w:widowControl w:val="0"/>
            </w:pPr>
            <w:r>
              <w:t>English 1A</w:t>
            </w:r>
            <w:r w:rsidR="0097376F" w:rsidRPr="00664527">
              <w:t xml:space="preserve"> (</w:t>
            </w:r>
            <w:r w:rsidR="00B23F20">
              <w:t>4</w:t>
            </w:r>
            <w:r w:rsidR="0097376F" w:rsidRPr="00664527">
              <w:t xml:space="preserve"> units)</w:t>
            </w:r>
          </w:p>
        </w:tc>
      </w:tr>
      <w:tr w:rsidR="00F157C0" w:rsidRPr="00664527" w14:paraId="6EB83426" w14:textId="77777777" w:rsidTr="00261A31">
        <w:tc>
          <w:tcPr>
            <w:tcW w:w="2401" w:type="dxa"/>
          </w:tcPr>
          <w:p w14:paraId="3F84D97A" w14:textId="10BA1B1C" w:rsidR="00F157C0" w:rsidRPr="00664527" w:rsidRDefault="000735EC" w:rsidP="00C65C7B">
            <w:pPr>
              <w:widowControl w:val="0"/>
            </w:pPr>
            <w:r>
              <w:t xml:space="preserve">Section </w:t>
            </w:r>
            <w:r w:rsidR="007C1B31">
              <w:t>54376</w:t>
            </w:r>
          </w:p>
        </w:tc>
        <w:tc>
          <w:tcPr>
            <w:tcW w:w="6959" w:type="dxa"/>
          </w:tcPr>
          <w:p w14:paraId="6697F5A9" w14:textId="37F95CDF" w:rsidR="00F157C0" w:rsidRPr="00664527" w:rsidRDefault="007C1B31" w:rsidP="00774D93">
            <w:pPr>
              <w:widowControl w:val="0"/>
              <w:rPr>
                <w:i/>
              </w:rPr>
            </w:pPr>
            <w:proofErr w:type="spellStart"/>
            <w:r>
              <w:rPr>
                <w:i/>
              </w:rPr>
              <w:t>TTh</w:t>
            </w:r>
            <w:proofErr w:type="spellEnd"/>
            <w:r>
              <w:rPr>
                <w:i/>
              </w:rPr>
              <w:t xml:space="preserve"> 1:00-2:50pm | Hum 62</w:t>
            </w:r>
          </w:p>
        </w:tc>
      </w:tr>
      <w:tr w:rsidR="00F157C0" w:rsidRPr="00664527" w14:paraId="2375C85D" w14:textId="77777777" w:rsidTr="00261A31">
        <w:tc>
          <w:tcPr>
            <w:tcW w:w="2401" w:type="dxa"/>
          </w:tcPr>
          <w:p w14:paraId="53E8A2A9" w14:textId="401F2CA4" w:rsidR="00F157C0" w:rsidRPr="00664527" w:rsidRDefault="000735EC" w:rsidP="00C65C7B">
            <w:pPr>
              <w:widowControl w:val="0"/>
            </w:pPr>
            <w:r>
              <w:t xml:space="preserve">Section </w:t>
            </w:r>
            <w:r w:rsidR="007C1B31">
              <w:t>54377</w:t>
            </w:r>
          </w:p>
        </w:tc>
        <w:tc>
          <w:tcPr>
            <w:tcW w:w="6959" w:type="dxa"/>
          </w:tcPr>
          <w:p w14:paraId="1EB511BA" w14:textId="18DEBC2B" w:rsidR="00F157C0" w:rsidRPr="00664527" w:rsidRDefault="007C1B31" w:rsidP="00F157C0">
            <w:pPr>
              <w:widowControl w:val="0"/>
              <w:rPr>
                <w:i/>
              </w:rPr>
            </w:pPr>
            <w:proofErr w:type="spellStart"/>
            <w:r>
              <w:rPr>
                <w:i/>
              </w:rPr>
              <w:t>TTh</w:t>
            </w:r>
            <w:proofErr w:type="spellEnd"/>
            <w:r w:rsidR="00B23F20">
              <w:rPr>
                <w:i/>
              </w:rPr>
              <w:t xml:space="preserve"> </w:t>
            </w:r>
            <w:r>
              <w:rPr>
                <w:i/>
              </w:rPr>
              <w:t>3</w:t>
            </w:r>
            <w:r w:rsidR="00B23F20">
              <w:rPr>
                <w:i/>
              </w:rPr>
              <w:t>:</w:t>
            </w:r>
            <w:r>
              <w:rPr>
                <w:i/>
              </w:rPr>
              <w:t>00</w:t>
            </w:r>
            <w:r w:rsidR="00B23F20">
              <w:rPr>
                <w:i/>
              </w:rPr>
              <w:t>-</w:t>
            </w:r>
            <w:r>
              <w:rPr>
                <w:i/>
              </w:rPr>
              <w:t>4</w:t>
            </w:r>
            <w:r w:rsidR="00B23F20">
              <w:rPr>
                <w:i/>
              </w:rPr>
              <w:t>:</w:t>
            </w:r>
            <w:r>
              <w:rPr>
                <w:i/>
              </w:rPr>
              <w:t>50</w:t>
            </w:r>
            <w:r w:rsidR="00B23F20">
              <w:rPr>
                <w:i/>
              </w:rPr>
              <w:t>pm</w:t>
            </w:r>
            <w:r>
              <w:rPr>
                <w:i/>
              </w:rPr>
              <w:t xml:space="preserve"> | Hum 62</w:t>
            </w:r>
          </w:p>
        </w:tc>
      </w:tr>
    </w:tbl>
    <w:sdt>
      <w:sdtPr>
        <w:rPr>
          <w:rFonts w:asciiTheme="minorHAnsi" w:eastAsia="Times New Roman" w:hAnsiTheme="minorHAnsi" w:cs="Times New Roman"/>
          <w:b w:val="0"/>
          <w:bCs w:val="0"/>
          <w:sz w:val="22"/>
          <w:szCs w:val="24"/>
          <w:lang w:eastAsia="en-US"/>
        </w:rPr>
        <w:id w:val="365727459"/>
        <w:docPartObj>
          <w:docPartGallery w:val="Table of Contents"/>
          <w:docPartUnique/>
        </w:docPartObj>
      </w:sdtPr>
      <w:sdtEndPr>
        <w:rPr>
          <w:noProof/>
        </w:rPr>
      </w:sdtEndPr>
      <w:sdtContent>
        <w:p w14:paraId="3D690492" w14:textId="29F97860" w:rsidR="003B0909" w:rsidRDefault="003B0909">
          <w:pPr>
            <w:pStyle w:val="TOCHeading"/>
          </w:pPr>
          <w:r>
            <w:t>Table of Contents</w:t>
          </w:r>
        </w:p>
        <w:p w14:paraId="56C952C8" w14:textId="0E92D59C" w:rsidR="00072AEC" w:rsidRDefault="00796AB8">
          <w:pPr>
            <w:pStyle w:val="TOC1"/>
            <w:tabs>
              <w:tab w:val="right" w:leader="underscore" w:pos="9350"/>
            </w:tabs>
            <w:rPr>
              <w:rFonts w:eastAsiaTheme="minorEastAsia" w:cstheme="minorBidi"/>
              <w:b w:val="0"/>
              <w:bCs w:val="0"/>
              <w:iCs w:val="0"/>
              <w:smallCaps w:val="0"/>
              <w:noProof/>
              <w:sz w:val="22"/>
              <w:szCs w:val="22"/>
            </w:rPr>
          </w:pPr>
          <w:r>
            <w:fldChar w:fldCharType="begin"/>
          </w:r>
          <w:r>
            <w:instrText xml:space="preserve"> TOC \o "1-3" \h \z \u </w:instrText>
          </w:r>
          <w:r>
            <w:fldChar w:fldCharType="separate"/>
          </w:r>
          <w:hyperlink w:anchor="_Toc521851887" w:history="1">
            <w:r w:rsidR="00072AEC" w:rsidRPr="00280D98">
              <w:rPr>
                <w:rStyle w:val="Hyperlink"/>
                <w:noProof/>
              </w:rPr>
              <w:t>English 1A Course Syllabus</w:t>
            </w:r>
            <w:r w:rsidR="00072AEC">
              <w:rPr>
                <w:noProof/>
                <w:webHidden/>
              </w:rPr>
              <w:tab/>
            </w:r>
            <w:r w:rsidR="00072AEC">
              <w:rPr>
                <w:noProof/>
                <w:webHidden/>
              </w:rPr>
              <w:fldChar w:fldCharType="begin"/>
            </w:r>
            <w:r w:rsidR="00072AEC">
              <w:rPr>
                <w:noProof/>
                <w:webHidden/>
              </w:rPr>
              <w:instrText xml:space="preserve"> PAGEREF _Toc521851887 \h </w:instrText>
            </w:r>
            <w:r w:rsidR="00072AEC">
              <w:rPr>
                <w:noProof/>
                <w:webHidden/>
              </w:rPr>
            </w:r>
            <w:r w:rsidR="00072AEC">
              <w:rPr>
                <w:noProof/>
                <w:webHidden/>
              </w:rPr>
              <w:fldChar w:fldCharType="separate"/>
            </w:r>
            <w:r w:rsidR="00072AEC">
              <w:rPr>
                <w:noProof/>
                <w:webHidden/>
              </w:rPr>
              <w:t>1</w:t>
            </w:r>
            <w:r w:rsidR="00072AEC">
              <w:rPr>
                <w:noProof/>
                <w:webHidden/>
              </w:rPr>
              <w:fldChar w:fldCharType="end"/>
            </w:r>
          </w:hyperlink>
        </w:p>
        <w:p w14:paraId="0479B4ED" w14:textId="77EE496D" w:rsidR="00072AEC" w:rsidRDefault="00072AEC">
          <w:pPr>
            <w:pStyle w:val="TOC2"/>
            <w:tabs>
              <w:tab w:val="right" w:leader="underscore" w:pos="9350"/>
            </w:tabs>
            <w:rPr>
              <w:rFonts w:eastAsiaTheme="minorEastAsia" w:cstheme="minorBidi"/>
              <w:b w:val="0"/>
              <w:bCs w:val="0"/>
              <w:smallCaps w:val="0"/>
              <w:noProof/>
            </w:rPr>
          </w:pPr>
          <w:hyperlink w:anchor="_Toc521851888" w:history="1">
            <w:r w:rsidRPr="00280D98">
              <w:rPr>
                <w:rStyle w:val="Hyperlink"/>
                <w:noProof/>
              </w:rPr>
              <w:t>Course Overview &amp; Expectations</w:t>
            </w:r>
            <w:r>
              <w:rPr>
                <w:noProof/>
                <w:webHidden/>
              </w:rPr>
              <w:tab/>
            </w:r>
            <w:r>
              <w:rPr>
                <w:noProof/>
                <w:webHidden/>
              </w:rPr>
              <w:fldChar w:fldCharType="begin"/>
            </w:r>
            <w:r>
              <w:rPr>
                <w:noProof/>
                <w:webHidden/>
              </w:rPr>
              <w:instrText xml:space="preserve"> PAGEREF _Toc521851888 \h </w:instrText>
            </w:r>
            <w:r>
              <w:rPr>
                <w:noProof/>
                <w:webHidden/>
              </w:rPr>
            </w:r>
            <w:r>
              <w:rPr>
                <w:noProof/>
                <w:webHidden/>
              </w:rPr>
              <w:fldChar w:fldCharType="separate"/>
            </w:r>
            <w:r>
              <w:rPr>
                <w:noProof/>
                <w:webHidden/>
              </w:rPr>
              <w:t>2</w:t>
            </w:r>
            <w:r>
              <w:rPr>
                <w:noProof/>
                <w:webHidden/>
              </w:rPr>
              <w:fldChar w:fldCharType="end"/>
            </w:r>
          </w:hyperlink>
        </w:p>
        <w:p w14:paraId="4C1E9BA6" w14:textId="212B2764" w:rsidR="00072AEC" w:rsidRDefault="00072AEC">
          <w:pPr>
            <w:pStyle w:val="TOC2"/>
            <w:tabs>
              <w:tab w:val="right" w:leader="underscore" w:pos="9350"/>
            </w:tabs>
            <w:rPr>
              <w:rFonts w:eastAsiaTheme="minorEastAsia" w:cstheme="minorBidi"/>
              <w:b w:val="0"/>
              <w:bCs w:val="0"/>
              <w:smallCaps w:val="0"/>
              <w:noProof/>
            </w:rPr>
          </w:pPr>
          <w:hyperlink w:anchor="_Toc521851889" w:history="1">
            <w:r w:rsidRPr="00280D98">
              <w:rPr>
                <w:rStyle w:val="Hyperlink"/>
                <w:noProof/>
              </w:rPr>
              <w:t>Course Learning Objectives &amp; Student Learning Outcomes</w:t>
            </w:r>
            <w:r>
              <w:rPr>
                <w:noProof/>
                <w:webHidden/>
              </w:rPr>
              <w:tab/>
            </w:r>
            <w:r>
              <w:rPr>
                <w:noProof/>
                <w:webHidden/>
              </w:rPr>
              <w:fldChar w:fldCharType="begin"/>
            </w:r>
            <w:r>
              <w:rPr>
                <w:noProof/>
                <w:webHidden/>
              </w:rPr>
              <w:instrText xml:space="preserve"> PAGEREF _Toc521851889 \h </w:instrText>
            </w:r>
            <w:r>
              <w:rPr>
                <w:noProof/>
                <w:webHidden/>
              </w:rPr>
            </w:r>
            <w:r>
              <w:rPr>
                <w:noProof/>
                <w:webHidden/>
              </w:rPr>
              <w:fldChar w:fldCharType="separate"/>
            </w:r>
            <w:r>
              <w:rPr>
                <w:noProof/>
                <w:webHidden/>
              </w:rPr>
              <w:t>2</w:t>
            </w:r>
            <w:r>
              <w:rPr>
                <w:noProof/>
                <w:webHidden/>
              </w:rPr>
              <w:fldChar w:fldCharType="end"/>
            </w:r>
          </w:hyperlink>
        </w:p>
        <w:p w14:paraId="4D4607F2" w14:textId="4C817324" w:rsidR="00072AEC" w:rsidRDefault="00072AEC">
          <w:pPr>
            <w:pStyle w:val="TOC3"/>
            <w:tabs>
              <w:tab w:val="right" w:leader="underscore" w:pos="9350"/>
            </w:tabs>
            <w:rPr>
              <w:rFonts w:eastAsiaTheme="minorEastAsia" w:cstheme="minorBidi"/>
              <w:smallCaps w:val="0"/>
              <w:noProof/>
              <w:sz w:val="22"/>
              <w:szCs w:val="22"/>
            </w:rPr>
          </w:pPr>
          <w:hyperlink w:anchor="_Toc521851890" w:history="1">
            <w:r w:rsidRPr="00280D98">
              <w:rPr>
                <w:rStyle w:val="Hyperlink"/>
                <w:noProof/>
              </w:rPr>
              <w:t>Reading Skills</w:t>
            </w:r>
            <w:r>
              <w:rPr>
                <w:noProof/>
                <w:webHidden/>
              </w:rPr>
              <w:tab/>
            </w:r>
            <w:r>
              <w:rPr>
                <w:noProof/>
                <w:webHidden/>
              </w:rPr>
              <w:fldChar w:fldCharType="begin"/>
            </w:r>
            <w:r>
              <w:rPr>
                <w:noProof/>
                <w:webHidden/>
              </w:rPr>
              <w:instrText xml:space="preserve"> PAGEREF _Toc521851890 \h </w:instrText>
            </w:r>
            <w:r>
              <w:rPr>
                <w:noProof/>
                <w:webHidden/>
              </w:rPr>
            </w:r>
            <w:r>
              <w:rPr>
                <w:noProof/>
                <w:webHidden/>
              </w:rPr>
              <w:fldChar w:fldCharType="separate"/>
            </w:r>
            <w:r>
              <w:rPr>
                <w:noProof/>
                <w:webHidden/>
              </w:rPr>
              <w:t>2</w:t>
            </w:r>
            <w:r>
              <w:rPr>
                <w:noProof/>
                <w:webHidden/>
              </w:rPr>
              <w:fldChar w:fldCharType="end"/>
            </w:r>
          </w:hyperlink>
        </w:p>
        <w:p w14:paraId="12ABA430" w14:textId="399BB40D" w:rsidR="00072AEC" w:rsidRDefault="00072AEC">
          <w:pPr>
            <w:pStyle w:val="TOC3"/>
            <w:tabs>
              <w:tab w:val="right" w:leader="underscore" w:pos="9350"/>
            </w:tabs>
            <w:rPr>
              <w:rFonts w:eastAsiaTheme="minorEastAsia" w:cstheme="minorBidi"/>
              <w:smallCaps w:val="0"/>
              <w:noProof/>
              <w:sz w:val="22"/>
              <w:szCs w:val="22"/>
            </w:rPr>
          </w:pPr>
          <w:hyperlink w:anchor="_Toc521851891" w:history="1">
            <w:r w:rsidRPr="00280D98">
              <w:rPr>
                <w:rStyle w:val="Hyperlink"/>
                <w:noProof/>
              </w:rPr>
              <w:t>Writing Skills: Critical and Analytical</w:t>
            </w:r>
            <w:r>
              <w:rPr>
                <w:noProof/>
                <w:webHidden/>
              </w:rPr>
              <w:tab/>
            </w:r>
            <w:r>
              <w:rPr>
                <w:noProof/>
                <w:webHidden/>
              </w:rPr>
              <w:fldChar w:fldCharType="begin"/>
            </w:r>
            <w:r>
              <w:rPr>
                <w:noProof/>
                <w:webHidden/>
              </w:rPr>
              <w:instrText xml:space="preserve"> PAGEREF _Toc521851891 \h </w:instrText>
            </w:r>
            <w:r>
              <w:rPr>
                <w:noProof/>
                <w:webHidden/>
              </w:rPr>
            </w:r>
            <w:r>
              <w:rPr>
                <w:noProof/>
                <w:webHidden/>
              </w:rPr>
              <w:fldChar w:fldCharType="separate"/>
            </w:r>
            <w:r>
              <w:rPr>
                <w:noProof/>
                <w:webHidden/>
              </w:rPr>
              <w:t>2</w:t>
            </w:r>
            <w:r>
              <w:rPr>
                <w:noProof/>
                <w:webHidden/>
              </w:rPr>
              <w:fldChar w:fldCharType="end"/>
            </w:r>
          </w:hyperlink>
        </w:p>
        <w:p w14:paraId="5DC66DAC" w14:textId="2C7DEF7D" w:rsidR="00072AEC" w:rsidRDefault="00072AEC">
          <w:pPr>
            <w:pStyle w:val="TOC3"/>
            <w:tabs>
              <w:tab w:val="right" w:leader="underscore" w:pos="9350"/>
            </w:tabs>
            <w:rPr>
              <w:rFonts w:eastAsiaTheme="minorEastAsia" w:cstheme="minorBidi"/>
              <w:smallCaps w:val="0"/>
              <w:noProof/>
              <w:sz w:val="22"/>
              <w:szCs w:val="22"/>
            </w:rPr>
          </w:pPr>
          <w:hyperlink w:anchor="_Toc521851892" w:history="1">
            <w:r w:rsidRPr="00280D98">
              <w:rPr>
                <w:rStyle w:val="Hyperlink"/>
                <w:noProof/>
              </w:rPr>
              <w:t>Writing Skills: Writing as a Recursive and Rhetorical Process</w:t>
            </w:r>
            <w:r>
              <w:rPr>
                <w:noProof/>
                <w:webHidden/>
              </w:rPr>
              <w:tab/>
            </w:r>
            <w:r>
              <w:rPr>
                <w:noProof/>
                <w:webHidden/>
              </w:rPr>
              <w:fldChar w:fldCharType="begin"/>
            </w:r>
            <w:r>
              <w:rPr>
                <w:noProof/>
                <w:webHidden/>
              </w:rPr>
              <w:instrText xml:space="preserve"> PAGEREF _Toc521851892 \h </w:instrText>
            </w:r>
            <w:r>
              <w:rPr>
                <w:noProof/>
                <w:webHidden/>
              </w:rPr>
            </w:r>
            <w:r>
              <w:rPr>
                <w:noProof/>
                <w:webHidden/>
              </w:rPr>
              <w:fldChar w:fldCharType="separate"/>
            </w:r>
            <w:r>
              <w:rPr>
                <w:noProof/>
                <w:webHidden/>
              </w:rPr>
              <w:t>3</w:t>
            </w:r>
            <w:r>
              <w:rPr>
                <w:noProof/>
                <w:webHidden/>
              </w:rPr>
              <w:fldChar w:fldCharType="end"/>
            </w:r>
          </w:hyperlink>
        </w:p>
        <w:p w14:paraId="206A4E15" w14:textId="39C677EE" w:rsidR="00072AEC" w:rsidRDefault="00072AEC">
          <w:pPr>
            <w:pStyle w:val="TOC3"/>
            <w:tabs>
              <w:tab w:val="right" w:leader="underscore" w:pos="9350"/>
            </w:tabs>
            <w:rPr>
              <w:rFonts w:eastAsiaTheme="minorEastAsia" w:cstheme="minorBidi"/>
              <w:smallCaps w:val="0"/>
              <w:noProof/>
              <w:sz w:val="22"/>
              <w:szCs w:val="22"/>
            </w:rPr>
          </w:pPr>
          <w:hyperlink w:anchor="_Toc521851893" w:history="1">
            <w:r w:rsidRPr="00280D98">
              <w:rPr>
                <w:rStyle w:val="Hyperlink"/>
                <w:noProof/>
              </w:rPr>
              <w:t>Presentation of Ideas</w:t>
            </w:r>
            <w:r>
              <w:rPr>
                <w:noProof/>
                <w:webHidden/>
              </w:rPr>
              <w:tab/>
            </w:r>
            <w:r>
              <w:rPr>
                <w:noProof/>
                <w:webHidden/>
              </w:rPr>
              <w:fldChar w:fldCharType="begin"/>
            </w:r>
            <w:r>
              <w:rPr>
                <w:noProof/>
                <w:webHidden/>
              </w:rPr>
              <w:instrText xml:space="preserve"> PAGEREF _Toc521851893 \h </w:instrText>
            </w:r>
            <w:r>
              <w:rPr>
                <w:noProof/>
                <w:webHidden/>
              </w:rPr>
            </w:r>
            <w:r>
              <w:rPr>
                <w:noProof/>
                <w:webHidden/>
              </w:rPr>
              <w:fldChar w:fldCharType="separate"/>
            </w:r>
            <w:r>
              <w:rPr>
                <w:noProof/>
                <w:webHidden/>
              </w:rPr>
              <w:t>3</w:t>
            </w:r>
            <w:r>
              <w:rPr>
                <w:noProof/>
                <w:webHidden/>
              </w:rPr>
              <w:fldChar w:fldCharType="end"/>
            </w:r>
          </w:hyperlink>
        </w:p>
        <w:p w14:paraId="29423301" w14:textId="184FDC47" w:rsidR="00072AEC" w:rsidRDefault="00072AEC">
          <w:pPr>
            <w:pStyle w:val="TOC3"/>
            <w:tabs>
              <w:tab w:val="right" w:leader="underscore" w:pos="9350"/>
            </w:tabs>
            <w:rPr>
              <w:rFonts w:eastAsiaTheme="minorEastAsia" w:cstheme="minorBidi"/>
              <w:smallCaps w:val="0"/>
              <w:noProof/>
              <w:sz w:val="22"/>
              <w:szCs w:val="22"/>
            </w:rPr>
          </w:pPr>
          <w:hyperlink w:anchor="_Toc521851894" w:history="1">
            <w:r w:rsidRPr="00280D98">
              <w:rPr>
                <w:rStyle w:val="Hyperlink"/>
                <w:noProof/>
              </w:rPr>
              <w:t>The Short List of Student Learning Outcomes (SLOs)</w:t>
            </w:r>
            <w:r>
              <w:rPr>
                <w:noProof/>
                <w:webHidden/>
              </w:rPr>
              <w:tab/>
            </w:r>
            <w:r>
              <w:rPr>
                <w:noProof/>
                <w:webHidden/>
              </w:rPr>
              <w:fldChar w:fldCharType="begin"/>
            </w:r>
            <w:r>
              <w:rPr>
                <w:noProof/>
                <w:webHidden/>
              </w:rPr>
              <w:instrText xml:space="preserve"> PAGEREF _Toc521851894 \h </w:instrText>
            </w:r>
            <w:r>
              <w:rPr>
                <w:noProof/>
                <w:webHidden/>
              </w:rPr>
            </w:r>
            <w:r>
              <w:rPr>
                <w:noProof/>
                <w:webHidden/>
              </w:rPr>
              <w:fldChar w:fldCharType="separate"/>
            </w:r>
            <w:r>
              <w:rPr>
                <w:noProof/>
                <w:webHidden/>
              </w:rPr>
              <w:t>3</w:t>
            </w:r>
            <w:r>
              <w:rPr>
                <w:noProof/>
                <w:webHidden/>
              </w:rPr>
              <w:fldChar w:fldCharType="end"/>
            </w:r>
          </w:hyperlink>
        </w:p>
        <w:p w14:paraId="6BAB69C1" w14:textId="52505742" w:rsidR="00072AEC" w:rsidRDefault="00072AEC">
          <w:pPr>
            <w:pStyle w:val="TOC2"/>
            <w:tabs>
              <w:tab w:val="right" w:leader="underscore" w:pos="9350"/>
            </w:tabs>
            <w:rPr>
              <w:rFonts w:eastAsiaTheme="minorEastAsia" w:cstheme="minorBidi"/>
              <w:b w:val="0"/>
              <w:bCs w:val="0"/>
              <w:smallCaps w:val="0"/>
              <w:noProof/>
            </w:rPr>
          </w:pPr>
          <w:hyperlink w:anchor="_Toc521851895" w:history="1">
            <w:r w:rsidRPr="00280D98">
              <w:rPr>
                <w:rStyle w:val="Hyperlink"/>
                <w:noProof/>
              </w:rPr>
              <w:t>Required Texts, Materials and Expenses</w:t>
            </w:r>
            <w:r>
              <w:rPr>
                <w:noProof/>
                <w:webHidden/>
              </w:rPr>
              <w:tab/>
            </w:r>
            <w:r>
              <w:rPr>
                <w:noProof/>
                <w:webHidden/>
              </w:rPr>
              <w:fldChar w:fldCharType="begin"/>
            </w:r>
            <w:r>
              <w:rPr>
                <w:noProof/>
                <w:webHidden/>
              </w:rPr>
              <w:instrText xml:space="preserve"> PAGEREF _Toc521851895 \h </w:instrText>
            </w:r>
            <w:r>
              <w:rPr>
                <w:noProof/>
                <w:webHidden/>
              </w:rPr>
            </w:r>
            <w:r>
              <w:rPr>
                <w:noProof/>
                <w:webHidden/>
              </w:rPr>
              <w:fldChar w:fldCharType="separate"/>
            </w:r>
            <w:r>
              <w:rPr>
                <w:noProof/>
                <w:webHidden/>
              </w:rPr>
              <w:t>3</w:t>
            </w:r>
            <w:r>
              <w:rPr>
                <w:noProof/>
                <w:webHidden/>
              </w:rPr>
              <w:fldChar w:fldCharType="end"/>
            </w:r>
          </w:hyperlink>
        </w:p>
        <w:p w14:paraId="2A04FA64" w14:textId="50D4254E" w:rsidR="00072AEC" w:rsidRDefault="00072AEC">
          <w:pPr>
            <w:pStyle w:val="TOC3"/>
            <w:tabs>
              <w:tab w:val="right" w:leader="underscore" w:pos="9350"/>
            </w:tabs>
            <w:rPr>
              <w:rFonts w:eastAsiaTheme="minorEastAsia" w:cstheme="minorBidi"/>
              <w:smallCaps w:val="0"/>
              <w:noProof/>
              <w:sz w:val="22"/>
              <w:szCs w:val="22"/>
            </w:rPr>
          </w:pPr>
          <w:hyperlink w:anchor="_Toc521851896" w:history="1">
            <w:r w:rsidRPr="00280D98">
              <w:rPr>
                <w:rStyle w:val="Hyperlink"/>
                <w:noProof/>
              </w:rPr>
              <w:t>Recommended (but not required) Textbook(s) and Materials</w:t>
            </w:r>
            <w:r>
              <w:rPr>
                <w:noProof/>
                <w:webHidden/>
              </w:rPr>
              <w:tab/>
            </w:r>
            <w:r>
              <w:rPr>
                <w:noProof/>
                <w:webHidden/>
              </w:rPr>
              <w:fldChar w:fldCharType="begin"/>
            </w:r>
            <w:r>
              <w:rPr>
                <w:noProof/>
                <w:webHidden/>
              </w:rPr>
              <w:instrText xml:space="preserve"> PAGEREF _Toc521851896 \h </w:instrText>
            </w:r>
            <w:r>
              <w:rPr>
                <w:noProof/>
                <w:webHidden/>
              </w:rPr>
            </w:r>
            <w:r>
              <w:rPr>
                <w:noProof/>
                <w:webHidden/>
              </w:rPr>
              <w:fldChar w:fldCharType="separate"/>
            </w:r>
            <w:r>
              <w:rPr>
                <w:noProof/>
                <w:webHidden/>
              </w:rPr>
              <w:t>4</w:t>
            </w:r>
            <w:r>
              <w:rPr>
                <w:noProof/>
                <w:webHidden/>
              </w:rPr>
              <w:fldChar w:fldCharType="end"/>
            </w:r>
          </w:hyperlink>
        </w:p>
        <w:p w14:paraId="1C0689C0" w14:textId="68FDE750" w:rsidR="00072AEC" w:rsidRDefault="00072AEC">
          <w:pPr>
            <w:pStyle w:val="TOC2"/>
            <w:tabs>
              <w:tab w:val="right" w:leader="underscore" w:pos="9350"/>
            </w:tabs>
            <w:rPr>
              <w:rFonts w:eastAsiaTheme="minorEastAsia" w:cstheme="minorBidi"/>
              <w:b w:val="0"/>
              <w:bCs w:val="0"/>
              <w:smallCaps w:val="0"/>
              <w:noProof/>
            </w:rPr>
          </w:pPr>
          <w:hyperlink w:anchor="_Toc521851897" w:history="1">
            <w:r w:rsidRPr="00280D98">
              <w:rPr>
                <w:rStyle w:val="Hyperlink"/>
                <w:noProof/>
              </w:rPr>
              <w:t>Reading and Writing Assessment Dimensions</w:t>
            </w:r>
            <w:r>
              <w:rPr>
                <w:noProof/>
                <w:webHidden/>
              </w:rPr>
              <w:tab/>
            </w:r>
            <w:r>
              <w:rPr>
                <w:noProof/>
                <w:webHidden/>
              </w:rPr>
              <w:fldChar w:fldCharType="begin"/>
            </w:r>
            <w:r>
              <w:rPr>
                <w:noProof/>
                <w:webHidden/>
              </w:rPr>
              <w:instrText xml:space="preserve"> PAGEREF _Toc521851897 \h </w:instrText>
            </w:r>
            <w:r>
              <w:rPr>
                <w:noProof/>
                <w:webHidden/>
              </w:rPr>
            </w:r>
            <w:r>
              <w:rPr>
                <w:noProof/>
                <w:webHidden/>
              </w:rPr>
              <w:fldChar w:fldCharType="separate"/>
            </w:r>
            <w:r>
              <w:rPr>
                <w:noProof/>
                <w:webHidden/>
              </w:rPr>
              <w:t>4</w:t>
            </w:r>
            <w:r>
              <w:rPr>
                <w:noProof/>
                <w:webHidden/>
              </w:rPr>
              <w:fldChar w:fldCharType="end"/>
            </w:r>
          </w:hyperlink>
        </w:p>
        <w:p w14:paraId="41DF3FCD" w14:textId="1FFB9B6F" w:rsidR="00072AEC" w:rsidRDefault="00072AEC">
          <w:pPr>
            <w:pStyle w:val="TOC2"/>
            <w:tabs>
              <w:tab w:val="right" w:leader="underscore" w:pos="9350"/>
            </w:tabs>
            <w:rPr>
              <w:rFonts w:eastAsiaTheme="minorEastAsia" w:cstheme="minorBidi"/>
              <w:b w:val="0"/>
              <w:bCs w:val="0"/>
              <w:smallCaps w:val="0"/>
              <w:noProof/>
            </w:rPr>
          </w:pPr>
          <w:hyperlink w:anchor="_Toc521851898" w:history="1">
            <w:r w:rsidRPr="00280D98">
              <w:rPr>
                <w:rStyle w:val="Hyperlink"/>
                <w:noProof/>
              </w:rPr>
              <w:t>General Education Outcomes</w:t>
            </w:r>
            <w:r>
              <w:rPr>
                <w:noProof/>
                <w:webHidden/>
              </w:rPr>
              <w:tab/>
            </w:r>
            <w:r>
              <w:rPr>
                <w:noProof/>
                <w:webHidden/>
              </w:rPr>
              <w:fldChar w:fldCharType="begin"/>
            </w:r>
            <w:r>
              <w:rPr>
                <w:noProof/>
                <w:webHidden/>
              </w:rPr>
              <w:instrText xml:space="preserve"> PAGEREF _Toc521851898 \h </w:instrText>
            </w:r>
            <w:r>
              <w:rPr>
                <w:noProof/>
                <w:webHidden/>
              </w:rPr>
            </w:r>
            <w:r>
              <w:rPr>
                <w:noProof/>
                <w:webHidden/>
              </w:rPr>
              <w:fldChar w:fldCharType="separate"/>
            </w:r>
            <w:r>
              <w:rPr>
                <w:noProof/>
                <w:webHidden/>
              </w:rPr>
              <w:t>5</w:t>
            </w:r>
            <w:r>
              <w:rPr>
                <w:noProof/>
                <w:webHidden/>
              </w:rPr>
              <w:fldChar w:fldCharType="end"/>
            </w:r>
          </w:hyperlink>
        </w:p>
        <w:p w14:paraId="2C9F6607" w14:textId="3CB1E326" w:rsidR="00072AEC" w:rsidRDefault="00072AEC">
          <w:pPr>
            <w:pStyle w:val="TOC3"/>
            <w:tabs>
              <w:tab w:val="right" w:leader="underscore" w:pos="9350"/>
            </w:tabs>
            <w:rPr>
              <w:rFonts w:eastAsiaTheme="minorEastAsia" w:cstheme="minorBidi"/>
              <w:smallCaps w:val="0"/>
              <w:noProof/>
              <w:sz w:val="22"/>
              <w:szCs w:val="22"/>
            </w:rPr>
          </w:pPr>
          <w:hyperlink w:anchor="_Toc521851899" w:history="1">
            <w:r w:rsidRPr="00280D98">
              <w:rPr>
                <w:rStyle w:val="Hyperlink"/>
                <w:noProof/>
              </w:rPr>
              <w:t>Reedley College</w:t>
            </w:r>
            <w:r>
              <w:rPr>
                <w:noProof/>
                <w:webHidden/>
              </w:rPr>
              <w:tab/>
            </w:r>
            <w:r>
              <w:rPr>
                <w:noProof/>
                <w:webHidden/>
              </w:rPr>
              <w:fldChar w:fldCharType="begin"/>
            </w:r>
            <w:r>
              <w:rPr>
                <w:noProof/>
                <w:webHidden/>
              </w:rPr>
              <w:instrText xml:space="preserve"> PAGEREF _Toc521851899 \h </w:instrText>
            </w:r>
            <w:r>
              <w:rPr>
                <w:noProof/>
                <w:webHidden/>
              </w:rPr>
            </w:r>
            <w:r>
              <w:rPr>
                <w:noProof/>
                <w:webHidden/>
              </w:rPr>
              <w:fldChar w:fldCharType="separate"/>
            </w:r>
            <w:r>
              <w:rPr>
                <w:noProof/>
                <w:webHidden/>
              </w:rPr>
              <w:t>5</w:t>
            </w:r>
            <w:r>
              <w:rPr>
                <w:noProof/>
                <w:webHidden/>
              </w:rPr>
              <w:fldChar w:fldCharType="end"/>
            </w:r>
          </w:hyperlink>
        </w:p>
        <w:p w14:paraId="7A19EA1D" w14:textId="18389023" w:rsidR="00072AEC" w:rsidRDefault="00072AEC">
          <w:pPr>
            <w:pStyle w:val="TOC3"/>
            <w:tabs>
              <w:tab w:val="right" w:leader="underscore" w:pos="9350"/>
            </w:tabs>
            <w:rPr>
              <w:rFonts w:eastAsiaTheme="minorEastAsia" w:cstheme="minorBidi"/>
              <w:smallCaps w:val="0"/>
              <w:noProof/>
              <w:sz w:val="22"/>
              <w:szCs w:val="22"/>
            </w:rPr>
          </w:pPr>
          <w:hyperlink w:anchor="_Toc521851900" w:history="1">
            <w:r w:rsidRPr="00280D98">
              <w:rPr>
                <w:rStyle w:val="Hyperlink"/>
                <w:noProof/>
              </w:rPr>
              <w:t>California State University</w:t>
            </w:r>
            <w:r>
              <w:rPr>
                <w:noProof/>
                <w:webHidden/>
              </w:rPr>
              <w:tab/>
            </w:r>
            <w:r>
              <w:rPr>
                <w:noProof/>
                <w:webHidden/>
              </w:rPr>
              <w:fldChar w:fldCharType="begin"/>
            </w:r>
            <w:r>
              <w:rPr>
                <w:noProof/>
                <w:webHidden/>
              </w:rPr>
              <w:instrText xml:space="preserve"> PAGEREF _Toc521851900 \h </w:instrText>
            </w:r>
            <w:r>
              <w:rPr>
                <w:noProof/>
                <w:webHidden/>
              </w:rPr>
            </w:r>
            <w:r>
              <w:rPr>
                <w:noProof/>
                <w:webHidden/>
              </w:rPr>
              <w:fldChar w:fldCharType="separate"/>
            </w:r>
            <w:r>
              <w:rPr>
                <w:noProof/>
                <w:webHidden/>
              </w:rPr>
              <w:t>5</w:t>
            </w:r>
            <w:r>
              <w:rPr>
                <w:noProof/>
                <w:webHidden/>
              </w:rPr>
              <w:fldChar w:fldCharType="end"/>
            </w:r>
          </w:hyperlink>
        </w:p>
        <w:p w14:paraId="4F3756FE" w14:textId="18B765B2" w:rsidR="00072AEC" w:rsidRDefault="00072AEC">
          <w:pPr>
            <w:pStyle w:val="TOC2"/>
            <w:tabs>
              <w:tab w:val="right" w:leader="underscore" w:pos="9350"/>
            </w:tabs>
            <w:rPr>
              <w:rFonts w:eastAsiaTheme="minorEastAsia" w:cstheme="minorBidi"/>
              <w:b w:val="0"/>
              <w:bCs w:val="0"/>
              <w:smallCaps w:val="0"/>
              <w:noProof/>
            </w:rPr>
          </w:pPr>
          <w:hyperlink w:anchor="_Toc521851901" w:history="1">
            <w:r w:rsidRPr="00280D98">
              <w:rPr>
                <w:rStyle w:val="Hyperlink"/>
                <w:noProof/>
              </w:rPr>
              <w:t>Projects and Assignments</w:t>
            </w:r>
            <w:r>
              <w:rPr>
                <w:noProof/>
                <w:webHidden/>
              </w:rPr>
              <w:tab/>
            </w:r>
            <w:r>
              <w:rPr>
                <w:noProof/>
                <w:webHidden/>
              </w:rPr>
              <w:fldChar w:fldCharType="begin"/>
            </w:r>
            <w:r>
              <w:rPr>
                <w:noProof/>
                <w:webHidden/>
              </w:rPr>
              <w:instrText xml:space="preserve"> PAGEREF _Toc521851901 \h </w:instrText>
            </w:r>
            <w:r>
              <w:rPr>
                <w:noProof/>
                <w:webHidden/>
              </w:rPr>
            </w:r>
            <w:r>
              <w:rPr>
                <w:noProof/>
                <w:webHidden/>
              </w:rPr>
              <w:fldChar w:fldCharType="separate"/>
            </w:r>
            <w:r>
              <w:rPr>
                <w:noProof/>
                <w:webHidden/>
              </w:rPr>
              <w:t>5</w:t>
            </w:r>
            <w:r>
              <w:rPr>
                <w:noProof/>
                <w:webHidden/>
              </w:rPr>
              <w:fldChar w:fldCharType="end"/>
            </w:r>
          </w:hyperlink>
        </w:p>
        <w:p w14:paraId="19111CE0" w14:textId="324EA5B6" w:rsidR="00072AEC" w:rsidRDefault="00072AEC">
          <w:pPr>
            <w:pStyle w:val="TOC3"/>
            <w:tabs>
              <w:tab w:val="right" w:leader="underscore" w:pos="9350"/>
            </w:tabs>
            <w:rPr>
              <w:rFonts w:eastAsiaTheme="minorEastAsia" w:cstheme="minorBidi"/>
              <w:smallCaps w:val="0"/>
              <w:noProof/>
              <w:sz w:val="22"/>
              <w:szCs w:val="22"/>
            </w:rPr>
          </w:pPr>
          <w:hyperlink w:anchor="_Toc521851902" w:history="1">
            <w:r w:rsidRPr="00280D98">
              <w:rPr>
                <w:rStyle w:val="Hyperlink"/>
                <w:noProof/>
              </w:rPr>
              <w:t>Class Participation</w:t>
            </w:r>
            <w:r>
              <w:rPr>
                <w:noProof/>
                <w:webHidden/>
              </w:rPr>
              <w:tab/>
            </w:r>
            <w:r>
              <w:rPr>
                <w:noProof/>
                <w:webHidden/>
              </w:rPr>
              <w:fldChar w:fldCharType="begin"/>
            </w:r>
            <w:r>
              <w:rPr>
                <w:noProof/>
                <w:webHidden/>
              </w:rPr>
              <w:instrText xml:space="preserve"> PAGEREF _Toc521851902 \h </w:instrText>
            </w:r>
            <w:r>
              <w:rPr>
                <w:noProof/>
                <w:webHidden/>
              </w:rPr>
            </w:r>
            <w:r>
              <w:rPr>
                <w:noProof/>
                <w:webHidden/>
              </w:rPr>
              <w:fldChar w:fldCharType="separate"/>
            </w:r>
            <w:r>
              <w:rPr>
                <w:noProof/>
                <w:webHidden/>
              </w:rPr>
              <w:t>5</w:t>
            </w:r>
            <w:r>
              <w:rPr>
                <w:noProof/>
                <w:webHidden/>
              </w:rPr>
              <w:fldChar w:fldCharType="end"/>
            </w:r>
          </w:hyperlink>
        </w:p>
        <w:p w14:paraId="408D859B" w14:textId="5FBBF64B" w:rsidR="00072AEC" w:rsidRDefault="00072AEC">
          <w:pPr>
            <w:pStyle w:val="TOC3"/>
            <w:tabs>
              <w:tab w:val="right" w:leader="underscore" w:pos="9350"/>
            </w:tabs>
            <w:rPr>
              <w:rFonts w:eastAsiaTheme="minorEastAsia" w:cstheme="minorBidi"/>
              <w:smallCaps w:val="0"/>
              <w:noProof/>
              <w:sz w:val="22"/>
              <w:szCs w:val="22"/>
            </w:rPr>
          </w:pPr>
          <w:hyperlink w:anchor="_Toc521851903" w:history="1">
            <w:r w:rsidRPr="00280D98">
              <w:rPr>
                <w:rStyle w:val="Hyperlink"/>
                <w:noProof/>
              </w:rPr>
              <w:t>Small Group Workshops</w:t>
            </w:r>
            <w:r>
              <w:rPr>
                <w:noProof/>
                <w:webHidden/>
              </w:rPr>
              <w:tab/>
            </w:r>
            <w:r>
              <w:rPr>
                <w:noProof/>
                <w:webHidden/>
              </w:rPr>
              <w:fldChar w:fldCharType="begin"/>
            </w:r>
            <w:r>
              <w:rPr>
                <w:noProof/>
                <w:webHidden/>
              </w:rPr>
              <w:instrText xml:space="preserve"> PAGEREF _Toc521851903 \h </w:instrText>
            </w:r>
            <w:r>
              <w:rPr>
                <w:noProof/>
                <w:webHidden/>
              </w:rPr>
            </w:r>
            <w:r>
              <w:rPr>
                <w:noProof/>
                <w:webHidden/>
              </w:rPr>
              <w:fldChar w:fldCharType="separate"/>
            </w:r>
            <w:r>
              <w:rPr>
                <w:noProof/>
                <w:webHidden/>
              </w:rPr>
              <w:t>5</w:t>
            </w:r>
            <w:r>
              <w:rPr>
                <w:noProof/>
                <w:webHidden/>
              </w:rPr>
              <w:fldChar w:fldCharType="end"/>
            </w:r>
          </w:hyperlink>
        </w:p>
        <w:p w14:paraId="104B690C" w14:textId="766A7220" w:rsidR="00072AEC" w:rsidRDefault="00072AEC">
          <w:pPr>
            <w:pStyle w:val="TOC3"/>
            <w:tabs>
              <w:tab w:val="right" w:leader="underscore" w:pos="9350"/>
            </w:tabs>
            <w:rPr>
              <w:rFonts w:eastAsiaTheme="minorEastAsia" w:cstheme="minorBidi"/>
              <w:smallCaps w:val="0"/>
              <w:noProof/>
              <w:sz w:val="22"/>
              <w:szCs w:val="22"/>
            </w:rPr>
          </w:pPr>
          <w:hyperlink w:anchor="_Toc521851904" w:history="1">
            <w:r w:rsidRPr="00280D98">
              <w:rPr>
                <w:rStyle w:val="Hyperlink"/>
                <w:noProof/>
              </w:rPr>
              <w:t>Writing Online</w:t>
            </w:r>
            <w:r>
              <w:rPr>
                <w:noProof/>
                <w:webHidden/>
              </w:rPr>
              <w:tab/>
            </w:r>
            <w:r>
              <w:rPr>
                <w:noProof/>
                <w:webHidden/>
              </w:rPr>
              <w:fldChar w:fldCharType="begin"/>
            </w:r>
            <w:r>
              <w:rPr>
                <w:noProof/>
                <w:webHidden/>
              </w:rPr>
              <w:instrText xml:space="preserve"> PAGEREF _Toc521851904 \h </w:instrText>
            </w:r>
            <w:r>
              <w:rPr>
                <w:noProof/>
                <w:webHidden/>
              </w:rPr>
            </w:r>
            <w:r>
              <w:rPr>
                <w:noProof/>
                <w:webHidden/>
              </w:rPr>
              <w:fldChar w:fldCharType="separate"/>
            </w:r>
            <w:r>
              <w:rPr>
                <w:noProof/>
                <w:webHidden/>
              </w:rPr>
              <w:t>5</w:t>
            </w:r>
            <w:r>
              <w:rPr>
                <w:noProof/>
                <w:webHidden/>
              </w:rPr>
              <w:fldChar w:fldCharType="end"/>
            </w:r>
          </w:hyperlink>
        </w:p>
        <w:p w14:paraId="3809ADC1" w14:textId="510EDC5E" w:rsidR="00072AEC" w:rsidRDefault="00072AEC">
          <w:pPr>
            <w:pStyle w:val="TOC3"/>
            <w:tabs>
              <w:tab w:val="right" w:leader="underscore" w:pos="9350"/>
            </w:tabs>
            <w:rPr>
              <w:rFonts w:eastAsiaTheme="minorEastAsia" w:cstheme="minorBidi"/>
              <w:smallCaps w:val="0"/>
              <w:noProof/>
              <w:sz w:val="22"/>
              <w:szCs w:val="22"/>
            </w:rPr>
          </w:pPr>
          <w:hyperlink w:anchor="_Toc521851905" w:history="1">
            <w:r w:rsidRPr="00280D98">
              <w:rPr>
                <w:rStyle w:val="Hyperlink"/>
                <w:noProof/>
              </w:rPr>
              <w:t>Formal Writing Projects</w:t>
            </w:r>
            <w:r>
              <w:rPr>
                <w:noProof/>
                <w:webHidden/>
              </w:rPr>
              <w:tab/>
            </w:r>
            <w:r>
              <w:rPr>
                <w:noProof/>
                <w:webHidden/>
              </w:rPr>
              <w:fldChar w:fldCharType="begin"/>
            </w:r>
            <w:r>
              <w:rPr>
                <w:noProof/>
                <w:webHidden/>
              </w:rPr>
              <w:instrText xml:space="preserve"> PAGEREF _Toc521851905 \h </w:instrText>
            </w:r>
            <w:r>
              <w:rPr>
                <w:noProof/>
                <w:webHidden/>
              </w:rPr>
            </w:r>
            <w:r>
              <w:rPr>
                <w:noProof/>
                <w:webHidden/>
              </w:rPr>
              <w:fldChar w:fldCharType="separate"/>
            </w:r>
            <w:r>
              <w:rPr>
                <w:noProof/>
                <w:webHidden/>
              </w:rPr>
              <w:t>6</w:t>
            </w:r>
            <w:r>
              <w:rPr>
                <w:noProof/>
                <w:webHidden/>
              </w:rPr>
              <w:fldChar w:fldCharType="end"/>
            </w:r>
          </w:hyperlink>
        </w:p>
        <w:p w14:paraId="665B8806" w14:textId="47D1E3DC" w:rsidR="00072AEC" w:rsidRDefault="00072AEC">
          <w:pPr>
            <w:pStyle w:val="TOC3"/>
            <w:tabs>
              <w:tab w:val="right" w:leader="underscore" w:pos="9350"/>
            </w:tabs>
            <w:rPr>
              <w:rFonts w:eastAsiaTheme="minorEastAsia" w:cstheme="minorBidi"/>
              <w:smallCaps w:val="0"/>
              <w:noProof/>
              <w:sz w:val="22"/>
              <w:szCs w:val="22"/>
            </w:rPr>
          </w:pPr>
          <w:hyperlink w:anchor="_Toc521851906" w:history="1">
            <w:r w:rsidRPr="00280D98">
              <w:rPr>
                <w:rStyle w:val="Hyperlink"/>
                <w:noProof/>
              </w:rPr>
              <w:t>Midterm &amp; Final Portfolio</w:t>
            </w:r>
            <w:r>
              <w:rPr>
                <w:noProof/>
                <w:webHidden/>
              </w:rPr>
              <w:tab/>
            </w:r>
            <w:r>
              <w:rPr>
                <w:noProof/>
                <w:webHidden/>
              </w:rPr>
              <w:fldChar w:fldCharType="begin"/>
            </w:r>
            <w:r>
              <w:rPr>
                <w:noProof/>
                <w:webHidden/>
              </w:rPr>
              <w:instrText xml:space="preserve"> PAGEREF _Toc521851906 \h </w:instrText>
            </w:r>
            <w:r>
              <w:rPr>
                <w:noProof/>
                <w:webHidden/>
              </w:rPr>
            </w:r>
            <w:r>
              <w:rPr>
                <w:noProof/>
                <w:webHidden/>
              </w:rPr>
              <w:fldChar w:fldCharType="separate"/>
            </w:r>
            <w:r>
              <w:rPr>
                <w:noProof/>
                <w:webHidden/>
              </w:rPr>
              <w:t>6</w:t>
            </w:r>
            <w:r>
              <w:rPr>
                <w:noProof/>
                <w:webHidden/>
              </w:rPr>
              <w:fldChar w:fldCharType="end"/>
            </w:r>
          </w:hyperlink>
        </w:p>
        <w:p w14:paraId="607E2FE2" w14:textId="0ED5B09E" w:rsidR="00072AEC" w:rsidRDefault="00072AEC">
          <w:pPr>
            <w:pStyle w:val="TOC3"/>
            <w:tabs>
              <w:tab w:val="right" w:leader="underscore" w:pos="9350"/>
            </w:tabs>
            <w:rPr>
              <w:rFonts w:eastAsiaTheme="minorEastAsia" w:cstheme="minorBidi"/>
              <w:smallCaps w:val="0"/>
              <w:noProof/>
              <w:sz w:val="22"/>
              <w:szCs w:val="22"/>
            </w:rPr>
          </w:pPr>
          <w:hyperlink w:anchor="_Toc521851907" w:history="1">
            <w:r w:rsidRPr="00280D98">
              <w:rPr>
                <w:rStyle w:val="Hyperlink"/>
                <w:noProof/>
              </w:rPr>
              <w:t>Midterm &amp; Final Portfolio Assessments</w:t>
            </w:r>
            <w:r>
              <w:rPr>
                <w:noProof/>
                <w:webHidden/>
              </w:rPr>
              <w:tab/>
            </w:r>
            <w:r>
              <w:rPr>
                <w:noProof/>
                <w:webHidden/>
              </w:rPr>
              <w:fldChar w:fldCharType="begin"/>
            </w:r>
            <w:r>
              <w:rPr>
                <w:noProof/>
                <w:webHidden/>
              </w:rPr>
              <w:instrText xml:space="preserve"> PAGEREF _Toc521851907 \h </w:instrText>
            </w:r>
            <w:r>
              <w:rPr>
                <w:noProof/>
                <w:webHidden/>
              </w:rPr>
            </w:r>
            <w:r>
              <w:rPr>
                <w:noProof/>
                <w:webHidden/>
              </w:rPr>
              <w:fldChar w:fldCharType="separate"/>
            </w:r>
            <w:r>
              <w:rPr>
                <w:noProof/>
                <w:webHidden/>
              </w:rPr>
              <w:t>6</w:t>
            </w:r>
            <w:r>
              <w:rPr>
                <w:noProof/>
                <w:webHidden/>
              </w:rPr>
              <w:fldChar w:fldCharType="end"/>
            </w:r>
          </w:hyperlink>
        </w:p>
        <w:p w14:paraId="63FFEBE8" w14:textId="78502988" w:rsidR="00072AEC" w:rsidRDefault="00072AEC">
          <w:pPr>
            <w:pStyle w:val="TOC2"/>
            <w:tabs>
              <w:tab w:val="right" w:leader="underscore" w:pos="9350"/>
            </w:tabs>
            <w:rPr>
              <w:rFonts w:eastAsiaTheme="minorEastAsia" w:cstheme="minorBidi"/>
              <w:b w:val="0"/>
              <w:bCs w:val="0"/>
              <w:smallCaps w:val="0"/>
              <w:noProof/>
            </w:rPr>
          </w:pPr>
          <w:hyperlink w:anchor="_Toc521851908" w:history="1">
            <w:r w:rsidRPr="00280D98">
              <w:rPr>
                <w:rStyle w:val="Hyperlink"/>
                <w:noProof/>
              </w:rPr>
              <w:t>Course Policies &amp; Code of Conduct</w:t>
            </w:r>
            <w:r>
              <w:rPr>
                <w:noProof/>
                <w:webHidden/>
              </w:rPr>
              <w:tab/>
            </w:r>
            <w:r>
              <w:rPr>
                <w:noProof/>
                <w:webHidden/>
              </w:rPr>
              <w:fldChar w:fldCharType="begin"/>
            </w:r>
            <w:r>
              <w:rPr>
                <w:noProof/>
                <w:webHidden/>
              </w:rPr>
              <w:instrText xml:space="preserve"> PAGEREF _Toc521851908 \h </w:instrText>
            </w:r>
            <w:r>
              <w:rPr>
                <w:noProof/>
                <w:webHidden/>
              </w:rPr>
            </w:r>
            <w:r>
              <w:rPr>
                <w:noProof/>
                <w:webHidden/>
              </w:rPr>
              <w:fldChar w:fldCharType="separate"/>
            </w:r>
            <w:r>
              <w:rPr>
                <w:noProof/>
                <w:webHidden/>
              </w:rPr>
              <w:t>6</w:t>
            </w:r>
            <w:r>
              <w:rPr>
                <w:noProof/>
                <w:webHidden/>
              </w:rPr>
              <w:fldChar w:fldCharType="end"/>
            </w:r>
          </w:hyperlink>
        </w:p>
        <w:p w14:paraId="6C0A1851" w14:textId="6397D7B9" w:rsidR="00072AEC" w:rsidRDefault="00072AEC">
          <w:pPr>
            <w:pStyle w:val="TOC3"/>
            <w:tabs>
              <w:tab w:val="right" w:leader="underscore" w:pos="9350"/>
            </w:tabs>
            <w:rPr>
              <w:rFonts w:eastAsiaTheme="minorEastAsia" w:cstheme="minorBidi"/>
              <w:smallCaps w:val="0"/>
              <w:noProof/>
              <w:sz w:val="22"/>
              <w:szCs w:val="22"/>
            </w:rPr>
          </w:pPr>
          <w:hyperlink w:anchor="_Toc521851909" w:history="1">
            <w:r w:rsidRPr="00280D98">
              <w:rPr>
                <w:rStyle w:val="Hyperlink"/>
                <w:noProof/>
              </w:rPr>
              <w:t>Common Policies</w:t>
            </w:r>
            <w:r>
              <w:rPr>
                <w:noProof/>
                <w:webHidden/>
              </w:rPr>
              <w:tab/>
            </w:r>
            <w:r>
              <w:rPr>
                <w:noProof/>
                <w:webHidden/>
              </w:rPr>
              <w:fldChar w:fldCharType="begin"/>
            </w:r>
            <w:r>
              <w:rPr>
                <w:noProof/>
                <w:webHidden/>
              </w:rPr>
              <w:instrText xml:space="preserve"> PAGEREF _Toc521851909 \h </w:instrText>
            </w:r>
            <w:r>
              <w:rPr>
                <w:noProof/>
                <w:webHidden/>
              </w:rPr>
            </w:r>
            <w:r>
              <w:rPr>
                <w:noProof/>
                <w:webHidden/>
              </w:rPr>
              <w:fldChar w:fldCharType="separate"/>
            </w:r>
            <w:r>
              <w:rPr>
                <w:noProof/>
                <w:webHidden/>
              </w:rPr>
              <w:t>6</w:t>
            </w:r>
            <w:r>
              <w:rPr>
                <w:noProof/>
                <w:webHidden/>
              </w:rPr>
              <w:fldChar w:fldCharType="end"/>
            </w:r>
          </w:hyperlink>
        </w:p>
        <w:p w14:paraId="5A53D0FD" w14:textId="0C46B4A3" w:rsidR="00072AEC" w:rsidRDefault="00072AEC">
          <w:pPr>
            <w:pStyle w:val="TOC3"/>
            <w:tabs>
              <w:tab w:val="right" w:leader="underscore" w:pos="9350"/>
            </w:tabs>
            <w:rPr>
              <w:rFonts w:eastAsiaTheme="minorEastAsia" w:cstheme="minorBidi"/>
              <w:smallCaps w:val="0"/>
              <w:noProof/>
              <w:sz w:val="22"/>
              <w:szCs w:val="22"/>
            </w:rPr>
          </w:pPr>
          <w:hyperlink w:anchor="_Toc521851910" w:history="1">
            <w:r w:rsidRPr="00280D98">
              <w:rPr>
                <w:rStyle w:val="Hyperlink"/>
                <w:noProof/>
              </w:rPr>
              <w:t>The Paradox of Tolerance</w:t>
            </w:r>
            <w:r>
              <w:rPr>
                <w:noProof/>
                <w:webHidden/>
              </w:rPr>
              <w:tab/>
            </w:r>
            <w:r>
              <w:rPr>
                <w:noProof/>
                <w:webHidden/>
              </w:rPr>
              <w:fldChar w:fldCharType="begin"/>
            </w:r>
            <w:r>
              <w:rPr>
                <w:noProof/>
                <w:webHidden/>
              </w:rPr>
              <w:instrText xml:space="preserve"> PAGEREF _Toc521851910 \h </w:instrText>
            </w:r>
            <w:r>
              <w:rPr>
                <w:noProof/>
                <w:webHidden/>
              </w:rPr>
            </w:r>
            <w:r>
              <w:rPr>
                <w:noProof/>
                <w:webHidden/>
              </w:rPr>
              <w:fldChar w:fldCharType="separate"/>
            </w:r>
            <w:r>
              <w:rPr>
                <w:noProof/>
                <w:webHidden/>
              </w:rPr>
              <w:t>7</w:t>
            </w:r>
            <w:r>
              <w:rPr>
                <w:noProof/>
                <w:webHidden/>
              </w:rPr>
              <w:fldChar w:fldCharType="end"/>
            </w:r>
          </w:hyperlink>
        </w:p>
        <w:p w14:paraId="5C855399" w14:textId="58A15D0F" w:rsidR="00072AEC" w:rsidRDefault="00072AEC">
          <w:pPr>
            <w:pStyle w:val="TOC3"/>
            <w:tabs>
              <w:tab w:val="right" w:leader="underscore" w:pos="9350"/>
            </w:tabs>
            <w:rPr>
              <w:rFonts w:eastAsiaTheme="minorEastAsia" w:cstheme="minorBidi"/>
              <w:smallCaps w:val="0"/>
              <w:noProof/>
              <w:sz w:val="22"/>
              <w:szCs w:val="22"/>
            </w:rPr>
          </w:pPr>
          <w:hyperlink w:anchor="_Toc521851911" w:history="1">
            <w:r w:rsidRPr="00280D98">
              <w:rPr>
                <w:rStyle w:val="Hyperlink"/>
                <w:noProof/>
              </w:rPr>
              <w:t>Attendance and Participation</w:t>
            </w:r>
            <w:r>
              <w:rPr>
                <w:noProof/>
                <w:webHidden/>
              </w:rPr>
              <w:tab/>
            </w:r>
            <w:r>
              <w:rPr>
                <w:noProof/>
                <w:webHidden/>
              </w:rPr>
              <w:fldChar w:fldCharType="begin"/>
            </w:r>
            <w:r>
              <w:rPr>
                <w:noProof/>
                <w:webHidden/>
              </w:rPr>
              <w:instrText xml:space="preserve"> PAGEREF _Toc521851911 \h </w:instrText>
            </w:r>
            <w:r>
              <w:rPr>
                <w:noProof/>
                <w:webHidden/>
              </w:rPr>
            </w:r>
            <w:r>
              <w:rPr>
                <w:noProof/>
                <w:webHidden/>
              </w:rPr>
              <w:fldChar w:fldCharType="separate"/>
            </w:r>
            <w:r>
              <w:rPr>
                <w:noProof/>
                <w:webHidden/>
              </w:rPr>
              <w:t>7</w:t>
            </w:r>
            <w:r>
              <w:rPr>
                <w:noProof/>
                <w:webHidden/>
              </w:rPr>
              <w:fldChar w:fldCharType="end"/>
            </w:r>
          </w:hyperlink>
        </w:p>
        <w:p w14:paraId="01E4FEAF" w14:textId="6408BF69" w:rsidR="00072AEC" w:rsidRDefault="00072AEC">
          <w:pPr>
            <w:pStyle w:val="TOC3"/>
            <w:tabs>
              <w:tab w:val="right" w:leader="underscore" w:pos="9350"/>
            </w:tabs>
            <w:rPr>
              <w:rFonts w:eastAsiaTheme="minorEastAsia" w:cstheme="minorBidi"/>
              <w:smallCaps w:val="0"/>
              <w:noProof/>
              <w:sz w:val="22"/>
              <w:szCs w:val="22"/>
            </w:rPr>
          </w:pPr>
          <w:hyperlink w:anchor="_Toc521851912" w:history="1">
            <w:r w:rsidRPr="00280D98">
              <w:rPr>
                <w:rStyle w:val="Hyperlink"/>
                <w:noProof/>
              </w:rPr>
              <w:t>Technology in the Classroom</w:t>
            </w:r>
            <w:r>
              <w:rPr>
                <w:noProof/>
                <w:webHidden/>
              </w:rPr>
              <w:tab/>
            </w:r>
            <w:r>
              <w:rPr>
                <w:noProof/>
                <w:webHidden/>
              </w:rPr>
              <w:fldChar w:fldCharType="begin"/>
            </w:r>
            <w:r>
              <w:rPr>
                <w:noProof/>
                <w:webHidden/>
              </w:rPr>
              <w:instrText xml:space="preserve"> PAGEREF _Toc521851912 \h </w:instrText>
            </w:r>
            <w:r>
              <w:rPr>
                <w:noProof/>
                <w:webHidden/>
              </w:rPr>
            </w:r>
            <w:r>
              <w:rPr>
                <w:noProof/>
                <w:webHidden/>
              </w:rPr>
              <w:fldChar w:fldCharType="separate"/>
            </w:r>
            <w:r>
              <w:rPr>
                <w:noProof/>
                <w:webHidden/>
              </w:rPr>
              <w:t>8</w:t>
            </w:r>
            <w:r>
              <w:rPr>
                <w:noProof/>
                <w:webHidden/>
              </w:rPr>
              <w:fldChar w:fldCharType="end"/>
            </w:r>
          </w:hyperlink>
        </w:p>
        <w:p w14:paraId="490B3AD8" w14:textId="424DF5EC" w:rsidR="00072AEC" w:rsidRDefault="00072AEC">
          <w:pPr>
            <w:pStyle w:val="TOC3"/>
            <w:tabs>
              <w:tab w:val="right" w:leader="underscore" w:pos="9350"/>
            </w:tabs>
            <w:rPr>
              <w:rFonts w:eastAsiaTheme="minorEastAsia" w:cstheme="minorBidi"/>
              <w:smallCaps w:val="0"/>
              <w:noProof/>
              <w:sz w:val="22"/>
              <w:szCs w:val="22"/>
            </w:rPr>
          </w:pPr>
          <w:hyperlink w:anchor="_Toc521851913" w:history="1">
            <w:r w:rsidRPr="00280D98">
              <w:rPr>
                <w:rStyle w:val="Hyperlink"/>
                <w:noProof/>
              </w:rPr>
              <w:t>Plagiarism</w:t>
            </w:r>
            <w:r>
              <w:rPr>
                <w:noProof/>
                <w:webHidden/>
              </w:rPr>
              <w:tab/>
            </w:r>
            <w:r>
              <w:rPr>
                <w:noProof/>
                <w:webHidden/>
              </w:rPr>
              <w:fldChar w:fldCharType="begin"/>
            </w:r>
            <w:r>
              <w:rPr>
                <w:noProof/>
                <w:webHidden/>
              </w:rPr>
              <w:instrText xml:space="preserve"> PAGEREF _Toc521851913 \h </w:instrText>
            </w:r>
            <w:r>
              <w:rPr>
                <w:noProof/>
                <w:webHidden/>
              </w:rPr>
            </w:r>
            <w:r>
              <w:rPr>
                <w:noProof/>
                <w:webHidden/>
              </w:rPr>
              <w:fldChar w:fldCharType="separate"/>
            </w:r>
            <w:r>
              <w:rPr>
                <w:noProof/>
                <w:webHidden/>
              </w:rPr>
              <w:t>8</w:t>
            </w:r>
            <w:r>
              <w:rPr>
                <w:noProof/>
                <w:webHidden/>
              </w:rPr>
              <w:fldChar w:fldCharType="end"/>
            </w:r>
          </w:hyperlink>
        </w:p>
        <w:p w14:paraId="4EDD3DF2" w14:textId="47B4A076" w:rsidR="00072AEC" w:rsidRDefault="00072AEC">
          <w:pPr>
            <w:pStyle w:val="TOC3"/>
            <w:tabs>
              <w:tab w:val="right" w:leader="underscore" w:pos="9350"/>
            </w:tabs>
            <w:rPr>
              <w:rFonts w:eastAsiaTheme="minorEastAsia" w:cstheme="minorBidi"/>
              <w:smallCaps w:val="0"/>
              <w:noProof/>
              <w:sz w:val="22"/>
              <w:szCs w:val="22"/>
            </w:rPr>
          </w:pPr>
          <w:hyperlink w:anchor="_Toc521851914" w:history="1">
            <w:r w:rsidRPr="00280D98">
              <w:rPr>
                <w:rStyle w:val="Hyperlink"/>
                <w:noProof/>
              </w:rPr>
              <w:t>Student Access and Ability Center</w:t>
            </w:r>
            <w:r>
              <w:rPr>
                <w:noProof/>
                <w:webHidden/>
              </w:rPr>
              <w:tab/>
            </w:r>
            <w:r>
              <w:rPr>
                <w:noProof/>
                <w:webHidden/>
              </w:rPr>
              <w:fldChar w:fldCharType="begin"/>
            </w:r>
            <w:r>
              <w:rPr>
                <w:noProof/>
                <w:webHidden/>
              </w:rPr>
              <w:instrText xml:space="preserve"> PAGEREF _Toc521851914 \h </w:instrText>
            </w:r>
            <w:r>
              <w:rPr>
                <w:noProof/>
                <w:webHidden/>
              </w:rPr>
            </w:r>
            <w:r>
              <w:rPr>
                <w:noProof/>
                <w:webHidden/>
              </w:rPr>
              <w:fldChar w:fldCharType="separate"/>
            </w:r>
            <w:r>
              <w:rPr>
                <w:noProof/>
                <w:webHidden/>
              </w:rPr>
              <w:t>8</w:t>
            </w:r>
            <w:r>
              <w:rPr>
                <w:noProof/>
                <w:webHidden/>
              </w:rPr>
              <w:fldChar w:fldCharType="end"/>
            </w:r>
          </w:hyperlink>
        </w:p>
        <w:p w14:paraId="189E56B7" w14:textId="1C9EC93B" w:rsidR="00072AEC" w:rsidRDefault="00072AEC">
          <w:pPr>
            <w:pStyle w:val="TOC2"/>
            <w:tabs>
              <w:tab w:val="right" w:leader="underscore" w:pos="9350"/>
            </w:tabs>
            <w:rPr>
              <w:rFonts w:eastAsiaTheme="minorEastAsia" w:cstheme="minorBidi"/>
              <w:b w:val="0"/>
              <w:bCs w:val="0"/>
              <w:smallCaps w:val="0"/>
              <w:noProof/>
            </w:rPr>
          </w:pPr>
          <w:hyperlink w:anchor="_Toc521851915" w:history="1">
            <w:r w:rsidRPr="00280D98">
              <w:rPr>
                <w:rStyle w:val="Hyperlink"/>
                <w:noProof/>
              </w:rPr>
              <w:t>Grading Contract</w:t>
            </w:r>
            <w:r>
              <w:rPr>
                <w:noProof/>
                <w:webHidden/>
              </w:rPr>
              <w:tab/>
            </w:r>
            <w:r>
              <w:rPr>
                <w:noProof/>
                <w:webHidden/>
              </w:rPr>
              <w:fldChar w:fldCharType="begin"/>
            </w:r>
            <w:r>
              <w:rPr>
                <w:noProof/>
                <w:webHidden/>
              </w:rPr>
              <w:instrText xml:space="preserve"> PAGEREF _Toc521851915 \h </w:instrText>
            </w:r>
            <w:r>
              <w:rPr>
                <w:noProof/>
                <w:webHidden/>
              </w:rPr>
            </w:r>
            <w:r>
              <w:rPr>
                <w:noProof/>
                <w:webHidden/>
              </w:rPr>
              <w:fldChar w:fldCharType="separate"/>
            </w:r>
            <w:r>
              <w:rPr>
                <w:noProof/>
                <w:webHidden/>
              </w:rPr>
              <w:t>8</w:t>
            </w:r>
            <w:r>
              <w:rPr>
                <w:noProof/>
                <w:webHidden/>
              </w:rPr>
              <w:fldChar w:fldCharType="end"/>
            </w:r>
          </w:hyperlink>
        </w:p>
        <w:p w14:paraId="0D71703E" w14:textId="2B8B1A7D" w:rsidR="00072AEC" w:rsidRDefault="00072AEC">
          <w:pPr>
            <w:pStyle w:val="TOC2"/>
            <w:tabs>
              <w:tab w:val="right" w:leader="underscore" w:pos="9350"/>
            </w:tabs>
            <w:rPr>
              <w:rFonts w:eastAsiaTheme="minorEastAsia" w:cstheme="minorBidi"/>
              <w:b w:val="0"/>
              <w:bCs w:val="0"/>
              <w:smallCaps w:val="0"/>
              <w:noProof/>
            </w:rPr>
          </w:pPr>
          <w:hyperlink w:anchor="_Toc521851916" w:history="1">
            <w:r w:rsidRPr="00280D98">
              <w:rPr>
                <w:rStyle w:val="Hyperlink"/>
                <w:noProof/>
              </w:rPr>
              <w:t>Deadlines</w:t>
            </w:r>
            <w:r>
              <w:rPr>
                <w:noProof/>
                <w:webHidden/>
              </w:rPr>
              <w:tab/>
            </w:r>
            <w:r>
              <w:rPr>
                <w:noProof/>
                <w:webHidden/>
              </w:rPr>
              <w:fldChar w:fldCharType="begin"/>
            </w:r>
            <w:r>
              <w:rPr>
                <w:noProof/>
                <w:webHidden/>
              </w:rPr>
              <w:instrText xml:space="preserve"> PAGEREF _Toc521851916 \h </w:instrText>
            </w:r>
            <w:r>
              <w:rPr>
                <w:noProof/>
                <w:webHidden/>
              </w:rPr>
            </w:r>
            <w:r>
              <w:rPr>
                <w:noProof/>
                <w:webHidden/>
              </w:rPr>
              <w:fldChar w:fldCharType="separate"/>
            </w:r>
            <w:r>
              <w:rPr>
                <w:noProof/>
                <w:webHidden/>
              </w:rPr>
              <w:t>9</w:t>
            </w:r>
            <w:r>
              <w:rPr>
                <w:noProof/>
                <w:webHidden/>
              </w:rPr>
              <w:fldChar w:fldCharType="end"/>
            </w:r>
          </w:hyperlink>
        </w:p>
        <w:p w14:paraId="53EBB21F" w14:textId="134AE884" w:rsidR="00072AEC" w:rsidRDefault="00072AEC">
          <w:pPr>
            <w:pStyle w:val="TOC3"/>
            <w:tabs>
              <w:tab w:val="right" w:leader="underscore" w:pos="9350"/>
            </w:tabs>
            <w:rPr>
              <w:rFonts w:eastAsiaTheme="minorEastAsia" w:cstheme="minorBidi"/>
              <w:smallCaps w:val="0"/>
              <w:noProof/>
              <w:sz w:val="22"/>
              <w:szCs w:val="22"/>
            </w:rPr>
          </w:pPr>
          <w:hyperlink w:anchor="_Toc521851917" w:history="1">
            <w:r w:rsidRPr="00280D98">
              <w:rPr>
                <w:rStyle w:val="Hyperlink"/>
                <w:noProof/>
              </w:rPr>
              <w:t>Add &amp; Drop Deadlines</w:t>
            </w:r>
            <w:r>
              <w:rPr>
                <w:noProof/>
                <w:webHidden/>
              </w:rPr>
              <w:tab/>
            </w:r>
            <w:r>
              <w:rPr>
                <w:noProof/>
                <w:webHidden/>
              </w:rPr>
              <w:fldChar w:fldCharType="begin"/>
            </w:r>
            <w:r>
              <w:rPr>
                <w:noProof/>
                <w:webHidden/>
              </w:rPr>
              <w:instrText xml:space="preserve"> PAGEREF _Toc521851917 \h </w:instrText>
            </w:r>
            <w:r>
              <w:rPr>
                <w:noProof/>
                <w:webHidden/>
              </w:rPr>
            </w:r>
            <w:r>
              <w:rPr>
                <w:noProof/>
                <w:webHidden/>
              </w:rPr>
              <w:fldChar w:fldCharType="separate"/>
            </w:r>
            <w:r>
              <w:rPr>
                <w:noProof/>
                <w:webHidden/>
              </w:rPr>
              <w:t>9</w:t>
            </w:r>
            <w:r>
              <w:rPr>
                <w:noProof/>
                <w:webHidden/>
              </w:rPr>
              <w:fldChar w:fldCharType="end"/>
            </w:r>
          </w:hyperlink>
        </w:p>
        <w:p w14:paraId="141D2090" w14:textId="55F97EB8" w:rsidR="00072AEC" w:rsidRDefault="00072AEC">
          <w:pPr>
            <w:pStyle w:val="TOC2"/>
            <w:tabs>
              <w:tab w:val="right" w:leader="underscore" w:pos="9350"/>
            </w:tabs>
            <w:rPr>
              <w:rFonts w:eastAsiaTheme="minorEastAsia" w:cstheme="minorBidi"/>
              <w:b w:val="0"/>
              <w:bCs w:val="0"/>
              <w:smallCaps w:val="0"/>
              <w:noProof/>
            </w:rPr>
          </w:pPr>
          <w:hyperlink w:anchor="_Toc521851918" w:history="1">
            <w:r w:rsidRPr="00280D98">
              <w:rPr>
                <w:rStyle w:val="Hyperlink"/>
                <w:noProof/>
              </w:rPr>
              <w:t>Academic Resources for Student Success</w:t>
            </w:r>
            <w:r>
              <w:rPr>
                <w:noProof/>
                <w:webHidden/>
              </w:rPr>
              <w:tab/>
            </w:r>
            <w:r>
              <w:rPr>
                <w:noProof/>
                <w:webHidden/>
              </w:rPr>
              <w:fldChar w:fldCharType="begin"/>
            </w:r>
            <w:r>
              <w:rPr>
                <w:noProof/>
                <w:webHidden/>
              </w:rPr>
              <w:instrText xml:space="preserve"> PAGEREF _Toc521851918 \h </w:instrText>
            </w:r>
            <w:r>
              <w:rPr>
                <w:noProof/>
                <w:webHidden/>
              </w:rPr>
            </w:r>
            <w:r>
              <w:rPr>
                <w:noProof/>
                <w:webHidden/>
              </w:rPr>
              <w:fldChar w:fldCharType="separate"/>
            </w:r>
            <w:r>
              <w:rPr>
                <w:noProof/>
                <w:webHidden/>
              </w:rPr>
              <w:t>9</w:t>
            </w:r>
            <w:r>
              <w:rPr>
                <w:noProof/>
                <w:webHidden/>
              </w:rPr>
              <w:fldChar w:fldCharType="end"/>
            </w:r>
          </w:hyperlink>
        </w:p>
        <w:p w14:paraId="3C76EADC" w14:textId="6B76C44D" w:rsidR="00072AEC" w:rsidRDefault="00072AEC">
          <w:pPr>
            <w:pStyle w:val="TOC3"/>
            <w:tabs>
              <w:tab w:val="right" w:leader="underscore" w:pos="9350"/>
            </w:tabs>
            <w:rPr>
              <w:rFonts w:eastAsiaTheme="minorEastAsia" w:cstheme="minorBidi"/>
              <w:smallCaps w:val="0"/>
              <w:noProof/>
              <w:sz w:val="22"/>
              <w:szCs w:val="22"/>
            </w:rPr>
          </w:pPr>
          <w:hyperlink w:anchor="_Toc521851919" w:history="1">
            <w:r w:rsidRPr="00280D98">
              <w:rPr>
                <w:rStyle w:val="Hyperlink"/>
                <w:noProof/>
              </w:rPr>
              <w:t>Student Services</w:t>
            </w:r>
            <w:r>
              <w:rPr>
                <w:noProof/>
                <w:webHidden/>
              </w:rPr>
              <w:tab/>
            </w:r>
            <w:r>
              <w:rPr>
                <w:noProof/>
                <w:webHidden/>
              </w:rPr>
              <w:fldChar w:fldCharType="begin"/>
            </w:r>
            <w:r>
              <w:rPr>
                <w:noProof/>
                <w:webHidden/>
              </w:rPr>
              <w:instrText xml:space="preserve"> PAGEREF _Toc521851919 \h </w:instrText>
            </w:r>
            <w:r>
              <w:rPr>
                <w:noProof/>
                <w:webHidden/>
              </w:rPr>
            </w:r>
            <w:r>
              <w:rPr>
                <w:noProof/>
                <w:webHidden/>
              </w:rPr>
              <w:fldChar w:fldCharType="separate"/>
            </w:r>
            <w:r>
              <w:rPr>
                <w:noProof/>
                <w:webHidden/>
              </w:rPr>
              <w:t>9</w:t>
            </w:r>
            <w:r>
              <w:rPr>
                <w:noProof/>
                <w:webHidden/>
              </w:rPr>
              <w:fldChar w:fldCharType="end"/>
            </w:r>
          </w:hyperlink>
        </w:p>
        <w:p w14:paraId="391CDCC1" w14:textId="3DC85A1E" w:rsidR="00072AEC" w:rsidRDefault="00072AEC">
          <w:pPr>
            <w:pStyle w:val="TOC3"/>
            <w:tabs>
              <w:tab w:val="right" w:leader="underscore" w:pos="9350"/>
            </w:tabs>
            <w:rPr>
              <w:rFonts w:eastAsiaTheme="minorEastAsia" w:cstheme="minorBidi"/>
              <w:smallCaps w:val="0"/>
              <w:noProof/>
              <w:sz w:val="22"/>
              <w:szCs w:val="22"/>
            </w:rPr>
          </w:pPr>
          <w:hyperlink w:anchor="_Toc521851920" w:history="1">
            <w:r w:rsidRPr="00280D98">
              <w:rPr>
                <w:rStyle w:val="Hyperlink"/>
                <w:noProof/>
              </w:rPr>
              <w:t>The Writing Center</w:t>
            </w:r>
            <w:r>
              <w:rPr>
                <w:noProof/>
                <w:webHidden/>
              </w:rPr>
              <w:tab/>
            </w:r>
            <w:r>
              <w:rPr>
                <w:noProof/>
                <w:webHidden/>
              </w:rPr>
              <w:fldChar w:fldCharType="begin"/>
            </w:r>
            <w:r>
              <w:rPr>
                <w:noProof/>
                <w:webHidden/>
              </w:rPr>
              <w:instrText xml:space="preserve"> PAGEREF _Toc521851920 \h </w:instrText>
            </w:r>
            <w:r>
              <w:rPr>
                <w:noProof/>
                <w:webHidden/>
              </w:rPr>
            </w:r>
            <w:r>
              <w:rPr>
                <w:noProof/>
                <w:webHidden/>
              </w:rPr>
              <w:fldChar w:fldCharType="separate"/>
            </w:r>
            <w:r>
              <w:rPr>
                <w:noProof/>
                <w:webHidden/>
              </w:rPr>
              <w:t>9</w:t>
            </w:r>
            <w:r>
              <w:rPr>
                <w:noProof/>
                <w:webHidden/>
              </w:rPr>
              <w:fldChar w:fldCharType="end"/>
            </w:r>
          </w:hyperlink>
        </w:p>
        <w:p w14:paraId="234DA1FF" w14:textId="69620059" w:rsidR="00072AEC" w:rsidRDefault="00072AEC">
          <w:pPr>
            <w:pStyle w:val="TOC2"/>
            <w:tabs>
              <w:tab w:val="right" w:leader="underscore" w:pos="9350"/>
            </w:tabs>
            <w:rPr>
              <w:rFonts w:eastAsiaTheme="minorEastAsia" w:cstheme="minorBidi"/>
              <w:b w:val="0"/>
              <w:bCs w:val="0"/>
              <w:smallCaps w:val="0"/>
              <w:noProof/>
            </w:rPr>
          </w:pPr>
          <w:hyperlink w:anchor="_Toc521851921" w:history="1">
            <w:r w:rsidRPr="00280D98">
              <w:rPr>
                <w:rStyle w:val="Hyperlink"/>
                <w:noProof/>
              </w:rPr>
              <w:t>Course Schedule</w:t>
            </w:r>
            <w:r>
              <w:rPr>
                <w:noProof/>
                <w:webHidden/>
              </w:rPr>
              <w:tab/>
            </w:r>
            <w:r>
              <w:rPr>
                <w:noProof/>
                <w:webHidden/>
              </w:rPr>
              <w:fldChar w:fldCharType="begin"/>
            </w:r>
            <w:r>
              <w:rPr>
                <w:noProof/>
                <w:webHidden/>
              </w:rPr>
              <w:instrText xml:space="preserve"> PAGEREF _Toc521851921 \h </w:instrText>
            </w:r>
            <w:r>
              <w:rPr>
                <w:noProof/>
                <w:webHidden/>
              </w:rPr>
            </w:r>
            <w:r>
              <w:rPr>
                <w:noProof/>
                <w:webHidden/>
              </w:rPr>
              <w:fldChar w:fldCharType="separate"/>
            </w:r>
            <w:r>
              <w:rPr>
                <w:noProof/>
                <w:webHidden/>
              </w:rPr>
              <w:t>9</w:t>
            </w:r>
            <w:r>
              <w:rPr>
                <w:noProof/>
                <w:webHidden/>
              </w:rPr>
              <w:fldChar w:fldCharType="end"/>
            </w:r>
          </w:hyperlink>
        </w:p>
        <w:p w14:paraId="744C6ADB" w14:textId="6398125E" w:rsidR="00072AEC" w:rsidRDefault="00072AEC">
          <w:pPr>
            <w:pStyle w:val="TOC3"/>
            <w:tabs>
              <w:tab w:val="right" w:leader="underscore" w:pos="9350"/>
            </w:tabs>
            <w:rPr>
              <w:rFonts w:eastAsiaTheme="minorEastAsia" w:cstheme="minorBidi"/>
              <w:smallCaps w:val="0"/>
              <w:noProof/>
              <w:sz w:val="22"/>
              <w:szCs w:val="22"/>
            </w:rPr>
          </w:pPr>
          <w:hyperlink w:anchor="_Toc521851922" w:history="1">
            <w:r w:rsidRPr="00280D98">
              <w:rPr>
                <w:rStyle w:val="Hyperlink"/>
                <w:noProof/>
              </w:rPr>
              <w:t>Cancelled Classes</w:t>
            </w:r>
            <w:r>
              <w:rPr>
                <w:noProof/>
                <w:webHidden/>
              </w:rPr>
              <w:tab/>
            </w:r>
            <w:r>
              <w:rPr>
                <w:noProof/>
                <w:webHidden/>
              </w:rPr>
              <w:fldChar w:fldCharType="begin"/>
            </w:r>
            <w:r>
              <w:rPr>
                <w:noProof/>
                <w:webHidden/>
              </w:rPr>
              <w:instrText xml:space="preserve"> PAGEREF _Toc521851922 \h </w:instrText>
            </w:r>
            <w:r>
              <w:rPr>
                <w:noProof/>
                <w:webHidden/>
              </w:rPr>
            </w:r>
            <w:r>
              <w:rPr>
                <w:noProof/>
                <w:webHidden/>
              </w:rPr>
              <w:fldChar w:fldCharType="separate"/>
            </w:r>
            <w:r>
              <w:rPr>
                <w:noProof/>
                <w:webHidden/>
              </w:rPr>
              <w:t>10</w:t>
            </w:r>
            <w:r>
              <w:rPr>
                <w:noProof/>
                <w:webHidden/>
              </w:rPr>
              <w:fldChar w:fldCharType="end"/>
            </w:r>
          </w:hyperlink>
        </w:p>
        <w:p w14:paraId="32AC4EBE" w14:textId="1EB3CD09" w:rsidR="00072AEC" w:rsidRDefault="00072AEC">
          <w:pPr>
            <w:pStyle w:val="TOC2"/>
            <w:tabs>
              <w:tab w:val="right" w:leader="underscore" w:pos="9350"/>
            </w:tabs>
            <w:rPr>
              <w:rFonts w:eastAsiaTheme="minorEastAsia" w:cstheme="minorBidi"/>
              <w:b w:val="0"/>
              <w:bCs w:val="0"/>
              <w:smallCaps w:val="0"/>
              <w:noProof/>
            </w:rPr>
          </w:pPr>
          <w:hyperlink w:anchor="_Toc521851923" w:history="1">
            <w:r w:rsidRPr="00280D98">
              <w:rPr>
                <w:rStyle w:val="Hyperlink"/>
                <w:noProof/>
              </w:rPr>
              <w:t>Final Exam Schedule</w:t>
            </w:r>
            <w:r>
              <w:rPr>
                <w:noProof/>
                <w:webHidden/>
              </w:rPr>
              <w:tab/>
            </w:r>
            <w:r>
              <w:rPr>
                <w:noProof/>
                <w:webHidden/>
              </w:rPr>
              <w:fldChar w:fldCharType="begin"/>
            </w:r>
            <w:r>
              <w:rPr>
                <w:noProof/>
                <w:webHidden/>
              </w:rPr>
              <w:instrText xml:space="preserve"> PAGEREF _Toc521851923 \h </w:instrText>
            </w:r>
            <w:r>
              <w:rPr>
                <w:noProof/>
                <w:webHidden/>
              </w:rPr>
            </w:r>
            <w:r>
              <w:rPr>
                <w:noProof/>
                <w:webHidden/>
              </w:rPr>
              <w:fldChar w:fldCharType="separate"/>
            </w:r>
            <w:r>
              <w:rPr>
                <w:noProof/>
                <w:webHidden/>
              </w:rPr>
              <w:t>10</w:t>
            </w:r>
            <w:r>
              <w:rPr>
                <w:noProof/>
                <w:webHidden/>
              </w:rPr>
              <w:fldChar w:fldCharType="end"/>
            </w:r>
          </w:hyperlink>
        </w:p>
        <w:p w14:paraId="17559A2E" w14:textId="54A2E7E7" w:rsidR="00072AEC" w:rsidRDefault="00072AEC">
          <w:pPr>
            <w:pStyle w:val="TOC3"/>
            <w:tabs>
              <w:tab w:val="right" w:leader="underscore" w:pos="9350"/>
            </w:tabs>
            <w:rPr>
              <w:rFonts w:eastAsiaTheme="minorEastAsia" w:cstheme="minorBidi"/>
              <w:smallCaps w:val="0"/>
              <w:noProof/>
              <w:sz w:val="22"/>
              <w:szCs w:val="22"/>
            </w:rPr>
          </w:pPr>
          <w:hyperlink w:anchor="_Toc521851924" w:history="1">
            <w:r w:rsidRPr="00280D98">
              <w:rPr>
                <w:rStyle w:val="Hyperlink"/>
                <w:rFonts w:asciiTheme="majorHAnsi" w:hAnsiTheme="majorHAnsi"/>
                <w:b/>
                <w:noProof/>
              </w:rPr>
              <w:t>Section 54376 (TTh 1:00-2:50pm)</w:t>
            </w:r>
            <w:r>
              <w:rPr>
                <w:noProof/>
                <w:webHidden/>
              </w:rPr>
              <w:tab/>
            </w:r>
            <w:r>
              <w:rPr>
                <w:noProof/>
                <w:webHidden/>
              </w:rPr>
              <w:fldChar w:fldCharType="begin"/>
            </w:r>
            <w:r>
              <w:rPr>
                <w:noProof/>
                <w:webHidden/>
              </w:rPr>
              <w:instrText xml:space="preserve"> PAGEREF _Toc521851924 \h </w:instrText>
            </w:r>
            <w:r>
              <w:rPr>
                <w:noProof/>
                <w:webHidden/>
              </w:rPr>
            </w:r>
            <w:r>
              <w:rPr>
                <w:noProof/>
                <w:webHidden/>
              </w:rPr>
              <w:fldChar w:fldCharType="separate"/>
            </w:r>
            <w:r>
              <w:rPr>
                <w:noProof/>
                <w:webHidden/>
              </w:rPr>
              <w:t>10</w:t>
            </w:r>
            <w:r>
              <w:rPr>
                <w:noProof/>
                <w:webHidden/>
              </w:rPr>
              <w:fldChar w:fldCharType="end"/>
            </w:r>
          </w:hyperlink>
        </w:p>
        <w:p w14:paraId="4A08914E" w14:textId="29C1E5A4" w:rsidR="00072AEC" w:rsidRDefault="00072AEC">
          <w:pPr>
            <w:pStyle w:val="TOC3"/>
            <w:tabs>
              <w:tab w:val="right" w:leader="underscore" w:pos="9350"/>
            </w:tabs>
            <w:rPr>
              <w:rFonts w:eastAsiaTheme="minorEastAsia" w:cstheme="minorBidi"/>
              <w:smallCaps w:val="0"/>
              <w:noProof/>
              <w:sz w:val="22"/>
              <w:szCs w:val="22"/>
            </w:rPr>
          </w:pPr>
          <w:hyperlink w:anchor="_Toc521851925" w:history="1">
            <w:r w:rsidRPr="00280D98">
              <w:rPr>
                <w:rStyle w:val="Hyperlink"/>
                <w:rFonts w:asciiTheme="majorHAnsi" w:hAnsiTheme="majorHAnsi"/>
                <w:b/>
                <w:noProof/>
              </w:rPr>
              <w:t>Section 54377 (TTh 3:00-4:10pm)</w:t>
            </w:r>
            <w:r>
              <w:rPr>
                <w:noProof/>
                <w:webHidden/>
              </w:rPr>
              <w:tab/>
            </w:r>
            <w:r>
              <w:rPr>
                <w:noProof/>
                <w:webHidden/>
              </w:rPr>
              <w:fldChar w:fldCharType="begin"/>
            </w:r>
            <w:r>
              <w:rPr>
                <w:noProof/>
                <w:webHidden/>
              </w:rPr>
              <w:instrText xml:space="preserve"> PAGEREF _Toc521851925 \h </w:instrText>
            </w:r>
            <w:r>
              <w:rPr>
                <w:noProof/>
                <w:webHidden/>
              </w:rPr>
            </w:r>
            <w:r>
              <w:rPr>
                <w:noProof/>
                <w:webHidden/>
              </w:rPr>
              <w:fldChar w:fldCharType="separate"/>
            </w:r>
            <w:r>
              <w:rPr>
                <w:noProof/>
                <w:webHidden/>
              </w:rPr>
              <w:t>10</w:t>
            </w:r>
            <w:r>
              <w:rPr>
                <w:noProof/>
                <w:webHidden/>
              </w:rPr>
              <w:fldChar w:fldCharType="end"/>
            </w:r>
          </w:hyperlink>
        </w:p>
        <w:p w14:paraId="45BB38D3" w14:textId="6A626F80" w:rsidR="00072AEC" w:rsidRDefault="00072AEC">
          <w:pPr>
            <w:pStyle w:val="TOC2"/>
            <w:tabs>
              <w:tab w:val="right" w:leader="underscore" w:pos="9350"/>
            </w:tabs>
            <w:rPr>
              <w:rFonts w:eastAsiaTheme="minorEastAsia" w:cstheme="minorBidi"/>
              <w:b w:val="0"/>
              <w:bCs w:val="0"/>
              <w:smallCaps w:val="0"/>
              <w:noProof/>
            </w:rPr>
          </w:pPr>
          <w:hyperlink w:anchor="_Toc521851926" w:history="1">
            <w:r w:rsidRPr="00280D98">
              <w:rPr>
                <w:rStyle w:val="Hyperlink"/>
                <w:noProof/>
              </w:rPr>
              <w:t>Change Log</w:t>
            </w:r>
            <w:r>
              <w:rPr>
                <w:noProof/>
                <w:webHidden/>
              </w:rPr>
              <w:tab/>
            </w:r>
            <w:r>
              <w:rPr>
                <w:noProof/>
                <w:webHidden/>
              </w:rPr>
              <w:fldChar w:fldCharType="begin"/>
            </w:r>
            <w:r>
              <w:rPr>
                <w:noProof/>
                <w:webHidden/>
              </w:rPr>
              <w:instrText xml:space="preserve"> PAGEREF _Toc521851926 \h </w:instrText>
            </w:r>
            <w:r>
              <w:rPr>
                <w:noProof/>
                <w:webHidden/>
              </w:rPr>
            </w:r>
            <w:r>
              <w:rPr>
                <w:noProof/>
                <w:webHidden/>
              </w:rPr>
              <w:fldChar w:fldCharType="separate"/>
            </w:r>
            <w:r>
              <w:rPr>
                <w:noProof/>
                <w:webHidden/>
              </w:rPr>
              <w:t>10</w:t>
            </w:r>
            <w:r>
              <w:rPr>
                <w:noProof/>
                <w:webHidden/>
              </w:rPr>
              <w:fldChar w:fldCharType="end"/>
            </w:r>
          </w:hyperlink>
        </w:p>
        <w:p w14:paraId="0C6AFABC" w14:textId="0EDD31BA" w:rsidR="005F0438" w:rsidRDefault="00796AB8" w:rsidP="005F0438">
          <w:pPr>
            <w:rPr>
              <w:noProof/>
            </w:rPr>
          </w:pPr>
          <w:r>
            <w:rPr>
              <w:sz w:val="24"/>
            </w:rPr>
            <w:fldChar w:fldCharType="end"/>
          </w:r>
        </w:p>
      </w:sdtContent>
    </w:sdt>
    <w:p w14:paraId="26D991BA" w14:textId="76C55C18" w:rsidR="00827CF7" w:rsidRDefault="009772BE" w:rsidP="00827CF7">
      <w:pPr>
        <w:pStyle w:val="Heading2"/>
      </w:pPr>
      <w:bookmarkStart w:id="2" w:name="_Toc521851888"/>
      <w:r>
        <w:t>Course Overview &amp;</w:t>
      </w:r>
      <w:r w:rsidR="00827CF7">
        <w:t xml:space="preserve"> Expectations</w:t>
      </w:r>
      <w:bookmarkEnd w:id="2"/>
    </w:p>
    <w:p w14:paraId="6C46617B" w14:textId="6D5C93A5" w:rsidR="00CA7475" w:rsidRPr="00CA7475" w:rsidRDefault="00CA7475" w:rsidP="00C32B27">
      <w:pPr>
        <w:rPr>
          <w:b/>
        </w:rPr>
      </w:pPr>
      <w:r w:rsidRPr="00CA7475">
        <w:rPr>
          <w:b/>
        </w:rPr>
        <w:t xml:space="preserve">As per </w:t>
      </w:r>
      <w:r w:rsidR="00146141">
        <w:rPr>
          <w:b/>
        </w:rPr>
        <w:t>Reedley College</w:t>
      </w:r>
      <w:r w:rsidRPr="00CA7475">
        <w:rPr>
          <w:b/>
        </w:rPr>
        <w:t>…</w:t>
      </w:r>
    </w:p>
    <w:p w14:paraId="6BC42DA5" w14:textId="30133C39" w:rsidR="00CA7475" w:rsidRDefault="00146141" w:rsidP="00146141">
      <w:r>
        <w:t>In English 1A, 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14:paraId="705D8B6D" w14:textId="77777777" w:rsidR="00146141" w:rsidRDefault="00146141" w:rsidP="00146141"/>
    <w:p w14:paraId="6463D1BF" w14:textId="7778FAE3" w:rsidR="00CA7475" w:rsidRPr="00CA7475" w:rsidRDefault="00CA7475" w:rsidP="00C32B27">
      <w:pPr>
        <w:rPr>
          <w:b/>
        </w:rPr>
      </w:pPr>
      <w:r w:rsidRPr="00CA7475">
        <w:rPr>
          <w:b/>
        </w:rPr>
        <w:t>As per me…</w:t>
      </w:r>
    </w:p>
    <w:p w14:paraId="773DC92D" w14:textId="707A601D" w:rsidR="00CA7475" w:rsidRDefault="00CA7475" w:rsidP="00C32B27">
      <w:r>
        <w:t>With our increasing interdependence on electronic technologies to communicate to one another, the importance of being able to communicate with written language cannot be understated. Good writing skills, then, are essential to a meaningful and engaged life: hardly a day goes by when we do not send a text message or an email or post a status update or respon</w:t>
      </w:r>
      <w:r w:rsidR="00146141">
        <w:t>d</w:t>
      </w:r>
      <w:r>
        <w:t xml:space="preserve"> to something we encountered on social media. </w:t>
      </w:r>
      <w:r w:rsidR="00146141">
        <w:t>Additionally, a variety of</w:t>
      </w:r>
      <w:r>
        <w:t xml:space="preserve"> jobs </w:t>
      </w:r>
      <w:r w:rsidR="00146141">
        <w:t xml:space="preserve">in the professional world </w:t>
      </w:r>
      <w:r>
        <w:t xml:space="preserve">require from us a variety of written tasks: </w:t>
      </w:r>
      <w:r w:rsidR="00955358">
        <w:t>notes on a project, evaluations of our work or progress, communiques to colleagues and supervisors, and more. In these contexts, the clearer and more polished your writing is, the more favorably your audience will react and respond to you.</w:t>
      </w:r>
    </w:p>
    <w:p w14:paraId="389703F6" w14:textId="0F0BFA9E" w:rsidR="00955358" w:rsidRDefault="00955358" w:rsidP="00C32B27"/>
    <w:p w14:paraId="599A44DB" w14:textId="4536ADD9" w:rsidR="00955358" w:rsidRDefault="00955358" w:rsidP="00C32B27">
      <w:r>
        <w:t xml:space="preserve">These are some of the reasons why, in all of my reading and writing courses, I strive to create a context that invites you to write not for your English teacher but for more specific </w:t>
      </w:r>
      <w:r>
        <w:rPr>
          <w:i/>
        </w:rPr>
        <w:t>real</w:t>
      </w:r>
      <w:r>
        <w:t xml:space="preserve"> and </w:t>
      </w:r>
      <w:r>
        <w:rPr>
          <w:i/>
        </w:rPr>
        <w:t>ideal</w:t>
      </w:r>
      <w:r>
        <w:t xml:space="preserve"> sets of audiences that really matter to you. When we write in most contexts, we write because we’re motivated to respond </w:t>
      </w:r>
      <w:r w:rsidR="00146141">
        <w:t xml:space="preserve">or we </w:t>
      </w:r>
      <w:r w:rsidR="00146141">
        <w:rPr>
          <w:i/>
        </w:rPr>
        <w:t xml:space="preserve">need </w:t>
      </w:r>
      <w:r w:rsidR="00146141">
        <w:t xml:space="preserve">to respond </w:t>
      </w:r>
      <w:r>
        <w:t xml:space="preserve">to something that we have encountered in the world. Thus, writing </w:t>
      </w:r>
      <w:r w:rsidR="00FD2DDC">
        <w:t xml:space="preserve">often </w:t>
      </w:r>
      <w:r>
        <w:t>becomes a social act because it identifies and responds to an ongoing conversation.</w:t>
      </w:r>
    </w:p>
    <w:p w14:paraId="776959B6" w14:textId="5D5CF671" w:rsidR="00955358" w:rsidRDefault="00955358" w:rsidP="00955358">
      <w:pPr>
        <w:pStyle w:val="Heading2"/>
      </w:pPr>
      <w:bookmarkStart w:id="3" w:name="_Toc521851889"/>
      <w:r>
        <w:t>Course Learning Objectives</w:t>
      </w:r>
      <w:r w:rsidR="00243DEB">
        <w:t xml:space="preserve"> &amp; Student Learning Outcomes</w:t>
      </w:r>
      <w:bookmarkEnd w:id="3"/>
    </w:p>
    <w:p w14:paraId="4185B023" w14:textId="0ACDAEF8" w:rsidR="00955358" w:rsidRDefault="00702055" w:rsidP="00955358">
      <w:r>
        <w:t xml:space="preserve">For </w:t>
      </w:r>
      <w:r w:rsidR="007C1B31">
        <w:t>English 1A</w:t>
      </w:r>
      <w:r>
        <w:t xml:space="preserve">, </w:t>
      </w:r>
      <w:r w:rsidR="00FD2DDC">
        <w:t>Reedley College expects students to gain proficiency in the following areas</w:t>
      </w:r>
      <w:r>
        <w:t>:</w:t>
      </w:r>
    </w:p>
    <w:p w14:paraId="5774B8C0" w14:textId="74A41B0C" w:rsidR="00702055" w:rsidRDefault="00702055" w:rsidP="00702055">
      <w:pPr>
        <w:pStyle w:val="Heading3"/>
      </w:pPr>
      <w:bookmarkStart w:id="4" w:name="_Toc521851890"/>
      <w:r>
        <w:t>Reading Skills</w:t>
      </w:r>
      <w:bookmarkEnd w:id="4"/>
    </w:p>
    <w:p w14:paraId="40C30DCD" w14:textId="77777777" w:rsidR="00955358" w:rsidRDefault="00955358" w:rsidP="00955358">
      <w:r>
        <w:t>Read, analyze, and evaluate a variety of primarily non-fiction texts for content, context, and rhetorical merit with consideration of tone, audience, and purpose. Readings include one full book as one of two or three main works, in addition to other readings. (Although readings may include fiction, the course emphasizes analytical treatment of issues, not the study of literature per se.)</w:t>
      </w:r>
    </w:p>
    <w:p w14:paraId="15F53835" w14:textId="5376E65D" w:rsidR="00955358" w:rsidRDefault="00702055" w:rsidP="00702055">
      <w:pPr>
        <w:pStyle w:val="Heading3"/>
      </w:pPr>
      <w:bookmarkStart w:id="5" w:name="_Toc521851891"/>
      <w:r>
        <w:t>Writing Skills: Critical and Analytical</w:t>
      </w:r>
      <w:bookmarkEnd w:id="5"/>
    </w:p>
    <w:p w14:paraId="7B7A0EB6" w14:textId="5D149D6F" w:rsidR="00955358" w:rsidRDefault="00955358" w:rsidP="00955358">
      <w:r>
        <w:t xml:space="preserve">Apply a wide variety of rhetorical strategies in writing unified, well-organized essays with arguable theses and persuasive support. Essays will be analytical and normally </w:t>
      </w:r>
      <w:r w:rsidR="00FD2DDC">
        <w:t>around 1500</w:t>
      </w:r>
      <w:r>
        <w:t xml:space="preserve"> words (5 pages) or so in length, and will include at least one research-based, long essay with a minimum of 2,</w:t>
      </w:r>
      <w:r w:rsidR="00FD2DDC">
        <w:t>1</w:t>
      </w:r>
      <w:r>
        <w:t xml:space="preserve">00 </w:t>
      </w:r>
      <w:r>
        <w:lastRenderedPageBreak/>
        <w:t>words (</w:t>
      </w:r>
      <w:r w:rsidR="00FD2DDC">
        <w:t xml:space="preserve">around </w:t>
      </w:r>
      <w:r>
        <w:t>8 pages). (Note: the word count for the course is 6,000 words minimum in formal, long essays. As a guide, this would be four to five essays, not counting other presentations, projects, critiques, or responses.)</w:t>
      </w:r>
    </w:p>
    <w:p w14:paraId="13D061C5" w14:textId="2C0BB53E" w:rsidR="00702055" w:rsidRDefault="00702055" w:rsidP="00955358"/>
    <w:p w14:paraId="0612916D" w14:textId="77777777" w:rsidR="00702055" w:rsidRDefault="00702055" w:rsidP="00702055">
      <w:r>
        <w:t>Write timed essays in class exhibiting acceptable college-level control of mechanics, organization, development, and coherence.</w:t>
      </w:r>
    </w:p>
    <w:p w14:paraId="14934492" w14:textId="00A9C8DC" w:rsidR="00955358" w:rsidRDefault="00702055" w:rsidP="00702055">
      <w:pPr>
        <w:pStyle w:val="Heading3"/>
      </w:pPr>
      <w:bookmarkStart w:id="6" w:name="_Toc521851892"/>
      <w:r>
        <w:t>Writing Skills: Writing as a Recursive and Rhetorical Process</w:t>
      </w:r>
      <w:bookmarkEnd w:id="6"/>
    </w:p>
    <w:p w14:paraId="70BA509B" w14:textId="77777777" w:rsidR="00955358" w:rsidRDefault="00955358" w:rsidP="00955358">
      <w:r>
        <w:t>Develop varied and flexible strategies for generating, drafting, and revising essays, with substantial emphasis on process writing and peer collaboration.</w:t>
      </w:r>
    </w:p>
    <w:p w14:paraId="36B333A9" w14:textId="77777777" w:rsidR="00955358" w:rsidRDefault="00955358" w:rsidP="00955358"/>
    <w:p w14:paraId="13D19CDC" w14:textId="77777777" w:rsidR="00955358" w:rsidRDefault="00955358" w:rsidP="00955358">
      <w:r>
        <w:t>Analyze stylistic choices in their own writing and the writing of others.</w:t>
      </w:r>
    </w:p>
    <w:p w14:paraId="6B7B5BD1" w14:textId="77777777" w:rsidR="00955358" w:rsidRDefault="00955358" w:rsidP="00955358"/>
    <w:p w14:paraId="5F88FC80" w14:textId="77777777" w:rsidR="00955358" w:rsidRDefault="00955358" w:rsidP="00955358">
      <w:r>
        <w:t>Integrate the ideas of others through paraphrasing, summarizing, and quoting without plagiarism.</w:t>
      </w:r>
    </w:p>
    <w:p w14:paraId="254B9F81" w14:textId="77777777" w:rsidR="00955358" w:rsidRDefault="00955358" w:rsidP="00955358"/>
    <w:p w14:paraId="5B2FBB18" w14:textId="0565A554" w:rsidR="00702055" w:rsidRDefault="00955358" w:rsidP="00955358">
      <w:r>
        <w:t>Find, evaluate, analyze, and interpret primary and secondary sources, incorporating them into written essays</w:t>
      </w:r>
      <w:r w:rsidR="00702055">
        <w:t xml:space="preserve"> using appropriate MLA style documentation.</w:t>
      </w:r>
    </w:p>
    <w:p w14:paraId="1D5BA5E7" w14:textId="1FF11277" w:rsidR="00702055" w:rsidRDefault="00702055" w:rsidP="00702055">
      <w:pPr>
        <w:pStyle w:val="Heading3"/>
      </w:pPr>
      <w:bookmarkStart w:id="7" w:name="_Toc521851893"/>
      <w:r>
        <w:t>Presentation of Ideas</w:t>
      </w:r>
      <w:bookmarkEnd w:id="7"/>
    </w:p>
    <w:p w14:paraId="5A78C8DF" w14:textId="7FECEA6E" w:rsidR="00702055" w:rsidRDefault="00702055" w:rsidP="00955358">
      <w:r>
        <w:t>Proofread and edit essays for presentation so that they exhibit no disruptive errors in English grammar, usage, attributions, or punctuation.</w:t>
      </w:r>
    </w:p>
    <w:p w14:paraId="3EEA856F" w14:textId="4A2B8571" w:rsidR="0049221A" w:rsidRDefault="0049221A" w:rsidP="0049221A">
      <w:pPr>
        <w:pStyle w:val="Heading3"/>
      </w:pPr>
      <w:bookmarkStart w:id="8" w:name="_Toc521851894"/>
      <w:r>
        <w:t>The Short List of Student Learning Outcomes (SLOs)</w:t>
      </w:r>
      <w:bookmarkEnd w:id="8"/>
    </w:p>
    <w:p w14:paraId="4D751715" w14:textId="77777777" w:rsidR="0049221A" w:rsidRDefault="0049221A" w:rsidP="0049221A">
      <w:r>
        <w:t>Upon completion of this course, students will be able to:</w:t>
      </w:r>
    </w:p>
    <w:p w14:paraId="2003536D" w14:textId="0E4B712D" w:rsidR="0049221A" w:rsidRDefault="0049221A" w:rsidP="0049221A">
      <w:pPr>
        <w:pStyle w:val="ListParagraph"/>
        <w:numPr>
          <w:ilvl w:val="0"/>
          <w:numId w:val="19"/>
        </w:numPr>
      </w:pPr>
      <w:r>
        <w:t>Write a documented research paper of at least 1,500 words that includes:</w:t>
      </w:r>
    </w:p>
    <w:p w14:paraId="3AA44B6C" w14:textId="7F419107" w:rsidR="0049221A" w:rsidRDefault="0049221A" w:rsidP="0049221A">
      <w:pPr>
        <w:pStyle w:val="ListParagraph"/>
        <w:numPr>
          <w:ilvl w:val="1"/>
          <w:numId w:val="19"/>
        </w:numPr>
      </w:pPr>
      <w:r>
        <w:t>a sophisticated introduction, multiple body paragraphs, and conclusion</w:t>
      </w:r>
    </w:p>
    <w:p w14:paraId="4BEE4B5F" w14:textId="77777777" w:rsidR="0049221A" w:rsidRDefault="0049221A" w:rsidP="00243DEB">
      <w:pPr>
        <w:pStyle w:val="ListParagraph"/>
        <w:numPr>
          <w:ilvl w:val="1"/>
          <w:numId w:val="19"/>
        </w:numPr>
      </w:pPr>
      <w:r>
        <w:t>a clearly defined, arguable thesis sentence</w:t>
      </w:r>
    </w:p>
    <w:p w14:paraId="0FCE4CE3" w14:textId="1165B6E7" w:rsidR="0049221A" w:rsidRDefault="0049221A" w:rsidP="00243DEB">
      <w:pPr>
        <w:pStyle w:val="ListParagraph"/>
        <w:numPr>
          <w:ilvl w:val="1"/>
          <w:numId w:val="19"/>
        </w:numPr>
      </w:pPr>
      <w:r>
        <w:t>supporting details that exhibit critical thinking and use credible secondary sources</w:t>
      </w:r>
    </w:p>
    <w:p w14:paraId="78685DFA" w14:textId="77777777" w:rsidR="0049221A" w:rsidRDefault="0049221A" w:rsidP="00243DEB">
      <w:pPr>
        <w:pStyle w:val="ListParagraph"/>
        <w:numPr>
          <w:ilvl w:val="1"/>
          <w:numId w:val="19"/>
        </w:numPr>
      </w:pPr>
      <w:r>
        <w:t>correct usage of MLA format, including a works cited page</w:t>
      </w:r>
    </w:p>
    <w:p w14:paraId="56EA44E4" w14:textId="77777777" w:rsidR="0049221A" w:rsidRDefault="0049221A" w:rsidP="00243DEB">
      <w:pPr>
        <w:pStyle w:val="ListParagraph"/>
        <w:numPr>
          <w:ilvl w:val="1"/>
          <w:numId w:val="19"/>
        </w:numPr>
      </w:pPr>
      <w:r>
        <w:t>sentences that exhibit a command of the complex/compound with minimal comma splices, sentence fuses, fragments, and mechanics</w:t>
      </w:r>
    </w:p>
    <w:p w14:paraId="7461CF71" w14:textId="77777777" w:rsidR="0049221A" w:rsidRDefault="0049221A" w:rsidP="00243DEB">
      <w:pPr>
        <w:pStyle w:val="ListParagraph"/>
        <w:numPr>
          <w:ilvl w:val="1"/>
          <w:numId w:val="19"/>
        </w:numPr>
      </w:pPr>
      <w:r>
        <w:t>controlled and sophisticated word choice</w:t>
      </w:r>
    </w:p>
    <w:p w14:paraId="6760227A" w14:textId="77777777" w:rsidR="0049221A" w:rsidRDefault="0049221A" w:rsidP="00243DEB">
      <w:pPr>
        <w:pStyle w:val="ListParagraph"/>
        <w:numPr>
          <w:ilvl w:val="1"/>
          <w:numId w:val="19"/>
        </w:numPr>
      </w:pPr>
      <w:r>
        <w:t>writing in third person/universal</w:t>
      </w:r>
    </w:p>
    <w:p w14:paraId="6E17890B" w14:textId="77777777" w:rsidR="0049221A" w:rsidRDefault="0049221A" w:rsidP="00243DEB">
      <w:pPr>
        <w:pStyle w:val="ListParagraph"/>
        <w:numPr>
          <w:ilvl w:val="1"/>
          <w:numId w:val="19"/>
        </w:numPr>
      </w:pPr>
      <w:r>
        <w:t>an avoidance of logical fallacies</w:t>
      </w:r>
    </w:p>
    <w:p w14:paraId="17F16C53" w14:textId="77777777" w:rsidR="0049221A" w:rsidRDefault="0049221A" w:rsidP="00243DEB">
      <w:pPr>
        <w:pStyle w:val="ListParagraph"/>
        <w:numPr>
          <w:ilvl w:val="1"/>
          <w:numId w:val="19"/>
        </w:numPr>
      </w:pPr>
      <w:r>
        <w:t>demonstration of an awareness of purpose and audience</w:t>
      </w:r>
    </w:p>
    <w:p w14:paraId="23D57369" w14:textId="77777777" w:rsidR="0049221A" w:rsidRDefault="0049221A" w:rsidP="00243DEB">
      <w:pPr>
        <w:pStyle w:val="ListParagraph"/>
        <w:numPr>
          <w:ilvl w:val="1"/>
          <w:numId w:val="19"/>
        </w:numPr>
      </w:pPr>
      <w:r>
        <w:t>appropriate and purposeful use of quotations</w:t>
      </w:r>
    </w:p>
    <w:p w14:paraId="4EB95304" w14:textId="77777777" w:rsidR="0049221A" w:rsidRDefault="0049221A" w:rsidP="00243DEB">
      <w:pPr>
        <w:pStyle w:val="ListParagraph"/>
        <w:numPr>
          <w:ilvl w:val="1"/>
          <w:numId w:val="19"/>
        </w:numPr>
      </w:pPr>
      <w:r>
        <w:t>correct in-text citations</w:t>
      </w:r>
    </w:p>
    <w:p w14:paraId="36B2B26C" w14:textId="77777777" w:rsidR="0049221A" w:rsidRDefault="0049221A" w:rsidP="00243DEB">
      <w:pPr>
        <w:pStyle w:val="ListParagraph"/>
        <w:numPr>
          <w:ilvl w:val="1"/>
          <w:numId w:val="19"/>
        </w:numPr>
      </w:pPr>
      <w:r>
        <w:t>an annotated bibliography of multiple sources</w:t>
      </w:r>
    </w:p>
    <w:p w14:paraId="00739747" w14:textId="77777777" w:rsidR="0049221A" w:rsidRDefault="0049221A" w:rsidP="00243DEB">
      <w:pPr>
        <w:pStyle w:val="ListParagraph"/>
        <w:numPr>
          <w:ilvl w:val="1"/>
          <w:numId w:val="19"/>
        </w:numPr>
      </w:pPr>
      <w:r>
        <w:t>an avoidance of intentional and unintentional plagiarism</w:t>
      </w:r>
    </w:p>
    <w:p w14:paraId="6D7F418D" w14:textId="0779EDD3" w:rsidR="0049221A" w:rsidRDefault="0049221A" w:rsidP="0049221A">
      <w:pPr>
        <w:pStyle w:val="ListParagraph"/>
        <w:numPr>
          <w:ilvl w:val="0"/>
          <w:numId w:val="19"/>
        </w:numPr>
      </w:pPr>
      <w:r>
        <w:t>Complete a timed essay independently in class</w:t>
      </w:r>
    </w:p>
    <w:p w14:paraId="02AB2249" w14:textId="06F96664" w:rsidR="0049221A" w:rsidRPr="0049221A" w:rsidRDefault="0049221A" w:rsidP="0049221A">
      <w:pPr>
        <w:pStyle w:val="ListParagraph"/>
        <w:numPr>
          <w:ilvl w:val="0"/>
          <w:numId w:val="19"/>
        </w:numPr>
      </w:pPr>
      <w:r>
        <w:t>Summarize and comprehend college level prose (will include a full reading)</w:t>
      </w:r>
    </w:p>
    <w:p w14:paraId="39A971ED" w14:textId="4119A242" w:rsidR="007D2435" w:rsidRPr="00664527" w:rsidRDefault="007D2435" w:rsidP="00483E3D">
      <w:pPr>
        <w:pStyle w:val="Heading2"/>
      </w:pPr>
      <w:bookmarkStart w:id="9" w:name="_Toc521851895"/>
      <w:r w:rsidRPr="00664527">
        <w:t>Required Texts, Materials and Expenses</w:t>
      </w:r>
      <w:bookmarkEnd w:id="9"/>
    </w:p>
    <w:p w14:paraId="29F191C0" w14:textId="7B839AD7" w:rsidR="00B23F20" w:rsidRDefault="00B23F20" w:rsidP="00CA7475">
      <w:pPr>
        <w:numPr>
          <w:ilvl w:val="0"/>
          <w:numId w:val="1"/>
        </w:numPr>
        <w:spacing w:before="60" w:after="280"/>
        <w:contextualSpacing/>
      </w:pPr>
      <w:r w:rsidRPr="00B23F20">
        <w:t xml:space="preserve">Greene, Stuart, and April </w:t>
      </w:r>
      <w:proofErr w:type="spellStart"/>
      <w:r w:rsidRPr="00B23F20">
        <w:t>Lidinsky</w:t>
      </w:r>
      <w:proofErr w:type="spellEnd"/>
      <w:r w:rsidRPr="00B23F20">
        <w:t xml:space="preserve">. </w:t>
      </w:r>
      <w:r w:rsidRPr="00CA7475">
        <w:rPr>
          <w:i/>
        </w:rPr>
        <w:t>From Inquiry to Academic Writing: A Text and Reader</w:t>
      </w:r>
      <w:r w:rsidRPr="00B23F20">
        <w:t xml:space="preserve">. </w:t>
      </w:r>
      <w:r w:rsidR="00FD2DDC">
        <w:t>4</w:t>
      </w:r>
      <w:r w:rsidR="00FD2DDC" w:rsidRPr="00FD2DDC">
        <w:rPr>
          <w:vertAlign w:val="superscript"/>
        </w:rPr>
        <w:t>th</w:t>
      </w:r>
      <w:r w:rsidR="00FD2DDC">
        <w:t xml:space="preserve"> ed., </w:t>
      </w:r>
      <w:r w:rsidRPr="00B23F20">
        <w:t>Bedford / St. Martin's, 201</w:t>
      </w:r>
      <w:r w:rsidR="00FD2DDC">
        <w:t>8</w:t>
      </w:r>
      <w:r w:rsidRPr="00B23F20">
        <w:t>.</w:t>
      </w:r>
      <w:r w:rsidR="00CA7475">
        <w:t xml:space="preserve"> ISBN: </w:t>
      </w:r>
      <w:r w:rsidR="00CA7475" w:rsidRPr="00CA7475">
        <w:t>978-1319089658</w:t>
      </w:r>
    </w:p>
    <w:p w14:paraId="7DD09F3B" w14:textId="7B205684" w:rsidR="00BD6EF3" w:rsidRPr="00BD6EF3" w:rsidRDefault="00BD6EF3" w:rsidP="00CA7475">
      <w:pPr>
        <w:numPr>
          <w:ilvl w:val="0"/>
          <w:numId w:val="1"/>
        </w:numPr>
        <w:spacing w:before="60" w:after="280"/>
        <w:contextualSpacing/>
      </w:pPr>
      <w:r w:rsidRPr="00BD6EF3">
        <w:t xml:space="preserve">Graff, Gerald and Cathy Birkenstein. </w:t>
      </w:r>
      <w:r w:rsidRPr="00BD6EF3">
        <w:rPr>
          <w:i/>
        </w:rPr>
        <w:t>They Say, I Say</w:t>
      </w:r>
      <w:r w:rsidR="00FD2DDC">
        <w:t>.</w:t>
      </w:r>
      <w:r w:rsidRPr="00BD6EF3">
        <w:t xml:space="preserve"> </w:t>
      </w:r>
      <w:r w:rsidR="00FD2DDC">
        <w:t>4th</w:t>
      </w:r>
      <w:r w:rsidRPr="00BD6EF3">
        <w:t xml:space="preserve"> ed.</w:t>
      </w:r>
      <w:r w:rsidR="00FD2DDC">
        <w:t>,</w:t>
      </w:r>
      <w:r w:rsidRPr="00BD6EF3">
        <w:t xml:space="preserve"> New York: W.W. Norton, 2014.</w:t>
      </w:r>
      <w:r w:rsidR="00CA7475">
        <w:t xml:space="preserve"> ISBN: </w:t>
      </w:r>
      <w:r w:rsidR="00CA7475" w:rsidRPr="00CA7475">
        <w:t>978-0393617436</w:t>
      </w:r>
    </w:p>
    <w:p w14:paraId="4779861B" w14:textId="57380059" w:rsidR="00BD6EF3" w:rsidRDefault="00BD6EF3" w:rsidP="00BD6EF3">
      <w:pPr>
        <w:numPr>
          <w:ilvl w:val="0"/>
          <w:numId w:val="1"/>
        </w:numPr>
        <w:spacing w:before="60" w:after="280"/>
        <w:contextualSpacing/>
      </w:pPr>
      <w:r w:rsidRPr="00BD6EF3">
        <w:lastRenderedPageBreak/>
        <w:t xml:space="preserve">Resources posted on our course’s </w:t>
      </w:r>
      <w:r w:rsidR="00B23F20">
        <w:t>Canvas</w:t>
      </w:r>
      <w:r w:rsidRPr="00BD6EF3">
        <w:t>.</w:t>
      </w:r>
    </w:p>
    <w:p w14:paraId="1C1A9466" w14:textId="4F3F3703" w:rsidR="00BD6EF3" w:rsidRDefault="00BD6EF3" w:rsidP="00BD6EF3">
      <w:pPr>
        <w:numPr>
          <w:ilvl w:val="0"/>
          <w:numId w:val="1"/>
        </w:numPr>
        <w:spacing w:before="60" w:after="280"/>
        <w:contextualSpacing/>
      </w:pPr>
      <w:r w:rsidRPr="00BD6EF3">
        <w:t xml:space="preserve">A computer or tablet and access to </w:t>
      </w:r>
      <w:r w:rsidR="00B23F20">
        <w:t>Canvas.</w:t>
      </w:r>
    </w:p>
    <w:p w14:paraId="472E5E2F" w14:textId="58ADE057" w:rsidR="00CA7475" w:rsidRDefault="00982FEC" w:rsidP="00BD6EF3">
      <w:pPr>
        <w:numPr>
          <w:ilvl w:val="0"/>
          <w:numId w:val="1"/>
        </w:numPr>
        <w:spacing w:before="60" w:after="280"/>
        <w:contextualSpacing/>
      </w:pPr>
      <w:hyperlink r:id="rId9" w:history="1">
        <w:r w:rsidR="00CA7475" w:rsidRPr="00CA7475">
          <w:rPr>
            <w:rStyle w:val="Hyperlink"/>
          </w:rPr>
          <w:t>MLA Style Guidelines on the Online Writing Lab at Purdue University</w:t>
        </w:r>
      </w:hyperlink>
      <w:r w:rsidR="00CA7475">
        <w:t xml:space="preserve"> (OWL)</w:t>
      </w:r>
    </w:p>
    <w:p w14:paraId="666B458A" w14:textId="35C1963E" w:rsidR="00CA7475" w:rsidRPr="00BD6EF3" w:rsidRDefault="00CA7475" w:rsidP="00CA7475">
      <w:pPr>
        <w:numPr>
          <w:ilvl w:val="1"/>
          <w:numId w:val="1"/>
        </w:numPr>
        <w:spacing w:before="60" w:after="280"/>
        <w:contextualSpacing/>
      </w:pPr>
      <w:r w:rsidRPr="00CA7475">
        <w:t>https://owl.english.purdue.edu/owl/resource/747/01/</w:t>
      </w:r>
    </w:p>
    <w:p w14:paraId="42BBD7AF" w14:textId="4B641074" w:rsidR="00BD6EF3" w:rsidRDefault="00FD2DDC" w:rsidP="00BD6EF3">
      <w:pPr>
        <w:numPr>
          <w:ilvl w:val="0"/>
          <w:numId w:val="1"/>
        </w:numPr>
        <w:spacing w:before="60" w:after="280"/>
        <w:contextualSpacing/>
      </w:pPr>
      <w:r>
        <w:t>Ongoing a</w:t>
      </w:r>
      <w:r w:rsidR="00BD6EF3" w:rsidRPr="00BD6EF3">
        <w:t>ccess to your work for the course for use in class and group discussions and activities.</w:t>
      </w:r>
    </w:p>
    <w:p w14:paraId="5A4B1DC8" w14:textId="71B22E0A" w:rsidR="00B23F20" w:rsidRDefault="00B23F20" w:rsidP="00B23F20">
      <w:pPr>
        <w:pStyle w:val="Heading3"/>
      </w:pPr>
      <w:bookmarkStart w:id="10" w:name="_Toc521851896"/>
      <w:r>
        <w:t>Recommended (but not required) Textbook(s) and Materials</w:t>
      </w:r>
      <w:bookmarkEnd w:id="10"/>
    </w:p>
    <w:p w14:paraId="40A74465" w14:textId="16CF5F91" w:rsidR="00B23F20" w:rsidRDefault="00B23F20" w:rsidP="00B23F20">
      <w:pPr>
        <w:pStyle w:val="ListParagraph"/>
        <w:numPr>
          <w:ilvl w:val="0"/>
          <w:numId w:val="15"/>
        </w:numPr>
      </w:pPr>
      <w:r w:rsidRPr="00B23F20">
        <w:t xml:space="preserve">Hacker, Diana, et al. </w:t>
      </w:r>
      <w:r w:rsidRPr="00B23F20">
        <w:rPr>
          <w:i/>
        </w:rPr>
        <w:t>A Writer's Reference</w:t>
      </w:r>
      <w:r w:rsidRPr="00B23F20">
        <w:t xml:space="preserve">. </w:t>
      </w:r>
      <w:r w:rsidR="00FD2DDC">
        <w:t>9</w:t>
      </w:r>
      <w:r w:rsidR="00FD2DDC" w:rsidRPr="00FD2DDC">
        <w:rPr>
          <w:vertAlign w:val="superscript"/>
        </w:rPr>
        <w:t>th</w:t>
      </w:r>
      <w:r w:rsidR="00FD2DDC">
        <w:t xml:space="preserve"> ed., </w:t>
      </w:r>
      <w:r w:rsidRPr="00B23F20">
        <w:t>Bedford/St. Martin's, 2018.</w:t>
      </w:r>
    </w:p>
    <w:p w14:paraId="0F0C7A05" w14:textId="031895A3" w:rsidR="00B23F20" w:rsidRPr="00B23F20" w:rsidRDefault="00B23F20" w:rsidP="00B23F20">
      <w:pPr>
        <w:pStyle w:val="ListParagraph"/>
        <w:numPr>
          <w:ilvl w:val="0"/>
          <w:numId w:val="15"/>
        </w:numPr>
      </w:pPr>
      <w:r>
        <w:t>A Google Drive account with access to Google Docs and Google Slides.</w:t>
      </w:r>
    </w:p>
    <w:p w14:paraId="08767C04" w14:textId="3D89EE47" w:rsidR="00B04510" w:rsidRPr="00664527" w:rsidRDefault="00B23F20" w:rsidP="00B04510">
      <w:pPr>
        <w:pStyle w:val="Heading2"/>
      </w:pPr>
      <w:bookmarkStart w:id="11" w:name="_Toc521851897"/>
      <w:r>
        <w:t>Reading and Writing Assessment Dimensions</w:t>
      </w:r>
      <w:bookmarkEnd w:id="11"/>
    </w:p>
    <w:p w14:paraId="47DAB840" w14:textId="3F4CDCE0" w:rsidR="00B9171F" w:rsidRPr="00B9171F" w:rsidRDefault="00B23F20" w:rsidP="00B9171F">
      <w:pPr>
        <w:pStyle w:val="ListNumber2"/>
        <w:rPr>
          <w:szCs w:val="22"/>
        </w:rPr>
      </w:pPr>
      <w:r>
        <w:rPr>
          <w:szCs w:val="22"/>
        </w:rPr>
        <w:t xml:space="preserve">At the end of </w:t>
      </w:r>
      <w:r w:rsidR="007C1B31">
        <w:rPr>
          <w:szCs w:val="22"/>
        </w:rPr>
        <w:t>English 1A</w:t>
      </w:r>
      <w:r>
        <w:rPr>
          <w:szCs w:val="22"/>
        </w:rPr>
        <w:t>, students should be able to demonstrate competence in the following areas which will be used as guiding principles to assess reading and writing throughout the semester</w:t>
      </w:r>
      <w:r w:rsidR="00B9171F" w:rsidRPr="00B9171F">
        <w:rPr>
          <w:szCs w:val="22"/>
        </w:rPr>
        <w:t>:</w:t>
      </w:r>
    </w:p>
    <w:p w14:paraId="2CDB4771" w14:textId="77777777" w:rsidR="00B9171F" w:rsidRPr="00B9171F" w:rsidRDefault="00B9171F" w:rsidP="00B9171F">
      <w:pPr>
        <w:pStyle w:val="ListNumber2"/>
        <w:numPr>
          <w:ilvl w:val="0"/>
          <w:numId w:val="4"/>
        </w:numPr>
        <w:rPr>
          <w:szCs w:val="22"/>
        </w:rPr>
      </w:pPr>
      <w:r w:rsidRPr="00B9171F">
        <w:rPr>
          <w:szCs w:val="22"/>
        </w:rPr>
        <w:t>Understand and practice effective, academic reading strategies, processes, and assessment of written work, including participating meaningfully in a community of readers and writers.</w:t>
      </w:r>
    </w:p>
    <w:p w14:paraId="73508BDF" w14:textId="77777777" w:rsidR="00B9171F" w:rsidRPr="00B9171F" w:rsidRDefault="00B9171F" w:rsidP="00B9171F">
      <w:pPr>
        <w:pStyle w:val="ListNumber2"/>
        <w:numPr>
          <w:ilvl w:val="1"/>
          <w:numId w:val="4"/>
        </w:numPr>
        <w:rPr>
          <w:szCs w:val="22"/>
        </w:rPr>
      </w:pPr>
      <w:r w:rsidRPr="00B9171F">
        <w:rPr>
          <w:szCs w:val="22"/>
        </w:rPr>
        <w:t>READING/WRITING STRATEGIES: Demonstrate or articulate an understanding of reading strategies and assumptions that guide effective reading, and how to read actively, purposefully, and rhetorically</w:t>
      </w:r>
    </w:p>
    <w:p w14:paraId="7412D156" w14:textId="77777777" w:rsidR="00B9171F" w:rsidRPr="00B9171F" w:rsidRDefault="00B9171F" w:rsidP="00B9171F">
      <w:pPr>
        <w:pStyle w:val="ListNumber2"/>
        <w:numPr>
          <w:ilvl w:val="1"/>
          <w:numId w:val="4"/>
        </w:numPr>
        <w:rPr>
          <w:szCs w:val="22"/>
        </w:rPr>
      </w:pPr>
      <w:r w:rsidRPr="00B9171F">
        <w:rPr>
          <w:szCs w:val="22"/>
        </w:rPr>
        <w:t>REFLECTION: Make meaningful generalizations/reflections about reading and writing practices and processes</w:t>
      </w:r>
    </w:p>
    <w:p w14:paraId="10F5BCAB" w14:textId="77777777" w:rsidR="00B9171F" w:rsidRPr="00B9171F" w:rsidRDefault="00B9171F" w:rsidP="00B9171F">
      <w:pPr>
        <w:pStyle w:val="ListNumber2"/>
        <w:numPr>
          <w:ilvl w:val="1"/>
          <w:numId w:val="4"/>
        </w:numPr>
        <w:rPr>
          <w:szCs w:val="22"/>
        </w:rPr>
      </w:pPr>
      <w:r w:rsidRPr="00B9171F">
        <w:rPr>
          <w:szCs w:val="22"/>
        </w:rPr>
        <w:t>COMMUNITY PARTICIPATION: Articulate or demonstrate meaningful participation in a community of readers/writers, and ethical and self-conscious practices that address the concerns of that community of reader/writers (e.g. using and giving feedback on drafts in peer response groups)</w:t>
      </w:r>
    </w:p>
    <w:p w14:paraId="3E53994E" w14:textId="77777777" w:rsidR="00B9171F" w:rsidRPr="00B9171F" w:rsidRDefault="00B9171F" w:rsidP="00B9171F">
      <w:pPr>
        <w:pStyle w:val="ListNumber2"/>
        <w:numPr>
          <w:ilvl w:val="0"/>
          <w:numId w:val="4"/>
        </w:numPr>
        <w:rPr>
          <w:szCs w:val="22"/>
        </w:rPr>
      </w:pPr>
      <w:r w:rsidRPr="00B9171F">
        <w:rPr>
          <w:szCs w:val="22"/>
        </w:rPr>
        <w:t>Understand and practice effective, academic summary, demonstrate rhetorical awareness and purpose, enter academic conversations, and make analyses and connections from/with research.</w:t>
      </w:r>
    </w:p>
    <w:p w14:paraId="282D0D1E" w14:textId="77777777" w:rsidR="00B9171F" w:rsidRPr="00B9171F" w:rsidRDefault="00B9171F" w:rsidP="00B9171F">
      <w:pPr>
        <w:pStyle w:val="ListNumber2"/>
        <w:numPr>
          <w:ilvl w:val="1"/>
          <w:numId w:val="4"/>
        </w:numPr>
        <w:rPr>
          <w:szCs w:val="22"/>
        </w:rPr>
      </w:pPr>
      <w:r w:rsidRPr="00B9171F">
        <w:rPr>
          <w:szCs w:val="22"/>
        </w:rPr>
        <w:t>SUMMARY/CONVERSATION: Demonstrate summarizing purposefully, integrate “they say” into writing effectively or self-consciously, appropriately incorporate quotes into writing (punctuation, attributions, relevance), and discuss and use texts as “conversations” (writing, then, demonstrates entering a conversation)</w:t>
      </w:r>
    </w:p>
    <w:p w14:paraId="635D122F" w14:textId="77777777" w:rsidR="00B9171F" w:rsidRPr="00B9171F" w:rsidRDefault="00B9171F" w:rsidP="00B9171F">
      <w:pPr>
        <w:pStyle w:val="ListNumber2"/>
        <w:numPr>
          <w:ilvl w:val="1"/>
          <w:numId w:val="4"/>
        </w:numPr>
        <w:rPr>
          <w:szCs w:val="22"/>
        </w:rPr>
      </w:pPr>
      <w:r w:rsidRPr="00B9171F">
        <w:rPr>
          <w:szCs w:val="22"/>
        </w:rPr>
        <w:t>RHETORICALITY: Articulate or demonstrate an awareness of the rhetorical features of texts, such as purpose, audience, context, rhetorical appeals and elements, and in writing rhetorically, discussing similar rhetorical features in texts we write versus texts we read.</w:t>
      </w:r>
    </w:p>
    <w:p w14:paraId="048F908F" w14:textId="77777777" w:rsidR="00B9171F" w:rsidRPr="00B9171F" w:rsidRDefault="00B9171F" w:rsidP="00B9171F">
      <w:pPr>
        <w:pStyle w:val="ListNumber2"/>
        <w:numPr>
          <w:ilvl w:val="1"/>
          <w:numId w:val="4"/>
        </w:numPr>
        <w:rPr>
          <w:szCs w:val="22"/>
        </w:rPr>
      </w:pPr>
      <w:r w:rsidRPr="00B9171F">
        <w:rPr>
          <w:szCs w:val="22"/>
        </w:rPr>
        <w:t>INTEGRATING RESEARCH: Demonstrate analyzing research to develop an argument, incorporating others’ ideas (through quotations, summary or paraphrase) into writing effectively or self-consciously, and appropriately integrating citations into text (punctuation, attributions, relevance)</w:t>
      </w:r>
    </w:p>
    <w:p w14:paraId="12A97E9E" w14:textId="77777777" w:rsidR="00B9171F" w:rsidRPr="00B9171F" w:rsidRDefault="00B9171F" w:rsidP="00B9171F">
      <w:pPr>
        <w:pStyle w:val="ListNumber2"/>
        <w:numPr>
          <w:ilvl w:val="0"/>
          <w:numId w:val="4"/>
        </w:numPr>
        <w:rPr>
          <w:szCs w:val="22"/>
        </w:rPr>
      </w:pPr>
      <w:r w:rsidRPr="00B9171F">
        <w:rPr>
          <w:szCs w:val="22"/>
        </w:rPr>
        <w:t>Practice appropriate language use, clarity, proficiency in writing, and citation mechanics.</w:t>
      </w:r>
    </w:p>
    <w:p w14:paraId="18192D86" w14:textId="592D0E2A" w:rsidR="00B04510" w:rsidRDefault="00B9171F" w:rsidP="00B9171F">
      <w:pPr>
        <w:pStyle w:val="ListNumber2"/>
        <w:numPr>
          <w:ilvl w:val="1"/>
          <w:numId w:val="4"/>
        </w:numPr>
        <w:rPr>
          <w:szCs w:val="22"/>
        </w:rPr>
      </w:pPr>
      <w:r w:rsidRPr="00B9171F">
        <w:rPr>
          <w:szCs w:val="22"/>
        </w:rPr>
        <w:t>LANGUAGE COHERENCE: Have developed, unified, and coherent paragraphs and sentences that have clarity and some variety</w:t>
      </w:r>
      <w:r>
        <w:rPr>
          <w:szCs w:val="22"/>
        </w:rPr>
        <w:t>.</w:t>
      </w:r>
    </w:p>
    <w:p w14:paraId="30854E0E" w14:textId="2AE54FDD" w:rsidR="00BD6EF3" w:rsidRDefault="00BD6EF3" w:rsidP="00BD6EF3">
      <w:pPr>
        <w:pStyle w:val="ListNumber2"/>
        <w:numPr>
          <w:ilvl w:val="0"/>
          <w:numId w:val="4"/>
        </w:numPr>
        <w:rPr>
          <w:szCs w:val="22"/>
        </w:rPr>
      </w:pPr>
      <w:r>
        <w:rPr>
          <w:szCs w:val="22"/>
        </w:rPr>
        <w:lastRenderedPageBreak/>
        <w:t>Practice appropriate MEDIA &amp; DESIGN standards for specific audiences given specific purposes for those audiences and genres.</w:t>
      </w:r>
    </w:p>
    <w:p w14:paraId="3A358BCE" w14:textId="69E957CA" w:rsidR="00BD6EF3" w:rsidRDefault="00BD6EF3" w:rsidP="00BD6EF3">
      <w:pPr>
        <w:pStyle w:val="Heading2"/>
        <w:pBdr>
          <w:bottom w:val="single" w:sz="4" w:space="10" w:color="auto"/>
        </w:pBdr>
      </w:pPr>
      <w:bookmarkStart w:id="12" w:name="_Toc521851898"/>
      <w:r>
        <w:t>General Education Outcomes</w:t>
      </w:r>
      <w:bookmarkEnd w:id="12"/>
    </w:p>
    <w:p w14:paraId="79B830F6" w14:textId="725CE7D9" w:rsidR="00702055" w:rsidRDefault="00FD2DDC" w:rsidP="00702055">
      <w:pPr>
        <w:pStyle w:val="Heading3"/>
      </w:pPr>
      <w:bookmarkStart w:id="13" w:name="_Toc521851899"/>
      <w:r>
        <w:t>Reedley College</w:t>
      </w:r>
      <w:bookmarkEnd w:id="13"/>
    </w:p>
    <w:p w14:paraId="66872FA4" w14:textId="5D9AF2D0" w:rsidR="00702055" w:rsidRDefault="007C1B31" w:rsidP="00BD6EF3">
      <w:r>
        <w:t>English 1A</w:t>
      </w:r>
      <w:r w:rsidR="00702055">
        <w:t xml:space="preserve"> meets the General Education Area </w:t>
      </w:r>
      <w:r w:rsidR="00FD2DDC">
        <w:t>D</w:t>
      </w:r>
      <w:r w:rsidR="00702055">
        <w:t xml:space="preserve">-1 </w:t>
      </w:r>
      <w:r w:rsidR="00FD2DDC" w:rsidRPr="00FD2DDC">
        <w:rPr>
          <w:i/>
        </w:rPr>
        <w:t>Language and Rationality</w:t>
      </w:r>
      <w:r w:rsidR="00FD2DDC">
        <w:t xml:space="preserve"> </w:t>
      </w:r>
      <w:r w:rsidR="00702055">
        <w:t>requirement</w:t>
      </w:r>
      <w:r w:rsidR="000C4C70">
        <w:t xml:space="preserve"> for </w:t>
      </w:r>
      <w:r w:rsidR="00FD2DDC">
        <w:t>Reedley College’s</w:t>
      </w:r>
      <w:r w:rsidR="000C4C70">
        <w:t xml:space="preserve"> graduation and/or transfer.</w:t>
      </w:r>
    </w:p>
    <w:p w14:paraId="7627A26E" w14:textId="01FB225D" w:rsidR="00702055" w:rsidRDefault="00702055" w:rsidP="000C4C70">
      <w:pPr>
        <w:pStyle w:val="Heading3"/>
      </w:pPr>
      <w:bookmarkStart w:id="14" w:name="_Toc521851900"/>
      <w:r>
        <w:t>California State University</w:t>
      </w:r>
      <w:bookmarkEnd w:id="14"/>
    </w:p>
    <w:p w14:paraId="7923A9B7" w14:textId="29B90612" w:rsidR="00BD6EF3" w:rsidRDefault="007C1B31" w:rsidP="00BD6EF3">
      <w:r>
        <w:t>English 1A</w:t>
      </w:r>
      <w:r w:rsidR="00BD6EF3" w:rsidRPr="00FB142C">
        <w:t xml:space="preserve"> meets the General Education </w:t>
      </w:r>
      <w:r w:rsidR="00702055">
        <w:t>A</w:t>
      </w:r>
      <w:r w:rsidR="00BD6EF3" w:rsidRPr="00FB142C">
        <w:t>rea A-2 Written Communication requirement</w:t>
      </w:r>
      <w:r w:rsidR="00702055">
        <w:t xml:space="preserve"> transferrable to CSU</w:t>
      </w:r>
      <w:r w:rsidR="00BD6EF3">
        <w:t>, which include these outcomes:</w:t>
      </w:r>
    </w:p>
    <w:p w14:paraId="7941A200" w14:textId="77777777" w:rsidR="00BD6EF3" w:rsidRDefault="00BD6EF3" w:rsidP="00BD6EF3">
      <w:pPr>
        <w:pStyle w:val="ListParagraph"/>
        <w:numPr>
          <w:ilvl w:val="0"/>
          <w:numId w:val="14"/>
        </w:numPr>
      </w:pPr>
      <w:r>
        <w:t>Demonstrate appropriate language use, clarity, proficiency in writing, and citation mechanics.</w:t>
      </w:r>
    </w:p>
    <w:p w14:paraId="2DDC5C44" w14:textId="77777777" w:rsidR="00BD6EF3" w:rsidRDefault="00BD6EF3" w:rsidP="00BD6EF3">
      <w:pPr>
        <w:pStyle w:val="ListParagraph"/>
        <w:numPr>
          <w:ilvl w:val="0"/>
          <w:numId w:val="14"/>
        </w:numPr>
      </w:pPr>
      <w:r>
        <w:t>Demonstrate effective academic reading strategies and processes, as well as critical evaluation of written work.</w:t>
      </w:r>
    </w:p>
    <w:p w14:paraId="37D9DC04" w14:textId="7C90CBDF" w:rsidR="00BD6EF3" w:rsidRPr="00BD6EF3" w:rsidRDefault="00BD6EF3" w:rsidP="00BD6EF3">
      <w:pPr>
        <w:pStyle w:val="ListParagraph"/>
        <w:numPr>
          <w:ilvl w:val="0"/>
          <w:numId w:val="14"/>
        </w:numPr>
      </w:pPr>
      <w:r>
        <w:t>Demonstrate effective academic summary, rhetorical awareness and perception, and analysis and synthesis of information.</w:t>
      </w:r>
    </w:p>
    <w:p w14:paraId="2DF2CDEC" w14:textId="77777777" w:rsidR="007D2435" w:rsidRPr="00664527" w:rsidRDefault="007D2435" w:rsidP="00BD6EF3">
      <w:pPr>
        <w:pStyle w:val="Heading2"/>
        <w:pBdr>
          <w:bottom w:val="single" w:sz="4" w:space="10" w:color="auto"/>
        </w:pBdr>
      </w:pPr>
      <w:bookmarkStart w:id="15" w:name="_Toc521851901"/>
      <w:r w:rsidRPr="00664527">
        <w:t>Projects and Assignments</w:t>
      </w:r>
      <w:bookmarkEnd w:id="15"/>
    </w:p>
    <w:p w14:paraId="4F7547BE" w14:textId="19E5450E" w:rsidR="00EA46D9" w:rsidRDefault="007D2435" w:rsidP="002C5DA2">
      <w:pPr>
        <w:pStyle w:val="Heading3"/>
      </w:pPr>
      <w:bookmarkStart w:id="16" w:name="_Toc521851902"/>
      <w:r w:rsidRPr="00664527">
        <w:t>Class Participation</w:t>
      </w:r>
      <w:bookmarkEnd w:id="16"/>
    </w:p>
    <w:p w14:paraId="467FAA93" w14:textId="219E8CE1" w:rsidR="007D2435" w:rsidRPr="00664527" w:rsidRDefault="007D2435" w:rsidP="00C65C7B">
      <w:r w:rsidRPr="00EA46D9">
        <w:t xml:space="preserve">You must be prepared and willing to participate in the class discussions and group activities. For full class participation credit, I expect that you will 1) have the homework done for the day, 2) have thought about the homework, will come with questions, experiences, thoughts, challenges, </w:t>
      </w:r>
      <w:proofErr w:type="spellStart"/>
      <w:r w:rsidRPr="00EA46D9">
        <w:t>etc</w:t>
      </w:r>
      <w:proofErr w:type="spellEnd"/>
      <w:r w:rsidRPr="00EA46D9">
        <w:t xml:space="preserve">, 3) be willing to take risks by discussing things you don’t understand or by bringing topics to our discussions. </w:t>
      </w:r>
    </w:p>
    <w:p w14:paraId="74755BCA" w14:textId="584CEB21" w:rsidR="00EA46D9" w:rsidRDefault="003751BC" w:rsidP="002C5DA2">
      <w:pPr>
        <w:pStyle w:val="Heading3"/>
      </w:pPr>
      <w:bookmarkStart w:id="17" w:name="_Toc521851903"/>
      <w:r w:rsidRPr="00664527">
        <w:t xml:space="preserve">Small Group </w:t>
      </w:r>
      <w:r w:rsidR="007D2435" w:rsidRPr="00664527">
        <w:t>Workshops</w:t>
      </w:r>
      <w:bookmarkEnd w:id="17"/>
      <w:r w:rsidR="007D2435" w:rsidRPr="00664527">
        <w:t xml:space="preserve"> </w:t>
      </w:r>
    </w:p>
    <w:p w14:paraId="2ABFB154" w14:textId="22A0220A" w:rsidR="007D2435" w:rsidRPr="00664527" w:rsidRDefault="007D2435" w:rsidP="00C65C7B">
      <w:pPr>
        <w:rPr>
          <w:u w:val="single"/>
        </w:rPr>
      </w:pPr>
      <w:r w:rsidRPr="00664527">
        <w:t>A key component to this class</w:t>
      </w:r>
      <w:r w:rsidR="00BD6EF3">
        <w:t>—and to the practice of real writers—</w:t>
      </w:r>
      <w:r w:rsidRPr="00664527">
        <w:t xml:space="preserve">is peer response to drafts of formal and informal writing. Students will be expected to share their writing with their peers in order to get feedback about how to revise the writing to better address an </w:t>
      </w:r>
      <w:proofErr w:type="gramStart"/>
      <w:r w:rsidRPr="00664527">
        <w:t>audiences</w:t>
      </w:r>
      <w:proofErr w:type="gramEnd"/>
      <w:r w:rsidRPr="00664527">
        <w:t xml:space="preserve"> questions, challenges, and responses. This means that everyone will need to share their writing with others AND strive to be a good rea</w:t>
      </w:r>
      <w:r w:rsidR="003751BC" w:rsidRPr="00664527">
        <w:t xml:space="preserve">der to peer drafts. </w:t>
      </w:r>
      <w:proofErr w:type="spellStart"/>
      <w:r w:rsidR="003751BC" w:rsidRPr="00664527">
        <w:t>Workshoping</w:t>
      </w:r>
      <w:proofErr w:type="spellEnd"/>
      <w:r w:rsidRPr="00664527">
        <w:t xml:space="preserve"> will happen both online and in the class, in small groups and as a large group. You will get more specific instructi</w:t>
      </w:r>
      <w:r w:rsidR="003751BC" w:rsidRPr="00664527">
        <w:t>ons for how we will workshop in the class</w:t>
      </w:r>
      <w:r w:rsidRPr="00664527">
        <w:t>, but know that I will expect you will share your texts with your peers and be open to their response. I also expect that you will read your peer’s texts actively and work hard to give them quality feedback about how they can improve their writing.</w:t>
      </w:r>
    </w:p>
    <w:p w14:paraId="0FE9B9EC" w14:textId="297A6A4E" w:rsidR="00EA46D9" w:rsidRDefault="003751BC" w:rsidP="002C5DA2">
      <w:pPr>
        <w:pStyle w:val="Heading3"/>
      </w:pPr>
      <w:bookmarkStart w:id="18" w:name="_Toc521851904"/>
      <w:r w:rsidRPr="00664527">
        <w:t>Writing Online</w:t>
      </w:r>
      <w:bookmarkEnd w:id="18"/>
    </w:p>
    <w:p w14:paraId="7379CCEA" w14:textId="148E3A99" w:rsidR="00B67428" w:rsidRPr="00664527" w:rsidRDefault="003751BC" w:rsidP="00C65C7B">
      <w:r w:rsidRPr="00664527">
        <w:t xml:space="preserve">In this class, you will have several opportunities to try out different genres of online writing for most of the writing you will do for this class. This class will use blogs, </w:t>
      </w:r>
      <w:r w:rsidR="00B67428" w:rsidRPr="00664527">
        <w:t>journals</w:t>
      </w:r>
      <w:r w:rsidRPr="00664527">
        <w:t xml:space="preserve">, and portfolios for the purpose of developing your abilities as a writer. </w:t>
      </w:r>
    </w:p>
    <w:p w14:paraId="66CA33BF" w14:textId="629AADEC" w:rsidR="00B67428" w:rsidRPr="00664527" w:rsidRDefault="0035149C" w:rsidP="00A919ED">
      <w:pPr>
        <w:pStyle w:val="ListParagraph"/>
        <w:numPr>
          <w:ilvl w:val="0"/>
          <w:numId w:val="5"/>
        </w:numPr>
      </w:pPr>
      <w:r>
        <w:rPr>
          <w:b/>
        </w:rPr>
        <w:t>Discussions</w:t>
      </w:r>
      <w:r w:rsidR="00FA1B26">
        <w:rPr>
          <w:b/>
        </w:rPr>
        <w:t xml:space="preserve">, Journals, and Blogs </w:t>
      </w:r>
      <w:r w:rsidR="003751BC" w:rsidRPr="00664527">
        <w:t xml:space="preserve">are opportunities for you to try out strategies in response to the readings </w:t>
      </w:r>
      <w:r w:rsidR="00C716EC">
        <w:t xml:space="preserve">we do and discussions </w:t>
      </w:r>
      <w:r w:rsidR="003751BC" w:rsidRPr="00664527">
        <w:t xml:space="preserve">we </w:t>
      </w:r>
      <w:r w:rsidR="00C716EC">
        <w:t>have</w:t>
      </w:r>
      <w:r w:rsidR="003751BC" w:rsidRPr="00664527">
        <w:t xml:space="preserve"> in class. </w:t>
      </w:r>
      <w:r>
        <w:t xml:space="preserve">These writings </w:t>
      </w:r>
      <w:r w:rsidR="00BD6EF3">
        <w:t xml:space="preserve">are </w:t>
      </w:r>
      <w:r w:rsidR="00BD6EF3">
        <w:lastRenderedPageBreak/>
        <w:t>generally informal in nature and typically</w:t>
      </w:r>
      <w:r w:rsidR="003751BC" w:rsidRPr="00664527">
        <w:t xml:space="preserve"> need to b</w:t>
      </w:r>
      <w:r w:rsidR="00BD6EF3">
        <w:t xml:space="preserve">e at least 200 words in length. Blogs will be turned in on </w:t>
      </w:r>
      <w:r>
        <w:t>Canvas.</w:t>
      </w:r>
    </w:p>
    <w:p w14:paraId="2D570248" w14:textId="2317AC2D" w:rsidR="00B67428" w:rsidRPr="00664527" w:rsidRDefault="00FD2DDC" w:rsidP="00A919ED">
      <w:pPr>
        <w:pStyle w:val="ListParagraph"/>
        <w:numPr>
          <w:ilvl w:val="0"/>
          <w:numId w:val="5"/>
        </w:numPr>
      </w:pPr>
      <w:r>
        <w:rPr>
          <w:b/>
        </w:rPr>
        <w:t xml:space="preserve">Labor &amp; </w:t>
      </w:r>
      <w:r w:rsidR="00B67428" w:rsidRPr="00664527">
        <w:rPr>
          <w:b/>
        </w:rPr>
        <w:t>Mindfulness Journals</w:t>
      </w:r>
      <w:r w:rsidR="00B67428" w:rsidRPr="00664527">
        <w:t xml:space="preserve"> are opportunities for you to mindfully reflect on your labor, your reading and writing practices, and how the course is going for you so far. We will do mindfulness journals on a weekly basis—some will be prompted; others will be free</w:t>
      </w:r>
      <w:r w:rsidR="002B437F" w:rsidRPr="00664527">
        <w:t>-</w:t>
      </w:r>
      <w:r w:rsidR="00B67428" w:rsidRPr="00664527">
        <w:t>writes.</w:t>
      </w:r>
      <w:r w:rsidR="002B437F" w:rsidRPr="00664527">
        <w:t xml:space="preserve"> We will often begin these journals </w:t>
      </w:r>
      <w:r w:rsidR="0035149C">
        <w:t>at the beginning of “Part 1” for the week and formalize them on Canvas by the end of the following day</w:t>
      </w:r>
      <w:r w:rsidR="00E1571B" w:rsidRPr="00664527">
        <w:t>.</w:t>
      </w:r>
    </w:p>
    <w:p w14:paraId="4398C1EE" w14:textId="06EF5152" w:rsidR="007D2435" w:rsidRPr="00C1635F" w:rsidRDefault="002B437F" w:rsidP="00C65C7B">
      <w:pPr>
        <w:pStyle w:val="ListParagraph"/>
        <w:numPr>
          <w:ilvl w:val="0"/>
          <w:numId w:val="5"/>
        </w:numPr>
        <w:rPr>
          <w:u w:val="single"/>
        </w:rPr>
      </w:pPr>
      <w:r w:rsidRPr="00C1635F">
        <w:rPr>
          <w:b/>
        </w:rPr>
        <w:t>Portfolios</w:t>
      </w:r>
      <w:r w:rsidR="00EA46D9" w:rsidRPr="00C1635F">
        <w:rPr>
          <w:b/>
        </w:rPr>
        <w:t xml:space="preserve"> </w:t>
      </w:r>
      <w:r w:rsidR="00BE376A" w:rsidRPr="00664527">
        <w:t>are</w:t>
      </w:r>
      <w:r w:rsidRPr="00664527">
        <w:t xml:space="preserve"> opportunities for you to present your very best work</w:t>
      </w:r>
      <w:r w:rsidR="0035149C">
        <w:t xml:space="preserve"> demonstrating who you have become as a reader, writer, and thinker throughout our course of study.</w:t>
      </w:r>
    </w:p>
    <w:p w14:paraId="4B1C3B3A" w14:textId="57C486F6" w:rsidR="00EA46D9" w:rsidRDefault="007D2435" w:rsidP="002C5DA2">
      <w:pPr>
        <w:pStyle w:val="Heading3"/>
      </w:pPr>
      <w:bookmarkStart w:id="19" w:name="_Toc521851905"/>
      <w:r w:rsidRPr="00664527">
        <w:t>Formal Writing Projects</w:t>
      </w:r>
      <w:bookmarkEnd w:id="19"/>
    </w:p>
    <w:p w14:paraId="64A6627B" w14:textId="664A35C6" w:rsidR="0028333C" w:rsidRDefault="00B9171F" w:rsidP="00C65C7B">
      <w:r w:rsidRPr="00B9171F">
        <w:t xml:space="preserve">In this class, you will have three formal writing projects of various lengths. These writing projects are meant to get you to read, write, and respond as both a student in the university and a public intellectual. More information about these writing projects will be given to you during the semester. Generally, these projects require outside research using both academic and nonacademic sources; they require you to write multiple drafts before a project is complete, and they must be written toward an audience, which means you will need to contextualize and explain your claims and examples, give readers a clear sense of why your responses and ideas matter, and be proofread in the final </w:t>
      </w:r>
      <w:r w:rsidR="00544CB5">
        <w:t>portfolio</w:t>
      </w:r>
      <w:r w:rsidRPr="00B9171F">
        <w:t>.</w:t>
      </w:r>
      <w:r>
        <w:t xml:space="preserve"> </w:t>
      </w:r>
      <w:r w:rsidR="00C716EC">
        <w:t>Following is a quick breakdown of the formal writing required in this course:</w:t>
      </w:r>
    </w:p>
    <w:p w14:paraId="47FDCE56" w14:textId="7FCBCCC3" w:rsidR="00797476" w:rsidRDefault="00797476" w:rsidP="00797476">
      <w:pPr>
        <w:pStyle w:val="ListParagraph"/>
        <w:numPr>
          <w:ilvl w:val="0"/>
          <w:numId w:val="16"/>
        </w:numPr>
      </w:pPr>
      <w:r>
        <w:t xml:space="preserve">Project 1: </w:t>
      </w:r>
      <w:r w:rsidR="00FA1B26">
        <w:t>Why Literacy?</w:t>
      </w:r>
      <w:r>
        <w:t xml:space="preserve"> (1200-1500 words)</w:t>
      </w:r>
    </w:p>
    <w:p w14:paraId="7C5BD333" w14:textId="5C15FEE0" w:rsidR="00C716EC" w:rsidRDefault="00C716EC" w:rsidP="003E7ABC">
      <w:pPr>
        <w:pStyle w:val="ListParagraph"/>
        <w:numPr>
          <w:ilvl w:val="0"/>
          <w:numId w:val="11"/>
        </w:numPr>
      </w:pPr>
      <w:r>
        <w:t xml:space="preserve">Project </w:t>
      </w:r>
      <w:r w:rsidR="00797476">
        <w:t>2</w:t>
      </w:r>
      <w:r>
        <w:t xml:space="preserve">: </w:t>
      </w:r>
      <w:r w:rsidR="00797476">
        <w:t>Rhetorical Analysis</w:t>
      </w:r>
      <w:r w:rsidR="003E7ABC">
        <w:t xml:space="preserve"> </w:t>
      </w:r>
      <w:r>
        <w:t>(</w:t>
      </w:r>
      <w:r w:rsidR="00797476">
        <w:t>15</w:t>
      </w:r>
      <w:r w:rsidR="00544CB5">
        <w:t>00-2</w:t>
      </w:r>
      <w:r w:rsidR="00797476">
        <w:t>1</w:t>
      </w:r>
      <w:r w:rsidR="00544CB5">
        <w:t>00 words</w:t>
      </w:r>
      <w:r>
        <w:t>)</w:t>
      </w:r>
    </w:p>
    <w:p w14:paraId="1C2C72A9" w14:textId="1053A960" w:rsidR="00C716EC" w:rsidRDefault="00CF3916" w:rsidP="00C716EC">
      <w:pPr>
        <w:pStyle w:val="ListParagraph"/>
        <w:numPr>
          <w:ilvl w:val="0"/>
          <w:numId w:val="11"/>
        </w:numPr>
      </w:pPr>
      <w:r>
        <w:t xml:space="preserve">Project </w:t>
      </w:r>
      <w:r w:rsidR="00797476">
        <w:t>3</w:t>
      </w:r>
      <w:r w:rsidR="00C716EC">
        <w:t xml:space="preserve">: </w:t>
      </w:r>
      <w:r w:rsidR="00544CB5">
        <w:t>Arguing a Position</w:t>
      </w:r>
      <w:r>
        <w:t xml:space="preserve"> (</w:t>
      </w:r>
      <w:r w:rsidR="00544CB5">
        <w:t>2100-2400</w:t>
      </w:r>
      <w:r>
        <w:t xml:space="preserve"> </w:t>
      </w:r>
      <w:r w:rsidR="00544CB5">
        <w:t>words</w:t>
      </w:r>
      <w:r>
        <w:t>)</w:t>
      </w:r>
    </w:p>
    <w:p w14:paraId="1DD971C2" w14:textId="4DE4C9D7" w:rsidR="003E7ABC" w:rsidRDefault="003E7ABC" w:rsidP="00C716EC">
      <w:pPr>
        <w:pStyle w:val="ListParagraph"/>
        <w:numPr>
          <w:ilvl w:val="0"/>
          <w:numId w:val="11"/>
        </w:numPr>
      </w:pPr>
      <w:r>
        <w:t xml:space="preserve">Project </w:t>
      </w:r>
      <w:r w:rsidR="00797476">
        <w:t>4</w:t>
      </w:r>
      <w:r>
        <w:t>: Final Portfolio Reflective Cover Letter (</w:t>
      </w:r>
      <w:r w:rsidR="00544CB5">
        <w:t>900-1200</w:t>
      </w:r>
      <w:r>
        <w:t xml:space="preserve"> </w:t>
      </w:r>
      <w:r w:rsidR="00544CB5">
        <w:t>words</w:t>
      </w:r>
      <w:r>
        <w:t>)</w:t>
      </w:r>
    </w:p>
    <w:p w14:paraId="18A18EBB" w14:textId="4CB1A99B" w:rsidR="00EA46D9" w:rsidRDefault="00544CB5" w:rsidP="002C5DA2">
      <w:pPr>
        <w:pStyle w:val="Heading3"/>
      </w:pPr>
      <w:bookmarkStart w:id="20" w:name="_Toc521851906"/>
      <w:r>
        <w:t xml:space="preserve">Midterm &amp; </w:t>
      </w:r>
      <w:r w:rsidR="007D2435" w:rsidRPr="00664527">
        <w:t>Final Portfolio</w:t>
      </w:r>
      <w:bookmarkEnd w:id="20"/>
    </w:p>
    <w:p w14:paraId="56C48031" w14:textId="27C3CE93" w:rsidR="00544CB5" w:rsidRPr="00544CB5" w:rsidRDefault="00544CB5" w:rsidP="00544CB5">
      <w:r w:rsidRPr="00544CB5">
        <w:t xml:space="preserve">At the midterm and end of the semester, you will create a representation of your work as a writer in this class. For the midterm portfolio, you will need to choose at least 5 pages of formal writing from our class and write a </w:t>
      </w:r>
      <w:proofErr w:type="gramStart"/>
      <w:r w:rsidRPr="00544CB5">
        <w:t>2-3 page</w:t>
      </w:r>
      <w:proofErr w:type="gramEnd"/>
      <w:r w:rsidRPr="00544CB5">
        <w:t xml:space="preserve"> reflective cover letter that discusses your learning up to this point. For the final portfolio, you will </w:t>
      </w:r>
      <w:r w:rsidR="00797476">
        <w:t>include all</w:t>
      </w:r>
      <w:r w:rsidRPr="00544CB5">
        <w:t xml:space="preserve"> </w:t>
      </w:r>
      <w:r w:rsidR="00797476">
        <w:t xml:space="preserve">of your </w:t>
      </w:r>
      <w:r w:rsidRPr="00544CB5">
        <w:t xml:space="preserve">formal writing </w:t>
      </w:r>
      <w:r w:rsidR="00797476">
        <w:t xml:space="preserve">projects </w:t>
      </w:r>
      <w:r w:rsidRPr="00544CB5">
        <w:t xml:space="preserve">to represent who you have become as a writer and write a </w:t>
      </w:r>
      <w:proofErr w:type="gramStart"/>
      <w:r w:rsidRPr="00544CB5">
        <w:t>5 page</w:t>
      </w:r>
      <w:proofErr w:type="gramEnd"/>
      <w:r w:rsidRPr="00544CB5">
        <w:t xml:space="preserve"> reflective cover letter that discusses your learning over the entire semester. </w:t>
      </w:r>
      <w:r w:rsidRPr="00544CB5">
        <w:rPr>
          <w:b/>
        </w:rPr>
        <w:t xml:space="preserve">Your portfolio will be assessed according to the six portfolio dimensions, which are also listed above under </w:t>
      </w:r>
      <w:r w:rsidR="00797476">
        <w:rPr>
          <w:b/>
        </w:rPr>
        <w:t>reading and writing assessment dimensions</w:t>
      </w:r>
      <w:r w:rsidRPr="00544CB5">
        <w:rPr>
          <w:b/>
        </w:rPr>
        <w:t>.</w:t>
      </w:r>
      <w:r w:rsidRPr="00544CB5">
        <w:t xml:space="preserve"> In addition to my assessments, your classmates will read and assess your portfolios as well.</w:t>
      </w:r>
    </w:p>
    <w:p w14:paraId="12C4640D" w14:textId="61A96430" w:rsidR="00EA46D9" w:rsidRDefault="00544CB5" w:rsidP="002C5DA2">
      <w:pPr>
        <w:pStyle w:val="Heading3"/>
      </w:pPr>
      <w:bookmarkStart w:id="21" w:name="_Toc521851907"/>
      <w:r>
        <w:t xml:space="preserve">Midterm &amp; </w:t>
      </w:r>
      <w:r w:rsidR="007D2435" w:rsidRPr="00664527">
        <w:t>Final Portfolio Assessments</w:t>
      </w:r>
      <w:bookmarkEnd w:id="21"/>
      <w:r w:rsidR="007D2435" w:rsidRPr="00664527">
        <w:t xml:space="preserve"> </w:t>
      </w:r>
    </w:p>
    <w:p w14:paraId="4452B8CB" w14:textId="66E2BF82" w:rsidR="002C5DA2" w:rsidRDefault="007D2435" w:rsidP="002C5DA2">
      <w:pPr>
        <w:rPr>
          <w:rFonts w:asciiTheme="majorHAnsi" w:hAnsiTheme="majorHAnsi"/>
          <w:b/>
          <w:sz w:val="26"/>
          <w:szCs w:val="20"/>
        </w:rPr>
      </w:pPr>
      <w:r w:rsidRPr="00664527">
        <w:t>Being able to assess writing is key to being a good writer, which is why the first-year writing program believes that students should have an opportunity to assess their peers</w:t>
      </w:r>
      <w:r w:rsidR="004E3449" w:rsidRPr="00664527">
        <w:t>’</w:t>
      </w:r>
      <w:r w:rsidRPr="00664527">
        <w:t xml:space="preserve"> portfolios. Assessment means that you will make a judgment about the quality of your peers’ portfolios based on the five portfolio dimensions (which we will discuss in class later</w:t>
      </w:r>
      <w:r w:rsidR="005F11D7">
        <w:t xml:space="preserve"> in the semester</w:t>
      </w:r>
      <w:r w:rsidRPr="00664527">
        <w:t xml:space="preserve">). </w:t>
      </w:r>
      <w:r w:rsidRPr="00664527">
        <w:rPr>
          <w:b/>
        </w:rPr>
        <w:t>Participation in these assessments is required for passing the class.</w:t>
      </w:r>
      <w:r w:rsidRPr="00664527">
        <w:t xml:space="preserve"> </w:t>
      </w:r>
      <w:r w:rsidR="002B437F" w:rsidRPr="00664527">
        <w:t>T</w:t>
      </w:r>
      <w:r w:rsidRPr="00664527">
        <w:t>he final a</w:t>
      </w:r>
      <w:r w:rsidR="00F701AB" w:rsidRPr="00664527">
        <w:t xml:space="preserve">ssessments will be </w:t>
      </w:r>
      <w:r w:rsidR="00797476">
        <w:t>during our final exam period</w:t>
      </w:r>
      <w:r w:rsidR="002B437F" w:rsidRPr="00664527">
        <w:t xml:space="preserve"> (note there is no final exam </w:t>
      </w:r>
      <w:r w:rsidR="00797476">
        <w:t xml:space="preserve">or test </w:t>
      </w:r>
      <w:r w:rsidR="002B437F" w:rsidRPr="00664527">
        <w:t>for this course</w:t>
      </w:r>
      <w:r w:rsidR="005F11D7">
        <w:t xml:space="preserve"> — we do portfolios in lieu of exams</w:t>
      </w:r>
      <w:r w:rsidR="002B437F" w:rsidRPr="00664527">
        <w:t>).</w:t>
      </w:r>
    </w:p>
    <w:p w14:paraId="425FAEA8" w14:textId="5B79AF7C" w:rsidR="00C65C7B" w:rsidRPr="00664527" w:rsidRDefault="00C65C7B" w:rsidP="00483E3D">
      <w:pPr>
        <w:pStyle w:val="Heading2"/>
      </w:pPr>
      <w:bookmarkStart w:id="22" w:name="_Toc521851908"/>
      <w:r w:rsidRPr="00664527">
        <w:t>Course Policies</w:t>
      </w:r>
      <w:r w:rsidR="006037DC">
        <w:t xml:space="preserve"> &amp; Code of Conduct</w:t>
      </w:r>
      <w:bookmarkEnd w:id="22"/>
    </w:p>
    <w:p w14:paraId="1A4009B7" w14:textId="77777777" w:rsidR="00483E3D" w:rsidRDefault="00483E3D" w:rsidP="00483E3D">
      <w:pPr>
        <w:pStyle w:val="Heading3"/>
      </w:pPr>
      <w:bookmarkStart w:id="23" w:name="_Toc521851909"/>
      <w:r>
        <w:t>Common Policies</w:t>
      </w:r>
      <w:bookmarkEnd w:id="23"/>
    </w:p>
    <w:p w14:paraId="346DA9E6" w14:textId="25C18075" w:rsidR="00C65C7B" w:rsidRPr="00664527" w:rsidRDefault="00C65C7B" w:rsidP="00C65C7B">
      <w:r w:rsidRPr="00664527">
        <w:t>While we may adjust these, and add to them, here are the common policies in most of my past classes. In order to do well in this class, you should be prepared to do the following:</w:t>
      </w:r>
    </w:p>
    <w:p w14:paraId="6E1BAC93" w14:textId="77777777" w:rsidR="00C65C7B" w:rsidRPr="00664527" w:rsidRDefault="00C65C7B" w:rsidP="00A919ED">
      <w:pPr>
        <w:pStyle w:val="ListParagraph"/>
        <w:numPr>
          <w:ilvl w:val="0"/>
          <w:numId w:val="6"/>
        </w:numPr>
      </w:pPr>
      <w:r w:rsidRPr="00664527">
        <w:lastRenderedPageBreak/>
        <w:t>Take full and active responsibility for your participation, writing, input in discussions, and progress in this course;</w:t>
      </w:r>
    </w:p>
    <w:p w14:paraId="36B8834E" w14:textId="77777777" w:rsidR="00C65C7B" w:rsidRPr="00664527" w:rsidRDefault="00C65C7B" w:rsidP="00A919ED">
      <w:pPr>
        <w:pStyle w:val="ListParagraph"/>
        <w:numPr>
          <w:ilvl w:val="0"/>
          <w:numId w:val="6"/>
        </w:numPr>
      </w:pPr>
      <w:r w:rsidRPr="00664527">
        <w:t>Give courtesy and respect to everyone;</w:t>
      </w:r>
    </w:p>
    <w:p w14:paraId="5F922392" w14:textId="1D64434C" w:rsidR="00C65C7B" w:rsidRDefault="00C65C7B" w:rsidP="00A919ED">
      <w:pPr>
        <w:pStyle w:val="ListParagraph"/>
        <w:numPr>
          <w:ilvl w:val="0"/>
          <w:numId w:val="6"/>
        </w:numPr>
      </w:pPr>
      <w:r w:rsidRPr="00664527">
        <w:t>Participate daily in all in-class activities and conversations;</w:t>
      </w:r>
    </w:p>
    <w:p w14:paraId="2A768205" w14:textId="21B6FDF0" w:rsidR="00AD0114" w:rsidRPr="00664527" w:rsidRDefault="00AD0114" w:rsidP="00A919ED">
      <w:pPr>
        <w:pStyle w:val="ListParagraph"/>
        <w:numPr>
          <w:ilvl w:val="0"/>
          <w:numId w:val="6"/>
        </w:numPr>
      </w:pPr>
      <w:r>
        <w:t>Stow away smartphones on silent mode;</w:t>
      </w:r>
    </w:p>
    <w:p w14:paraId="046B88E3" w14:textId="77777777" w:rsidR="00C65C7B" w:rsidRPr="00664527" w:rsidRDefault="00C65C7B" w:rsidP="00A919ED">
      <w:pPr>
        <w:pStyle w:val="ListParagraph"/>
        <w:numPr>
          <w:ilvl w:val="0"/>
          <w:numId w:val="6"/>
        </w:numPr>
      </w:pPr>
      <w:r w:rsidRPr="00664527">
        <w:t>Come to class each day and stay abreast of all assignments’ criteria and follow them (see “Attendance” section below);</w:t>
      </w:r>
    </w:p>
    <w:p w14:paraId="2C6F0EB5" w14:textId="77777777" w:rsidR="00C65C7B" w:rsidRDefault="00C65C7B" w:rsidP="00A919ED">
      <w:pPr>
        <w:pStyle w:val="ListParagraph"/>
        <w:numPr>
          <w:ilvl w:val="0"/>
          <w:numId w:val="6"/>
        </w:numPr>
      </w:pPr>
      <w:r w:rsidRPr="00664527">
        <w:t xml:space="preserve">Complete/Do all assignments as directed and in the </w:t>
      </w:r>
      <w:proofErr w:type="gramStart"/>
      <w:r w:rsidRPr="00664527">
        <w:t>spirit</w:t>
      </w:r>
      <w:proofErr w:type="gramEnd"/>
      <w:r w:rsidRPr="00664527">
        <w:t xml:space="preserve"> they are asked of you (see Grading Contract also).</w:t>
      </w:r>
    </w:p>
    <w:p w14:paraId="7F7262CD" w14:textId="449C05B2" w:rsidR="00F301ED" w:rsidRDefault="00F301ED" w:rsidP="00A919ED">
      <w:pPr>
        <w:pStyle w:val="ListParagraph"/>
        <w:numPr>
          <w:ilvl w:val="0"/>
          <w:numId w:val="6"/>
        </w:numPr>
      </w:pPr>
      <w:r>
        <w:t>If it becomes apparent that we are struggling to take ownership and responsibility for our own learning (particularly in terms of reading and willingness to discuss the readings), reading quizzes will be implemented and added to our grading contract.</w:t>
      </w:r>
    </w:p>
    <w:p w14:paraId="30935555" w14:textId="18380631" w:rsidR="00F301ED" w:rsidRPr="00664527" w:rsidRDefault="00F301ED" w:rsidP="00F301ED">
      <w:pPr>
        <w:pStyle w:val="ListParagraph"/>
        <w:numPr>
          <w:ilvl w:val="1"/>
          <w:numId w:val="6"/>
        </w:numPr>
      </w:pPr>
      <w:r>
        <w:t>I want our underlying motivation for our labor to be our learning, not our grades. Consider our education being the thing at stake, not our grade; however, if needed, we will add stakes to our grades if learning and education are not strong enough motivato</w:t>
      </w:r>
      <w:r w:rsidR="00394B44">
        <w:t>rs for a good faith effort from the student body.</w:t>
      </w:r>
    </w:p>
    <w:p w14:paraId="3B940FF8" w14:textId="77777777" w:rsidR="00C65C7B" w:rsidRPr="00664527" w:rsidRDefault="00C65C7B" w:rsidP="00C1635F">
      <w:pPr>
        <w:pStyle w:val="Heading4"/>
      </w:pPr>
      <w:r w:rsidRPr="00664527">
        <w:t>A few other important polices you should know (all are strictly enforced):</w:t>
      </w:r>
    </w:p>
    <w:p w14:paraId="3A356B3F" w14:textId="77777777" w:rsidR="00C65C7B" w:rsidRPr="00664527" w:rsidRDefault="00C65C7B" w:rsidP="00A919ED">
      <w:pPr>
        <w:pStyle w:val="ListParagraph"/>
        <w:numPr>
          <w:ilvl w:val="0"/>
          <w:numId w:val="7"/>
        </w:numPr>
      </w:pPr>
      <w:r w:rsidRPr="00664527">
        <w:t>In-class work, quizzes, and exercises CAN NOT be made up.</w:t>
      </w:r>
    </w:p>
    <w:p w14:paraId="2E6014AC" w14:textId="18F4ECCA" w:rsidR="00C65C7B" w:rsidRDefault="00C65C7B" w:rsidP="00A919ED">
      <w:pPr>
        <w:pStyle w:val="ListParagraph"/>
        <w:numPr>
          <w:ilvl w:val="0"/>
          <w:numId w:val="7"/>
        </w:numPr>
      </w:pPr>
      <w:r w:rsidRPr="00664527">
        <w:t>If you think you will have trouble complying with an assignment’s criteria, please talk to me in class or email me well before the due date. This does not guarantee an extension, but the class may be more understanding if you have given us advance notice.</w:t>
      </w:r>
    </w:p>
    <w:p w14:paraId="129F5012" w14:textId="77777777" w:rsidR="00797476" w:rsidRDefault="00797476" w:rsidP="00797476">
      <w:pPr>
        <w:pStyle w:val="Heading3"/>
      </w:pPr>
      <w:bookmarkStart w:id="24" w:name="_Toc491082577"/>
      <w:bookmarkStart w:id="25" w:name="_Toc521851910"/>
      <w:r>
        <w:t>The Paradox of Tolerance</w:t>
      </w:r>
      <w:bookmarkEnd w:id="24"/>
      <w:bookmarkEnd w:id="25"/>
    </w:p>
    <w:p w14:paraId="04CF738C" w14:textId="2DC4F1E5" w:rsidR="00797476" w:rsidRPr="00E06820" w:rsidRDefault="00797476" w:rsidP="00797476">
      <w:r>
        <w:t xml:space="preserve">Should everything be tolerated in a perfectly tolerant society—including intolerance? In his book </w:t>
      </w:r>
      <w:r>
        <w:rPr>
          <w:i/>
        </w:rPr>
        <w:t xml:space="preserve">The Open Society and its </w:t>
      </w:r>
      <w:r w:rsidRPr="00E06820">
        <w:rPr>
          <w:i/>
        </w:rPr>
        <w:t>Enemies</w:t>
      </w:r>
      <w:r>
        <w:t xml:space="preserve">, </w:t>
      </w:r>
      <w:r w:rsidRPr="00E06820">
        <w:t>Philosopher</w:t>
      </w:r>
      <w:r>
        <w:t xml:space="preserve"> Karl Popper says no, for the tolerance of intolerance will certainly lead to an intolerant society. A tolerant society, then, if it wishes to remain tolerant, must not tolerate intolerance least that tolerant society collapse upon itself; therefore, statements and attitudes that </w:t>
      </w:r>
      <w:r w:rsidR="00226DB5">
        <w:t>consciously denigrate</w:t>
      </w:r>
      <w:r>
        <w:t xml:space="preserve"> all current and future diversities </w:t>
      </w:r>
      <w:r w:rsidR="00226DB5">
        <w:t xml:space="preserve">are not welcome in this course and will be dealt with appropriately. Moreover, I will strive to help serve as your guide in helping you discover and </w:t>
      </w:r>
      <w:r w:rsidR="00AD0114">
        <w:t>craft</w:t>
      </w:r>
      <w:r w:rsidR="00226DB5">
        <w:t xml:space="preserve"> language that is peaceful and respectful</w:t>
      </w:r>
      <w:r w:rsidR="00AD0114">
        <w:t xml:space="preserve"> in honoring both our similarities and our differences</w:t>
      </w:r>
      <w:r w:rsidR="00226DB5">
        <w:t>.</w:t>
      </w:r>
    </w:p>
    <w:p w14:paraId="3705DA95" w14:textId="71814065" w:rsidR="00C65C7B" w:rsidRPr="00664527" w:rsidRDefault="00C65C7B" w:rsidP="00483E3D">
      <w:pPr>
        <w:pStyle w:val="Heading3"/>
      </w:pPr>
      <w:bookmarkStart w:id="26" w:name="_Toc521851911"/>
      <w:r w:rsidRPr="00664527">
        <w:t>Attendance</w:t>
      </w:r>
      <w:r w:rsidR="006037DC">
        <w:t xml:space="preserve"> and Participation</w:t>
      </w:r>
      <w:bookmarkEnd w:id="26"/>
    </w:p>
    <w:p w14:paraId="25211A5A" w14:textId="5AA5AC47" w:rsidR="00226DB5" w:rsidRDefault="00797476" w:rsidP="00226DB5">
      <w:r>
        <w:t xml:space="preserve">Because </w:t>
      </w:r>
      <w:r w:rsidR="007C1B31">
        <w:t>English 1A</w:t>
      </w:r>
      <w:r>
        <w:t xml:space="preserve"> is primarily a discussion, activity, and lecture-based course, regular participation is expected. </w:t>
      </w:r>
      <w:r w:rsidR="00226DB5">
        <w:t xml:space="preserve">Missing more than 84% of the course before the drop deadline will lead you to being administratively dropped from the roster; only students </w:t>
      </w:r>
      <w:r w:rsidR="006037DC">
        <w:t>participating</w:t>
      </w:r>
      <w:r w:rsidR="00226DB5">
        <w:t xml:space="preserve"> 84% or more of the course sessions may be eligible to submit a final portfolio for the course. If we meet once a week, this means you may miss up to 3 class sessions. If we meet twice a week, you may miss up to 6 class sessions. Please double-check your schedules and other activities this semester. If you cannot meet this requirement, you will struggle to do well in this course. </w:t>
      </w:r>
      <w:r w:rsidR="006037DC">
        <w:t>By “participation,” I mean that you must meet the following criteria:</w:t>
      </w:r>
    </w:p>
    <w:p w14:paraId="59D9B249" w14:textId="77777777" w:rsidR="00226DB5" w:rsidRDefault="00226DB5" w:rsidP="00226DB5"/>
    <w:p w14:paraId="01FCA925" w14:textId="237A13AD" w:rsidR="00226DB5" w:rsidRDefault="00226DB5" w:rsidP="00226DB5">
      <w:pPr>
        <w:pStyle w:val="ListParagraph"/>
        <w:numPr>
          <w:ilvl w:val="0"/>
          <w:numId w:val="17"/>
        </w:numPr>
      </w:pPr>
      <w:r>
        <w:t xml:space="preserve">Be fully prepared for class (bring homework, have read the selections for each day, etc.), </w:t>
      </w:r>
    </w:p>
    <w:p w14:paraId="54F197A1" w14:textId="557B648B" w:rsidR="00226DB5" w:rsidRDefault="00226DB5" w:rsidP="00226DB5">
      <w:pPr>
        <w:pStyle w:val="ListParagraph"/>
        <w:numPr>
          <w:ilvl w:val="0"/>
          <w:numId w:val="17"/>
        </w:numPr>
      </w:pPr>
      <w:r>
        <w:t>Participate fully in all activities and discussions (avoid being distracted by your mobile devices), and</w:t>
      </w:r>
    </w:p>
    <w:p w14:paraId="1CA73BD8" w14:textId="143D0353" w:rsidR="00C65C7B" w:rsidRDefault="00226DB5" w:rsidP="00226DB5">
      <w:pPr>
        <w:pStyle w:val="ListParagraph"/>
        <w:numPr>
          <w:ilvl w:val="0"/>
          <w:numId w:val="17"/>
        </w:numPr>
      </w:pPr>
      <w:r>
        <w:t>Arrive on-time or early to class.</w:t>
      </w:r>
    </w:p>
    <w:p w14:paraId="5638E92B" w14:textId="0582D73A" w:rsidR="00226DB5" w:rsidRDefault="00226DB5" w:rsidP="00226DB5">
      <w:pPr>
        <w:pStyle w:val="Heading3"/>
      </w:pPr>
      <w:bookmarkStart w:id="27" w:name="_Toc521851912"/>
      <w:r>
        <w:lastRenderedPageBreak/>
        <w:t>Technology in the Classroom</w:t>
      </w:r>
      <w:bookmarkEnd w:id="27"/>
    </w:p>
    <w:p w14:paraId="748598E1" w14:textId="19AB25C1" w:rsidR="00FA1B26" w:rsidRDefault="00FA1B26" w:rsidP="00226DB5">
      <w:r>
        <w:t>In my experience, the use of smartphones in the classroom typically invites more problems and challenges than it helps. Yet I do want to embrace the use of 21</w:t>
      </w:r>
      <w:r w:rsidRPr="00FA1B26">
        <w:rPr>
          <w:vertAlign w:val="superscript"/>
        </w:rPr>
        <w:t>st</w:t>
      </w:r>
      <w:r>
        <w:t xml:space="preserve"> century tools in our 21</w:t>
      </w:r>
      <w:r w:rsidRPr="00FA1B26">
        <w:rPr>
          <w:vertAlign w:val="superscript"/>
        </w:rPr>
        <w:t>st</w:t>
      </w:r>
      <w:r>
        <w:t xml:space="preserve"> century educational context; therefore, I am happy to allow the use of laptops and tablets so long as the use thereof fits our learning context at the time. Please keep your smartphones on silent mode and put away, however. I define “put away” not as sitting on your desk—face up or face down—but stowed away in your bag. If there’s ever an appropriate time to use headphones, I’ll be sure to let you know. Otherwise, please consider the use of headphones during class inappropriate and disrespectful.</w:t>
      </w:r>
    </w:p>
    <w:p w14:paraId="5D07C440" w14:textId="51AD2C47" w:rsidR="00226DB5" w:rsidRDefault="00226DB5" w:rsidP="00226DB5">
      <w:pPr>
        <w:pStyle w:val="Heading3"/>
      </w:pPr>
      <w:bookmarkStart w:id="28" w:name="_Toc521851913"/>
      <w:r>
        <w:t>Plagiarism</w:t>
      </w:r>
      <w:bookmarkEnd w:id="28"/>
    </w:p>
    <w:p w14:paraId="03B55618" w14:textId="025282B2" w:rsidR="00226DB5" w:rsidRDefault="00226DB5" w:rsidP="00226DB5">
      <w:r>
        <w:t>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academia and could lead to a failure of this course. For this (and every) class, I advise against looking at “example essays” online – avoid sites like 123helpme.com or free-essays.com or whatever.</w:t>
      </w:r>
      <w:r w:rsidR="00E22D59">
        <w:t xml:space="preserve"> </w:t>
      </w:r>
      <w:r>
        <w:t>Down there a dark path lies. Trust yourself to do your own thinking. Please ask questions if you’re ever unsure BEFORE you turn in work. Ignorance is not an acceptable excuse.</w:t>
      </w:r>
    </w:p>
    <w:p w14:paraId="07BE04C0" w14:textId="77777777" w:rsidR="001B5C66" w:rsidRDefault="001B5C66" w:rsidP="00226DB5"/>
    <w:p w14:paraId="4F08D8AE" w14:textId="3A94616C" w:rsidR="0011021E" w:rsidRDefault="001B5C66" w:rsidP="00226DB5">
      <w:r>
        <w:t xml:space="preserve">Part of this course’s curriculum is designed to teach about plagiarism, to responsibly document and cite sources, and how to appropriately summarize, paraphrase, and directly quote the language of other thinkers. However, should instances of plagiarism arise during the course of our study, I will consult with students on a case-by-case basis. You may read more about my </w:t>
      </w:r>
      <w:hyperlink r:id="rId10" w:history="1">
        <w:r w:rsidRPr="00752760">
          <w:rPr>
            <w:rStyle w:val="Hyperlink"/>
          </w:rPr>
          <w:t>personal policies concerning plagiarism</w:t>
        </w:r>
      </w:hyperlink>
      <w:r>
        <w:t xml:space="preserve"> on my website (</w:t>
      </w:r>
      <w:hyperlink r:id="rId11" w:history="1">
        <w:r w:rsidR="0068422F" w:rsidRPr="00744091">
          <w:rPr>
            <w:rStyle w:val="Hyperlink"/>
          </w:rPr>
          <w:t>http://www.jeremiahhenry.com/classroom-policies/</w:t>
        </w:r>
      </w:hyperlink>
      <w:r>
        <w:t>).</w:t>
      </w:r>
    </w:p>
    <w:p w14:paraId="38BEF664" w14:textId="696A4E03" w:rsidR="0068422F" w:rsidRDefault="0068422F" w:rsidP="00226DB5"/>
    <w:p w14:paraId="2E3FCADE" w14:textId="4506AD6E" w:rsidR="0068422F" w:rsidRDefault="0068422F" w:rsidP="00226DB5">
      <w:r>
        <w:t>You can find out more about Reedley College and the State Center Community College District’s policies on plagiarism in the course catalog. See “Campus Policies.”</w:t>
      </w:r>
    </w:p>
    <w:p w14:paraId="408F87AF" w14:textId="77777777" w:rsidR="00226DB5" w:rsidRPr="00664527" w:rsidRDefault="00226DB5" w:rsidP="00226DB5">
      <w:pPr>
        <w:pStyle w:val="Heading3"/>
      </w:pPr>
      <w:bookmarkStart w:id="29" w:name="_Toc491082581"/>
      <w:bookmarkStart w:id="30" w:name="_Toc521851914"/>
      <w:r>
        <w:t>Student Access and Ability Center</w:t>
      </w:r>
      <w:bookmarkEnd w:id="29"/>
      <w:bookmarkEnd w:id="30"/>
    </w:p>
    <w:p w14:paraId="5D551831" w14:textId="77777777" w:rsidR="00226DB5" w:rsidRPr="00255D3C" w:rsidRDefault="00226DB5" w:rsidP="00226DB5">
      <w:r w:rsidRPr="00255D3C">
        <w:t xml:space="preserve">In all my preparations and planning, I strive to provide an encouraging and dynamic learning environment for all my students and as wide a variety of learning styles as I can. However, there may be better ways I can accommodate those who have special learning needs. Please see me immediately when and if you have trouble fully participating or engaging in the class’s activities and work. </w:t>
      </w:r>
    </w:p>
    <w:p w14:paraId="248E04EA" w14:textId="77777777" w:rsidR="00226DB5" w:rsidRPr="00255D3C" w:rsidRDefault="00226DB5" w:rsidP="00226DB5"/>
    <w:p w14:paraId="49555E1A" w14:textId="3C30B4A5" w:rsidR="00226DB5" w:rsidRPr="00797476" w:rsidRDefault="00255D3C" w:rsidP="00226DB5">
      <w:r>
        <w:t xml:space="preserve">Additionally, if you have a verified need for an academic accommodation or materials in alternate media (e.g. Braille, large print, electronic text, etc.) per the Americans with Disabilities Act or Section 504 of the Rehabilitation Act, please </w:t>
      </w:r>
      <w:r w:rsidR="0068422F">
        <w:t>contact me</w:t>
      </w:r>
      <w:r>
        <w:t xml:space="preserve"> as soon as possible.</w:t>
      </w:r>
    </w:p>
    <w:p w14:paraId="1376091D" w14:textId="254A4556" w:rsidR="00483E3D" w:rsidRPr="00664527" w:rsidRDefault="00483E3D" w:rsidP="00483E3D">
      <w:pPr>
        <w:pStyle w:val="Heading2"/>
      </w:pPr>
      <w:bookmarkStart w:id="31" w:name="_Toc521851915"/>
      <w:r w:rsidRPr="00664527">
        <w:t>Grading Contract</w:t>
      </w:r>
      <w:bookmarkEnd w:id="31"/>
    </w:p>
    <w:p w14:paraId="1B3BF30F" w14:textId="77777777" w:rsidR="00483E3D" w:rsidRPr="00664527" w:rsidRDefault="00483E3D" w:rsidP="00483E3D">
      <w:r w:rsidRPr="00664527">
        <w:t xml:space="preserve">A grading contract is a method of assessment that refocuses the class and the students onto the work of the course rather than the hoops needed to jump through to get a particular grade. Conventional grading often leads students to think more about grades than about learning. Sometimes grades even lead to the feeling that you are working </w:t>
      </w:r>
      <w:r w:rsidRPr="00664527">
        <w:rPr>
          <w:i/>
        </w:rPr>
        <w:t xml:space="preserve">against </w:t>
      </w:r>
      <w:r w:rsidRPr="00664527">
        <w:t>the teacher or having to hide a part of yourself from him or her. For these reasons, I am using a contract for grading in our class.</w:t>
      </w:r>
    </w:p>
    <w:p w14:paraId="65E83C52" w14:textId="77777777" w:rsidR="00483E3D" w:rsidRPr="00664527" w:rsidRDefault="00483E3D" w:rsidP="00483E3D"/>
    <w:p w14:paraId="5B6B5C4D" w14:textId="6535A882" w:rsidR="00483E3D" w:rsidRDefault="00483E3D" w:rsidP="00483E3D">
      <w:pPr>
        <w:rPr>
          <w:rStyle w:val="Emphasis"/>
        </w:rPr>
      </w:pPr>
      <w:r w:rsidRPr="00C1635F">
        <w:rPr>
          <w:rStyle w:val="Emphasis"/>
        </w:rPr>
        <w:t xml:space="preserve">You may access the full course grading contract on </w:t>
      </w:r>
      <w:r w:rsidR="00226DB5">
        <w:rPr>
          <w:rStyle w:val="Emphasis"/>
        </w:rPr>
        <w:t>Canvas</w:t>
      </w:r>
      <w:r w:rsidR="00C1635F">
        <w:rPr>
          <w:rStyle w:val="Emphasis"/>
        </w:rPr>
        <w:t xml:space="preserve"> under the “Syllabus”</w:t>
      </w:r>
      <w:r w:rsidR="00226DB5">
        <w:rPr>
          <w:rStyle w:val="Emphasis"/>
        </w:rPr>
        <w:t xml:space="preserve"> link.</w:t>
      </w:r>
    </w:p>
    <w:p w14:paraId="286D6D49" w14:textId="3A8FC910" w:rsidR="00982FEC" w:rsidRDefault="00982FEC" w:rsidP="00226DB5">
      <w:pPr>
        <w:pStyle w:val="Heading2"/>
      </w:pPr>
      <w:bookmarkStart w:id="32" w:name="_Toc491082583"/>
      <w:bookmarkStart w:id="33" w:name="_Toc521851916"/>
      <w:r>
        <w:lastRenderedPageBreak/>
        <w:t>Deadlines</w:t>
      </w:r>
      <w:bookmarkEnd w:id="33"/>
    </w:p>
    <w:p w14:paraId="39213092" w14:textId="0626A458" w:rsidR="00982FEC" w:rsidRDefault="00982FEC" w:rsidP="00982FEC">
      <w:pPr>
        <w:pStyle w:val="Heading3"/>
      </w:pPr>
      <w:bookmarkStart w:id="34" w:name="_Toc521851917"/>
      <w:r>
        <w:t>Add &amp; Drop Deadlines</w:t>
      </w:r>
      <w:bookmarkEnd w:id="34"/>
    </w:p>
    <w:p w14:paraId="2DE6F177" w14:textId="62051685" w:rsidR="00982FEC" w:rsidRDefault="00982FEC" w:rsidP="00982FEC">
      <w:r>
        <w:t xml:space="preserve">The deadline to drop with a refund is by </w:t>
      </w:r>
      <w:r w:rsidRPr="00982FEC">
        <w:rPr>
          <w:b/>
        </w:rPr>
        <w:t>no later than the end of the second week</w:t>
      </w:r>
      <w:r>
        <w:t xml:space="preserve"> of instruction for full-length classes.</w:t>
      </w:r>
    </w:p>
    <w:p w14:paraId="3FC32D0F" w14:textId="3DA4657A" w:rsidR="00982FEC" w:rsidRDefault="00982FEC" w:rsidP="00982FEC"/>
    <w:p w14:paraId="66D5C8AB" w14:textId="20D18F7B" w:rsidR="00982FEC" w:rsidRDefault="00982FEC" w:rsidP="00982FEC">
      <w:r>
        <w:t xml:space="preserve">The deadline to add or to drop and avoid a “W” on your transcript is by </w:t>
      </w:r>
      <w:r w:rsidRPr="00982FEC">
        <w:rPr>
          <w:b/>
        </w:rPr>
        <w:t>no later than the end of the third week</w:t>
      </w:r>
      <w:r>
        <w:t xml:space="preserve"> of instruction for full-length classes.</w:t>
      </w:r>
    </w:p>
    <w:p w14:paraId="30A45729" w14:textId="2BB083C8" w:rsidR="00982FEC" w:rsidRDefault="00982FEC" w:rsidP="00982FEC"/>
    <w:p w14:paraId="2DBC58DD" w14:textId="458FD94D" w:rsidR="00982FEC" w:rsidRPr="00982FEC" w:rsidRDefault="00982FEC" w:rsidP="00982FEC">
      <w:r>
        <w:t xml:space="preserve">The deadline to drop and avoid a letter grade being recorded on your transcript is by </w:t>
      </w:r>
      <w:r w:rsidRPr="00982FEC">
        <w:rPr>
          <w:b/>
        </w:rPr>
        <w:t>no later than the end of the ninth week</w:t>
      </w:r>
      <w:r>
        <w:t xml:space="preserve"> of instruction for full-length classes.</w:t>
      </w:r>
    </w:p>
    <w:p w14:paraId="4EBB1F5C" w14:textId="03FCE381" w:rsidR="00226DB5" w:rsidRDefault="00226DB5" w:rsidP="00226DB5">
      <w:pPr>
        <w:pStyle w:val="Heading2"/>
      </w:pPr>
      <w:bookmarkStart w:id="35" w:name="_Toc521851918"/>
      <w:r w:rsidRPr="00664527">
        <w:t>Academic Resources</w:t>
      </w:r>
      <w:r>
        <w:t xml:space="preserve"> for Student Success</w:t>
      </w:r>
      <w:bookmarkEnd w:id="32"/>
      <w:bookmarkEnd w:id="35"/>
    </w:p>
    <w:p w14:paraId="17B08244" w14:textId="2279F989" w:rsidR="00072AEC" w:rsidRDefault="00072AEC" w:rsidP="00072AEC">
      <w:pPr>
        <w:pStyle w:val="Heading3"/>
      </w:pPr>
      <w:bookmarkStart w:id="36" w:name="_Toc521851919"/>
      <w:r>
        <w:t>Student Services</w:t>
      </w:r>
      <w:bookmarkEnd w:id="36"/>
    </w:p>
    <w:p w14:paraId="3C66C334" w14:textId="5DCDDFDE" w:rsidR="00072AEC" w:rsidRDefault="00072AEC" w:rsidP="00072AEC">
      <w:r>
        <w:t>Reedley College offers a variety of student services including but not limited to the following:</w:t>
      </w:r>
    </w:p>
    <w:p w14:paraId="3E123EB6" w14:textId="4A0016B1" w:rsidR="00072AEC" w:rsidRDefault="00072AEC" w:rsidP="00072AEC">
      <w:pPr>
        <w:pStyle w:val="ListParagraph"/>
        <w:numPr>
          <w:ilvl w:val="0"/>
          <w:numId w:val="22"/>
        </w:numPr>
      </w:pPr>
      <w:r>
        <w:t>Tutorial Services</w:t>
      </w:r>
    </w:p>
    <w:p w14:paraId="007358C0" w14:textId="7E12884B" w:rsidR="00072AEC" w:rsidRDefault="00072AEC" w:rsidP="00072AEC">
      <w:pPr>
        <w:pStyle w:val="ListParagraph"/>
        <w:numPr>
          <w:ilvl w:val="0"/>
          <w:numId w:val="22"/>
        </w:numPr>
      </w:pPr>
      <w:r>
        <w:t>Extended Opportunity Programs (EOP)</w:t>
      </w:r>
    </w:p>
    <w:p w14:paraId="2058CD9E" w14:textId="21827FA8" w:rsidR="00072AEC" w:rsidRDefault="00072AEC" w:rsidP="00072AEC">
      <w:pPr>
        <w:pStyle w:val="ListParagraph"/>
        <w:numPr>
          <w:ilvl w:val="0"/>
          <w:numId w:val="22"/>
        </w:numPr>
      </w:pPr>
      <w:r>
        <w:t>Counseling</w:t>
      </w:r>
    </w:p>
    <w:p w14:paraId="26681E55" w14:textId="2CB55C26" w:rsidR="00072AEC" w:rsidRDefault="00072AEC" w:rsidP="00072AEC">
      <w:pPr>
        <w:pStyle w:val="ListParagraph"/>
        <w:numPr>
          <w:ilvl w:val="0"/>
          <w:numId w:val="22"/>
        </w:numPr>
      </w:pPr>
      <w:r>
        <w:t>Child Development Center</w:t>
      </w:r>
    </w:p>
    <w:p w14:paraId="449CD8B3" w14:textId="6572E63A" w:rsidR="00072AEC" w:rsidRDefault="00072AEC" w:rsidP="00072AEC">
      <w:pPr>
        <w:pStyle w:val="ListParagraph"/>
        <w:numPr>
          <w:ilvl w:val="0"/>
          <w:numId w:val="22"/>
        </w:numPr>
      </w:pPr>
      <w:r>
        <w:t>Student Access and Abilities</w:t>
      </w:r>
    </w:p>
    <w:p w14:paraId="03F719AA" w14:textId="3F0E488B" w:rsidR="00072AEC" w:rsidRDefault="00072AEC" w:rsidP="00072AEC"/>
    <w:p w14:paraId="2201E0D4" w14:textId="12590307" w:rsidR="00072AEC" w:rsidRDefault="00072AEC" w:rsidP="00072AEC">
      <w:r>
        <w:t>For more information, I encourage you to visit Reedley College’s “</w:t>
      </w:r>
      <w:hyperlink r:id="rId12" w:history="1">
        <w:r w:rsidRPr="00072AEC">
          <w:rPr>
            <w:rStyle w:val="Hyperlink"/>
          </w:rPr>
          <w:t>Student Services</w:t>
        </w:r>
      </w:hyperlink>
      <w:r>
        <w:t>” web page (</w:t>
      </w:r>
      <w:r w:rsidRPr="00072AEC">
        <w:t>https://www.reedleycollege.edu/student-services/index.html</w:t>
      </w:r>
      <w:r>
        <w:t>).</w:t>
      </w:r>
    </w:p>
    <w:p w14:paraId="7BAEE210" w14:textId="77777777" w:rsidR="00226DB5" w:rsidRDefault="00226DB5" w:rsidP="00226DB5">
      <w:pPr>
        <w:pStyle w:val="Heading3"/>
      </w:pPr>
      <w:bookmarkStart w:id="37" w:name="_Toc491082584"/>
      <w:bookmarkStart w:id="38" w:name="_Toc521851920"/>
      <w:r w:rsidRPr="00664527">
        <w:t>The Writing Center</w:t>
      </w:r>
      <w:bookmarkEnd w:id="37"/>
      <w:bookmarkEnd w:id="38"/>
    </w:p>
    <w:p w14:paraId="64713602" w14:textId="77777777" w:rsidR="00072AEC" w:rsidRPr="00072AEC" w:rsidRDefault="00072AEC" w:rsidP="00072AEC">
      <w:pPr>
        <w:rPr>
          <w:rStyle w:val="Emphasis"/>
          <w:i w:val="0"/>
          <w:spacing w:val="0"/>
        </w:rPr>
      </w:pPr>
      <w:r w:rsidRPr="00072AEC">
        <w:rPr>
          <w:rStyle w:val="Emphasis"/>
          <w:i w:val="0"/>
          <w:spacing w:val="0"/>
        </w:rPr>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w:t>
      </w:r>
    </w:p>
    <w:p w14:paraId="1F62B3EF" w14:textId="77777777" w:rsidR="00072AEC" w:rsidRDefault="00072AEC" w:rsidP="00072AEC"/>
    <w:p w14:paraId="7C92C7CB" w14:textId="42D86DE6" w:rsidR="00072AEC" w:rsidRDefault="00226DB5" w:rsidP="00072AEC">
      <w:r w:rsidRPr="007170C7">
        <w:t>The Writing Center is here to help you whether you are a beginning writer or a confident, experienced college writer. They can help you figure out what to do next and to help you learn the tools and strategies you need to do it. If you’ve ever gotten stuck on a paper, been unsure how to start or how to finish, or felt like you had too many ideas in your head, the Writing Center is the place for you. That’s just a small part of what the Writing Center has to offer. To learn more</w:t>
      </w:r>
      <w:r w:rsidR="00072AEC">
        <w:t xml:space="preserve">, I encourage you to </w:t>
      </w:r>
      <w:hyperlink r:id="rId13" w:history="1">
        <w:r w:rsidR="00072AEC" w:rsidRPr="00072AEC">
          <w:rPr>
            <w:rStyle w:val="Hyperlink"/>
          </w:rPr>
          <w:t>check out their web page</w:t>
        </w:r>
      </w:hyperlink>
      <w:r w:rsidR="00072AEC">
        <w:t xml:space="preserve"> (</w:t>
      </w:r>
      <w:r w:rsidR="00072AEC" w:rsidRPr="00072AEC">
        <w:t>https://www.reedleycollege.edu/academics/tutoring-services/reading-and-writing-center/index.html</w:t>
      </w:r>
      <w:r w:rsidR="00072AEC">
        <w:t>).</w:t>
      </w:r>
    </w:p>
    <w:p w14:paraId="30820DE7" w14:textId="77777777" w:rsidR="00226DB5" w:rsidRPr="00664527" w:rsidRDefault="00226DB5" w:rsidP="00226DB5">
      <w:pPr>
        <w:pStyle w:val="Heading2"/>
        <w:rPr>
          <w:b w:val="0"/>
          <w:sz w:val="28"/>
        </w:rPr>
      </w:pPr>
      <w:bookmarkStart w:id="39" w:name="_Toc491082585"/>
      <w:bookmarkStart w:id="40" w:name="_Toc521851921"/>
      <w:r w:rsidRPr="00664527">
        <w:t>Course Schedule</w:t>
      </w:r>
      <w:bookmarkEnd w:id="39"/>
      <w:bookmarkEnd w:id="40"/>
    </w:p>
    <w:p w14:paraId="085C1EA1" w14:textId="07CBF983" w:rsidR="00226DB5" w:rsidRDefault="00226DB5" w:rsidP="00226DB5">
      <w:pPr>
        <w:widowControl w:val="0"/>
      </w:pPr>
      <w:r w:rsidRPr="00664527">
        <w:t xml:space="preserve">Our schedule of classes is available on </w:t>
      </w:r>
      <w:r>
        <w:t>Canvas</w:t>
      </w:r>
      <w:r w:rsidRPr="00664527">
        <w:t xml:space="preserve"> under “Syllabus.” </w:t>
      </w:r>
      <w:r>
        <w:t xml:space="preserve">Given that our schedule is a living document that lives online, </w:t>
      </w:r>
      <w:r w:rsidRPr="00664527">
        <w:t>you should be able to look ahead at what we’re doing three weeks or more into the future</w:t>
      </w:r>
      <w:r>
        <w:t xml:space="preserve"> at any time</w:t>
      </w:r>
      <w:r w:rsidRPr="00664527">
        <w:t>.</w:t>
      </w:r>
    </w:p>
    <w:p w14:paraId="372FB9A8" w14:textId="5A8B9F5C" w:rsidR="00255D3C" w:rsidRDefault="00255D3C" w:rsidP="00255D3C">
      <w:pPr>
        <w:pStyle w:val="Heading3"/>
      </w:pPr>
      <w:bookmarkStart w:id="41" w:name="_Toc521851922"/>
      <w:r>
        <w:lastRenderedPageBreak/>
        <w:t>Cancelled Classes</w:t>
      </w:r>
      <w:bookmarkEnd w:id="41"/>
    </w:p>
    <w:p w14:paraId="396D6A3C" w14:textId="759A5F71" w:rsidR="00255D3C" w:rsidRPr="00255D3C" w:rsidRDefault="00255D3C" w:rsidP="00255D3C">
      <w:r>
        <w:t>Should I ever need to cancel class, I will notify you via email and Canvas as well in advance as possible (usually with at least 24 hours’ notice). If this course is the only course for which you’re commuting, I advise checking your email and canvas before you make the drive.</w:t>
      </w:r>
    </w:p>
    <w:p w14:paraId="2B03274B" w14:textId="7DAF46B0" w:rsidR="00796AB8" w:rsidRDefault="00796AB8" w:rsidP="00796AB8">
      <w:pPr>
        <w:pStyle w:val="Heading2"/>
      </w:pPr>
      <w:bookmarkStart w:id="42" w:name="_Toc521851923"/>
      <w:r>
        <w:t>Final Exam Schedule</w:t>
      </w:r>
      <w:bookmarkEnd w:id="42"/>
    </w:p>
    <w:p w14:paraId="493D34D1" w14:textId="65DE20EB" w:rsidR="00796AB8" w:rsidRPr="00255D3C" w:rsidRDefault="00796AB8" w:rsidP="00796AB8">
      <w:pPr>
        <w:keepNext/>
        <w:widowControl w:val="0"/>
        <w:spacing w:before="120" w:after="40"/>
        <w:jc w:val="right"/>
        <w:outlineLvl w:val="2"/>
        <w:rPr>
          <w:rFonts w:asciiTheme="majorHAnsi" w:hAnsiTheme="majorHAnsi"/>
          <w:b/>
          <w:smallCaps/>
          <w:sz w:val="26"/>
          <w:szCs w:val="20"/>
        </w:rPr>
      </w:pPr>
      <w:bookmarkStart w:id="43" w:name="_Toc459562342"/>
      <w:bookmarkStart w:id="44" w:name="_Toc521851924"/>
      <w:r w:rsidRPr="00255D3C">
        <w:rPr>
          <w:rFonts w:asciiTheme="majorHAnsi" w:hAnsiTheme="majorHAnsi"/>
          <w:b/>
          <w:smallCaps/>
          <w:sz w:val="26"/>
          <w:szCs w:val="20"/>
        </w:rPr>
        <w:t xml:space="preserve">Section </w:t>
      </w:r>
      <w:r w:rsidR="00255D3C" w:rsidRPr="00255D3C">
        <w:rPr>
          <w:rFonts w:asciiTheme="majorHAnsi" w:hAnsiTheme="majorHAnsi"/>
          <w:b/>
          <w:smallCaps/>
          <w:sz w:val="26"/>
          <w:szCs w:val="20"/>
        </w:rPr>
        <w:t>54376</w:t>
      </w:r>
      <w:r w:rsidR="00226DB5" w:rsidRPr="00255D3C">
        <w:rPr>
          <w:rFonts w:asciiTheme="majorHAnsi" w:hAnsiTheme="majorHAnsi"/>
          <w:b/>
          <w:smallCaps/>
          <w:sz w:val="26"/>
          <w:szCs w:val="20"/>
        </w:rPr>
        <w:t xml:space="preserve"> </w:t>
      </w:r>
      <w:r w:rsidRPr="00255D3C">
        <w:rPr>
          <w:rFonts w:asciiTheme="majorHAnsi" w:hAnsiTheme="majorHAnsi"/>
          <w:b/>
          <w:smallCaps/>
          <w:sz w:val="26"/>
          <w:szCs w:val="20"/>
        </w:rPr>
        <w:t>(</w:t>
      </w:r>
      <w:proofErr w:type="spellStart"/>
      <w:r w:rsidR="00255D3C" w:rsidRPr="00255D3C">
        <w:rPr>
          <w:rFonts w:asciiTheme="majorHAnsi" w:hAnsiTheme="majorHAnsi"/>
          <w:b/>
          <w:smallCaps/>
          <w:sz w:val="26"/>
          <w:szCs w:val="20"/>
        </w:rPr>
        <w:t>TTh</w:t>
      </w:r>
      <w:proofErr w:type="spellEnd"/>
      <w:r w:rsidR="00226DB5" w:rsidRPr="00255D3C">
        <w:rPr>
          <w:rFonts w:asciiTheme="majorHAnsi" w:hAnsiTheme="majorHAnsi"/>
          <w:b/>
          <w:smallCaps/>
          <w:sz w:val="26"/>
          <w:szCs w:val="20"/>
        </w:rPr>
        <w:t xml:space="preserve"> </w:t>
      </w:r>
      <w:r w:rsidR="00255D3C" w:rsidRPr="00255D3C">
        <w:rPr>
          <w:rFonts w:asciiTheme="majorHAnsi" w:hAnsiTheme="majorHAnsi"/>
          <w:b/>
          <w:smallCaps/>
          <w:sz w:val="26"/>
          <w:szCs w:val="20"/>
        </w:rPr>
        <w:t>1:00</w:t>
      </w:r>
      <w:r w:rsidR="00226DB5" w:rsidRPr="00255D3C">
        <w:rPr>
          <w:rFonts w:asciiTheme="majorHAnsi" w:hAnsiTheme="majorHAnsi"/>
          <w:b/>
          <w:smallCaps/>
          <w:sz w:val="26"/>
          <w:szCs w:val="20"/>
        </w:rPr>
        <w:t>-</w:t>
      </w:r>
      <w:r w:rsidR="00255D3C" w:rsidRPr="00255D3C">
        <w:rPr>
          <w:rFonts w:asciiTheme="majorHAnsi" w:hAnsiTheme="majorHAnsi"/>
          <w:b/>
          <w:smallCaps/>
          <w:sz w:val="26"/>
          <w:szCs w:val="20"/>
        </w:rPr>
        <w:t>2</w:t>
      </w:r>
      <w:r w:rsidR="00226DB5" w:rsidRPr="00255D3C">
        <w:rPr>
          <w:rFonts w:asciiTheme="majorHAnsi" w:hAnsiTheme="majorHAnsi"/>
          <w:b/>
          <w:smallCaps/>
          <w:sz w:val="26"/>
          <w:szCs w:val="20"/>
        </w:rPr>
        <w:t>:</w:t>
      </w:r>
      <w:r w:rsidR="00255D3C" w:rsidRPr="00255D3C">
        <w:rPr>
          <w:rFonts w:asciiTheme="majorHAnsi" w:hAnsiTheme="majorHAnsi"/>
          <w:b/>
          <w:smallCaps/>
          <w:sz w:val="26"/>
          <w:szCs w:val="20"/>
        </w:rPr>
        <w:t>5</w:t>
      </w:r>
      <w:r w:rsidR="00226DB5" w:rsidRPr="00255D3C">
        <w:rPr>
          <w:rFonts w:asciiTheme="majorHAnsi" w:hAnsiTheme="majorHAnsi"/>
          <w:b/>
          <w:smallCaps/>
          <w:sz w:val="26"/>
          <w:szCs w:val="20"/>
        </w:rPr>
        <w:t>0pm</w:t>
      </w:r>
      <w:r w:rsidRPr="00255D3C">
        <w:rPr>
          <w:rFonts w:asciiTheme="majorHAnsi" w:hAnsiTheme="majorHAnsi"/>
          <w:b/>
          <w:smallCaps/>
          <w:sz w:val="26"/>
          <w:szCs w:val="20"/>
        </w:rPr>
        <w:t>)</w:t>
      </w:r>
      <w:bookmarkEnd w:id="43"/>
      <w:bookmarkEnd w:id="44"/>
    </w:p>
    <w:p w14:paraId="4C200FD7" w14:textId="1D95B75E" w:rsidR="00796AB8" w:rsidRPr="00255D3C" w:rsidRDefault="00796AB8" w:rsidP="00796AB8">
      <w:pPr>
        <w:spacing w:before="60" w:after="280"/>
        <w:jc w:val="left"/>
      </w:pPr>
      <w:r w:rsidRPr="00255D3C">
        <w:t xml:space="preserve">Our final exam period is </w:t>
      </w:r>
      <w:r w:rsidR="00255D3C" w:rsidRPr="00255D3C">
        <w:t>Thursday</w:t>
      </w:r>
      <w:r w:rsidRPr="00255D3C">
        <w:t xml:space="preserve">, </w:t>
      </w:r>
      <w:r w:rsidR="00255D3C" w:rsidRPr="00255D3C">
        <w:t>December 13</w:t>
      </w:r>
      <w:r w:rsidR="00255D3C" w:rsidRPr="00255D3C">
        <w:rPr>
          <w:vertAlign w:val="superscript"/>
        </w:rPr>
        <w:t>th</w:t>
      </w:r>
      <w:r w:rsidR="00255D3C" w:rsidRPr="00255D3C">
        <w:t xml:space="preserve"> </w:t>
      </w:r>
      <w:r w:rsidRPr="00255D3C">
        <w:t xml:space="preserve">from </w:t>
      </w:r>
      <w:r w:rsidR="00255D3C" w:rsidRPr="00255D3C">
        <w:t>1</w:t>
      </w:r>
      <w:r w:rsidR="005F0438" w:rsidRPr="00255D3C">
        <w:t>:</w:t>
      </w:r>
      <w:r w:rsidR="00255D3C" w:rsidRPr="00255D3C">
        <w:t>00</w:t>
      </w:r>
      <w:r w:rsidR="005F0438" w:rsidRPr="00255D3C">
        <w:t>-</w:t>
      </w:r>
      <w:r w:rsidR="00255D3C" w:rsidRPr="00255D3C">
        <w:t>2</w:t>
      </w:r>
      <w:r w:rsidR="005F0438" w:rsidRPr="00255D3C">
        <w:t>:</w:t>
      </w:r>
      <w:r w:rsidR="00255D3C" w:rsidRPr="00255D3C">
        <w:t>5</w:t>
      </w:r>
      <w:r w:rsidR="005F0438" w:rsidRPr="00255D3C">
        <w:t>0pm</w:t>
      </w:r>
      <w:r w:rsidRPr="00255D3C">
        <w:t xml:space="preserve">. Your final portfolio is due in full </w:t>
      </w:r>
      <w:r w:rsidR="00255D3C" w:rsidRPr="00255D3C">
        <w:t>one week before our final exam period</w:t>
      </w:r>
      <w:r w:rsidRPr="00255D3C">
        <w:t>.</w:t>
      </w:r>
    </w:p>
    <w:p w14:paraId="050C83C0" w14:textId="2A1D33D0" w:rsidR="00796AB8" w:rsidRPr="00255D3C" w:rsidRDefault="00796AB8" w:rsidP="00796AB8">
      <w:pPr>
        <w:keepNext/>
        <w:widowControl w:val="0"/>
        <w:spacing w:before="120" w:after="40"/>
        <w:jc w:val="right"/>
        <w:outlineLvl w:val="2"/>
        <w:rPr>
          <w:rFonts w:asciiTheme="majorHAnsi" w:hAnsiTheme="majorHAnsi"/>
          <w:b/>
          <w:smallCaps/>
          <w:sz w:val="26"/>
          <w:szCs w:val="20"/>
        </w:rPr>
      </w:pPr>
      <w:bookmarkStart w:id="45" w:name="_Toc459562343"/>
      <w:bookmarkStart w:id="46" w:name="_Toc521851925"/>
      <w:r w:rsidRPr="00255D3C">
        <w:rPr>
          <w:rFonts w:asciiTheme="majorHAnsi" w:hAnsiTheme="majorHAnsi"/>
          <w:b/>
          <w:smallCaps/>
          <w:sz w:val="26"/>
          <w:szCs w:val="20"/>
        </w:rPr>
        <w:t xml:space="preserve">Section </w:t>
      </w:r>
      <w:r w:rsidR="00255D3C" w:rsidRPr="00255D3C">
        <w:rPr>
          <w:rFonts w:asciiTheme="majorHAnsi" w:hAnsiTheme="majorHAnsi"/>
          <w:b/>
          <w:smallCaps/>
          <w:sz w:val="26"/>
          <w:szCs w:val="20"/>
        </w:rPr>
        <w:t>54377</w:t>
      </w:r>
      <w:r w:rsidR="00226DB5" w:rsidRPr="00255D3C">
        <w:rPr>
          <w:rFonts w:asciiTheme="majorHAnsi" w:hAnsiTheme="majorHAnsi"/>
          <w:b/>
          <w:smallCaps/>
          <w:sz w:val="26"/>
          <w:szCs w:val="20"/>
        </w:rPr>
        <w:t xml:space="preserve"> </w:t>
      </w:r>
      <w:r w:rsidRPr="00255D3C">
        <w:rPr>
          <w:rFonts w:asciiTheme="majorHAnsi" w:hAnsiTheme="majorHAnsi"/>
          <w:b/>
          <w:smallCaps/>
          <w:sz w:val="26"/>
          <w:szCs w:val="20"/>
        </w:rPr>
        <w:t>(</w:t>
      </w:r>
      <w:proofErr w:type="spellStart"/>
      <w:r w:rsidR="00255D3C" w:rsidRPr="00255D3C">
        <w:rPr>
          <w:rFonts w:asciiTheme="majorHAnsi" w:hAnsiTheme="majorHAnsi"/>
          <w:b/>
          <w:smallCaps/>
          <w:sz w:val="26"/>
          <w:szCs w:val="20"/>
        </w:rPr>
        <w:t>T</w:t>
      </w:r>
      <w:r w:rsidR="00226DB5" w:rsidRPr="00255D3C">
        <w:rPr>
          <w:rFonts w:asciiTheme="majorHAnsi" w:hAnsiTheme="majorHAnsi"/>
          <w:b/>
          <w:smallCaps/>
          <w:sz w:val="26"/>
          <w:szCs w:val="20"/>
        </w:rPr>
        <w:t>Th</w:t>
      </w:r>
      <w:proofErr w:type="spellEnd"/>
      <w:r w:rsidR="00226DB5" w:rsidRPr="00255D3C">
        <w:rPr>
          <w:rFonts w:asciiTheme="majorHAnsi" w:hAnsiTheme="majorHAnsi"/>
          <w:b/>
          <w:smallCaps/>
          <w:sz w:val="26"/>
          <w:szCs w:val="20"/>
        </w:rPr>
        <w:t xml:space="preserve"> </w:t>
      </w:r>
      <w:r w:rsidR="00255D3C" w:rsidRPr="00255D3C">
        <w:rPr>
          <w:rFonts w:asciiTheme="majorHAnsi" w:hAnsiTheme="majorHAnsi"/>
          <w:b/>
          <w:smallCaps/>
          <w:sz w:val="26"/>
          <w:szCs w:val="20"/>
        </w:rPr>
        <w:t>3:00</w:t>
      </w:r>
      <w:r w:rsidR="00226DB5" w:rsidRPr="00255D3C">
        <w:rPr>
          <w:rFonts w:asciiTheme="majorHAnsi" w:hAnsiTheme="majorHAnsi"/>
          <w:b/>
          <w:smallCaps/>
          <w:sz w:val="26"/>
          <w:szCs w:val="20"/>
        </w:rPr>
        <w:t>-</w:t>
      </w:r>
      <w:r w:rsidR="00255D3C" w:rsidRPr="00255D3C">
        <w:rPr>
          <w:rFonts w:asciiTheme="majorHAnsi" w:hAnsiTheme="majorHAnsi"/>
          <w:b/>
          <w:smallCaps/>
          <w:sz w:val="26"/>
          <w:szCs w:val="20"/>
        </w:rPr>
        <w:t>4:</w:t>
      </w:r>
      <w:r w:rsidR="00226DB5" w:rsidRPr="00255D3C">
        <w:rPr>
          <w:rFonts w:asciiTheme="majorHAnsi" w:hAnsiTheme="majorHAnsi"/>
          <w:b/>
          <w:smallCaps/>
          <w:sz w:val="26"/>
          <w:szCs w:val="20"/>
        </w:rPr>
        <w:t>10pm</w:t>
      </w:r>
      <w:r w:rsidRPr="00255D3C">
        <w:rPr>
          <w:rFonts w:asciiTheme="majorHAnsi" w:hAnsiTheme="majorHAnsi"/>
          <w:b/>
          <w:smallCaps/>
          <w:sz w:val="26"/>
          <w:szCs w:val="20"/>
        </w:rPr>
        <w:t>)</w:t>
      </w:r>
      <w:bookmarkEnd w:id="45"/>
      <w:bookmarkEnd w:id="46"/>
    </w:p>
    <w:p w14:paraId="4C270BA8" w14:textId="268B6FE3" w:rsidR="00796AB8" w:rsidRDefault="00796AB8" w:rsidP="00796AB8">
      <w:pPr>
        <w:spacing w:before="60" w:after="280"/>
        <w:jc w:val="left"/>
      </w:pPr>
      <w:r w:rsidRPr="00255D3C">
        <w:t xml:space="preserve">Our final exam period is </w:t>
      </w:r>
      <w:r w:rsidR="005F0438" w:rsidRPr="00255D3C">
        <w:t>Thursday</w:t>
      </w:r>
      <w:r w:rsidRPr="00255D3C">
        <w:t xml:space="preserve">, May </w:t>
      </w:r>
      <w:r w:rsidR="005F0438" w:rsidRPr="00255D3C">
        <w:t>10</w:t>
      </w:r>
      <w:r w:rsidRPr="00255D3C">
        <w:rPr>
          <w:vertAlign w:val="superscript"/>
        </w:rPr>
        <w:t>th</w:t>
      </w:r>
      <w:r w:rsidRPr="00255D3C">
        <w:t xml:space="preserve"> from </w:t>
      </w:r>
      <w:r w:rsidR="00D0461B" w:rsidRPr="00255D3C">
        <w:t>5:10-7</w:t>
      </w:r>
      <w:r w:rsidRPr="00255D3C">
        <w:t>pm. Your final portfolio is due in full by the beginning of this class period.</w:t>
      </w:r>
    </w:p>
    <w:p w14:paraId="63C44B31" w14:textId="7D61A35A" w:rsidR="00226DB5" w:rsidRDefault="00226DB5" w:rsidP="00226DB5">
      <w:pPr>
        <w:pStyle w:val="Heading2"/>
      </w:pPr>
      <w:bookmarkStart w:id="47" w:name="_Toc521851926"/>
      <w:r>
        <w:t>Change Log</w:t>
      </w:r>
      <w:bookmarkEnd w:id="47"/>
    </w:p>
    <w:p w14:paraId="25C4BE3D" w14:textId="4E50161B" w:rsidR="00226DB5" w:rsidRDefault="00226DB5" w:rsidP="00226DB5">
      <w:r>
        <w:t>Any changes to the course syllabus as of the beginning of the course will be noted here.</w:t>
      </w:r>
    </w:p>
    <w:p w14:paraId="716CDDF3" w14:textId="788BB2CD" w:rsidR="00D0461B" w:rsidRDefault="00D0461B" w:rsidP="00226DB5"/>
    <w:p w14:paraId="5635DC80" w14:textId="77777777" w:rsidR="009F1D5E" w:rsidRDefault="009F1D5E" w:rsidP="00982FEC">
      <w:pPr>
        <w:pStyle w:val="ListParagraph"/>
        <w:widowControl w:val="0"/>
        <w:numPr>
          <w:ilvl w:val="0"/>
          <w:numId w:val="21"/>
        </w:numPr>
      </w:pPr>
    </w:p>
    <w:sectPr w:rsidR="009F1D5E" w:rsidSect="002C5DA2">
      <w:headerReference w:type="default" r:id="rId14"/>
      <w:footerReference w:type="default" r:id="rId15"/>
      <w:pgSz w:w="12240" w:h="15840"/>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ACD01" w14:textId="77777777" w:rsidR="007A089C" w:rsidRDefault="007A089C" w:rsidP="003E53B8">
      <w:r>
        <w:separator/>
      </w:r>
    </w:p>
  </w:endnote>
  <w:endnote w:type="continuationSeparator" w:id="0">
    <w:p w14:paraId="507A98BF" w14:textId="77777777" w:rsidR="007A089C" w:rsidRDefault="007A089C" w:rsidP="003E53B8">
      <w:r>
        <w:continuationSeparator/>
      </w:r>
    </w:p>
  </w:endnote>
  <w:endnote w:id="1">
    <w:p w14:paraId="05E527DC" w14:textId="1FF40B70" w:rsidR="00982FEC" w:rsidRPr="00483E3D" w:rsidRDefault="00982FEC" w:rsidP="002C5DA2">
      <w:pPr>
        <w:widowControl w:val="0"/>
        <w:jc w:val="left"/>
        <w:rPr>
          <w:sz w:val="18"/>
        </w:rPr>
      </w:pPr>
      <w:r>
        <w:rPr>
          <w:rStyle w:val="EndnoteReference"/>
        </w:rPr>
        <w:endnoteRef/>
      </w:r>
      <w:r>
        <w:t xml:space="preserve"> </w:t>
      </w:r>
      <w:r w:rsidRPr="00483E3D">
        <w:rPr>
          <w:sz w:val="18"/>
        </w:rPr>
        <w:t xml:space="preserve">This syllabus and the schedule are subject to change in the </w:t>
      </w:r>
      <w:r>
        <w:rPr>
          <w:sz w:val="18"/>
        </w:rPr>
        <w:t>e</w:t>
      </w:r>
      <w:r w:rsidRPr="00483E3D">
        <w:rPr>
          <w:sz w:val="18"/>
        </w:rPr>
        <w:t>vent of extenuating circumstances. If you are absent from class, it is your responsibly to check on announcements made while you were absent.</w:t>
      </w:r>
    </w:p>
    <w:p w14:paraId="4C6209AC" w14:textId="44B8F03D" w:rsidR="00982FEC" w:rsidRDefault="00982FEC">
      <w:pPr>
        <w:pStyle w:val="EndnoteText"/>
      </w:pPr>
    </w:p>
  </w:endnote>
  <w:endnote w:id="2">
    <w:p w14:paraId="35F68589" w14:textId="6E752EAD" w:rsidR="00982FEC" w:rsidRPr="007A0B2D" w:rsidRDefault="00982FEC" w:rsidP="007A0B2D">
      <w:pPr>
        <w:rPr>
          <w:sz w:val="18"/>
          <w:szCs w:val="18"/>
        </w:rPr>
      </w:pPr>
      <w:r w:rsidRPr="007A0B2D">
        <w:rPr>
          <w:rStyle w:val="EndnoteReference"/>
          <w:sz w:val="18"/>
          <w:szCs w:val="18"/>
        </w:rPr>
        <w:endnoteRef/>
      </w:r>
      <w:r w:rsidRPr="007A0B2D">
        <w:rPr>
          <w:sz w:val="18"/>
          <w:szCs w:val="18"/>
        </w:rPr>
        <w:t xml:space="preserve"> While I make it my mission to be absolutely approachable and accessible, understand that teachers and professors are by no means tethered to their email accounts and are under no obligation to respond to emails within a certain timeframe.</w:t>
      </w:r>
      <w:r>
        <w:rPr>
          <w:sz w:val="18"/>
          <w:szCs w:val="18"/>
        </w:rPr>
        <w:t xml:space="preserve"> Only in rare cases do I respond to emails outside of regular working hours (and I would expect the same from any of my students). Avoid sending emails regarding classwork that you have missed or will miss due to being absent; first refer to the syllabus, the course schedule, Canvas, and your colleagues.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Century Schoolbook">
    <w:altName w:val="Calibri"/>
    <w:panose1 w:val="00000000000000000000"/>
    <w:charset w:val="4D"/>
    <w:family w:val="auto"/>
    <w:notTrueType/>
    <w:pitch w:val="default"/>
  </w:font>
  <w:font w:name="New York">
    <w:altName w:val="Tahoma"/>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09085"/>
      <w:docPartObj>
        <w:docPartGallery w:val="Page Numbers (Top of Page)"/>
        <w:docPartUnique/>
      </w:docPartObj>
    </w:sdtPr>
    <w:sdtContent>
      <w:p w14:paraId="1DB0828A" w14:textId="69809454" w:rsidR="00982FEC" w:rsidRDefault="00982FEC" w:rsidP="00B53C74">
        <w:pPr>
          <w:pStyle w:val="Header"/>
          <w:jc w:val="right"/>
        </w:pPr>
        <w:sdt>
          <w:sdtPr>
            <w:id w:val="1673299784"/>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sdtContent>
        </w:sdt>
      </w:p>
      <w:p w14:paraId="095F8E31" w14:textId="254C2C87" w:rsidR="00982FEC" w:rsidRDefault="00982FEC" w:rsidP="00B53C74">
        <w:pPr>
          <w:pStyle w:val="Header"/>
        </w:pPr>
        <w:r>
          <w:t xml:space="preserve"> </w:t>
        </w:r>
      </w:p>
    </w:sdtContent>
  </w:sdt>
  <w:p w14:paraId="19424FDF" w14:textId="77777777" w:rsidR="00982FEC" w:rsidRDefault="00982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F3559" w14:textId="77777777" w:rsidR="007A089C" w:rsidRDefault="007A089C" w:rsidP="003E53B8">
      <w:r>
        <w:separator/>
      </w:r>
    </w:p>
  </w:footnote>
  <w:footnote w:type="continuationSeparator" w:id="0">
    <w:p w14:paraId="35CEF33E" w14:textId="77777777" w:rsidR="007A089C" w:rsidRDefault="007A089C" w:rsidP="003E5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E5E22" w14:textId="1BAB609D" w:rsidR="00982FEC" w:rsidRPr="00B53C74" w:rsidRDefault="00982FEC" w:rsidP="00B53C74">
    <w:pPr>
      <w:pStyle w:val="Header"/>
    </w:pPr>
    <w:r>
      <w:rPr>
        <w:rFonts w:ascii="Times New Roman" w:hAnsi="Times New Roman"/>
      </w:rPr>
      <w:t>English 1A: College Reading and Composition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25EB4F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2F40F43C"/>
    <w:lvl w:ilvl="0">
      <w:start w:val="1"/>
      <w:numFmt w:val="decimal"/>
      <w:pStyle w:val="ListNumber"/>
      <w:lvlText w:val="%1."/>
      <w:lvlJc w:val="left"/>
      <w:pPr>
        <w:tabs>
          <w:tab w:val="num" w:pos="360"/>
        </w:tabs>
        <w:ind w:left="360" w:hanging="360"/>
      </w:pPr>
    </w:lvl>
  </w:abstractNum>
  <w:abstractNum w:abstractNumId="2" w15:restartNumberingAfterBreak="0">
    <w:nsid w:val="0637252A"/>
    <w:multiLevelType w:val="hybridMultilevel"/>
    <w:tmpl w:val="01EC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80F14"/>
    <w:multiLevelType w:val="hybridMultilevel"/>
    <w:tmpl w:val="23CE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74661"/>
    <w:multiLevelType w:val="hybridMultilevel"/>
    <w:tmpl w:val="5B5E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7269F"/>
    <w:multiLevelType w:val="hybridMultilevel"/>
    <w:tmpl w:val="995E2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C320E7"/>
    <w:multiLevelType w:val="hybridMultilevel"/>
    <w:tmpl w:val="F3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767D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CFB2E1C"/>
    <w:multiLevelType w:val="hybridMultilevel"/>
    <w:tmpl w:val="319A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9206E"/>
    <w:multiLevelType w:val="hybridMultilevel"/>
    <w:tmpl w:val="474C91D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60360"/>
    <w:multiLevelType w:val="hybridMultilevel"/>
    <w:tmpl w:val="4426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96E18"/>
    <w:multiLevelType w:val="hybridMultilevel"/>
    <w:tmpl w:val="FA120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7A3C9D"/>
    <w:multiLevelType w:val="hybridMultilevel"/>
    <w:tmpl w:val="AB64A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B47B5"/>
    <w:multiLevelType w:val="hybridMultilevel"/>
    <w:tmpl w:val="C2E6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C5D03"/>
    <w:multiLevelType w:val="hybridMultilevel"/>
    <w:tmpl w:val="0660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E4EB9"/>
    <w:multiLevelType w:val="hybridMultilevel"/>
    <w:tmpl w:val="6E3202C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5A1D4C94"/>
    <w:multiLevelType w:val="hybridMultilevel"/>
    <w:tmpl w:val="1BF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213AD"/>
    <w:multiLevelType w:val="hybridMultilevel"/>
    <w:tmpl w:val="0B2E2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CFB6151"/>
    <w:multiLevelType w:val="hybridMultilevel"/>
    <w:tmpl w:val="65F4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E0994"/>
    <w:multiLevelType w:val="hybridMultilevel"/>
    <w:tmpl w:val="38DE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54086"/>
    <w:multiLevelType w:val="hybridMultilevel"/>
    <w:tmpl w:val="49A23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51763"/>
    <w:multiLevelType w:val="hybridMultilevel"/>
    <w:tmpl w:val="F032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7"/>
  </w:num>
  <w:num w:numId="5">
    <w:abstractNumId w:val="5"/>
  </w:num>
  <w:num w:numId="6">
    <w:abstractNumId w:val="13"/>
  </w:num>
  <w:num w:numId="7">
    <w:abstractNumId w:val="8"/>
  </w:num>
  <w:num w:numId="8">
    <w:abstractNumId w:val="2"/>
  </w:num>
  <w:num w:numId="9">
    <w:abstractNumId w:val="14"/>
  </w:num>
  <w:num w:numId="10">
    <w:abstractNumId w:val="11"/>
  </w:num>
  <w:num w:numId="11">
    <w:abstractNumId w:val="3"/>
  </w:num>
  <w:num w:numId="12">
    <w:abstractNumId w:val="19"/>
  </w:num>
  <w:num w:numId="13">
    <w:abstractNumId w:val="15"/>
  </w:num>
  <w:num w:numId="14">
    <w:abstractNumId w:val="20"/>
  </w:num>
  <w:num w:numId="15">
    <w:abstractNumId w:val="16"/>
  </w:num>
  <w:num w:numId="16">
    <w:abstractNumId w:val="10"/>
  </w:num>
  <w:num w:numId="17">
    <w:abstractNumId w:val="6"/>
  </w:num>
  <w:num w:numId="18">
    <w:abstractNumId w:val="4"/>
  </w:num>
  <w:num w:numId="19">
    <w:abstractNumId w:val="9"/>
  </w:num>
  <w:num w:numId="20">
    <w:abstractNumId w:val="12"/>
  </w:num>
  <w:num w:numId="21">
    <w:abstractNumId w:val="21"/>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F0"/>
    <w:rsid w:val="00002DCF"/>
    <w:rsid w:val="00010F0E"/>
    <w:rsid w:val="0003742E"/>
    <w:rsid w:val="00062A7D"/>
    <w:rsid w:val="000663A4"/>
    <w:rsid w:val="00072AEC"/>
    <w:rsid w:val="000735EC"/>
    <w:rsid w:val="00081CAC"/>
    <w:rsid w:val="000C4C70"/>
    <w:rsid w:val="00103F38"/>
    <w:rsid w:val="0011021E"/>
    <w:rsid w:val="00120817"/>
    <w:rsid w:val="00121986"/>
    <w:rsid w:val="001234CE"/>
    <w:rsid w:val="0013442C"/>
    <w:rsid w:val="00146141"/>
    <w:rsid w:val="00150253"/>
    <w:rsid w:val="00152153"/>
    <w:rsid w:val="001748F9"/>
    <w:rsid w:val="001A1271"/>
    <w:rsid w:val="001A6433"/>
    <w:rsid w:val="001B5C66"/>
    <w:rsid w:val="00205A9A"/>
    <w:rsid w:val="00223936"/>
    <w:rsid w:val="00226DB5"/>
    <w:rsid w:val="00231545"/>
    <w:rsid w:val="00243DEB"/>
    <w:rsid w:val="00245D84"/>
    <w:rsid w:val="00255D3C"/>
    <w:rsid w:val="00261A31"/>
    <w:rsid w:val="00264A8A"/>
    <w:rsid w:val="0028333C"/>
    <w:rsid w:val="002B437F"/>
    <w:rsid w:val="002C5DA2"/>
    <w:rsid w:val="002D5B89"/>
    <w:rsid w:val="00307F5A"/>
    <w:rsid w:val="00323490"/>
    <w:rsid w:val="00341B6A"/>
    <w:rsid w:val="00344F82"/>
    <w:rsid w:val="0034654B"/>
    <w:rsid w:val="0035149C"/>
    <w:rsid w:val="00356D8B"/>
    <w:rsid w:val="003751BC"/>
    <w:rsid w:val="00380FCB"/>
    <w:rsid w:val="00394B44"/>
    <w:rsid w:val="003B0909"/>
    <w:rsid w:val="003B3A20"/>
    <w:rsid w:val="003C160F"/>
    <w:rsid w:val="003D57A0"/>
    <w:rsid w:val="003E53B8"/>
    <w:rsid w:val="003E7ABC"/>
    <w:rsid w:val="00402197"/>
    <w:rsid w:val="00404603"/>
    <w:rsid w:val="00414E36"/>
    <w:rsid w:val="004373F2"/>
    <w:rsid w:val="00483E3D"/>
    <w:rsid w:val="0049221A"/>
    <w:rsid w:val="00493929"/>
    <w:rsid w:val="004A4FA8"/>
    <w:rsid w:val="004B4D32"/>
    <w:rsid w:val="004C17FB"/>
    <w:rsid w:val="004E3449"/>
    <w:rsid w:val="0051466B"/>
    <w:rsid w:val="00532E23"/>
    <w:rsid w:val="00544CB5"/>
    <w:rsid w:val="00554A36"/>
    <w:rsid w:val="0057265A"/>
    <w:rsid w:val="0057431E"/>
    <w:rsid w:val="00585B33"/>
    <w:rsid w:val="005915A5"/>
    <w:rsid w:val="00593328"/>
    <w:rsid w:val="00594B30"/>
    <w:rsid w:val="005C6535"/>
    <w:rsid w:val="005F0438"/>
    <w:rsid w:val="005F11D7"/>
    <w:rsid w:val="00602AA6"/>
    <w:rsid w:val="006037DC"/>
    <w:rsid w:val="006040F7"/>
    <w:rsid w:val="0061198C"/>
    <w:rsid w:val="00615981"/>
    <w:rsid w:val="00624538"/>
    <w:rsid w:val="00640ADB"/>
    <w:rsid w:val="0064186F"/>
    <w:rsid w:val="00664527"/>
    <w:rsid w:val="0068422F"/>
    <w:rsid w:val="006847E9"/>
    <w:rsid w:val="006C3A43"/>
    <w:rsid w:val="00702055"/>
    <w:rsid w:val="007119FE"/>
    <w:rsid w:val="007170C7"/>
    <w:rsid w:val="00752760"/>
    <w:rsid w:val="00774D93"/>
    <w:rsid w:val="0078572D"/>
    <w:rsid w:val="007959DB"/>
    <w:rsid w:val="00796AB8"/>
    <w:rsid w:val="00797476"/>
    <w:rsid w:val="007A089C"/>
    <w:rsid w:val="007A0B2D"/>
    <w:rsid w:val="007C1B31"/>
    <w:rsid w:val="007D2435"/>
    <w:rsid w:val="00805E62"/>
    <w:rsid w:val="00812D6F"/>
    <w:rsid w:val="00827CF7"/>
    <w:rsid w:val="00863148"/>
    <w:rsid w:val="0089076A"/>
    <w:rsid w:val="008A3AAE"/>
    <w:rsid w:val="008A5D84"/>
    <w:rsid w:val="008C59E1"/>
    <w:rsid w:val="008D7685"/>
    <w:rsid w:val="008E2BA0"/>
    <w:rsid w:val="00907961"/>
    <w:rsid w:val="0091463B"/>
    <w:rsid w:val="00937DE5"/>
    <w:rsid w:val="00942F86"/>
    <w:rsid w:val="00951A01"/>
    <w:rsid w:val="00955358"/>
    <w:rsid w:val="0095629F"/>
    <w:rsid w:val="0097376F"/>
    <w:rsid w:val="00976D38"/>
    <w:rsid w:val="009772BE"/>
    <w:rsid w:val="00982FEC"/>
    <w:rsid w:val="009B05DA"/>
    <w:rsid w:val="009B3B05"/>
    <w:rsid w:val="009C34C9"/>
    <w:rsid w:val="009C366A"/>
    <w:rsid w:val="009C5C3B"/>
    <w:rsid w:val="009D25B7"/>
    <w:rsid w:val="009D3FD5"/>
    <w:rsid w:val="009F1D5E"/>
    <w:rsid w:val="00A17AD9"/>
    <w:rsid w:val="00A21323"/>
    <w:rsid w:val="00A567DD"/>
    <w:rsid w:val="00A6355B"/>
    <w:rsid w:val="00A64A70"/>
    <w:rsid w:val="00A8661A"/>
    <w:rsid w:val="00A919ED"/>
    <w:rsid w:val="00A96DC8"/>
    <w:rsid w:val="00AA151B"/>
    <w:rsid w:val="00AA6B92"/>
    <w:rsid w:val="00AD0114"/>
    <w:rsid w:val="00B04510"/>
    <w:rsid w:val="00B04CB9"/>
    <w:rsid w:val="00B14129"/>
    <w:rsid w:val="00B23F20"/>
    <w:rsid w:val="00B24423"/>
    <w:rsid w:val="00B35782"/>
    <w:rsid w:val="00B406EE"/>
    <w:rsid w:val="00B53C74"/>
    <w:rsid w:val="00B558EB"/>
    <w:rsid w:val="00B67428"/>
    <w:rsid w:val="00B9171F"/>
    <w:rsid w:val="00BB01F3"/>
    <w:rsid w:val="00BB3337"/>
    <w:rsid w:val="00BB3E1E"/>
    <w:rsid w:val="00BB53F0"/>
    <w:rsid w:val="00BC5AF0"/>
    <w:rsid w:val="00BD2B3B"/>
    <w:rsid w:val="00BD65DE"/>
    <w:rsid w:val="00BD6EF3"/>
    <w:rsid w:val="00BD7BF9"/>
    <w:rsid w:val="00BE376A"/>
    <w:rsid w:val="00C15037"/>
    <w:rsid w:val="00C1635F"/>
    <w:rsid w:val="00C27F5C"/>
    <w:rsid w:val="00C32B27"/>
    <w:rsid w:val="00C34177"/>
    <w:rsid w:val="00C65C7B"/>
    <w:rsid w:val="00C716EC"/>
    <w:rsid w:val="00C749B1"/>
    <w:rsid w:val="00C84178"/>
    <w:rsid w:val="00C97EFD"/>
    <w:rsid w:val="00CA7475"/>
    <w:rsid w:val="00CC3199"/>
    <w:rsid w:val="00CE09E9"/>
    <w:rsid w:val="00CE7529"/>
    <w:rsid w:val="00CF3916"/>
    <w:rsid w:val="00D0461B"/>
    <w:rsid w:val="00D32FEC"/>
    <w:rsid w:val="00D35389"/>
    <w:rsid w:val="00D51B6C"/>
    <w:rsid w:val="00D57632"/>
    <w:rsid w:val="00D91A9E"/>
    <w:rsid w:val="00D966C8"/>
    <w:rsid w:val="00DA5639"/>
    <w:rsid w:val="00DA7169"/>
    <w:rsid w:val="00DC724F"/>
    <w:rsid w:val="00DD7B4D"/>
    <w:rsid w:val="00E0068C"/>
    <w:rsid w:val="00E12CA6"/>
    <w:rsid w:val="00E13A1A"/>
    <w:rsid w:val="00E1571B"/>
    <w:rsid w:val="00E22D59"/>
    <w:rsid w:val="00E271C0"/>
    <w:rsid w:val="00E31A80"/>
    <w:rsid w:val="00E4018F"/>
    <w:rsid w:val="00E44772"/>
    <w:rsid w:val="00E6244C"/>
    <w:rsid w:val="00EA46D9"/>
    <w:rsid w:val="00EB7CB4"/>
    <w:rsid w:val="00EC524B"/>
    <w:rsid w:val="00F0173A"/>
    <w:rsid w:val="00F157C0"/>
    <w:rsid w:val="00F20F7C"/>
    <w:rsid w:val="00F301ED"/>
    <w:rsid w:val="00F5229C"/>
    <w:rsid w:val="00F701AB"/>
    <w:rsid w:val="00F71DE0"/>
    <w:rsid w:val="00F80748"/>
    <w:rsid w:val="00FA1B26"/>
    <w:rsid w:val="00FA275F"/>
    <w:rsid w:val="00FB0A4C"/>
    <w:rsid w:val="00FC0415"/>
    <w:rsid w:val="00FD2DDC"/>
    <w:rsid w:val="00FF2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CA0A3B8"/>
  <w15:docId w15:val="{622B25CF-5F95-4E87-8C1D-49B751E8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E3D"/>
    <w:pPr>
      <w:jc w:val="both"/>
    </w:pPr>
    <w:rPr>
      <w:rFonts w:asciiTheme="minorHAnsi" w:hAnsiTheme="minorHAnsi"/>
      <w:sz w:val="22"/>
      <w:szCs w:val="24"/>
    </w:rPr>
  </w:style>
  <w:style w:type="paragraph" w:styleId="Heading1">
    <w:name w:val="heading 1"/>
    <w:basedOn w:val="Normal"/>
    <w:next w:val="Normal"/>
    <w:qFormat/>
    <w:rsid w:val="002C5DA2"/>
    <w:pPr>
      <w:keepNext/>
      <w:widowControl w:val="0"/>
      <w:pBdr>
        <w:bottom w:val="single" w:sz="4" w:space="1" w:color="auto"/>
      </w:pBdr>
      <w:outlineLvl w:val="0"/>
    </w:pPr>
    <w:rPr>
      <w:rFonts w:asciiTheme="majorHAnsi" w:hAnsiTheme="majorHAnsi"/>
      <w:b/>
      <w:sz w:val="34"/>
      <w:szCs w:val="20"/>
    </w:rPr>
  </w:style>
  <w:style w:type="paragraph" w:styleId="Heading2">
    <w:name w:val="heading 2"/>
    <w:basedOn w:val="Normal"/>
    <w:next w:val="Normal"/>
    <w:qFormat/>
    <w:rsid w:val="00B04510"/>
    <w:pPr>
      <w:keepNext/>
      <w:widowControl w:val="0"/>
      <w:pBdr>
        <w:bottom w:val="single" w:sz="4" w:space="1" w:color="auto"/>
      </w:pBdr>
      <w:spacing w:before="240" w:after="240"/>
      <w:jc w:val="center"/>
      <w:outlineLvl w:val="1"/>
    </w:pPr>
    <w:rPr>
      <w:rFonts w:asciiTheme="majorHAnsi" w:hAnsiTheme="majorHAnsi"/>
      <w:b/>
      <w:sz w:val="30"/>
      <w:szCs w:val="20"/>
    </w:rPr>
  </w:style>
  <w:style w:type="paragraph" w:styleId="Heading3">
    <w:name w:val="heading 3"/>
    <w:basedOn w:val="Normal"/>
    <w:next w:val="Normal"/>
    <w:qFormat/>
    <w:rsid w:val="00394B44"/>
    <w:pPr>
      <w:keepNext/>
      <w:widowControl w:val="0"/>
      <w:spacing w:before="120" w:after="120"/>
      <w:jc w:val="right"/>
      <w:outlineLvl w:val="2"/>
    </w:pPr>
    <w:rPr>
      <w:rFonts w:asciiTheme="majorHAnsi" w:hAnsiTheme="majorHAnsi"/>
      <w:b/>
      <w:smallCaps/>
      <w:sz w:val="26"/>
      <w:szCs w:val="20"/>
    </w:rPr>
  </w:style>
  <w:style w:type="paragraph" w:styleId="Heading4">
    <w:name w:val="heading 4"/>
    <w:basedOn w:val="Normal"/>
    <w:next w:val="Normal"/>
    <w:qFormat/>
    <w:rsid w:val="00C1635F"/>
    <w:pPr>
      <w:keepNext/>
      <w:widowControl w:val="0"/>
      <w:spacing w:before="120" w:after="120"/>
      <w:outlineLvl w:val="3"/>
    </w:pPr>
    <w:rPr>
      <w:b/>
      <w:smallCaps/>
      <w:szCs w:val="20"/>
    </w:rPr>
  </w:style>
  <w:style w:type="paragraph" w:styleId="Heading5">
    <w:name w:val="heading 5"/>
    <w:basedOn w:val="Normal"/>
    <w:next w:val="Normal"/>
    <w:qFormat/>
    <w:rsid w:val="009B7729"/>
    <w:pPr>
      <w:spacing w:before="240" w:after="60"/>
      <w:outlineLvl w:val="4"/>
    </w:pPr>
    <w:rPr>
      <w:b/>
      <w:i/>
      <w:sz w:val="26"/>
      <w:szCs w:val="26"/>
    </w:rPr>
  </w:style>
  <w:style w:type="paragraph" w:styleId="Heading6">
    <w:name w:val="heading 6"/>
    <w:basedOn w:val="Normal"/>
    <w:next w:val="Normal"/>
    <w:qFormat/>
    <w:rsid w:val="009B7729"/>
    <w:pPr>
      <w:spacing w:before="240" w:after="60"/>
      <w:outlineLvl w:val="5"/>
    </w:pPr>
    <w:rPr>
      <w:b/>
      <w:szCs w:val="22"/>
    </w:rPr>
  </w:style>
  <w:style w:type="paragraph" w:styleId="Heading7">
    <w:name w:val="heading 7"/>
    <w:basedOn w:val="Normal"/>
    <w:next w:val="Normal"/>
    <w:qFormat/>
    <w:rsid w:val="009B772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7729"/>
    <w:pPr>
      <w:widowControl w:val="0"/>
    </w:pPr>
    <w:rPr>
      <w:rFonts w:ascii="New Century Schoolbook" w:hAnsi="New Century Schoolbook"/>
      <w:sz w:val="20"/>
      <w:szCs w:val="20"/>
    </w:rPr>
  </w:style>
  <w:style w:type="character" w:styleId="Emphasis">
    <w:name w:val="Emphasis"/>
    <w:basedOn w:val="DefaultParagraphFont"/>
    <w:qFormat/>
    <w:rsid w:val="00C1635F"/>
    <w:rPr>
      <w:rFonts w:asciiTheme="minorHAnsi" w:hAnsiTheme="minorHAnsi"/>
      <w:i/>
      <w:spacing w:val="20"/>
      <w:sz w:val="22"/>
    </w:rPr>
  </w:style>
  <w:style w:type="paragraph" w:styleId="Footer">
    <w:name w:val="footer"/>
    <w:basedOn w:val="Normal"/>
    <w:rsid w:val="009B7729"/>
    <w:pPr>
      <w:tabs>
        <w:tab w:val="center" w:pos="4320"/>
        <w:tab w:val="right" w:pos="8640"/>
      </w:tabs>
    </w:pPr>
    <w:rPr>
      <w:rFonts w:ascii="New York" w:hAnsi="New York"/>
      <w:szCs w:val="20"/>
    </w:rPr>
  </w:style>
  <w:style w:type="paragraph" w:styleId="BodyTextIndent">
    <w:name w:val="Body Text Indent"/>
    <w:basedOn w:val="Normal"/>
    <w:rsid w:val="009B7729"/>
    <w:pPr>
      <w:ind w:firstLine="720"/>
    </w:pPr>
    <w:rPr>
      <w:rFonts w:ascii="Times" w:hAnsi="Times"/>
      <w:szCs w:val="20"/>
    </w:rPr>
  </w:style>
  <w:style w:type="paragraph" w:styleId="Header">
    <w:name w:val="header"/>
    <w:basedOn w:val="Normal"/>
    <w:link w:val="HeaderChar"/>
    <w:uiPriority w:val="99"/>
    <w:rsid w:val="009B7729"/>
    <w:pPr>
      <w:tabs>
        <w:tab w:val="center" w:pos="4320"/>
        <w:tab w:val="right" w:pos="8640"/>
      </w:tabs>
    </w:pPr>
    <w:rPr>
      <w:rFonts w:ascii="New York" w:hAnsi="New York"/>
      <w:szCs w:val="20"/>
    </w:rPr>
  </w:style>
  <w:style w:type="paragraph" w:styleId="BodyText2">
    <w:name w:val="Body Text 2"/>
    <w:basedOn w:val="Normal"/>
    <w:rsid w:val="009B7729"/>
    <w:pPr>
      <w:spacing w:after="120" w:line="480" w:lineRule="auto"/>
    </w:pPr>
  </w:style>
  <w:style w:type="paragraph" w:styleId="BodyTextIndent3">
    <w:name w:val="Body Text Indent 3"/>
    <w:basedOn w:val="Normal"/>
    <w:rsid w:val="009B7729"/>
    <w:pPr>
      <w:spacing w:after="120"/>
      <w:ind w:left="360"/>
    </w:pPr>
    <w:rPr>
      <w:sz w:val="16"/>
      <w:szCs w:val="16"/>
    </w:rPr>
  </w:style>
  <w:style w:type="paragraph" w:styleId="NormalWeb">
    <w:name w:val="Normal (Web)"/>
    <w:basedOn w:val="Normal"/>
    <w:rsid w:val="009B7729"/>
    <w:pPr>
      <w:spacing w:before="100" w:after="100"/>
    </w:pPr>
    <w:rPr>
      <w:rFonts w:ascii="Arial Unicode MS" w:eastAsia="Arial Unicode MS" w:hAnsi="Arial Unicode MS"/>
      <w:szCs w:val="20"/>
    </w:rPr>
  </w:style>
  <w:style w:type="character" w:styleId="Hyperlink">
    <w:name w:val="Hyperlink"/>
    <w:basedOn w:val="DefaultParagraphFont"/>
    <w:uiPriority w:val="99"/>
    <w:rsid w:val="003E76F8"/>
    <w:rPr>
      <w:color w:val="0000FF"/>
      <w:u w:val="single"/>
    </w:rPr>
  </w:style>
  <w:style w:type="table" w:styleId="TableGrid">
    <w:name w:val="Table Grid"/>
    <w:basedOn w:val="TableNormal"/>
    <w:rsid w:val="00C27621"/>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B63233"/>
    <w:pPr>
      <w:spacing w:after="120"/>
    </w:pPr>
  </w:style>
  <w:style w:type="paragraph" w:styleId="ListNumber">
    <w:name w:val="List Number"/>
    <w:basedOn w:val="Normal"/>
    <w:rsid w:val="00B63233"/>
    <w:pPr>
      <w:numPr>
        <w:numId w:val="2"/>
      </w:numPr>
      <w:spacing w:before="240"/>
    </w:pPr>
  </w:style>
  <w:style w:type="paragraph" w:styleId="ListContinue2">
    <w:name w:val="List Continue 2"/>
    <w:basedOn w:val="Normal"/>
    <w:rsid w:val="006E0B43"/>
    <w:pPr>
      <w:spacing w:after="120"/>
      <w:ind w:left="720"/>
    </w:pPr>
  </w:style>
  <w:style w:type="paragraph" w:styleId="ListBullet3">
    <w:name w:val="List Bullet 3"/>
    <w:basedOn w:val="Normal"/>
    <w:autoRedefine/>
    <w:rsid w:val="006E0B43"/>
    <w:pPr>
      <w:numPr>
        <w:numId w:val="3"/>
      </w:numPr>
      <w:spacing w:after="120"/>
    </w:pPr>
    <w:rPr>
      <w:szCs w:val="20"/>
    </w:rPr>
  </w:style>
  <w:style w:type="character" w:styleId="CommentReference">
    <w:name w:val="annotation reference"/>
    <w:basedOn w:val="DefaultParagraphFont"/>
    <w:uiPriority w:val="99"/>
    <w:semiHidden/>
    <w:unhideWhenUsed/>
    <w:rsid w:val="00356D8B"/>
    <w:rPr>
      <w:sz w:val="16"/>
      <w:szCs w:val="16"/>
    </w:rPr>
  </w:style>
  <w:style w:type="paragraph" w:styleId="CommentText">
    <w:name w:val="annotation text"/>
    <w:basedOn w:val="Normal"/>
    <w:link w:val="CommentTextChar"/>
    <w:uiPriority w:val="99"/>
    <w:semiHidden/>
    <w:unhideWhenUsed/>
    <w:rsid w:val="00356D8B"/>
    <w:rPr>
      <w:sz w:val="20"/>
      <w:szCs w:val="20"/>
    </w:rPr>
  </w:style>
  <w:style w:type="character" w:customStyle="1" w:styleId="CommentTextChar">
    <w:name w:val="Comment Text Char"/>
    <w:basedOn w:val="DefaultParagraphFont"/>
    <w:link w:val="CommentText"/>
    <w:uiPriority w:val="99"/>
    <w:semiHidden/>
    <w:rsid w:val="00356D8B"/>
  </w:style>
  <w:style w:type="paragraph" w:styleId="CommentSubject">
    <w:name w:val="annotation subject"/>
    <w:basedOn w:val="CommentText"/>
    <w:next w:val="CommentText"/>
    <w:link w:val="CommentSubjectChar"/>
    <w:uiPriority w:val="99"/>
    <w:semiHidden/>
    <w:unhideWhenUsed/>
    <w:rsid w:val="00356D8B"/>
    <w:rPr>
      <w:b/>
      <w:bCs/>
    </w:rPr>
  </w:style>
  <w:style w:type="character" w:customStyle="1" w:styleId="CommentSubjectChar">
    <w:name w:val="Comment Subject Char"/>
    <w:basedOn w:val="CommentTextChar"/>
    <w:link w:val="CommentSubject"/>
    <w:uiPriority w:val="99"/>
    <w:semiHidden/>
    <w:rsid w:val="00356D8B"/>
    <w:rPr>
      <w:b/>
      <w:bCs/>
    </w:rPr>
  </w:style>
  <w:style w:type="paragraph" w:styleId="BalloonText">
    <w:name w:val="Balloon Text"/>
    <w:basedOn w:val="Normal"/>
    <w:link w:val="BalloonTextChar"/>
    <w:uiPriority w:val="99"/>
    <w:semiHidden/>
    <w:unhideWhenUsed/>
    <w:rsid w:val="00356D8B"/>
    <w:rPr>
      <w:rFonts w:ascii="Tahoma" w:hAnsi="Tahoma" w:cs="Tahoma"/>
      <w:sz w:val="16"/>
      <w:szCs w:val="16"/>
    </w:rPr>
  </w:style>
  <w:style w:type="character" w:customStyle="1" w:styleId="BalloonTextChar">
    <w:name w:val="Balloon Text Char"/>
    <w:basedOn w:val="DefaultParagraphFont"/>
    <w:link w:val="BalloonText"/>
    <w:uiPriority w:val="99"/>
    <w:semiHidden/>
    <w:rsid w:val="00356D8B"/>
    <w:rPr>
      <w:rFonts w:ascii="Tahoma" w:hAnsi="Tahoma" w:cs="Tahoma"/>
      <w:sz w:val="16"/>
      <w:szCs w:val="16"/>
    </w:rPr>
  </w:style>
  <w:style w:type="paragraph" w:styleId="ListParagraph">
    <w:name w:val="List Paragraph"/>
    <w:basedOn w:val="Normal"/>
    <w:uiPriority w:val="34"/>
    <w:qFormat/>
    <w:rsid w:val="002B437F"/>
    <w:pPr>
      <w:ind w:left="720"/>
      <w:contextualSpacing/>
    </w:pPr>
  </w:style>
  <w:style w:type="character" w:styleId="FollowedHyperlink">
    <w:name w:val="FollowedHyperlink"/>
    <w:basedOn w:val="DefaultParagraphFont"/>
    <w:uiPriority w:val="99"/>
    <w:semiHidden/>
    <w:unhideWhenUsed/>
    <w:rsid w:val="00BB3337"/>
    <w:rPr>
      <w:color w:val="800080" w:themeColor="followedHyperlink"/>
      <w:u w:val="single"/>
    </w:rPr>
  </w:style>
  <w:style w:type="character" w:customStyle="1" w:styleId="HeaderChar">
    <w:name w:val="Header Char"/>
    <w:basedOn w:val="DefaultParagraphFont"/>
    <w:link w:val="Header"/>
    <w:uiPriority w:val="99"/>
    <w:rsid w:val="00B53C74"/>
    <w:rPr>
      <w:rFonts w:ascii="New York" w:hAnsi="New York"/>
      <w:sz w:val="22"/>
    </w:rPr>
  </w:style>
  <w:style w:type="paragraph" w:styleId="EndnoteText">
    <w:name w:val="endnote text"/>
    <w:basedOn w:val="Normal"/>
    <w:link w:val="EndnoteTextChar"/>
    <w:uiPriority w:val="99"/>
    <w:semiHidden/>
    <w:unhideWhenUsed/>
    <w:rsid w:val="002C5DA2"/>
    <w:rPr>
      <w:sz w:val="20"/>
      <w:szCs w:val="20"/>
    </w:rPr>
  </w:style>
  <w:style w:type="character" w:customStyle="1" w:styleId="EndnoteTextChar">
    <w:name w:val="Endnote Text Char"/>
    <w:basedOn w:val="DefaultParagraphFont"/>
    <w:link w:val="EndnoteText"/>
    <w:uiPriority w:val="99"/>
    <w:semiHidden/>
    <w:rsid w:val="002C5DA2"/>
    <w:rPr>
      <w:rFonts w:asciiTheme="minorHAnsi" w:hAnsiTheme="minorHAnsi"/>
    </w:rPr>
  </w:style>
  <w:style w:type="character" w:styleId="EndnoteReference">
    <w:name w:val="endnote reference"/>
    <w:basedOn w:val="DefaultParagraphFont"/>
    <w:uiPriority w:val="99"/>
    <w:semiHidden/>
    <w:unhideWhenUsed/>
    <w:rsid w:val="002C5DA2"/>
    <w:rPr>
      <w:vertAlign w:val="superscript"/>
    </w:rPr>
  </w:style>
  <w:style w:type="paragraph" w:styleId="TOCHeading">
    <w:name w:val="TOC Heading"/>
    <w:basedOn w:val="Heading1"/>
    <w:next w:val="Normal"/>
    <w:uiPriority w:val="39"/>
    <w:unhideWhenUsed/>
    <w:qFormat/>
    <w:rsid w:val="003B0909"/>
    <w:pPr>
      <w:keepLines/>
      <w:widowControl/>
      <w:pBdr>
        <w:bottom w:val="none" w:sz="0" w:space="0" w:color="auto"/>
      </w:pBdr>
      <w:spacing w:before="480" w:line="276" w:lineRule="auto"/>
      <w:jc w:val="left"/>
      <w:outlineLvl w:val="9"/>
    </w:pPr>
    <w:rPr>
      <w:rFonts w:eastAsiaTheme="majorEastAsia" w:cstheme="majorBidi"/>
      <w:bCs/>
      <w:sz w:val="28"/>
      <w:szCs w:val="28"/>
      <w:lang w:eastAsia="ja-JP"/>
    </w:rPr>
  </w:style>
  <w:style w:type="paragraph" w:styleId="TOC1">
    <w:name w:val="toc 1"/>
    <w:basedOn w:val="Normal"/>
    <w:next w:val="Normal"/>
    <w:autoRedefine/>
    <w:uiPriority w:val="39"/>
    <w:unhideWhenUsed/>
    <w:rsid w:val="00D51B6C"/>
    <w:pPr>
      <w:spacing w:before="120"/>
      <w:jc w:val="left"/>
    </w:pPr>
    <w:rPr>
      <w:b/>
      <w:bCs/>
      <w:iCs/>
      <w:smallCaps/>
      <w:sz w:val="24"/>
    </w:rPr>
  </w:style>
  <w:style w:type="paragraph" w:styleId="TOC2">
    <w:name w:val="toc 2"/>
    <w:basedOn w:val="Normal"/>
    <w:next w:val="Normal"/>
    <w:autoRedefine/>
    <w:uiPriority w:val="39"/>
    <w:unhideWhenUsed/>
    <w:rsid w:val="00D51B6C"/>
    <w:pPr>
      <w:spacing w:before="120"/>
      <w:ind w:left="220"/>
      <w:jc w:val="left"/>
    </w:pPr>
    <w:rPr>
      <w:b/>
      <w:bCs/>
      <w:smallCaps/>
      <w:szCs w:val="22"/>
    </w:rPr>
  </w:style>
  <w:style w:type="paragraph" w:styleId="TOC3">
    <w:name w:val="toc 3"/>
    <w:basedOn w:val="Normal"/>
    <w:next w:val="Normal"/>
    <w:autoRedefine/>
    <w:uiPriority w:val="39"/>
    <w:unhideWhenUsed/>
    <w:rsid w:val="00D51B6C"/>
    <w:pPr>
      <w:ind w:left="440"/>
      <w:jc w:val="left"/>
    </w:pPr>
    <w:rPr>
      <w:smallCaps/>
      <w:sz w:val="20"/>
      <w:szCs w:val="20"/>
    </w:rPr>
  </w:style>
  <w:style w:type="paragraph" w:styleId="FootnoteText">
    <w:name w:val="footnote text"/>
    <w:basedOn w:val="Normal"/>
    <w:link w:val="FootnoteTextChar"/>
    <w:uiPriority w:val="99"/>
    <w:semiHidden/>
    <w:unhideWhenUsed/>
    <w:rsid w:val="00152153"/>
    <w:rPr>
      <w:sz w:val="20"/>
      <w:szCs w:val="20"/>
    </w:rPr>
  </w:style>
  <w:style w:type="character" w:customStyle="1" w:styleId="FootnoteTextChar">
    <w:name w:val="Footnote Text Char"/>
    <w:basedOn w:val="DefaultParagraphFont"/>
    <w:link w:val="FootnoteText"/>
    <w:uiPriority w:val="99"/>
    <w:semiHidden/>
    <w:rsid w:val="00152153"/>
    <w:rPr>
      <w:rFonts w:asciiTheme="minorHAnsi" w:hAnsiTheme="minorHAnsi"/>
    </w:rPr>
  </w:style>
  <w:style w:type="character" w:styleId="FootnoteReference">
    <w:name w:val="footnote reference"/>
    <w:basedOn w:val="DefaultParagraphFont"/>
    <w:uiPriority w:val="99"/>
    <w:semiHidden/>
    <w:unhideWhenUsed/>
    <w:rsid w:val="00152153"/>
    <w:rPr>
      <w:vertAlign w:val="superscript"/>
    </w:rPr>
  </w:style>
  <w:style w:type="paragraph" w:styleId="TOC4">
    <w:name w:val="toc 4"/>
    <w:basedOn w:val="Normal"/>
    <w:next w:val="Normal"/>
    <w:autoRedefine/>
    <w:uiPriority w:val="39"/>
    <w:unhideWhenUsed/>
    <w:rsid w:val="00796AB8"/>
    <w:pPr>
      <w:ind w:left="660"/>
      <w:jc w:val="left"/>
    </w:pPr>
    <w:rPr>
      <w:sz w:val="20"/>
      <w:szCs w:val="20"/>
    </w:rPr>
  </w:style>
  <w:style w:type="paragraph" w:styleId="TOC5">
    <w:name w:val="toc 5"/>
    <w:basedOn w:val="Normal"/>
    <w:next w:val="Normal"/>
    <w:autoRedefine/>
    <w:uiPriority w:val="39"/>
    <w:unhideWhenUsed/>
    <w:rsid w:val="00796AB8"/>
    <w:pPr>
      <w:ind w:left="880"/>
      <w:jc w:val="left"/>
    </w:pPr>
    <w:rPr>
      <w:sz w:val="20"/>
      <w:szCs w:val="20"/>
    </w:rPr>
  </w:style>
  <w:style w:type="paragraph" w:styleId="TOC6">
    <w:name w:val="toc 6"/>
    <w:basedOn w:val="Normal"/>
    <w:next w:val="Normal"/>
    <w:autoRedefine/>
    <w:uiPriority w:val="39"/>
    <w:unhideWhenUsed/>
    <w:rsid w:val="00796AB8"/>
    <w:pPr>
      <w:ind w:left="1100"/>
      <w:jc w:val="left"/>
    </w:pPr>
    <w:rPr>
      <w:sz w:val="20"/>
      <w:szCs w:val="20"/>
    </w:rPr>
  </w:style>
  <w:style w:type="paragraph" w:styleId="TOC7">
    <w:name w:val="toc 7"/>
    <w:basedOn w:val="Normal"/>
    <w:next w:val="Normal"/>
    <w:autoRedefine/>
    <w:uiPriority w:val="39"/>
    <w:unhideWhenUsed/>
    <w:rsid w:val="00796AB8"/>
    <w:pPr>
      <w:ind w:left="1320"/>
      <w:jc w:val="left"/>
    </w:pPr>
    <w:rPr>
      <w:sz w:val="20"/>
      <w:szCs w:val="20"/>
    </w:rPr>
  </w:style>
  <w:style w:type="paragraph" w:styleId="TOC8">
    <w:name w:val="toc 8"/>
    <w:basedOn w:val="Normal"/>
    <w:next w:val="Normal"/>
    <w:autoRedefine/>
    <w:uiPriority w:val="39"/>
    <w:unhideWhenUsed/>
    <w:rsid w:val="00796AB8"/>
    <w:pPr>
      <w:ind w:left="1540"/>
      <w:jc w:val="left"/>
    </w:pPr>
    <w:rPr>
      <w:sz w:val="20"/>
      <w:szCs w:val="20"/>
    </w:rPr>
  </w:style>
  <w:style w:type="paragraph" w:styleId="TOC9">
    <w:name w:val="toc 9"/>
    <w:basedOn w:val="Normal"/>
    <w:next w:val="Normal"/>
    <w:autoRedefine/>
    <w:uiPriority w:val="39"/>
    <w:unhideWhenUsed/>
    <w:rsid w:val="00796AB8"/>
    <w:pPr>
      <w:ind w:left="1760"/>
      <w:jc w:val="left"/>
    </w:pPr>
    <w:rPr>
      <w:sz w:val="20"/>
      <w:szCs w:val="20"/>
    </w:rPr>
  </w:style>
  <w:style w:type="character" w:styleId="UnresolvedMention">
    <w:name w:val="Unresolved Mention"/>
    <w:basedOn w:val="DefaultParagraphFont"/>
    <w:uiPriority w:val="99"/>
    <w:semiHidden/>
    <w:unhideWhenUsed/>
    <w:rsid w:val="00BD2B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snostate.zoom.us/j/8950466187" TargetMode="External"/><Relationship Id="rId13" Type="http://schemas.openxmlformats.org/officeDocument/2006/relationships/hyperlink" Target="https://www.reedleycollege.edu/academics/tutoring-services/reading-and-writing-center/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remiahhenry.com/classroom-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eremiahhenry.com/classroom-policies/" TargetMode="External"/><Relationship Id="rId4" Type="http://schemas.openxmlformats.org/officeDocument/2006/relationships/settings" Target="settings.xml"/><Relationship Id="rId9" Type="http://schemas.openxmlformats.org/officeDocument/2006/relationships/hyperlink" Target="https://owl.english.purdue.edu/owl/resource/747/0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22AB-084B-44AB-9FE4-6385506E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4137</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English 1A Syllabus FA18</vt:lpstr>
    </vt:vector>
  </TitlesOfParts>
  <Company>California State University</Company>
  <LinksUpToDate>false</LinksUpToDate>
  <CharactersWithSpaces>27663</CharactersWithSpaces>
  <SharedDoc>false</SharedDoc>
  <HLinks>
    <vt:vector size="12" baseType="variant">
      <vt:variant>
        <vt:i4>1114159</vt:i4>
      </vt:variant>
      <vt:variant>
        <vt:i4>3</vt:i4>
      </vt:variant>
      <vt:variant>
        <vt:i4>0</vt:i4>
      </vt:variant>
      <vt:variant>
        <vt:i4>5</vt:i4>
      </vt:variant>
      <vt:variant>
        <vt:lpwstr>http://csufresno.edu/lc</vt:lpwstr>
      </vt:variant>
      <vt:variant>
        <vt:lpwstr/>
      </vt:variant>
      <vt:variant>
        <vt:i4>2818096</vt:i4>
      </vt:variant>
      <vt:variant>
        <vt:i4>0</vt:i4>
      </vt:variant>
      <vt:variant>
        <vt:i4>0</vt:i4>
      </vt:variant>
      <vt:variant>
        <vt:i4>5</vt:i4>
      </vt:variant>
      <vt:variant>
        <vt:lpwstr>http://www.csufresno.edu/writingcenter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 Syllabus FA18</dc:title>
  <dc:subject/>
  <dc:creator>Jeremiah Henry</dc:creator>
  <cp:keywords>English 1A;Reedley College</cp:keywords>
  <dc:description/>
  <cp:lastModifiedBy>Jeremiah A. Henry</cp:lastModifiedBy>
  <cp:revision>5</cp:revision>
  <cp:lastPrinted>2018-04-27T17:09:00Z</cp:lastPrinted>
  <dcterms:created xsi:type="dcterms:W3CDTF">2018-08-12T22:04:00Z</dcterms:created>
  <dcterms:modified xsi:type="dcterms:W3CDTF">2018-08-12T22:43:00Z</dcterms:modified>
</cp:coreProperties>
</file>