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206FF" w14:textId="7B74DD23" w:rsidR="00B574A6" w:rsidRPr="007578BD" w:rsidRDefault="00E807E6" w:rsidP="00B574A6">
      <w:pPr>
        <w:pStyle w:val="Heading1"/>
        <w:ind w:right="-720"/>
        <w:rPr>
          <w:rFonts w:asciiTheme="majorHAnsi" w:hAnsiTheme="majorHAnsi" w:cstheme="majorHAnsi"/>
          <w:sz w:val="24"/>
          <w:szCs w:val="24"/>
        </w:rPr>
      </w:pPr>
      <w:r w:rsidRPr="007578BD">
        <w:rPr>
          <w:rFonts w:asciiTheme="majorHAnsi" w:hAnsiTheme="majorHAnsi" w:cstheme="majorHAnsi"/>
          <w:sz w:val="24"/>
          <w:szCs w:val="24"/>
        </w:rPr>
        <w:t xml:space="preserve">English </w:t>
      </w:r>
      <w:r w:rsidR="00B574A6" w:rsidRPr="007578BD">
        <w:rPr>
          <w:rFonts w:asciiTheme="majorHAnsi" w:hAnsiTheme="majorHAnsi" w:cstheme="majorHAnsi"/>
          <w:sz w:val="24"/>
          <w:szCs w:val="24"/>
        </w:rPr>
        <w:t>1</w:t>
      </w:r>
      <w:r w:rsidR="00705A5C" w:rsidRPr="007578BD">
        <w:rPr>
          <w:rFonts w:asciiTheme="majorHAnsi" w:hAnsiTheme="majorHAnsi" w:cstheme="majorHAnsi"/>
          <w:sz w:val="24"/>
          <w:szCs w:val="24"/>
        </w:rPr>
        <w:t>A</w:t>
      </w:r>
      <w:r w:rsidRPr="007578BD">
        <w:rPr>
          <w:rFonts w:asciiTheme="majorHAnsi" w:hAnsiTheme="majorHAnsi" w:cstheme="majorHAnsi"/>
          <w:sz w:val="24"/>
          <w:szCs w:val="24"/>
        </w:rPr>
        <w:t xml:space="preserve">: </w:t>
      </w:r>
      <w:r w:rsidR="00B574A6" w:rsidRPr="007578BD">
        <w:rPr>
          <w:rFonts w:asciiTheme="majorHAnsi" w:hAnsiTheme="majorHAnsi" w:cstheme="majorHAnsi"/>
          <w:sz w:val="24"/>
          <w:szCs w:val="24"/>
        </w:rPr>
        <w:t>College Reading and Composition</w:t>
      </w:r>
    </w:p>
    <w:p w14:paraId="54133F4D" w14:textId="56BB2038" w:rsidR="00E807E6" w:rsidRPr="007578BD" w:rsidRDefault="0036572C" w:rsidP="00B574A6">
      <w:pPr>
        <w:pStyle w:val="Heading1"/>
        <w:ind w:right="-720"/>
        <w:rPr>
          <w:rFonts w:asciiTheme="majorHAnsi" w:hAnsiTheme="majorHAnsi" w:cstheme="majorHAnsi"/>
          <w:sz w:val="24"/>
          <w:szCs w:val="24"/>
        </w:rPr>
      </w:pPr>
      <w:r w:rsidRPr="007578BD">
        <w:rPr>
          <w:rFonts w:asciiTheme="majorHAnsi" w:hAnsiTheme="majorHAnsi" w:cstheme="majorHAnsi"/>
          <w:sz w:val="24"/>
          <w:szCs w:val="24"/>
        </w:rPr>
        <w:t>Summer</w:t>
      </w:r>
      <w:r w:rsidR="00211A39" w:rsidRPr="007578BD">
        <w:rPr>
          <w:rFonts w:asciiTheme="majorHAnsi" w:hAnsiTheme="majorHAnsi" w:cstheme="majorHAnsi"/>
          <w:sz w:val="24"/>
          <w:szCs w:val="24"/>
        </w:rPr>
        <w:t xml:space="preserve"> 2017</w:t>
      </w:r>
      <w:r w:rsidR="005509CD" w:rsidRPr="007578BD">
        <w:rPr>
          <w:rFonts w:asciiTheme="majorHAnsi" w:hAnsiTheme="majorHAnsi" w:cstheme="majorHAnsi"/>
          <w:sz w:val="24"/>
          <w:szCs w:val="24"/>
        </w:rPr>
        <w:t xml:space="preserve">: </w:t>
      </w:r>
      <w:r w:rsidR="00751B60" w:rsidRPr="007578BD">
        <w:rPr>
          <w:rFonts w:asciiTheme="majorHAnsi" w:hAnsiTheme="majorHAnsi" w:cstheme="majorHAnsi"/>
          <w:sz w:val="24"/>
          <w:szCs w:val="24"/>
        </w:rPr>
        <w:t>Happiness in the Wild</w:t>
      </w:r>
    </w:p>
    <w:p w14:paraId="01703E93" w14:textId="77777777" w:rsidR="00E807E6" w:rsidRPr="007578BD" w:rsidRDefault="00E807E6" w:rsidP="00E807E6">
      <w:pPr>
        <w:rPr>
          <w:rFonts w:asciiTheme="majorHAnsi" w:hAnsiTheme="majorHAnsi" w:cstheme="majorHAnsi"/>
        </w:rPr>
      </w:pPr>
    </w:p>
    <w:p w14:paraId="4A1D3976" w14:textId="4F0B4AAD" w:rsidR="00E807E6" w:rsidRPr="007578BD" w:rsidRDefault="00E807E6" w:rsidP="00E807E6">
      <w:pPr>
        <w:rPr>
          <w:rFonts w:asciiTheme="majorHAnsi" w:hAnsiTheme="majorHAnsi" w:cstheme="majorHAnsi"/>
        </w:rPr>
      </w:pPr>
      <w:r w:rsidRPr="007578BD">
        <w:rPr>
          <w:rFonts w:asciiTheme="majorHAnsi" w:hAnsiTheme="majorHAnsi" w:cstheme="majorHAnsi"/>
        </w:rPr>
        <w:t>Instructor:</w:t>
      </w:r>
      <w:r w:rsidR="004267D7" w:rsidRPr="007578BD">
        <w:rPr>
          <w:rFonts w:asciiTheme="majorHAnsi" w:hAnsiTheme="majorHAnsi" w:cstheme="majorHAnsi"/>
        </w:rPr>
        <w:t xml:space="preserve"> </w:t>
      </w:r>
      <w:r w:rsidR="007F7FCE" w:rsidRPr="007578BD">
        <w:rPr>
          <w:rFonts w:asciiTheme="majorHAnsi" w:hAnsiTheme="majorHAnsi" w:cstheme="majorHAnsi"/>
        </w:rPr>
        <w:t>Jackie Williams</w:t>
      </w:r>
      <w:r w:rsidRPr="007578BD">
        <w:rPr>
          <w:rFonts w:asciiTheme="majorHAnsi" w:hAnsiTheme="majorHAnsi" w:cstheme="majorHAnsi"/>
        </w:rPr>
        <w:t xml:space="preserve">  </w:t>
      </w:r>
      <w:r w:rsidR="0040707E" w:rsidRPr="007578BD">
        <w:rPr>
          <w:rFonts w:asciiTheme="majorHAnsi" w:hAnsiTheme="majorHAnsi" w:cstheme="majorHAnsi"/>
        </w:rPr>
        <w:tab/>
      </w:r>
      <w:r w:rsidR="0040707E" w:rsidRPr="007578BD">
        <w:rPr>
          <w:rFonts w:asciiTheme="majorHAnsi" w:hAnsiTheme="majorHAnsi" w:cstheme="majorHAnsi"/>
        </w:rPr>
        <w:tab/>
      </w:r>
      <w:r w:rsidR="0040707E" w:rsidRPr="007578BD">
        <w:rPr>
          <w:rFonts w:asciiTheme="majorHAnsi" w:hAnsiTheme="majorHAnsi" w:cstheme="majorHAnsi"/>
        </w:rPr>
        <w:tab/>
      </w:r>
      <w:r w:rsidR="0040707E" w:rsidRPr="007578BD">
        <w:rPr>
          <w:rFonts w:asciiTheme="majorHAnsi" w:hAnsiTheme="majorHAnsi" w:cstheme="majorHAnsi"/>
          <w:bCs/>
        </w:rPr>
        <w:t>Email:</w:t>
      </w:r>
      <w:r w:rsidR="0040707E" w:rsidRPr="007578BD">
        <w:rPr>
          <w:rFonts w:asciiTheme="majorHAnsi" w:hAnsiTheme="majorHAnsi" w:cstheme="majorHAnsi"/>
        </w:rPr>
        <w:t xml:space="preserve"> </w:t>
      </w:r>
      <w:hyperlink r:id="rId6" w:history="1">
        <w:r w:rsidR="0040707E" w:rsidRPr="007578BD">
          <w:rPr>
            <w:rStyle w:val="Hyperlink"/>
            <w:rFonts w:asciiTheme="majorHAnsi" w:hAnsiTheme="majorHAnsi" w:cstheme="majorHAnsi"/>
          </w:rPr>
          <w:t>jacqueline.williams@reedleycollege.edu</w:t>
        </w:r>
      </w:hyperlink>
    </w:p>
    <w:p w14:paraId="7F3CBFD6" w14:textId="77777777" w:rsidR="0040707E" w:rsidRPr="007578BD" w:rsidRDefault="0040707E" w:rsidP="00E807E6">
      <w:pPr>
        <w:ind w:right="-720"/>
        <w:rPr>
          <w:rFonts w:asciiTheme="majorHAnsi" w:hAnsiTheme="majorHAnsi" w:cstheme="majorHAnsi"/>
          <w:bCs/>
        </w:rPr>
      </w:pPr>
    </w:p>
    <w:p w14:paraId="0B02F18D" w14:textId="78E01EB9" w:rsidR="009F5E8F" w:rsidRPr="007578BD" w:rsidRDefault="00E807E6" w:rsidP="004C2E07">
      <w:pPr>
        <w:ind w:right="-720"/>
        <w:rPr>
          <w:rFonts w:asciiTheme="majorHAnsi" w:hAnsiTheme="majorHAnsi" w:cstheme="majorHAnsi"/>
          <w:bCs/>
        </w:rPr>
      </w:pPr>
      <w:r w:rsidRPr="007578BD">
        <w:rPr>
          <w:rFonts w:asciiTheme="majorHAnsi" w:hAnsiTheme="majorHAnsi" w:cstheme="majorHAnsi"/>
          <w:bCs/>
        </w:rPr>
        <w:t xml:space="preserve">English </w:t>
      </w:r>
      <w:r w:rsidR="00B574A6" w:rsidRPr="007578BD">
        <w:rPr>
          <w:rFonts w:asciiTheme="majorHAnsi" w:hAnsiTheme="majorHAnsi" w:cstheme="majorHAnsi"/>
          <w:bCs/>
        </w:rPr>
        <w:t>1</w:t>
      </w:r>
      <w:r w:rsidR="00B8336D" w:rsidRPr="007578BD">
        <w:rPr>
          <w:rFonts w:asciiTheme="majorHAnsi" w:hAnsiTheme="majorHAnsi" w:cstheme="majorHAnsi"/>
          <w:bCs/>
        </w:rPr>
        <w:t>A</w:t>
      </w:r>
      <w:r w:rsidRPr="007578BD">
        <w:rPr>
          <w:rFonts w:asciiTheme="majorHAnsi" w:hAnsiTheme="majorHAnsi" w:cstheme="majorHAnsi"/>
          <w:bCs/>
        </w:rPr>
        <w:t xml:space="preserve">, </w:t>
      </w:r>
      <w:r w:rsidR="00B574A6" w:rsidRPr="007578BD">
        <w:rPr>
          <w:rFonts w:asciiTheme="majorHAnsi" w:hAnsiTheme="majorHAnsi" w:cstheme="majorHAnsi"/>
          <w:bCs/>
        </w:rPr>
        <w:t>CRN</w:t>
      </w:r>
      <w:r w:rsidRPr="007578BD">
        <w:rPr>
          <w:rFonts w:asciiTheme="majorHAnsi" w:hAnsiTheme="majorHAnsi" w:cstheme="majorHAnsi"/>
          <w:bCs/>
        </w:rPr>
        <w:t xml:space="preserve">: </w:t>
      </w:r>
      <w:r w:rsidR="003A250B" w:rsidRPr="007578BD">
        <w:rPr>
          <w:rFonts w:asciiTheme="majorHAnsi" w:hAnsiTheme="majorHAnsi" w:cstheme="majorHAnsi"/>
          <w:bCs/>
        </w:rPr>
        <w:t>73576</w:t>
      </w:r>
      <w:r w:rsidR="009F5E8F" w:rsidRPr="007578BD">
        <w:rPr>
          <w:rFonts w:asciiTheme="majorHAnsi" w:hAnsiTheme="majorHAnsi" w:cstheme="majorHAnsi"/>
          <w:bCs/>
        </w:rPr>
        <w:t xml:space="preserve"> and </w:t>
      </w:r>
      <w:r w:rsidR="009F5E8F" w:rsidRPr="007578BD">
        <w:rPr>
          <w:rFonts w:asciiTheme="majorHAnsi" w:hAnsiTheme="majorHAnsi" w:cstheme="majorHAnsi"/>
          <w:bCs/>
        </w:rPr>
        <w:tab/>
      </w:r>
      <w:r w:rsidR="009F5E8F" w:rsidRPr="007578BD">
        <w:rPr>
          <w:rFonts w:asciiTheme="majorHAnsi" w:hAnsiTheme="majorHAnsi" w:cstheme="majorHAnsi"/>
          <w:bCs/>
        </w:rPr>
        <w:tab/>
      </w:r>
      <w:r w:rsidR="009F5E8F" w:rsidRPr="007578BD">
        <w:rPr>
          <w:rFonts w:asciiTheme="majorHAnsi" w:hAnsiTheme="majorHAnsi" w:cstheme="majorHAnsi"/>
          <w:bCs/>
        </w:rPr>
        <w:tab/>
        <w:t xml:space="preserve">English 1A, CRN: </w:t>
      </w:r>
      <w:r w:rsidR="003A250B" w:rsidRPr="007578BD">
        <w:rPr>
          <w:rFonts w:asciiTheme="majorHAnsi" w:hAnsiTheme="majorHAnsi" w:cstheme="majorHAnsi"/>
          <w:bCs/>
        </w:rPr>
        <w:t>73574</w:t>
      </w:r>
      <w:r w:rsidRPr="007578BD">
        <w:rPr>
          <w:rFonts w:asciiTheme="majorHAnsi" w:hAnsiTheme="majorHAnsi" w:cstheme="majorHAnsi"/>
          <w:bCs/>
        </w:rPr>
        <w:t xml:space="preserve">                   </w:t>
      </w:r>
      <w:r w:rsidR="009F5E8F" w:rsidRPr="007578BD">
        <w:rPr>
          <w:rFonts w:asciiTheme="majorHAnsi" w:hAnsiTheme="majorHAnsi" w:cstheme="majorHAnsi"/>
          <w:bCs/>
        </w:rPr>
        <w:tab/>
      </w:r>
      <w:r w:rsidR="009F5E8F" w:rsidRPr="007578BD">
        <w:rPr>
          <w:rFonts w:asciiTheme="majorHAnsi" w:hAnsiTheme="majorHAnsi" w:cstheme="majorHAnsi"/>
          <w:bCs/>
        </w:rPr>
        <w:tab/>
      </w:r>
    </w:p>
    <w:p w14:paraId="4756B2D2" w14:textId="41BDF072" w:rsidR="00E807E6" w:rsidRPr="007578BD" w:rsidRDefault="00E807E6" w:rsidP="004C2E07">
      <w:pPr>
        <w:ind w:right="-720"/>
        <w:rPr>
          <w:rFonts w:asciiTheme="majorHAnsi" w:hAnsiTheme="majorHAnsi" w:cstheme="majorHAnsi"/>
          <w:b/>
        </w:rPr>
      </w:pPr>
      <w:r w:rsidRPr="007578BD">
        <w:rPr>
          <w:rFonts w:asciiTheme="majorHAnsi" w:hAnsiTheme="majorHAnsi" w:cstheme="majorHAnsi"/>
          <w:bCs/>
        </w:rPr>
        <w:t xml:space="preserve">Room: </w:t>
      </w:r>
      <w:r w:rsidRPr="007578BD">
        <w:rPr>
          <w:rFonts w:asciiTheme="majorHAnsi" w:hAnsiTheme="majorHAnsi" w:cstheme="majorHAnsi"/>
        </w:rPr>
        <w:t xml:space="preserve"> </w:t>
      </w:r>
      <w:r w:rsidR="00C44262" w:rsidRPr="007578BD">
        <w:rPr>
          <w:rFonts w:asciiTheme="majorHAnsi" w:hAnsiTheme="majorHAnsi" w:cstheme="majorHAnsi"/>
        </w:rPr>
        <w:t>CCI-207</w:t>
      </w:r>
      <w:r w:rsidR="007F7FCE" w:rsidRPr="007578BD">
        <w:rPr>
          <w:rFonts w:asciiTheme="majorHAnsi" w:hAnsiTheme="majorHAnsi" w:cstheme="majorHAnsi"/>
        </w:rPr>
        <w:tab/>
      </w:r>
      <w:r w:rsidR="007F7FCE" w:rsidRPr="007578BD">
        <w:rPr>
          <w:rFonts w:asciiTheme="majorHAnsi" w:hAnsiTheme="majorHAnsi" w:cstheme="majorHAnsi"/>
        </w:rPr>
        <w:tab/>
      </w:r>
      <w:r w:rsidR="009F5E8F" w:rsidRPr="007578BD">
        <w:rPr>
          <w:rFonts w:asciiTheme="majorHAnsi" w:hAnsiTheme="majorHAnsi" w:cstheme="majorHAnsi"/>
        </w:rPr>
        <w:tab/>
      </w:r>
      <w:r w:rsidR="009F5E8F" w:rsidRPr="007578BD">
        <w:rPr>
          <w:rFonts w:asciiTheme="majorHAnsi" w:hAnsiTheme="majorHAnsi" w:cstheme="majorHAnsi"/>
        </w:rPr>
        <w:tab/>
      </w:r>
      <w:r w:rsidR="009F5E8F" w:rsidRPr="007578BD">
        <w:rPr>
          <w:rFonts w:asciiTheme="majorHAnsi" w:hAnsiTheme="majorHAnsi" w:cstheme="majorHAnsi"/>
        </w:rPr>
        <w:tab/>
      </w:r>
      <w:r w:rsidR="009F5E8F" w:rsidRPr="007578BD">
        <w:rPr>
          <w:rFonts w:asciiTheme="majorHAnsi" w:hAnsiTheme="majorHAnsi" w:cstheme="majorHAnsi"/>
          <w:bCs/>
        </w:rPr>
        <w:t xml:space="preserve">Room: </w:t>
      </w:r>
      <w:r w:rsidR="009F5E8F" w:rsidRPr="007578BD">
        <w:rPr>
          <w:rFonts w:asciiTheme="majorHAnsi" w:hAnsiTheme="majorHAnsi" w:cstheme="majorHAnsi"/>
        </w:rPr>
        <w:t xml:space="preserve"> </w:t>
      </w:r>
      <w:r w:rsidR="003A250B" w:rsidRPr="007578BD">
        <w:rPr>
          <w:rFonts w:asciiTheme="majorHAnsi" w:hAnsiTheme="majorHAnsi" w:cstheme="majorHAnsi"/>
        </w:rPr>
        <w:t>HUM-62</w:t>
      </w:r>
      <w:r w:rsidR="007F7FCE" w:rsidRPr="007578BD">
        <w:rPr>
          <w:rFonts w:asciiTheme="majorHAnsi" w:hAnsiTheme="majorHAnsi" w:cstheme="majorHAnsi"/>
        </w:rPr>
        <w:tab/>
      </w:r>
      <w:r w:rsidR="007F7FCE" w:rsidRPr="007578BD">
        <w:rPr>
          <w:rFonts w:asciiTheme="majorHAnsi" w:hAnsiTheme="majorHAnsi" w:cstheme="majorHAnsi"/>
        </w:rPr>
        <w:tab/>
      </w:r>
      <w:r w:rsidR="007F7FCE" w:rsidRPr="007578BD">
        <w:rPr>
          <w:rFonts w:asciiTheme="majorHAnsi" w:hAnsiTheme="majorHAnsi" w:cstheme="majorHAnsi"/>
        </w:rPr>
        <w:tab/>
      </w:r>
      <w:r w:rsidR="0040707E" w:rsidRPr="007578BD">
        <w:rPr>
          <w:rFonts w:asciiTheme="majorHAnsi" w:hAnsiTheme="majorHAnsi" w:cstheme="majorHAnsi"/>
        </w:rPr>
        <w:tab/>
      </w:r>
    </w:p>
    <w:p w14:paraId="64171022" w14:textId="1A02B769" w:rsidR="00E807E6" w:rsidRPr="007578BD" w:rsidRDefault="00E807E6" w:rsidP="00E807E6">
      <w:pPr>
        <w:ind w:right="-720"/>
        <w:rPr>
          <w:rFonts w:asciiTheme="majorHAnsi" w:hAnsiTheme="majorHAnsi" w:cstheme="majorHAnsi"/>
        </w:rPr>
      </w:pPr>
      <w:r w:rsidRPr="007578BD">
        <w:rPr>
          <w:rFonts w:asciiTheme="majorHAnsi" w:hAnsiTheme="majorHAnsi" w:cstheme="majorHAnsi"/>
          <w:bCs/>
        </w:rPr>
        <w:t>Class time:</w:t>
      </w:r>
      <w:r w:rsidRPr="007578BD">
        <w:rPr>
          <w:rFonts w:asciiTheme="majorHAnsi" w:hAnsiTheme="majorHAnsi" w:cstheme="majorHAnsi"/>
          <w:b/>
          <w:bCs/>
        </w:rPr>
        <w:t xml:space="preserve"> </w:t>
      </w:r>
      <w:r w:rsidRPr="007578BD">
        <w:rPr>
          <w:rFonts w:asciiTheme="majorHAnsi" w:hAnsiTheme="majorHAnsi" w:cstheme="majorHAnsi"/>
        </w:rPr>
        <w:t xml:space="preserve"> </w:t>
      </w:r>
      <w:r w:rsidR="00C44262" w:rsidRPr="007578BD">
        <w:rPr>
          <w:rFonts w:asciiTheme="majorHAnsi" w:hAnsiTheme="majorHAnsi" w:cstheme="majorHAnsi"/>
        </w:rPr>
        <w:t>8:00</w:t>
      </w:r>
      <w:r w:rsidR="007F7FCE" w:rsidRPr="007578BD">
        <w:rPr>
          <w:rFonts w:asciiTheme="majorHAnsi" w:hAnsiTheme="majorHAnsi" w:cstheme="majorHAnsi"/>
        </w:rPr>
        <w:t>-</w:t>
      </w:r>
      <w:r w:rsidR="00C44262" w:rsidRPr="007578BD">
        <w:rPr>
          <w:rFonts w:asciiTheme="majorHAnsi" w:hAnsiTheme="majorHAnsi" w:cstheme="majorHAnsi"/>
        </w:rPr>
        <w:t>10</w:t>
      </w:r>
      <w:r w:rsidR="007F7FCE" w:rsidRPr="007578BD">
        <w:rPr>
          <w:rFonts w:asciiTheme="majorHAnsi" w:hAnsiTheme="majorHAnsi" w:cstheme="majorHAnsi"/>
        </w:rPr>
        <w:t>:50</w:t>
      </w:r>
      <w:r w:rsidR="00B8336D" w:rsidRPr="007578BD">
        <w:rPr>
          <w:rFonts w:asciiTheme="majorHAnsi" w:hAnsiTheme="majorHAnsi" w:cstheme="majorHAnsi"/>
        </w:rPr>
        <w:t xml:space="preserve"> </w:t>
      </w:r>
      <w:r w:rsidR="00C44262" w:rsidRPr="007578BD">
        <w:rPr>
          <w:rFonts w:asciiTheme="majorHAnsi" w:hAnsiTheme="majorHAnsi" w:cstheme="majorHAnsi"/>
        </w:rPr>
        <w:t>a</w:t>
      </w:r>
      <w:r w:rsidR="00B8336D" w:rsidRPr="007578BD">
        <w:rPr>
          <w:rFonts w:asciiTheme="majorHAnsi" w:hAnsiTheme="majorHAnsi" w:cstheme="majorHAnsi"/>
        </w:rPr>
        <w:t>m</w:t>
      </w:r>
      <w:r w:rsidR="0040707E" w:rsidRPr="007578BD">
        <w:rPr>
          <w:rFonts w:asciiTheme="majorHAnsi" w:hAnsiTheme="majorHAnsi" w:cstheme="majorHAnsi"/>
        </w:rPr>
        <w:tab/>
      </w:r>
      <w:r w:rsidR="0040707E" w:rsidRPr="007578BD">
        <w:rPr>
          <w:rFonts w:asciiTheme="majorHAnsi" w:hAnsiTheme="majorHAnsi" w:cstheme="majorHAnsi"/>
        </w:rPr>
        <w:tab/>
      </w:r>
      <w:r w:rsidR="0040707E" w:rsidRPr="007578BD">
        <w:rPr>
          <w:rFonts w:asciiTheme="majorHAnsi" w:hAnsiTheme="majorHAnsi" w:cstheme="majorHAnsi"/>
        </w:rPr>
        <w:tab/>
      </w:r>
      <w:r w:rsidR="0040707E" w:rsidRPr="007578BD">
        <w:rPr>
          <w:rFonts w:asciiTheme="majorHAnsi" w:hAnsiTheme="majorHAnsi" w:cstheme="majorHAnsi"/>
        </w:rPr>
        <w:tab/>
      </w:r>
      <w:r w:rsidR="009F5E8F" w:rsidRPr="007578BD">
        <w:rPr>
          <w:rFonts w:asciiTheme="majorHAnsi" w:hAnsiTheme="majorHAnsi" w:cstheme="majorHAnsi"/>
        </w:rPr>
        <w:t xml:space="preserve">Class time: </w:t>
      </w:r>
      <w:r w:rsidR="003A250B" w:rsidRPr="007578BD">
        <w:rPr>
          <w:rFonts w:asciiTheme="majorHAnsi" w:hAnsiTheme="majorHAnsi" w:cstheme="majorHAnsi"/>
        </w:rPr>
        <w:t>11:00 am -1:50</w:t>
      </w:r>
      <w:r w:rsidR="009F5E8F" w:rsidRPr="007578BD">
        <w:rPr>
          <w:rFonts w:asciiTheme="majorHAnsi" w:hAnsiTheme="majorHAnsi" w:cstheme="majorHAnsi"/>
        </w:rPr>
        <w:t xml:space="preserve"> pm</w:t>
      </w:r>
      <w:r w:rsidR="0040707E" w:rsidRPr="007578BD">
        <w:rPr>
          <w:rFonts w:asciiTheme="majorHAnsi" w:hAnsiTheme="majorHAnsi" w:cstheme="majorHAnsi"/>
        </w:rPr>
        <w:tab/>
      </w:r>
      <w:r w:rsidRPr="007578BD">
        <w:rPr>
          <w:rFonts w:asciiTheme="majorHAnsi" w:hAnsiTheme="majorHAnsi" w:cstheme="majorHAnsi"/>
          <w:b/>
          <w:bCs/>
        </w:rPr>
        <w:t xml:space="preserve"> </w:t>
      </w:r>
    </w:p>
    <w:p w14:paraId="63D2CD21" w14:textId="77777777" w:rsidR="00B8336D" w:rsidRPr="007578BD" w:rsidRDefault="00B8336D" w:rsidP="00E807E6">
      <w:pPr>
        <w:pStyle w:val="NormalWeb"/>
        <w:spacing w:before="0" w:after="0"/>
        <w:jc w:val="both"/>
        <w:rPr>
          <w:rFonts w:asciiTheme="majorHAnsi" w:hAnsiTheme="majorHAnsi" w:cstheme="majorHAnsi"/>
          <w:szCs w:val="24"/>
        </w:rPr>
      </w:pPr>
    </w:p>
    <w:p w14:paraId="29145098" w14:textId="77777777" w:rsidR="00B8336D" w:rsidRPr="007578BD" w:rsidRDefault="00B8336D" w:rsidP="007F7FCE">
      <w:pPr>
        <w:pStyle w:val="NormalWeb"/>
        <w:spacing w:before="0" w:after="0"/>
        <w:jc w:val="both"/>
        <w:rPr>
          <w:rFonts w:asciiTheme="majorHAnsi" w:hAnsiTheme="majorHAnsi" w:cstheme="majorHAnsi"/>
          <w:szCs w:val="24"/>
        </w:rPr>
      </w:pPr>
      <w:r w:rsidRPr="007578BD">
        <w:rPr>
          <w:rFonts w:asciiTheme="majorHAnsi" w:hAnsiTheme="majorHAnsi" w:cstheme="majorHAnsi"/>
          <w:szCs w:val="24"/>
        </w:rPr>
        <w:t>Prerequisites:  Successful completion of English 125 and 126 with a “C” or better or an equivalent college course; or eligibility determined by the Reedley College Placement Procedures.</w:t>
      </w:r>
    </w:p>
    <w:p w14:paraId="0B649663" w14:textId="77777777" w:rsidR="00F1513E" w:rsidRPr="007578BD" w:rsidRDefault="00F1513E" w:rsidP="007F7FCE">
      <w:pPr>
        <w:pStyle w:val="BodyText2"/>
        <w:spacing w:after="0" w:line="240" w:lineRule="auto"/>
        <w:rPr>
          <w:rFonts w:asciiTheme="majorHAnsi" w:hAnsiTheme="majorHAnsi" w:cstheme="majorHAnsi"/>
          <w:b/>
        </w:rPr>
      </w:pPr>
    </w:p>
    <w:p w14:paraId="2CEA0C2A" w14:textId="77777777" w:rsidR="00F122A6" w:rsidRPr="007578BD" w:rsidRDefault="00E807E6" w:rsidP="007F7FCE">
      <w:pPr>
        <w:pStyle w:val="BodyText2"/>
        <w:spacing w:after="0" w:line="240" w:lineRule="auto"/>
        <w:rPr>
          <w:rFonts w:asciiTheme="majorHAnsi" w:hAnsiTheme="majorHAnsi" w:cstheme="majorHAnsi"/>
          <w:b/>
        </w:rPr>
      </w:pPr>
      <w:r w:rsidRPr="007578BD">
        <w:rPr>
          <w:rFonts w:asciiTheme="majorHAnsi" w:hAnsiTheme="majorHAnsi" w:cstheme="majorHAnsi"/>
          <w:b/>
        </w:rPr>
        <w:t xml:space="preserve">Course </w:t>
      </w:r>
      <w:r w:rsidR="009F4761" w:rsidRPr="007578BD">
        <w:rPr>
          <w:rFonts w:asciiTheme="majorHAnsi" w:hAnsiTheme="majorHAnsi" w:cstheme="majorHAnsi"/>
          <w:b/>
        </w:rPr>
        <w:t>Overview</w:t>
      </w:r>
    </w:p>
    <w:p w14:paraId="29E16394" w14:textId="77777777" w:rsidR="0005230D" w:rsidRPr="007578BD" w:rsidRDefault="0005230D" w:rsidP="007F7FCE">
      <w:pPr>
        <w:pStyle w:val="BodyText2"/>
        <w:spacing w:after="0" w:line="240" w:lineRule="auto"/>
        <w:rPr>
          <w:rFonts w:asciiTheme="majorHAnsi" w:hAnsiTheme="majorHAnsi" w:cstheme="majorHAnsi"/>
        </w:rPr>
      </w:pPr>
      <w:r w:rsidRPr="007578BD">
        <w:rPr>
          <w:rFonts w:asciiTheme="majorHAnsi" w:hAnsiTheme="majorHAnsi" w:cstheme="majorHAnsi"/>
        </w:rPr>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p>
    <w:p w14:paraId="46B5E0B5" w14:textId="77777777" w:rsidR="0005230D" w:rsidRPr="007578BD" w:rsidRDefault="0005230D" w:rsidP="007F7FCE">
      <w:pPr>
        <w:rPr>
          <w:rFonts w:asciiTheme="majorHAnsi" w:hAnsiTheme="majorHAnsi" w:cstheme="majorHAnsi"/>
        </w:rPr>
      </w:pPr>
    </w:p>
    <w:p w14:paraId="4A7A6595" w14:textId="77777777" w:rsidR="0005230D" w:rsidRPr="007578BD" w:rsidRDefault="0005230D" w:rsidP="007F7FCE">
      <w:pPr>
        <w:rPr>
          <w:rFonts w:asciiTheme="majorHAnsi" w:hAnsiTheme="majorHAnsi" w:cstheme="majorHAnsi"/>
        </w:rPr>
      </w:pPr>
      <w:r w:rsidRPr="007578BD">
        <w:rPr>
          <w:rFonts w:asciiTheme="majorHAnsi" w:hAnsiTheme="majorHAnsi" w:cstheme="majorHAnsi"/>
        </w:rPr>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7578BD">
        <w:rPr>
          <w:rFonts w:asciiTheme="majorHAnsi" w:hAnsiTheme="majorHAnsi" w:cstheme="majorHAnsi"/>
        </w:rPr>
        <w:t>,</w:t>
      </w:r>
      <w:r w:rsidRPr="007578BD">
        <w:rPr>
          <w:rFonts w:asciiTheme="majorHAnsi" w:hAnsiTheme="majorHAnsi" w:cstheme="majorHAnsi"/>
        </w:rPr>
        <w:t xml:space="preserve"> </w:t>
      </w:r>
      <w:proofErr w:type="gramStart"/>
      <w:r w:rsidRPr="007578BD">
        <w:rPr>
          <w:rFonts w:asciiTheme="majorHAnsi" w:hAnsiTheme="majorHAnsi" w:cstheme="majorHAnsi"/>
        </w:rPr>
        <w:t>your</w:t>
      </w:r>
      <w:proofErr w:type="gramEnd"/>
      <w:r w:rsidRPr="007578BD">
        <w:rPr>
          <w:rFonts w:asciiTheme="majorHAnsi" w:hAnsiTheme="majorHAnsi" w:cstheme="majorHAnsi"/>
        </w:rPr>
        <w:t xml:space="preserve">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5497D933" w14:textId="77777777" w:rsidR="0005230D" w:rsidRPr="007578BD" w:rsidRDefault="0005230D" w:rsidP="007F7FCE">
      <w:pPr>
        <w:rPr>
          <w:rFonts w:asciiTheme="majorHAnsi" w:hAnsiTheme="majorHAnsi" w:cstheme="majorHAnsi"/>
        </w:rPr>
      </w:pPr>
    </w:p>
    <w:p w14:paraId="60744BB9" w14:textId="585FC84F" w:rsidR="0005230D" w:rsidRPr="007578BD" w:rsidRDefault="00F55793" w:rsidP="007F7FCE">
      <w:pPr>
        <w:rPr>
          <w:rFonts w:asciiTheme="majorHAnsi" w:hAnsiTheme="majorHAnsi" w:cstheme="majorHAnsi"/>
        </w:rPr>
      </w:pPr>
      <w:r w:rsidRPr="007578BD">
        <w:rPr>
          <w:rFonts w:asciiTheme="majorHAnsi" w:hAnsiTheme="majorHAnsi" w:cstheme="majorHAnsi"/>
        </w:rPr>
        <w:t>W</w:t>
      </w:r>
      <w:r w:rsidR="0005230D" w:rsidRPr="007578BD">
        <w:rPr>
          <w:rFonts w:asciiTheme="majorHAnsi" w:hAnsiTheme="majorHAnsi" w:cstheme="majorHAnsi"/>
        </w:rPr>
        <w:t>riting</w:t>
      </w:r>
      <w:r w:rsidRPr="007578BD">
        <w:rPr>
          <w:rFonts w:asciiTheme="majorHAnsi" w:hAnsiTheme="majorHAnsi" w:cstheme="majorHAnsi"/>
        </w:rPr>
        <w:t xml:space="preserve"> and reading</w:t>
      </w:r>
      <w:r w:rsidR="0040707E" w:rsidRPr="007578BD">
        <w:rPr>
          <w:rFonts w:asciiTheme="majorHAnsi" w:hAnsiTheme="majorHAnsi" w:cstheme="majorHAnsi"/>
        </w:rPr>
        <w:t xml:space="preserve"> are very similar meaning-</w:t>
      </w:r>
      <w:r w:rsidR="0005230D" w:rsidRPr="007578BD">
        <w:rPr>
          <w:rFonts w:asciiTheme="majorHAnsi" w:hAnsiTheme="majorHAnsi" w:cstheme="majorHAnsi"/>
        </w:rPr>
        <w:t>making performances. Class discussions about the reading will enhance your ability to write responses to what you read. From the reading assignments you will learn to model your approach to writing and develop a better understanding about form, rhetorical framework, and the use of evidence in writing. I will expect that when you read an assignment, you will have read the text actively, making notes in the margins and/o</w:t>
      </w:r>
      <w:r w:rsidR="0040707E" w:rsidRPr="007578BD">
        <w:rPr>
          <w:rFonts w:asciiTheme="majorHAnsi" w:hAnsiTheme="majorHAnsi" w:cstheme="majorHAnsi"/>
        </w:rPr>
        <w:t>r highlighting the main points, therefore it is not recommended that you rent your textbooks for this course.</w:t>
      </w:r>
    </w:p>
    <w:p w14:paraId="0C2A4D5D" w14:textId="77777777" w:rsidR="006E6A4A" w:rsidRPr="007578BD" w:rsidRDefault="006E6A4A" w:rsidP="007F7FCE">
      <w:pPr>
        <w:rPr>
          <w:rFonts w:asciiTheme="majorHAnsi" w:hAnsiTheme="majorHAnsi" w:cstheme="majorHAnsi"/>
        </w:rPr>
      </w:pPr>
    </w:p>
    <w:p w14:paraId="4DE697EA" w14:textId="2B8D8F1C" w:rsidR="006E6A4A" w:rsidRPr="007578BD" w:rsidRDefault="005E2A4B" w:rsidP="007F7FCE">
      <w:pPr>
        <w:rPr>
          <w:rFonts w:asciiTheme="majorHAnsi" w:hAnsiTheme="majorHAnsi" w:cstheme="majorHAnsi"/>
        </w:rPr>
      </w:pPr>
      <w:r w:rsidRPr="007578BD">
        <w:rPr>
          <w:rFonts w:asciiTheme="majorHAnsi" w:hAnsiTheme="majorHAnsi" w:cstheme="majorHAnsi"/>
        </w:rPr>
        <w:t>Because this is a summer course, we will only be together a short time (six weeks) but we will be together long hours (three per day) so we will try to infuse our work with a little bit of adventure. To that end, the theme of this course is “</w:t>
      </w:r>
      <w:r w:rsidR="00751B60" w:rsidRPr="007578BD">
        <w:rPr>
          <w:rFonts w:asciiTheme="majorHAnsi" w:hAnsiTheme="majorHAnsi" w:cstheme="majorHAnsi"/>
        </w:rPr>
        <w:t>Happiness in the Wild</w:t>
      </w:r>
      <w:r w:rsidRPr="007578BD">
        <w:rPr>
          <w:rFonts w:asciiTheme="majorHAnsi" w:hAnsiTheme="majorHAnsi" w:cstheme="majorHAnsi"/>
        </w:rPr>
        <w:t xml:space="preserve">” and we will read a variety of texts about </w:t>
      </w:r>
      <w:r w:rsidR="00751B60" w:rsidRPr="007578BD">
        <w:rPr>
          <w:rFonts w:asciiTheme="majorHAnsi" w:hAnsiTheme="majorHAnsi" w:cstheme="majorHAnsi"/>
        </w:rPr>
        <w:t>happiness, and one longer text about one man’s extreme pursuit of happiness and how that relates to our American ideals.</w:t>
      </w:r>
    </w:p>
    <w:p w14:paraId="324E71A7" w14:textId="77777777" w:rsidR="005E2A4B" w:rsidRPr="007578BD" w:rsidRDefault="005E2A4B" w:rsidP="007F7FCE">
      <w:pPr>
        <w:rPr>
          <w:rFonts w:asciiTheme="majorHAnsi" w:hAnsiTheme="majorHAnsi" w:cstheme="majorHAnsi"/>
        </w:rPr>
      </w:pPr>
    </w:p>
    <w:p w14:paraId="066AE39F" w14:textId="2026C4F7" w:rsidR="005E2A4B" w:rsidRPr="007578BD" w:rsidRDefault="005E2A4B" w:rsidP="007F7FCE">
      <w:pPr>
        <w:rPr>
          <w:rFonts w:asciiTheme="majorHAnsi" w:hAnsiTheme="majorHAnsi" w:cstheme="majorHAnsi"/>
        </w:rPr>
      </w:pPr>
      <w:r w:rsidRPr="007578BD">
        <w:rPr>
          <w:rFonts w:asciiTheme="majorHAnsi" w:hAnsiTheme="majorHAnsi" w:cstheme="majorHAnsi"/>
        </w:rPr>
        <w:t>To keep the pace of the class moving, each class day will be divided into three distinct sections with one section devoted to in-class writing.  Completed assignments will be due each night to Bb so that we may discuss or bui</w:t>
      </w:r>
      <w:r w:rsidR="009F5E8F" w:rsidRPr="007578BD">
        <w:rPr>
          <w:rFonts w:asciiTheme="majorHAnsi" w:hAnsiTheme="majorHAnsi" w:cstheme="majorHAnsi"/>
        </w:rPr>
        <w:t>ld on them in the next class, and</w:t>
      </w:r>
      <w:r w:rsidRPr="007578BD">
        <w:rPr>
          <w:rFonts w:asciiTheme="majorHAnsi" w:hAnsiTheme="majorHAnsi" w:cstheme="majorHAnsi"/>
        </w:rPr>
        <w:t xml:space="preserve"> you will have time to finish your assignments after class if you require it.  The bulk of our reading, however, will be done </w:t>
      </w:r>
      <w:r w:rsidRPr="007578BD">
        <w:rPr>
          <w:rFonts w:asciiTheme="majorHAnsi" w:hAnsiTheme="majorHAnsi" w:cstheme="majorHAnsi"/>
        </w:rPr>
        <w:lastRenderedPageBreak/>
        <w:t xml:space="preserve">outside of class so make sure you have a few free </w:t>
      </w:r>
      <w:r w:rsidRPr="007578BD">
        <w:rPr>
          <w:rFonts w:asciiTheme="majorHAnsi" w:hAnsiTheme="majorHAnsi" w:cstheme="majorHAnsi"/>
          <w:b/>
        </w:rPr>
        <w:t>hours</w:t>
      </w:r>
      <w:r w:rsidRPr="007578BD">
        <w:rPr>
          <w:rFonts w:asciiTheme="majorHAnsi" w:hAnsiTheme="majorHAnsi" w:cstheme="majorHAnsi"/>
        </w:rPr>
        <w:t xml:space="preserve"> each evening to devote to homework and writing projects.</w:t>
      </w:r>
      <w:r w:rsidR="009F5E8F" w:rsidRPr="007578BD">
        <w:rPr>
          <w:rFonts w:asciiTheme="majorHAnsi" w:hAnsiTheme="majorHAnsi" w:cstheme="majorHAnsi"/>
        </w:rPr>
        <w:t xml:space="preserve"> The expectation for homework is 2 hours for every hour spent in class, so 6 hours of work in an evening is not unusual. </w:t>
      </w:r>
    </w:p>
    <w:p w14:paraId="6889DC02" w14:textId="77777777" w:rsidR="0005230D" w:rsidRPr="007578BD" w:rsidRDefault="0005230D" w:rsidP="0005230D">
      <w:pPr>
        <w:rPr>
          <w:rFonts w:asciiTheme="majorHAnsi" w:hAnsiTheme="majorHAnsi" w:cstheme="majorHAnsi"/>
        </w:rPr>
      </w:pPr>
    </w:p>
    <w:p w14:paraId="0BCA36D6" w14:textId="78F1D8DA" w:rsidR="00E807E6" w:rsidRPr="007578BD" w:rsidRDefault="00E807E6" w:rsidP="007F7FCE">
      <w:pPr>
        <w:pStyle w:val="BodyText2"/>
        <w:spacing w:after="0" w:line="240" w:lineRule="auto"/>
        <w:rPr>
          <w:rFonts w:asciiTheme="majorHAnsi" w:hAnsiTheme="majorHAnsi" w:cstheme="majorHAnsi"/>
          <w:b/>
        </w:rPr>
      </w:pPr>
      <w:r w:rsidRPr="007578BD">
        <w:rPr>
          <w:rFonts w:asciiTheme="majorHAnsi" w:hAnsiTheme="majorHAnsi" w:cstheme="majorHAnsi"/>
          <w:b/>
        </w:rPr>
        <w:t>Required Texts</w:t>
      </w:r>
      <w:r w:rsidR="00C44262" w:rsidRPr="007578BD">
        <w:rPr>
          <w:rFonts w:asciiTheme="majorHAnsi" w:hAnsiTheme="majorHAnsi" w:cstheme="majorHAnsi"/>
          <w:b/>
        </w:rPr>
        <w:t>/Materials:</w:t>
      </w:r>
      <w:r w:rsidRPr="007578BD">
        <w:rPr>
          <w:rFonts w:asciiTheme="majorHAnsi" w:hAnsiTheme="majorHAnsi" w:cstheme="majorHAnsi"/>
          <w:b/>
        </w:rPr>
        <w:t xml:space="preserve"> </w:t>
      </w:r>
    </w:p>
    <w:p w14:paraId="67A657C0" w14:textId="78B8D3C2" w:rsidR="007F7FCE" w:rsidRPr="007578BD" w:rsidRDefault="00C10B85" w:rsidP="007F7FCE">
      <w:pPr>
        <w:rPr>
          <w:rFonts w:asciiTheme="majorHAnsi" w:hAnsiTheme="majorHAnsi" w:cstheme="majorHAnsi"/>
          <w:b/>
        </w:rPr>
      </w:pPr>
      <w:r w:rsidRPr="007578BD">
        <w:rPr>
          <w:rFonts w:asciiTheme="majorHAnsi" w:hAnsiTheme="majorHAnsi" w:cstheme="majorHAnsi"/>
          <w:b/>
          <w:i/>
        </w:rPr>
        <w:t>Pursuing Happiness: A Bedford Spotlight Reader</w:t>
      </w:r>
    </w:p>
    <w:p w14:paraId="352E4F92" w14:textId="77777777" w:rsidR="00C10B85" w:rsidRPr="007578BD" w:rsidRDefault="007F7FCE" w:rsidP="00A573BA">
      <w:pPr>
        <w:rPr>
          <w:rFonts w:asciiTheme="majorHAnsi" w:hAnsiTheme="majorHAnsi" w:cstheme="majorHAnsi"/>
          <w:shd w:val="clear" w:color="auto" w:fill="FFFFFF"/>
        </w:rPr>
      </w:pPr>
      <w:r w:rsidRPr="007578BD">
        <w:rPr>
          <w:rFonts w:asciiTheme="majorHAnsi" w:hAnsiTheme="majorHAnsi" w:cstheme="majorHAnsi"/>
          <w:shd w:val="clear" w:color="auto" w:fill="FFFFFF"/>
        </w:rPr>
        <w:t>ISBN </w:t>
      </w:r>
      <w:r w:rsidR="00C10B85" w:rsidRPr="007578BD">
        <w:rPr>
          <w:rFonts w:asciiTheme="majorHAnsi" w:hAnsiTheme="majorHAnsi" w:cstheme="majorHAnsi"/>
          <w:shd w:val="clear" w:color="auto" w:fill="FFFFFF"/>
        </w:rPr>
        <w:t>9781457683770</w:t>
      </w:r>
    </w:p>
    <w:p w14:paraId="456B8292" w14:textId="4CAF59DF" w:rsidR="002D6EBA" w:rsidRPr="007578BD" w:rsidRDefault="00C44262" w:rsidP="00A573BA">
      <w:pPr>
        <w:rPr>
          <w:rFonts w:asciiTheme="majorHAnsi" w:hAnsiTheme="majorHAnsi" w:cstheme="majorHAnsi"/>
          <w:b/>
          <w:i/>
        </w:rPr>
      </w:pPr>
      <w:r w:rsidRPr="007578BD">
        <w:rPr>
          <w:rFonts w:asciiTheme="majorHAnsi" w:hAnsiTheme="majorHAnsi" w:cstheme="majorHAnsi"/>
          <w:b/>
          <w:i/>
        </w:rPr>
        <w:t>Into the Wild (</w:t>
      </w:r>
      <w:proofErr w:type="spellStart"/>
      <w:r w:rsidRPr="007578BD">
        <w:rPr>
          <w:rFonts w:asciiTheme="majorHAnsi" w:hAnsiTheme="majorHAnsi" w:cstheme="majorHAnsi"/>
          <w:b/>
          <w:i/>
        </w:rPr>
        <w:t>Krakauer</w:t>
      </w:r>
      <w:proofErr w:type="spellEnd"/>
      <w:r w:rsidRPr="007578BD">
        <w:rPr>
          <w:rFonts w:asciiTheme="majorHAnsi" w:hAnsiTheme="majorHAnsi" w:cstheme="majorHAnsi"/>
          <w:b/>
          <w:i/>
        </w:rPr>
        <w:t>)</w:t>
      </w:r>
    </w:p>
    <w:p w14:paraId="4C694257" w14:textId="3BC55E7F" w:rsidR="00C44262" w:rsidRPr="007578BD" w:rsidRDefault="00C44262" w:rsidP="00A573BA">
      <w:pPr>
        <w:rPr>
          <w:rFonts w:asciiTheme="majorHAnsi" w:hAnsiTheme="majorHAnsi" w:cstheme="majorHAnsi"/>
          <w:shd w:val="clear" w:color="auto" w:fill="FFFFFF"/>
        </w:rPr>
      </w:pPr>
      <w:r w:rsidRPr="007578BD">
        <w:rPr>
          <w:rFonts w:asciiTheme="majorHAnsi" w:hAnsiTheme="majorHAnsi" w:cstheme="majorHAnsi"/>
          <w:shd w:val="clear" w:color="auto" w:fill="FFFFFF"/>
        </w:rPr>
        <w:t>ISBN 978-0-385-48680-4</w:t>
      </w:r>
    </w:p>
    <w:p w14:paraId="5CE47197" w14:textId="21D67EFE" w:rsidR="00751B60" w:rsidRPr="007578BD" w:rsidRDefault="00751B60" w:rsidP="00A573BA">
      <w:pPr>
        <w:rPr>
          <w:rFonts w:asciiTheme="majorHAnsi" w:hAnsiTheme="majorHAnsi" w:cstheme="majorHAnsi"/>
          <w:b/>
          <w:i/>
        </w:rPr>
      </w:pPr>
      <w:r w:rsidRPr="007578BD">
        <w:rPr>
          <w:rFonts w:asciiTheme="majorHAnsi" w:hAnsiTheme="majorHAnsi" w:cstheme="majorHAnsi"/>
          <w:b/>
          <w:i/>
        </w:rPr>
        <w:t>Walden (Thoreau)</w:t>
      </w:r>
    </w:p>
    <w:p w14:paraId="42E68DB0" w14:textId="3CD298E3" w:rsidR="00751B60" w:rsidRPr="007578BD" w:rsidRDefault="00751B60" w:rsidP="00A573BA">
      <w:pPr>
        <w:rPr>
          <w:rFonts w:asciiTheme="majorHAnsi" w:hAnsiTheme="majorHAnsi" w:cstheme="majorHAnsi"/>
        </w:rPr>
      </w:pPr>
      <w:r w:rsidRPr="007578BD">
        <w:rPr>
          <w:rFonts w:asciiTheme="majorHAnsi" w:hAnsiTheme="majorHAnsi" w:cstheme="majorHAnsi"/>
          <w:shd w:val="clear" w:color="auto" w:fill="FFFFFF"/>
        </w:rPr>
        <w:t>Will access online</w:t>
      </w:r>
    </w:p>
    <w:p w14:paraId="7DF61FF5" w14:textId="65C2B049" w:rsidR="00A573BA" w:rsidRPr="007578BD" w:rsidRDefault="00A573BA" w:rsidP="00A573BA">
      <w:pPr>
        <w:rPr>
          <w:rFonts w:asciiTheme="majorHAnsi" w:hAnsiTheme="majorHAnsi" w:cstheme="majorHAnsi"/>
          <w:b/>
        </w:rPr>
      </w:pPr>
      <w:r w:rsidRPr="007578BD">
        <w:rPr>
          <w:rFonts w:asciiTheme="majorHAnsi" w:hAnsiTheme="majorHAnsi" w:cstheme="majorHAnsi"/>
          <w:b/>
        </w:rPr>
        <w:t>Money set aside to copy individual wri</w:t>
      </w:r>
      <w:r w:rsidR="00C44262" w:rsidRPr="007578BD">
        <w:rPr>
          <w:rFonts w:asciiTheme="majorHAnsi" w:hAnsiTheme="majorHAnsi" w:cstheme="majorHAnsi"/>
          <w:b/>
        </w:rPr>
        <w:t>ting projects for work</w:t>
      </w:r>
      <w:r w:rsidR="007F7FCE" w:rsidRPr="007578BD">
        <w:rPr>
          <w:rFonts w:asciiTheme="majorHAnsi" w:hAnsiTheme="majorHAnsi" w:cstheme="majorHAnsi"/>
          <w:b/>
        </w:rPr>
        <w:t>shopping</w:t>
      </w:r>
    </w:p>
    <w:p w14:paraId="6634F329" w14:textId="77777777" w:rsidR="007F7FCE" w:rsidRPr="007578BD" w:rsidRDefault="007F7FCE" w:rsidP="00A573BA">
      <w:pPr>
        <w:rPr>
          <w:rFonts w:asciiTheme="majorHAnsi" w:hAnsiTheme="majorHAnsi" w:cstheme="majorHAnsi"/>
          <w:b/>
        </w:rPr>
      </w:pPr>
      <w:r w:rsidRPr="007578BD">
        <w:rPr>
          <w:rFonts w:asciiTheme="majorHAnsi" w:hAnsiTheme="majorHAnsi" w:cstheme="majorHAnsi"/>
          <w:b/>
        </w:rPr>
        <w:t>Flash/jump/thumb drive for saving assignments during lab hours</w:t>
      </w:r>
    </w:p>
    <w:p w14:paraId="18616129" w14:textId="2BA7AAAF" w:rsidR="007F7FCE" w:rsidRPr="007578BD" w:rsidRDefault="00C44262" w:rsidP="00A573BA">
      <w:pPr>
        <w:rPr>
          <w:rFonts w:asciiTheme="majorHAnsi" w:hAnsiTheme="majorHAnsi" w:cstheme="majorHAnsi"/>
          <w:b/>
        </w:rPr>
      </w:pPr>
      <w:r w:rsidRPr="007578BD">
        <w:rPr>
          <w:rFonts w:asciiTheme="majorHAnsi" w:hAnsiTheme="majorHAnsi" w:cstheme="majorHAnsi"/>
          <w:b/>
        </w:rPr>
        <w:t xml:space="preserve">Access to </w:t>
      </w:r>
      <w:r w:rsidR="00C10B85" w:rsidRPr="007578BD">
        <w:rPr>
          <w:rFonts w:asciiTheme="majorHAnsi" w:hAnsiTheme="majorHAnsi" w:cstheme="majorHAnsi"/>
          <w:b/>
        </w:rPr>
        <w:t xml:space="preserve">Canvas </w:t>
      </w:r>
      <w:r w:rsidRPr="007578BD">
        <w:rPr>
          <w:rFonts w:asciiTheme="majorHAnsi" w:hAnsiTheme="majorHAnsi" w:cstheme="majorHAnsi"/>
          <w:b/>
        </w:rPr>
        <w:t>and SCCCD email account</w:t>
      </w:r>
    </w:p>
    <w:p w14:paraId="6ACC24AE" w14:textId="77777777" w:rsidR="00C44262" w:rsidRPr="007578BD" w:rsidRDefault="00C44262" w:rsidP="00F122A6">
      <w:pPr>
        <w:pStyle w:val="BodyText2"/>
        <w:spacing w:line="240" w:lineRule="auto"/>
        <w:rPr>
          <w:rFonts w:asciiTheme="majorHAnsi" w:hAnsiTheme="majorHAnsi" w:cstheme="majorHAnsi"/>
        </w:rPr>
      </w:pPr>
    </w:p>
    <w:p w14:paraId="269F7D78" w14:textId="77777777" w:rsidR="00F122A6" w:rsidRPr="007578BD" w:rsidRDefault="00F122A6" w:rsidP="00F122A6">
      <w:pPr>
        <w:pStyle w:val="BodyText2"/>
        <w:spacing w:line="240" w:lineRule="auto"/>
        <w:rPr>
          <w:rFonts w:asciiTheme="majorHAnsi" w:hAnsiTheme="majorHAnsi" w:cstheme="majorHAnsi"/>
          <w:b/>
        </w:rPr>
      </w:pPr>
      <w:r w:rsidRPr="007578BD">
        <w:rPr>
          <w:rFonts w:asciiTheme="majorHAnsi" w:hAnsiTheme="majorHAnsi" w:cstheme="majorHAnsi"/>
          <w:b/>
        </w:rPr>
        <w:t>Course Content</w:t>
      </w:r>
    </w:p>
    <w:p w14:paraId="4F9D228F" w14:textId="70B7F950" w:rsidR="00F122A6" w:rsidRPr="007578BD" w:rsidRDefault="00E86FA2" w:rsidP="00F122A6">
      <w:pPr>
        <w:pStyle w:val="BodyText2"/>
        <w:spacing w:line="240" w:lineRule="auto"/>
        <w:rPr>
          <w:rFonts w:asciiTheme="majorHAnsi" w:hAnsiTheme="majorHAnsi" w:cstheme="majorHAnsi"/>
        </w:rPr>
      </w:pPr>
      <w:r w:rsidRPr="007578BD">
        <w:rPr>
          <w:rFonts w:asciiTheme="majorHAnsi" w:hAnsiTheme="majorHAnsi" w:cstheme="majorHAnsi"/>
        </w:rPr>
        <w:t xml:space="preserve">This course will focus on analyzing </w:t>
      </w:r>
      <w:r w:rsidR="002D45E7" w:rsidRPr="007578BD">
        <w:rPr>
          <w:rFonts w:asciiTheme="majorHAnsi" w:hAnsiTheme="majorHAnsi" w:cstheme="majorHAnsi"/>
        </w:rPr>
        <w:t>readings</w:t>
      </w:r>
      <w:r w:rsidRPr="007578BD">
        <w:rPr>
          <w:rFonts w:asciiTheme="majorHAnsi" w:hAnsiTheme="majorHAnsi" w:cstheme="majorHAnsi"/>
        </w:rPr>
        <w:t xml:space="preserve"> </w:t>
      </w:r>
      <w:r w:rsidR="002D45E7" w:rsidRPr="007578BD">
        <w:rPr>
          <w:rFonts w:asciiTheme="majorHAnsi" w:hAnsiTheme="majorHAnsi" w:cstheme="majorHAnsi"/>
        </w:rPr>
        <w:t xml:space="preserve">from </w:t>
      </w:r>
      <w:r w:rsidR="007F7FCE" w:rsidRPr="007578BD">
        <w:rPr>
          <w:rFonts w:asciiTheme="majorHAnsi" w:hAnsiTheme="majorHAnsi" w:cstheme="majorHAnsi"/>
        </w:rPr>
        <w:t xml:space="preserve">the </w:t>
      </w:r>
      <w:r w:rsidR="00C10B85" w:rsidRPr="007578BD">
        <w:rPr>
          <w:rFonts w:asciiTheme="majorHAnsi" w:hAnsiTheme="majorHAnsi" w:cstheme="majorHAnsi"/>
        </w:rPr>
        <w:t>reader</w:t>
      </w:r>
      <w:r w:rsidR="007F7FCE" w:rsidRPr="007578BD">
        <w:rPr>
          <w:rFonts w:asciiTheme="majorHAnsi" w:hAnsiTheme="majorHAnsi" w:cstheme="majorHAnsi"/>
        </w:rPr>
        <w:t xml:space="preserve">, the longer </w:t>
      </w:r>
      <w:r w:rsidR="00C10B85" w:rsidRPr="007578BD">
        <w:rPr>
          <w:rFonts w:asciiTheme="majorHAnsi" w:hAnsiTheme="majorHAnsi" w:cstheme="majorHAnsi"/>
        </w:rPr>
        <w:t>work</w:t>
      </w:r>
      <w:r w:rsidR="00751B60" w:rsidRPr="007578BD">
        <w:rPr>
          <w:rFonts w:asciiTheme="majorHAnsi" w:hAnsiTheme="majorHAnsi" w:cstheme="majorHAnsi"/>
        </w:rPr>
        <w:t>s</w:t>
      </w:r>
      <w:r w:rsidR="007F7FCE" w:rsidRPr="007578BD">
        <w:rPr>
          <w:rFonts w:asciiTheme="majorHAnsi" w:hAnsiTheme="majorHAnsi" w:cstheme="majorHAnsi"/>
        </w:rPr>
        <w:t>, and your own research.</w:t>
      </w:r>
      <w:r w:rsidRPr="007578BD">
        <w:rPr>
          <w:rFonts w:asciiTheme="majorHAnsi" w:hAnsiTheme="majorHAnsi" w:cstheme="majorHAnsi"/>
        </w:rPr>
        <w:t xml:space="preserve"> The course will be divided into </w:t>
      </w:r>
      <w:r w:rsidR="007F7FCE" w:rsidRPr="007578BD">
        <w:rPr>
          <w:rFonts w:asciiTheme="majorHAnsi" w:hAnsiTheme="majorHAnsi" w:cstheme="majorHAnsi"/>
        </w:rPr>
        <w:t xml:space="preserve">three </w:t>
      </w:r>
      <w:r w:rsidR="009F5E8F" w:rsidRPr="007578BD">
        <w:rPr>
          <w:rFonts w:asciiTheme="majorHAnsi" w:hAnsiTheme="majorHAnsi" w:cstheme="majorHAnsi"/>
        </w:rPr>
        <w:t xml:space="preserve">major </w:t>
      </w:r>
      <w:r w:rsidR="007F7FCE" w:rsidRPr="007578BD">
        <w:rPr>
          <w:rFonts w:asciiTheme="majorHAnsi" w:hAnsiTheme="majorHAnsi" w:cstheme="majorHAnsi"/>
        </w:rPr>
        <w:t xml:space="preserve">writing projects and a final </w:t>
      </w:r>
      <w:r w:rsidR="00C44262" w:rsidRPr="007578BD">
        <w:rPr>
          <w:rFonts w:asciiTheme="majorHAnsi" w:hAnsiTheme="majorHAnsi" w:cstheme="majorHAnsi"/>
        </w:rPr>
        <w:t>essay exam</w:t>
      </w:r>
      <w:r w:rsidR="007F7FCE" w:rsidRPr="007578BD">
        <w:rPr>
          <w:rFonts w:asciiTheme="majorHAnsi" w:hAnsiTheme="majorHAnsi" w:cstheme="majorHAnsi"/>
        </w:rPr>
        <w:t>.</w:t>
      </w:r>
      <w:r w:rsidRPr="007578BD">
        <w:rPr>
          <w:rFonts w:asciiTheme="majorHAnsi" w:hAnsiTheme="majorHAnsi" w:cstheme="majorHAnsi"/>
        </w:rPr>
        <w:t xml:space="preserve"> </w:t>
      </w:r>
      <w:r w:rsidR="009F5E8F" w:rsidRPr="007578BD">
        <w:rPr>
          <w:rFonts w:asciiTheme="majorHAnsi" w:hAnsiTheme="majorHAnsi" w:cstheme="majorHAnsi"/>
        </w:rPr>
        <w:t>There will also be lots of in-class activities</w:t>
      </w:r>
      <w:r w:rsidR="00C10B85" w:rsidRPr="007578BD">
        <w:rPr>
          <w:rFonts w:asciiTheme="majorHAnsi" w:hAnsiTheme="majorHAnsi" w:cstheme="majorHAnsi"/>
        </w:rPr>
        <w:t>, group work, presentations,</w:t>
      </w:r>
      <w:r w:rsidR="009F5E8F" w:rsidRPr="007578BD">
        <w:rPr>
          <w:rFonts w:asciiTheme="majorHAnsi" w:hAnsiTheme="majorHAnsi" w:cstheme="majorHAnsi"/>
        </w:rPr>
        <w:t xml:space="preserve"> and a midterm exam. </w:t>
      </w:r>
      <w:r w:rsidRPr="007578BD">
        <w:rPr>
          <w:rFonts w:asciiTheme="majorHAnsi" w:hAnsiTheme="majorHAnsi" w:cstheme="majorHAnsi"/>
        </w:rPr>
        <w:t xml:space="preserve">The focus for this course will be analysis of the rhetorical framework of both visuals and texts. </w:t>
      </w:r>
      <w:r w:rsidR="002D45E7" w:rsidRPr="007578BD">
        <w:rPr>
          <w:rFonts w:asciiTheme="majorHAnsi" w:hAnsiTheme="majorHAnsi" w:cstheme="majorHAnsi"/>
        </w:rPr>
        <w:t xml:space="preserve">Each final paper will be preceded by two drafts, and all writing assignments must be completed in order to pass the class.  </w:t>
      </w:r>
      <w:r w:rsidRPr="007578BD">
        <w:rPr>
          <w:rFonts w:asciiTheme="majorHAnsi" w:hAnsiTheme="majorHAnsi" w:cstheme="majorHAnsi"/>
        </w:rPr>
        <w:t xml:space="preserve">You will be </w:t>
      </w:r>
      <w:r w:rsidR="0021401B" w:rsidRPr="007578BD">
        <w:rPr>
          <w:rFonts w:asciiTheme="majorHAnsi" w:hAnsiTheme="majorHAnsi" w:cstheme="majorHAnsi"/>
        </w:rPr>
        <w:t xml:space="preserve">expected to read </w:t>
      </w:r>
      <w:r w:rsidR="0068093E" w:rsidRPr="007578BD">
        <w:rPr>
          <w:rFonts w:asciiTheme="majorHAnsi" w:hAnsiTheme="majorHAnsi" w:cstheme="majorHAnsi"/>
        </w:rPr>
        <w:t xml:space="preserve">each </w:t>
      </w:r>
      <w:r w:rsidR="00C44262" w:rsidRPr="007578BD">
        <w:rPr>
          <w:rFonts w:asciiTheme="majorHAnsi" w:hAnsiTheme="majorHAnsi" w:cstheme="majorHAnsi"/>
        </w:rPr>
        <w:t>day</w:t>
      </w:r>
      <w:r w:rsidR="002D45E7" w:rsidRPr="007578BD">
        <w:rPr>
          <w:rFonts w:asciiTheme="majorHAnsi" w:hAnsiTheme="majorHAnsi" w:cstheme="majorHAnsi"/>
        </w:rPr>
        <w:t xml:space="preserve"> and complete corresponding </w:t>
      </w:r>
      <w:r w:rsidRPr="007578BD">
        <w:rPr>
          <w:rFonts w:asciiTheme="majorHAnsi" w:hAnsiTheme="majorHAnsi" w:cstheme="majorHAnsi"/>
        </w:rPr>
        <w:t xml:space="preserve">journal </w:t>
      </w:r>
      <w:r w:rsidR="002D45E7" w:rsidRPr="007578BD">
        <w:rPr>
          <w:rFonts w:asciiTheme="majorHAnsi" w:hAnsiTheme="majorHAnsi" w:cstheme="majorHAnsi"/>
        </w:rPr>
        <w:t xml:space="preserve">entries </w:t>
      </w:r>
      <w:r w:rsidRPr="007578BD">
        <w:rPr>
          <w:rFonts w:asciiTheme="majorHAnsi" w:hAnsiTheme="majorHAnsi" w:cstheme="majorHAnsi"/>
        </w:rPr>
        <w:t xml:space="preserve">for all reading assignments. </w:t>
      </w:r>
      <w:r w:rsidR="00B11457" w:rsidRPr="007578BD">
        <w:rPr>
          <w:rFonts w:asciiTheme="majorHAnsi" w:hAnsiTheme="majorHAnsi" w:cstheme="majorHAnsi"/>
        </w:rPr>
        <w:t>You will be expected to participate in a</w:t>
      </w:r>
      <w:r w:rsidR="00923D16" w:rsidRPr="007578BD">
        <w:rPr>
          <w:rFonts w:asciiTheme="majorHAnsi" w:hAnsiTheme="majorHAnsi" w:cstheme="majorHAnsi"/>
        </w:rPr>
        <w:t xml:space="preserve"> workshop for each essay. Also, y</w:t>
      </w:r>
      <w:r w:rsidR="00B11457" w:rsidRPr="007578BD">
        <w:rPr>
          <w:rFonts w:asciiTheme="majorHAnsi" w:hAnsiTheme="majorHAnsi" w:cstheme="majorHAnsi"/>
        </w:rPr>
        <w:t>ou will need to cont</w:t>
      </w:r>
      <w:r w:rsidR="00C44262" w:rsidRPr="007578BD">
        <w:rPr>
          <w:rFonts w:asciiTheme="majorHAnsi" w:hAnsiTheme="majorHAnsi" w:cstheme="majorHAnsi"/>
        </w:rPr>
        <w:t>ribute to class discussions on B</w:t>
      </w:r>
      <w:r w:rsidR="00B11457" w:rsidRPr="007578BD">
        <w:rPr>
          <w:rFonts w:asciiTheme="majorHAnsi" w:hAnsiTheme="majorHAnsi" w:cstheme="majorHAnsi"/>
        </w:rPr>
        <w:t>lackboard and in the classroom</w:t>
      </w:r>
      <w:r w:rsidR="00B11457" w:rsidRPr="007578BD">
        <w:rPr>
          <w:rFonts w:asciiTheme="majorHAnsi" w:hAnsiTheme="majorHAnsi" w:cstheme="majorHAnsi"/>
          <w:i/>
        </w:rPr>
        <w:t>.</w:t>
      </w:r>
      <w:r w:rsidR="00B11457" w:rsidRPr="007578BD">
        <w:rPr>
          <w:rFonts w:asciiTheme="majorHAnsi" w:hAnsiTheme="majorHAnsi" w:cstheme="majorHAnsi"/>
        </w:rPr>
        <w:t xml:space="preserve"> </w:t>
      </w:r>
      <w:r w:rsidR="00F74974" w:rsidRPr="007578BD">
        <w:rPr>
          <w:rFonts w:asciiTheme="majorHAnsi" w:hAnsiTheme="majorHAnsi" w:cstheme="majorHAnsi"/>
        </w:rPr>
        <w:t>Growth comes from practice, therefore all assignments are used to calculate the final grade (see grading below)</w:t>
      </w:r>
      <w:r w:rsidR="0021401B" w:rsidRPr="007578BD">
        <w:rPr>
          <w:rFonts w:asciiTheme="majorHAnsi" w:hAnsiTheme="majorHAnsi" w:cstheme="majorHAnsi"/>
        </w:rPr>
        <w:t>.</w:t>
      </w:r>
    </w:p>
    <w:p w14:paraId="6EFB0D07" w14:textId="77777777" w:rsidR="00751B60" w:rsidRPr="007578BD" w:rsidRDefault="00751B60" w:rsidP="00F122A6">
      <w:pPr>
        <w:pStyle w:val="BodyText2"/>
        <w:spacing w:line="240" w:lineRule="auto"/>
        <w:rPr>
          <w:rFonts w:asciiTheme="majorHAnsi" w:hAnsiTheme="majorHAnsi" w:cstheme="majorHAnsi"/>
        </w:rPr>
      </w:pPr>
    </w:p>
    <w:p w14:paraId="2FF0AE1B" w14:textId="77777777" w:rsidR="00751B60" w:rsidRPr="007578BD" w:rsidRDefault="00751B60" w:rsidP="00751B60">
      <w:pPr>
        <w:widowControl w:val="0"/>
        <w:tabs>
          <w:tab w:val="right" w:pos="10800"/>
        </w:tabs>
        <w:autoSpaceDE w:val="0"/>
        <w:autoSpaceDN w:val="0"/>
        <w:adjustRightInd w:val="0"/>
        <w:spacing w:before="160" w:after="40"/>
        <w:rPr>
          <w:rFonts w:asciiTheme="majorHAnsi" w:hAnsiTheme="majorHAnsi" w:cstheme="majorHAnsi"/>
          <w:u w:val="single"/>
        </w:rPr>
      </w:pPr>
      <w:r w:rsidRPr="007578BD">
        <w:rPr>
          <w:rFonts w:asciiTheme="majorHAnsi" w:hAnsiTheme="majorHAnsi" w:cstheme="majorHAnsi"/>
          <w:b/>
          <w:u w:val="single"/>
        </w:rPr>
        <w:t>Course Outcomes and Objectives:</w:t>
      </w:r>
    </w:p>
    <w:p w14:paraId="3F540FE2" w14:textId="77777777" w:rsidR="00751B60" w:rsidRPr="007578BD" w:rsidRDefault="00751B60" w:rsidP="00751B60">
      <w:pPr>
        <w:rPr>
          <w:rFonts w:asciiTheme="majorHAnsi" w:hAnsiTheme="majorHAnsi" w:cstheme="majorHAnsi"/>
          <w:i/>
        </w:rPr>
      </w:pPr>
      <w:r w:rsidRPr="007578BD">
        <w:rPr>
          <w:rFonts w:asciiTheme="majorHAnsi" w:hAnsiTheme="majorHAnsi" w:cstheme="majorHAnsi"/>
          <w:i/>
        </w:rPr>
        <w:t>Upon completion of this course, students will be able to:</w:t>
      </w:r>
    </w:p>
    <w:p w14:paraId="16F23549" w14:textId="77777777" w:rsidR="00751B60" w:rsidRPr="007578BD" w:rsidRDefault="00751B60" w:rsidP="00751B60">
      <w:pPr>
        <w:rPr>
          <w:rFonts w:asciiTheme="majorHAnsi" w:hAnsiTheme="majorHAnsi" w:cstheme="majorHAnsi"/>
        </w:rPr>
      </w:pPr>
      <w:r w:rsidRPr="007578BD">
        <w:rPr>
          <w:rFonts w:asciiTheme="majorHAnsi" w:hAnsiTheme="majorHAnsi" w:cstheme="majorHAnsi"/>
        </w:rPr>
        <w:t>1. Write a documented research paper of at least 1,500 words that includes:</w:t>
      </w:r>
    </w:p>
    <w:p w14:paraId="64F2DF60"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a sophisticated introduction, multiple body paragraphs, and conclusion</w:t>
      </w:r>
    </w:p>
    <w:p w14:paraId="54704602"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a clearly defined, arguable thesis sentence</w:t>
      </w:r>
    </w:p>
    <w:p w14:paraId="723A9649"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supporting details that exhibit critical thinking and use credible secondary sources</w:t>
      </w:r>
    </w:p>
    <w:p w14:paraId="4CA46D5F"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correct usage of MLA format, including a works cited page</w:t>
      </w:r>
    </w:p>
    <w:p w14:paraId="5B04C348"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sentences that exhibit a command of the complex/compound with minimal comma splices, sentence fuses, fragments, and mechanics</w:t>
      </w:r>
    </w:p>
    <w:p w14:paraId="60C47EF7"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controlled and sophisticated word choice</w:t>
      </w:r>
    </w:p>
    <w:p w14:paraId="6D47B374"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writing in third person/universal</w:t>
      </w:r>
    </w:p>
    <w:p w14:paraId="72BC4E4B"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an avoidance of logical fallacies</w:t>
      </w:r>
    </w:p>
    <w:p w14:paraId="3D14757A"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demonstration of an awareness of purpose and audience</w:t>
      </w:r>
    </w:p>
    <w:p w14:paraId="54EBA841"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appropriate and purposeful use of quotations</w:t>
      </w:r>
    </w:p>
    <w:p w14:paraId="6FA2A4C5"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lastRenderedPageBreak/>
        <w:t>correct in-text citations</w:t>
      </w:r>
    </w:p>
    <w:p w14:paraId="4D980DA1"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an annotated bibliography of multiple sources</w:t>
      </w:r>
    </w:p>
    <w:p w14:paraId="5D4FC143" w14:textId="77777777" w:rsidR="00751B60" w:rsidRPr="007578BD" w:rsidRDefault="00751B60" w:rsidP="00751B60">
      <w:pPr>
        <w:numPr>
          <w:ilvl w:val="0"/>
          <w:numId w:val="47"/>
        </w:numPr>
        <w:rPr>
          <w:rFonts w:asciiTheme="majorHAnsi" w:hAnsiTheme="majorHAnsi" w:cstheme="majorHAnsi"/>
        </w:rPr>
      </w:pPr>
      <w:r w:rsidRPr="007578BD">
        <w:rPr>
          <w:rFonts w:asciiTheme="majorHAnsi" w:hAnsiTheme="majorHAnsi" w:cstheme="majorHAnsi"/>
        </w:rPr>
        <w:t>an avoidance of intentional and unintentional plagiarism</w:t>
      </w:r>
    </w:p>
    <w:p w14:paraId="57B61722" w14:textId="77777777" w:rsidR="00751B60" w:rsidRPr="007578BD" w:rsidRDefault="00751B60" w:rsidP="00751B60">
      <w:pPr>
        <w:rPr>
          <w:rFonts w:asciiTheme="majorHAnsi" w:hAnsiTheme="majorHAnsi" w:cstheme="majorHAnsi"/>
        </w:rPr>
      </w:pPr>
      <w:r w:rsidRPr="007578BD">
        <w:rPr>
          <w:rFonts w:asciiTheme="majorHAnsi" w:hAnsiTheme="majorHAnsi" w:cstheme="majorHAnsi"/>
        </w:rPr>
        <w:t>2.  Complete a timed essay independently in class</w:t>
      </w:r>
    </w:p>
    <w:p w14:paraId="7FA24D7D" w14:textId="77777777" w:rsidR="00751B60" w:rsidRPr="007578BD" w:rsidRDefault="00751B60" w:rsidP="00751B60">
      <w:pPr>
        <w:rPr>
          <w:rFonts w:asciiTheme="majorHAnsi" w:hAnsiTheme="majorHAnsi" w:cstheme="majorHAnsi"/>
        </w:rPr>
      </w:pPr>
      <w:r w:rsidRPr="007578BD">
        <w:rPr>
          <w:rFonts w:asciiTheme="majorHAnsi" w:hAnsiTheme="majorHAnsi" w:cstheme="majorHAnsi"/>
        </w:rPr>
        <w:t>3.  Summarize and comprehend college level prose (will include a full reading)</w:t>
      </w:r>
    </w:p>
    <w:p w14:paraId="1083A1F5" w14:textId="77777777" w:rsidR="00751B60" w:rsidRPr="007578BD" w:rsidRDefault="00751B60" w:rsidP="00751B60">
      <w:pPr>
        <w:rPr>
          <w:rFonts w:asciiTheme="majorHAnsi" w:hAnsiTheme="majorHAnsi" w:cstheme="majorHAnsi"/>
        </w:rPr>
      </w:pPr>
      <w:r w:rsidRPr="007578BD">
        <w:rPr>
          <w:rFonts w:asciiTheme="majorHAnsi" w:hAnsiTheme="majorHAnsi" w:cstheme="majorHAnsi"/>
        </w:rPr>
        <w:t> </w:t>
      </w:r>
    </w:p>
    <w:p w14:paraId="24E8FD10" w14:textId="77777777" w:rsidR="00751B60" w:rsidRPr="007578BD" w:rsidRDefault="00751B60" w:rsidP="00751B60">
      <w:pPr>
        <w:rPr>
          <w:rFonts w:asciiTheme="majorHAnsi" w:hAnsiTheme="majorHAnsi" w:cstheme="majorHAnsi"/>
          <w:i/>
        </w:rPr>
      </w:pPr>
      <w:r w:rsidRPr="007578BD">
        <w:rPr>
          <w:rFonts w:asciiTheme="majorHAnsi" w:hAnsiTheme="majorHAnsi" w:cstheme="majorHAnsi"/>
          <w:i/>
        </w:rPr>
        <w:t>In the process of completing this course, students will:</w:t>
      </w:r>
    </w:p>
    <w:p w14:paraId="1941061D" w14:textId="77777777" w:rsidR="00751B60" w:rsidRPr="007578BD" w:rsidRDefault="00751B60" w:rsidP="00751B60">
      <w:pPr>
        <w:rPr>
          <w:rFonts w:asciiTheme="majorHAnsi" w:hAnsiTheme="majorHAnsi" w:cstheme="majorHAnsi"/>
        </w:rPr>
      </w:pPr>
      <w:r w:rsidRPr="007578BD">
        <w:rPr>
          <w:rFonts w:asciiTheme="majorHAnsi" w:hAnsiTheme="majorHAnsi" w:cstheme="majorHAnsi"/>
        </w:rPr>
        <w:t>1.  Write multiple essays of at least 1,500 words, including at least one research paper with documentation.</w:t>
      </w:r>
    </w:p>
    <w:p w14:paraId="6E943BF5"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Arrange and integrate ideas in a multiple body essay, complete with topic sentences, supporting data, and background, as necessary.</w:t>
      </w:r>
    </w:p>
    <w:p w14:paraId="47CD1366"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Indicate an arguable thesis.</w:t>
      </w:r>
    </w:p>
    <w:p w14:paraId="216E1164"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Gather, analyze, and synthesize peer-reviewed sources and/or original research such as interview, survey, or observation.</w:t>
      </w:r>
    </w:p>
    <w:p w14:paraId="169DDAEF"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Employ MLA formatting guidelines.</w:t>
      </w:r>
    </w:p>
    <w:p w14:paraId="40E4BFBE"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Reduce dependence on the instructor’s guidance; students will ultimately independently and accurately recognize and self-correct errors in sentence construction, punctuation, and mechanics.</w:t>
      </w:r>
    </w:p>
    <w:p w14:paraId="229CA95A"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Craft increasingly mature and cogent writing while choosing the appropriate tone and academic voice.</w:t>
      </w:r>
    </w:p>
    <w:p w14:paraId="6F19A68D"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Practice sound choices in identifying and avoiding logical fallacies.</w:t>
      </w:r>
    </w:p>
    <w:p w14:paraId="46176CA7"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Employ appropriate use of third person universal.</w:t>
      </w:r>
    </w:p>
    <w:p w14:paraId="0BB01F35"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Identify appropriate audiences for their compositions.</w:t>
      </w:r>
    </w:p>
    <w:p w14:paraId="7EA9F43D"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Employ quotations, discriminating among sources for accuracy and validity.</w:t>
      </w:r>
    </w:p>
    <w:p w14:paraId="590BCD02"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Employ MLA formatting guidelines for Work Cited Page and in-text citations.</w:t>
      </w:r>
    </w:p>
    <w:p w14:paraId="34C4A184"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Develop an annotated bibliography from sources for a research paper.</w:t>
      </w:r>
    </w:p>
    <w:p w14:paraId="76750BFB" w14:textId="77777777" w:rsidR="00751B60" w:rsidRPr="007578BD" w:rsidRDefault="00751B60" w:rsidP="00751B60">
      <w:pPr>
        <w:numPr>
          <w:ilvl w:val="0"/>
          <w:numId w:val="48"/>
        </w:numPr>
        <w:ind w:left="720"/>
        <w:rPr>
          <w:rFonts w:asciiTheme="majorHAnsi" w:hAnsiTheme="majorHAnsi" w:cstheme="majorHAnsi"/>
        </w:rPr>
      </w:pPr>
      <w:r w:rsidRPr="007578BD">
        <w:rPr>
          <w:rFonts w:asciiTheme="majorHAnsi" w:hAnsiTheme="majorHAnsi" w:cstheme="majorHAnsi"/>
        </w:rPr>
        <w:t>Recognize the appropriate use of sources, while avoiding intentional and unintentional plagiarism.</w:t>
      </w:r>
    </w:p>
    <w:p w14:paraId="0359A3E2" w14:textId="77777777" w:rsidR="00751B60" w:rsidRPr="007578BD" w:rsidRDefault="00751B60" w:rsidP="00751B60">
      <w:pPr>
        <w:rPr>
          <w:rFonts w:asciiTheme="majorHAnsi" w:hAnsiTheme="majorHAnsi" w:cstheme="majorHAnsi"/>
        </w:rPr>
      </w:pPr>
      <w:r w:rsidRPr="007578BD">
        <w:rPr>
          <w:rFonts w:asciiTheme="majorHAnsi" w:hAnsiTheme="majorHAnsi" w:cstheme="majorHAnsi"/>
        </w:rPr>
        <w:t>2.  Write an organized essay(s) with thesis and adequate support independently within a class period.</w:t>
      </w:r>
    </w:p>
    <w:p w14:paraId="20F0C6C8" w14:textId="77777777" w:rsidR="00751B60" w:rsidRPr="007578BD" w:rsidRDefault="00751B60" w:rsidP="00751B60">
      <w:pPr>
        <w:rPr>
          <w:rFonts w:asciiTheme="majorHAnsi" w:hAnsiTheme="majorHAnsi" w:cstheme="majorHAnsi"/>
        </w:rPr>
      </w:pPr>
      <w:r w:rsidRPr="007578BD">
        <w:rPr>
          <w:rFonts w:asciiTheme="majorHAnsi" w:hAnsiTheme="majorHAnsi" w:cstheme="majorHAnsi"/>
        </w:rPr>
        <w:t>3.  Read and understand college level prose, including:</w:t>
      </w:r>
    </w:p>
    <w:p w14:paraId="5006AA8A" w14:textId="77777777" w:rsidR="00751B60" w:rsidRPr="007578BD" w:rsidRDefault="00751B60" w:rsidP="00751B60">
      <w:pPr>
        <w:numPr>
          <w:ilvl w:val="0"/>
          <w:numId w:val="49"/>
        </w:numPr>
        <w:rPr>
          <w:rFonts w:asciiTheme="majorHAnsi" w:hAnsiTheme="majorHAnsi" w:cstheme="majorHAnsi"/>
        </w:rPr>
      </w:pPr>
      <w:proofErr w:type="gramStart"/>
      <w:r w:rsidRPr="007578BD">
        <w:rPr>
          <w:rFonts w:asciiTheme="majorHAnsi" w:hAnsiTheme="majorHAnsi" w:cstheme="majorHAnsi"/>
        </w:rPr>
        <w:t>identifying</w:t>
      </w:r>
      <w:proofErr w:type="gramEnd"/>
      <w:r w:rsidRPr="007578BD">
        <w:rPr>
          <w:rFonts w:asciiTheme="majorHAnsi" w:hAnsiTheme="majorHAnsi" w:cstheme="majorHAnsi"/>
        </w:rPr>
        <w:t xml:space="preserve"> the model, summarizing the thesis, and locating supporting information.</w:t>
      </w:r>
    </w:p>
    <w:p w14:paraId="2AC95FB4" w14:textId="77777777" w:rsidR="00751B60" w:rsidRPr="007578BD" w:rsidRDefault="00751B60" w:rsidP="00751B60">
      <w:pPr>
        <w:numPr>
          <w:ilvl w:val="0"/>
          <w:numId w:val="49"/>
        </w:numPr>
        <w:rPr>
          <w:rFonts w:asciiTheme="majorHAnsi" w:hAnsiTheme="majorHAnsi" w:cstheme="majorHAnsi"/>
        </w:rPr>
      </w:pPr>
      <w:proofErr w:type="gramStart"/>
      <w:r w:rsidRPr="007578BD">
        <w:rPr>
          <w:rFonts w:asciiTheme="majorHAnsi" w:hAnsiTheme="majorHAnsi" w:cstheme="majorHAnsi"/>
        </w:rPr>
        <w:t>naming</w:t>
      </w:r>
      <w:proofErr w:type="gramEnd"/>
      <w:r w:rsidRPr="007578BD">
        <w:rPr>
          <w:rFonts w:asciiTheme="majorHAnsi" w:hAnsiTheme="majorHAnsi" w:cstheme="majorHAnsi"/>
        </w:rPr>
        <w:t xml:space="preserve"> rhetorical devices such as irony and parallelism and translating metaphorical language, so as to determine an author’s intent, both explicit and implicit.</w:t>
      </w:r>
    </w:p>
    <w:p w14:paraId="0A6941A1" w14:textId="77777777" w:rsidR="00751B60" w:rsidRPr="007578BD" w:rsidRDefault="00751B60" w:rsidP="00751B60">
      <w:pPr>
        <w:numPr>
          <w:ilvl w:val="0"/>
          <w:numId w:val="49"/>
        </w:numPr>
        <w:rPr>
          <w:rFonts w:asciiTheme="majorHAnsi" w:hAnsiTheme="majorHAnsi" w:cstheme="majorHAnsi"/>
        </w:rPr>
      </w:pPr>
      <w:r w:rsidRPr="007578BD">
        <w:rPr>
          <w:rFonts w:asciiTheme="majorHAnsi" w:hAnsiTheme="majorHAnsi" w:cstheme="majorHAnsi"/>
        </w:rPr>
        <w:t>answering questions from assigned reading, differentiating between an author’s intent and personal reaction</w:t>
      </w:r>
    </w:p>
    <w:p w14:paraId="03076AAD" w14:textId="77777777" w:rsidR="00751B60" w:rsidRPr="007578BD" w:rsidRDefault="00751B60" w:rsidP="00751B60">
      <w:pPr>
        <w:numPr>
          <w:ilvl w:val="0"/>
          <w:numId w:val="49"/>
        </w:numPr>
        <w:rPr>
          <w:rFonts w:asciiTheme="majorHAnsi" w:hAnsiTheme="majorHAnsi" w:cstheme="majorHAnsi"/>
        </w:rPr>
      </w:pPr>
      <w:r w:rsidRPr="007578BD">
        <w:rPr>
          <w:rFonts w:asciiTheme="majorHAnsi" w:hAnsiTheme="majorHAnsi" w:cstheme="majorHAnsi"/>
        </w:rPr>
        <w:t>describing, evaluating, and questioning the purpose, audience, organization, and style of assigned readings</w:t>
      </w:r>
    </w:p>
    <w:p w14:paraId="4657CB75" w14:textId="77777777" w:rsidR="007578BD" w:rsidRPr="007578BD" w:rsidRDefault="007578BD" w:rsidP="007578BD">
      <w:pPr>
        <w:rPr>
          <w:rFonts w:asciiTheme="majorHAnsi" w:hAnsiTheme="majorHAnsi" w:cstheme="majorHAnsi"/>
        </w:rPr>
      </w:pPr>
    </w:p>
    <w:p w14:paraId="4A8C60D4" w14:textId="5FB7E9CE" w:rsidR="007578BD" w:rsidRPr="007578BD" w:rsidRDefault="007578BD" w:rsidP="007578BD">
      <w:pPr>
        <w:rPr>
          <w:rFonts w:asciiTheme="majorHAnsi" w:hAnsiTheme="majorHAnsi" w:cstheme="majorHAnsi"/>
        </w:rPr>
      </w:pPr>
      <w:r w:rsidRPr="007578BD">
        <w:rPr>
          <w:rFonts w:asciiTheme="majorHAnsi" w:hAnsiTheme="majorHAnsi" w:cstheme="majorHAnsi"/>
        </w:rPr>
        <w:t xml:space="preserve">All the assignment for this class are part of your assessment for these outcomes, therefore </w:t>
      </w:r>
      <w:r>
        <w:rPr>
          <w:rFonts w:asciiTheme="majorHAnsi" w:hAnsiTheme="majorHAnsi" w:cstheme="majorHAnsi"/>
          <w:b/>
          <w:u w:val="single"/>
        </w:rPr>
        <w:t>f</w:t>
      </w:r>
      <w:r w:rsidRPr="007578BD">
        <w:rPr>
          <w:rFonts w:asciiTheme="majorHAnsi" w:hAnsiTheme="majorHAnsi" w:cstheme="majorHAnsi"/>
          <w:b/>
          <w:u w:val="single"/>
        </w:rPr>
        <w:t xml:space="preserve">ailure to turn in any one of the assigned essays or to complete the Final will mean a failing grade in the class. As with any college class, grades can change significantly due to a single missed assignment or project.  Do not presume if you are receiving a certain letter grade on </w:t>
      </w:r>
      <w:r w:rsidRPr="007578BD">
        <w:rPr>
          <w:rFonts w:asciiTheme="majorHAnsi" w:hAnsiTheme="majorHAnsi" w:cstheme="majorHAnsi"/>
          <w:b/>
          <w:u w:val="single"/>
        </w:rPr>
        <w:lastRenderedPageBreak/>
        <w:t>most your assignments that it will be reflected in your final grade for the class. The point system will be strictly enforced.</w:t>
      </w:r>
    </w:p>
    <w:p w14:paraId="31251AD3" w14:textId="7453B67A" w:rsidR="007578BD" w:rsidRPr="007578BD" w:rsidRDefault="007578BD" w:rsidP="007578BD">
      <w:pPr>
        <w:rPr>
          <w:rFonts w:asciiTheme="majorHAnsi" w:hAnsiTheme="majorHAnsi" w:cstheme="majorHAnsi"/>
        </w:rPr>
      </w:pPr>
    </w:p>
    <w:p w14:paraId="4E941044" w14:textId="77777777" w:rsidR="00751B60" w:rsidRPr="007578BD" w:rsidRDefault="00751B60" w:rsidP="00751B60">
      <w:pPr>
        <w:widowControl w:val="0"/>
        <w:autoSpaceDE w:val="0"/>
        <w:autoSpaceDN w:val="0"/>
        <w:adjustRightInd w:val="0"/>
        <w:spacing w:before="80" w:after="80"/>
        <w:rPr>
          <w:rFonts w:asciiTheme="majorHAnsi" w:hAnsiTheme="majorHAnsi" w:cstheme="majorHAnsi"/>
        </w:rPr>
      </w:pPr>
      <w:r w:rsidRPr="007578BD">
        <w:rPr>
          <w:rFonts w:asciiTheme="majorHAnsi" w:hAnsiTheme="majorHAnsi" w:cstheme="majorHAnsi"/>
          <w:b/>
          <w:u w:val="single"/>
        </w:rPr>
        <w:t xml:space="preserve">Course Requirements:  </w:t>
      </w:r>
    </w:p>
    <w:p w14:paraId="2140DAFF" w14:textId="50E892B0" w:rsidR="00751B60" w:rsidRPr="007578BD" w:rsidRDefault="00751B60" w:rsidP="00751B60">
      <w:pPr>
        <w:numPr>
          <w:ilvl w:val="0"/>
          <w:numId w:val="46"/>
        </w:numPr>
        <w:spacing w:before="80"/>
        <w:rPr>
          <w:rFonts w:asciiTheme="majorHAnsi" w:hAnsiTheme="majorHAnsi" w:cstheme="majorHAnsi"/>
          <w:b/>
        </w:rPr>
      </w:pPr>
      <w:r w:rsidRPr="007578BD">
        <w:rPr>
          <w:rFonts w:asciiTheme="majorHAnsi" w:hAnsiTheme="majorHAnsi" w:cstheme="majorHAnsi"/>
          <w:b/>
        </w:rPr>
        <w:t xml:space="preserve">Attendance: </w:t>
      </w:r>
      <w:r w:rsidRPr="007578BD">
        <w:rPr>
          <w:rFonts w:asciiTheme="majorHAnsi" w:hAnsiTheme="majorHAnsi" w:cstheme="majorHAnsi"/>
        </w:rPr>
        <w:t xml:space="preserve">There are </w:t>
      </w:r>
      <w:r w:rsidRPr="007578BD">
        <w:rPr>
          <w:rFonts w:asciiTheme="majorHAnsi" w:hAnsiTheme="majorHAnsi" w:cstheme="majorHAnsi"/>
          <w:b/>
        </w:rPr>
        <w:t>no excused absences.</w:t>
      </w:r>
      <w:r w:rsidRPr="007578BD">
        <w:rPr>
          <w:rFonts w:asciiTheme="majorHAnsi" w:hAnsiTheme="majorHAnsi" w:cstheme="majorHAnsi"/>
        </w:rPr>
        <w:t xml:space="preserve"> If you are absent or tardy, it is your responsibility to find out what you have missed before returning to class.  You must email me to get missed work.  Information covered in class will not be posted on Canvas.  If you miss the first day of class, you will be dropped. If you miss any classes during the first week without preapproval, you will be dropped.  If you miss 2 days before the census, or more than 3 classes total, you run the risk of being dropped.  Students arriving after role is called will be marked tardy; students arriving more than 20 minutes late or leaving class early will be marked absent. </w:t>
      </w:r>
    </w:p>
    <w:p w14:paraId="501E2E65" w14:textId="77777777" w:rsidR="00751B60" w:rsidRPr="007578BD" w:rsidRDefault="00751B60" w:rsidP="00751B60">
      <w:pPr>
        <w:numPr>
          <w:ilvl w:val="0"/>
          <w:numId w:val="46"/>
        </w:numPr>
        <w:spacing w:before="80"/>
        <w:rPr>
          <w:rFonts w:asciiTheme="majorHAnsi" w:hAnsiTheme="majorHAnsi" w:cstheme="majorHAnsi"/>
          <w:b/>
        </w:rPr>
      </w:pPr>
      <w:r w:rsidRPr="007578BD">
        <w:rPr>
          <w:rFonts w:asciiTheme="majorHAnsi" w:hAnsiTheme="majorHAnsi" w:cstheme="majorHAnsi"/>
          <w:b/>
        </w:rPr>
        <w:t>Class participation:</w:t>
      </w:r>
      <w:r w:rsidRPr="007578BD">
        <w:rPr>
          <w:rFonts w:asciiTheme="majorHAnsi" w:hAnsiTheme="majorHAnsi" w:cstheme="majorHAnsi"/>
        </w:rPr>
        <w:t xml:space="preserve">  Upon entering my classroom, you are now part of a community of writers, and active participation is mandatory. Come to class </w:t>
      </w:r>
      <w:r w:rsidRPr="007578BD">
        <w:rPr>
          <w:rFonts w:asciiTheme="majorHAnsi" w:hAnsiTheme="majorHAnsi" w:cstheme="majorHAnsi"/>
          <w:b/>
        </w:rPr>
        <w:t>prepared</w:t>
      </w:r>
      <w:r w:rsidRPr="007578BD">
        <w:rPr>
          <w:rFonts w:asciiTheme="majorHAnsi" w:hAnsiTheme="majorHAnsi" w:cstheme="majorHAnsi"/>
        </w:rPr>
        <w:t xml:space="preserve"> and ready to participate</w:t>
      </w:r>
      <w:r w:rsidRPr="007578BD">
        <w:rPr>
          <w:rFonts w:asciiTheme="majorHAnsi" w:hAnsiTheme="majorHAnsi" w:cstheme="majorHAnsi"/>
          <w:b/>
        </w:rPr>
        <w:t>!</w:t>
      </w:r>
    </w:p>
    <w:p w14:paraId="30E6B6A7" w14:textId="77777777" w:rsidR="00751B60" w:rsidRPr="007578BD" w:rsidRDefault="00751B60" w:rsidP="00751B60">
      <w:pPr>
        <w:numPr>
          <w:ilvl w:val="0"/>
          <w:numId w:val="46"/>
        </w:numPr>
        <w:spacing w:before="80"/>
        <w:rPr>
          <w:rFonts w:asciiTheme="majorHAnsi" w:hAnsiTheme="majorHAnsi" w:cstheme="majorHAnsi"/>
          <w:b/>
        </w:rPr>
      </w:pPr>
      <w:r w:rsidRPr="007578BD">
        <w:rPr>
          <w:rFonts w:asciiTheme="majorHAnsi" w:hAnsiTheme="majorHAnsi" w:cstheme="majorHAnsi"/>
          <w:b/>
        </w:rPr>
        <w:t xml:space="preserve">Canvas: </w:t>
      </w:r>
      <w:r w:rsidRPr="007578BD">
        <w:rPr>
          <w:rFonts w:asciiTheme="majorHAnsi" w:hAnsiTheme="majorHAnsi" w:cstheme="majorHAnsi"/>
        </w:rPr>
        <w:t>You will be required to submit work to Canvas both in and out of class. Know your user ID and password.</w:t>
      </w:r>
      <w:r w:rsidRPr="007578BD">
        <w:rPr>
          <w:rFonts w:asciiTheme="majorHAnsi" w:hAnsiTheme="majorHAnsi" w:cstheme="majorHAnsi"/>
          <w:b/>
        </w:rPr>
        <w:t xml:space="preserve"> </w:t>
      </w:r>
      <w:r w:rsidRPr="007578BD">
        <w:rPr>
          <w:rFonts w:asciiTheme="majorHAnsi" w:hAnsiTheme="majorHAnsi" w:cstheme="majorHAnsi"/>
        </w:rPr>
        <w:t>I will accept files in the following formats: Word documents (*.doc or *.</w:t>
      </w:r>
      <w:proofErr w:type="spellStart"/>
      <w:r w:rsidRPr="007578BD">
        <w:rPr>
          <w:rFonts w:asciiTheme="majorHAnsi" w:hAnsiTheme="majorHAnsi" w:cstheme="majorHAnsi"/>
        </w:rPr>
        <w:t>docx</w:t>
      </w:r>
      <w:proofErr w:type="spellEnd"/>
      <w:r w:rsidRPr="007578BD">
        <w:rPr>
          <w:rFonts w:asciiTheme="majorHAnsi" w:hAnsiTheme="majorHAnsi" w:cstheme="majorHAnsi"/>
        </w:rPr>
        <w:t>) or rich text format (*.rtf). The Canvas help desk will be able to help you with Canvas issues.</w:t>
      </w:r>
    </w:p>
    <w:p w14:paraId="1DF9F5F8"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b/>
        </w:rPr>
        <w:t xml:space="preserve">Essays: </w:t>
      </w:r>
      <w:r w:rsidRPr="007578BD">
        <w:rPr>
          <w:rFonts w:asciiTheme="majorHAnsi" w:hAnsiTheme="majorHAnsi" w:cstheme="majorHAnsi"/>
        </w:rPr>
        <w:t xml:space="preserve">Essays may be read both in a workshop by your classmates and by the instructor. SAVE ALL DRAFTS. </w:t>
      </w:r>
    </w:p>
    <w:p w14:paraId="195DE1A5"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b/>
        </w:rPr>
        <w:t>Revisions</w:t>
      </w:r>
      <w:r w:rsidRPr="007578BD">
        <w:rPr>
          <w:rFonts w:asciiTheme="majorHAnsi" w:hAnsiTheme="majorHAnsi" w:cstheme="majorHAnsi"/>
        </w:rPr>
        <w:t xml:space="preserve">: You may revise all the out-of-class essays except the last.  If you revise, the new grade will </w:t>
      </w:r>
      <w:r w:rsidRPr="007578BD">
        <w:rPr>
          <w:rFonts w:asciiTheme="majorHAnsi" w:hAnsiTheme="majorHAnsi" w:cstheme="majorHAnsi"/>
          <w:i/>
        </w:rPr>
        <w:t>replace</w:t>
      </w:r>
      <w:r w:rsidRPr="007578BD">
        <w:rPr>
          <w:rFonts w:asciiTheme="majorHAnsi" w:hAnsiTheme="majorHAnsi" w:cstheme="majorHAnsi"/>
        </w:rPr>
        <w:t xml:space="preserve"> the original.  </w:t>
      </w:r>
    </w:p>
    <w:p w14:paraId="41A63369" w14:textId="3C6824C6"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b/>
        </w:rPr>
        <w:t>Late Work:</w:t>
      </w:r>
      <w:r w:rsidRPr="007578BD">
        <w:rPr>
          <w:rFonts w:asciiTheme="majorHAnsi" w:hAnsiTheme="majorHAnsi" w:cstheme="majorHAnsi"/>
        </w:rPr>
        <w:t xml:space="preserve">  I do not accept late work. You will have 1 “lifeline” you may use during the semester to hand in late work. You must hand in the assignment within one week of the original due date.  I</w:t>
      </w:r>
      <w:r w:rsidR="007578BD" w:rsidRPr="007578BD">
        <w:rPr>
          <w:rFonts w:asciiTheme="majorHAnsi" w:hAnsiTheme="majorHAnsi" w:cstheme="majorHAnsi"/>
        </w:rPr>
        <w:t>n-class work cannot be made up.</w:t>
      </w:r>
    </w:p>
    <w:p w14:paraId="200F0D07" w14:textId="3E140CA5"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b/>
        </w:rPr>
        <w:t xml:space="preserve">Homework: </w:t>
      </w:r>
      <w:r w:rsidRPr="007578BD">
        <w:rPr>
          <w:rFonts w:asciiTheme="majorHAnsi" w:hAnsiTheme="majorHAnsi" w:cstheme="majorHAnsi"/>
        </w:rPr>
        <w:t xml:space="preserve">Homework is due at the beginning of class on dates indicated by the schedule and as assigned in class. Homework will be accepted for the first ten minutes of class. After that time, it will be considered LATE and subject to the use of your lifeline for credit. If you cannot attend class, get your work to me before the due date (by email or on </w:t>
      </w:r>
      <w:r w:rsidR="007578BD" w:rsidRPr="007578BD">
        <w:rPr>
          <w:rFonts w:asciiTheme="majorHAnsi" w:hAnsiTheme="majorHAnsi" w:cstheme="majorHAnsi"/>
        </w:rPr>
        <w:t>Canvas</w:t>
      </w:r>
      <w:r w:rsidRPr="007578BD">
        <w:rPr>
          <w:rFonts w:asciiTheme="majorHAnsi" w:hAnsiTheme="majorHAnsi" w:cstheme="majorHAnsi"/>
        </w:rPr>
        <w:t xml:space="preserve"> depending on assignment). </w:t>
      </w:r>
    </w:p>
    <w:p w14:paraId="7C737CC3"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b/>
        </w:rPr>
        <w:t>Quality of ALL Work:</w:t>
      </w:r>
      <w:r w:rsidRPr="007578BD">
        <w:rPr>
          <w:rFonts w:asciiTheme="majorHAnsi" w:hAnsiTheme="majorHAnsi" w:cstheme="majorHAnsi"/>
        </w:rPr>
        <w:t xml:space="preserve"> Your work must reflect college level effort or it will not receive credit.</w:t>
      </w:r>
    </w:p>
    <w:p w14:paraId="75864005" w14:textId="77777777" w:rsidR="00751B60" w:rsidRPr="007578BD" w:rsidRDefault="00751B60" w:rsidP="00751B60">
      <w:pPr>
        <w:widowControl w:val="0"/>
        <w:autoSpaceDE w:val="0"/>
        <w:autoSpaceDN w:val="0"/>
        <w:adjustRightInd w:val="0"/>
        <w:spacing w:before="80" w:after="80"/>
        <w:rPr>
          <w:rFonts w:asciiTheme="majorHAnsi" w:hAnsiTheme="majorHAnsi" w:cstheme="majorHAnsi"/>
          <w:b/>
          <w:u w:val="single"/>
        </w:rPr>
      </w:pPr>
      <w:r w:rsidRPr="007578BD">
        <w:rPr>
          <w:rFonts w:asciiTheme="majorHAnsi" w:hAnsiTheme="majorHAnsi" w:cstheme="majorHAnsi"/>
          <w:b/>
          <w:u w:val="single"/>
        </w:rPr>
        <w:t>Class Policies:</w:t>
      </w:r>
    </w:p>
    <w:p w14:paraId="3A52F155"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rPr>
        <w:t>Keep all your work until the end of the semester. This may not seem like an important rule, but I often have students who find it crucial that they are able to document a previous grade or assignment later in the semester.</w:t>
      </w:r>
    </w:p>
    <w:p w14:paraId="1B012AEA"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rPr>
        <w:t>It is the student’s responsibility to officially withdraw from the course.  Failure to do so may result in an F as the final semester grade.  I reserve the right to drop a student from the course at various points throughout the semester.</w:t>
      </w:r>
    </w:p>
    <w:p w14:paraId="16D80F1A"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rPr>
        <w:lastRenderedPageBreak/>
        <w:t xml:space="preserve">This is an English class and I expect your best writing always.  If your email is sloppy and looks like a text message, I will send it back to you asking you to revise it.  Be SURE to sign your emails.  </w:t>
      </w:r>
    </w:p>
    <w:p w14:paraId="79C825D8"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rPr>
        <w:t>You must use the email address provided by Reedley College or your email will be deleted as spam.</w:t>
      </w:r>
    </w:p>
    <w:p w14:paraId="0E60C1AA"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rPr>
        <w:t xml:space="preserve">Email is the only way you will be able to reach me outside of class. Do not leave messages for me at the switchboard, in the mailroom, etc. as I will not receive them. I check my email often, but please allow for up to 24 hours for a response on emails sent to me Sunday-Thursday and 48 hours on weekends.  </w:t>
      </w:r>
    </w:p>
    <w:p w14:paraId="30F24357" w14:textId="77777777" w:rsidR="00751B60" w:rsidRPr="007578BD" w:rsidRDefault="00751B60" w:rsidP="00751B60">
      <w:pPr>
        <w:numPr>
          <w:ilvl w:val="0"/>
          <w:numId w:val="46"/>
        </w:numPr>
        <w:spacing w:before="80"/>
        <w:rPr>
          <w:rFonts w:asciiTheme="majorHAnsi" w:hAnsiTheme="majorHAnsi" w:cstheme="majorHAnsi"/>
          <w:b/>
        </w:rPr>
      </w:pPr>
      <w:r w:rsidRPr="007578BD">
        <w:rPr>
          <w:rFonts w:asciiTheme="majorHAnsi" w:hAnsiTheme="majorHAnsi" w:cstheme="majorHAnsi"/>
        </w:rPr>
        <w:t xml:space="preserve">Remember to turn </w:t>
      </w:r>
      <w:r w:rsidRPr="007578BD">
        <w:rPr>
          <w:rFonts w:asciiTheme="majorHAnsi" w:hAnsiTheme="majorHAnsi" w:cstheme="majorHAnsi"/>
          <w:b/>
        </w:rPr>
        <w:t>off</w:t>
      </w:r>
      <w:r w:rsidRPr="007578BD">
        <w:rPr>
          <w:rFonts w:asciiTheme="majorHAnsi" w:hAnsiTheme="majorHAnsi" w:cstheme="majorHAnsi"/>
        </w:rPr>
        <w:t xml:space="preserve"> your cell phones (don’t leave on vibrate).  Cell phones and text messaging are major distractions and hinder not only your ability to concentrate, but the ability of those around you to concentrate. </w:t>
      </w:r>
      <w:r w:rsidRPr="007578BD">
        <w:rPr>
          <w:rFonts w:asciiTheme="majorHAnsi" w:hAnsiTheme="majorHAnsi" w:cstheme="majorHAnsi"/>
          <w:b/>
        </w:rPr>
        <w:t xml:space="preserve">Penalties for using cell phones in class: first offense = lose daily participation points, second offense = be marked absent for the day, third offense = be removed from class and be reported to the college for disruptive behavior.     </w:t>
      </w:r>
    </w:p>
    <w:p w14:paraId="590E3D5E"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rPr>
        <w:t xml:space="preserve">Disrespectful or disruptive behavior will not be tolerated—anyone who engages in such behavior will be dropped and may be reported to the college for disruptive behavior.  </w:t>
      </w:r>
    </w:p>
    <w:p w14:paraId="1255140C" w14:textId="77777777" w:rsidR="00751B60" w:rsidRPr="007578BD" w:rsidRDefault="00751B60" w:rsidP="00751B60">
      <w:pPr>
        <w:numPr>
          <w:ilvl w:val="0"/>
          <w:numId w:val="46"/>
        </w:numPr>
        <w:spacing w:before="80"/>
        <w:rPr>
          <w:rFonts w:asciiTheme="majorHAnsi" w:hAnsiTheme="majorHAnsi" w:cstheme="majorHAnsi"/>
        </w:rPr>
      </w:pPr>
      <w:r w:rsidRPr="007578BD">
        <w:rPr>
          <w:rFonts w:asciiTheme="majorHAnsi" w:hAnsiTheme="majorHAnsi" w:cstheme="majorHAnsi"/>
        </w:rPr>
        <w:t>Students caught plagiarizing or cheating will receive a zero on the assignment and may be reported to the college for academic dishonesty.</w:t>
      </w:r>
    </w:p>
    <w:p w14:paraId="35B3A7BC" w14:textId="77777777" w:rsidR="00751B60" w:rsidRPr="007578BD" w:rsidRDefault="00751B60" w:rsidP="00751B60">
      <w:pPr>
        <w:widowControl w:val="0"/>
        <w:autoSpaceDE w:val="0"/>
        <w:autoSpaceDN w:val="0"/>
        <w:adjustRightInd w:val="0"/>
        <w:spacing w:before="80" w:after="80"/>
        <w:rPr>
          <w:rFonts w:asciiTheme="majorHAnsi" w:hAnsiTheme="majorHAnsi" w:cstheme="majorHAnsi"/>
          <w:b/>
          <w:u w:val="single"/>
        </w:rPr>
      </w:pPr>
      <w:r w:rsidRPr="007578BD">
        <w:rPr>
          <w:rFonts w:asciiTheme="majorHAnsi" w:hAnsiTheme="majorHAnsi" w:cstheme="majorHAnsi"/>
          <w:b/>
          <w:u w:val="single"/>
        </w:rPr>
        <w:t>Schedule:</w:t>
      </w:r>
    </w:p>
    <w:p w14:paraId="4836B329" w14:textId="77777777" w:rsidR="00751B60" w:rsidRPr="007578BD" w:rsidRDefault="00751B60" w:rsidP="00751B60">
      <w:pPr>
        <w:numPr>
          <w:ilvl w:val="0"/>
          <w:numId w:val="46"/>
        </w:numPr>
        <w:rPr>
          <w:rFonts w:asciiTheme="majorHAnsi" w:hAnsiTheme="majorHAnsi" w:cstheme="majorHAnsi"/>
          <w:b/>
          <w:u w:val="single"/>
        </w:rPr>
      </w:pPr>
      <w:r w:rsidRPr="007578BD">
        <w:rPr>
          <w:rFonts w:asciiTheme="majorHAnsi" w:hAnsiTheme="majorHAnsi" w:cstheme="majorHAnsi"/>
        </w:rPr>
        <w:t xml:space="preserve">The class schedule, including reading assignments and due dates, is posted on Canvas.  We will review procedures for logging into Canvas during the first week of class.  After that, it is your responsibility to visit Canvas to check the schedule.  The schedule is subject to update.  Updates will be announced in class or via email. </w:t>
      </w:r>
    </w:p>
    <w:p w14:paraId="7583F9E4" w14:textId="77777777" w:rsidR="00751B60" w:rsidRPr="007578BD" w:rsidRDefault="00751B60" w:rsidP="00751B60">
      <w:pPr>
        <w:ind w:left="720"/>
        <w:rPr>
          <w:rFonts w:asciiTheme="majorHAnsi" w:hAnsiTheme="majorHAnsi" w:cstheme="majorHAnsi"/>
          <w:b/>
          <w:u w:val="single"/>
        </w:rPr>
      </w:pPr>
    </w:p>
    <w:p w14:paraId="6316A366" w14:textId="77777777" w:rsidR="00751B60" w:rsidRPr="007578BD" w:rsidRDefault="00751B60" w:rsidP="00751B60">
      <w:pPr>
        <w:widowControl w:val="0"/>
        <w:autoSpaceDE w:val="0"/>
        <w:autoSpaceDN w:val="0"/>
        <w:adjustRightInd w:val="0"/>
        <w:spacing w:before="80" w:after="80"/>
        <w:rPr>
          <w:rFonts w:asciiTheme="majorHAnsi" w:hAnsiTheme="majorHAnsi" w:cstheme="majorHAnsi"/>
          <w:b/>
          <w:u w:val="single"/>
        </w:rPr>
      </w:pPr>
      <w:r w:rsidRPr="007578BD">
        <w:rPr>
          <w:rFonts w:asciiTheme="majorHAnsi" w:hAnsiTheme="majorHAnsi" w:cstheme="majorHAnsi"/>
          <w:b/>
          <w:u w:val="single"/>
        </w:rPr>
        <w:t>Grading</w:t>
      </w:r>
      <w:r w:rsidRPr="007578BD">
        <w:rPr>
          <w:rFonts w:asciiTheme="majorHAnsi" w:hAnsiTheme="majorHAnsi" w:cstheme="majorHAnsi"/>
          <w:b/>
        </w:rPr>
        <w:t xml:space="preserve">:    YOU </w:t>
      </w:r>
      <w:r w:rsidRPr="007578BD">
        <w:rPr>
          <w:rFonts w:asciiTheme="majorHAnsi" w:hAnsiTheme="majorHAnsi" w:cstheme="majorHAnsi"/>
          <w:b/>
          <w:u w:val="single"/>
        </w:rPr>
        <w:t>MUST</w:t>
      </w:r>
      <w:r w:rsidRPr="007578BD">
        <w:rPr>
          <w:rFonts w:asciiTheme="majorHAnsi" w:hAnsiTheme="majorHAnsi" w:cstheme="majorHAnsi"/>
          <w:b/>
        </w:rPr>
        <w:t xml:space="preserve"> COMPLETE ALL THE PROJECTS IN ORDER TO PASS THE CLASS.</w:t>
      </w:r>
      <w:r w:rsidRPr="007578BD">
        <w:rPr>
          <w:rFonts w:asciiTheme="majorHAnsi" w:hAnsiTheme="majorHAnsi" w:cstheme="majorHAnsi"/>
          <w:b/>
          <w:u w:val="single"/>
        </w:rPr>
        <w:t xml:space="preserve">  </w:t>
      </w:r>
    </w:p>
    <w:tbl>
      <w:tblPr>
        <w:tblW w:w="6986" w:type="dxa"/>
        <w:tblLook w:val="0000" w:firstRow="0" w:lastRow="0" w:firstColumn="0" w:lastColumn="0" w:noHBand="0" w:noVBand="0"/>
      </w:tblPr>
      <w:tblGrid>
        <w:gridCol w:w="2178"/>
        <w:gridCol w:w="4808"/>
      </w:tblGrid>
      <w:tr w:rsidR="00751B60" w:rsidRPr="007578BD" w14:paraId="4DA6B508" w14:textId="77777777" w:rsidTr="00D27303">
        <w:tc>
          <w:tcPr>
            <w:tcW w:w="2178" w:type="dxa"/>
            <w:tcBorders>
              <w:top w:val="single" w:sz="4" w:space="0" w:color="auto"/>
            </w:tcBorders>
          </w:tcPr>
          <w:p w14:paraId="76877EC1" w14:textId="77777777"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Essay Projects</w:t>
            </w:r>
          </w:p>
        </w:tc>
        <w:tc>
          <w:tcPr>
            <w:tcW w:w="4808" w:type="dxa"/>
            <w:tcBorders>
              <w:top w:val="single" w:sz="4" w:space="0" w:color="auto"/>
            </w:tcBorders>
          </w:tcPr>
          <w:p w14:paraId="4716B83C" w14:textId="77777777"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100 points each for Projects 1 &amp; 2, 200 points for Project 3</w:t>
            </w:r>
          </w:p>
        </w:tc>
      </w:tr>
      <w:tr w:rsidR="00751B60" w:rsidRPr="007578BD" w14:paraId="68759061" w14:textId="77777777" w:rsidTr="00D27303">
        <w:tc>
          <w:tcPr>
            <w:tcW w:w="2178" w:type="dxa"/>
          </w:tcPr>
          <w:p w14:paraId="0F7BC894" w14:textId="77777777"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In-Class Essays</w:t>
            </w:r>
          </w:p>
        </w:tc>
        <w:tc>
          <w:tcPr>
            <w:tcW w:w="4808" w:type="dxa"/>
          </w:tcPr>
          <w:p w14:paraId="1ACA92FC" w14:textId="77777777"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50 points for midterm and final</w:t>
            </w:r>
          </w:p>
        </w:tc>
      </w:tr>
      <w:tr w:rsidR="00751B60" w:rsidRPr="007578BD" w14:paraId="7153AA48" w14:textId="77777777" w:rsidTr="00D27303">
        <w:tc>
          <w:tcPr>
            <w:tcW w:w="2178" w:type="dxa"/>
          </w:tcPr>
          <w:p w14:paraId="0130DA58" w14:textId="78F8257F"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Presentation</w:t>
            </w:r>
          </w:p>
        </w:tc>
        <w:tc>
          <w:tcPr>
            <w:tcW w:w="4808" w:type="dxa"/>
          </w:tcPr>
          <w:p w14:paraId="4A35142C" w14:textId="0040CE4A"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50 points</w:t>
            </w:r>
          </w:p>
        </w:tc>
      </w:tr>
      <w:tr w:rsidR="00751B60" w:rsidRPr="007578BD" w14:paraId="1FF58AA4" w14:textId="77777777" w:rsidTr="00D27303">
        <w:tc>
          <w:tcPr>
            <w:tcW w:w="2178" w:type="dxa"/>
          </w:tcPr>
          <w:p w14:paraId="31B890B5" w14:textId="77777777"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Reading Responses</w:t>
            </w:r>
          </w:p>
        </w:tc>
        <w:tc>
          <w:tcPr>
            <w:tcW w:w="4808" w:type="dxa"/>
          </w:tcPr>
          <w:p w14:paraId="10942FAC" w14:textId="0636B08D" w:rsidR="00751B60" w:rsidRPr="007578BD" w:rsidRDefault="00751B60" w:rsidP="007578BD">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 xml:space="preserve">10 points each for </w:t>
            </w:r>
            <w:r w:rsidR="007578BD" w:rsidRPr="007578BD">
              <w:rPr>
                <w:rFonts w:asciiTheme="majorHAnsi" w:hAnsiTheme="majorHAnsi" w:cstheme="majorHAnsi"/>
                <w:b w:val="0"/>
                <w:sz w:val="24"/>
                <w:szCs w:val="24"/>
                <w:u w:val="none"/>
              </w:rPr>
              <w:t>15</w:t>
            </w:r>
            <w:r w:rsidRPr="007578BD">
              <w:rPr>
                <w:rFonts w:asciiTheme="majorHAnsi" w:hAnsiTheme="majorHAnsi" w:cstheme="majorHAnsi"/>
                <w:b w:val="0"/>
                <w:sz w:val="24"/>
                <w:szCs w:val="24"/>
                <w:u w:val="none"/>
              </w:rPr>
              <w:t xml:space="preserve"> reading responses</w:t>
            </w:r>
          </w:p>
        </w:tc>
      </w:tr>
      <w:tr w:rsidR="00751B60" w:rsidRPr="007578BD" w14:paraId="29A0677C" w14:textId="77777777" w:rsidTr="00D27303">
        <w:tc>
          <w:tcPr>
            <w:tcW w:w="2178" w:type="dxa"/>
          </w:tcPr>
          <w:p w14:paraId="5FC94918" w14:textId="77777777"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Daily Participation</w:t>
            </w:r>
          </w:p>
        </w:tc>
        <w:tc>
          <w:tcPr>
            <w:tcW w:w="4808" w:type="dxa"/>
          </w:tcPr>
          <w:p w14:paraId="480602A6" w14:textId="48788CBF" w:rsidR="00751B60" w:rsidRPr="007578BD" w:rsidRDefault="007578BD" w:rsidP="007578BD">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270</w:t>
            </w:r>
            <w:r w:rsidR="00751B60" w:rsidRPr="007578BD">
              <w:rPr>
                <w:rFonts w:asciiTheme="majorHAnsi" w:hAnsiTheme="majorHAnsi" w:cstheme="majorHAnsi"/>
                <w:b w:val="0"/>
                <w:sz w:val="24"/>
                <w:szCs w:val="24"/>
                <w:u w:val="none"/>
              </w:rPr>
              <w:t xml:space="preserve"> (</w:t>
            </w:r>
            <w:r w:rsidRPr="007578BD">
              <w:rPr>
                <w:rFonts w:asciiTheme="majorHAnsi" w:hAnsiTheme="majorHAnsi" w:cstheme="majorHAnsi"/>
                <w:b w:val="0"/>
                <w:sz w:val="24"/>
                <w:szCs w:val="24"/>
                <w:u w:val="none"/>
              </w:rPr>
              <w:t>10</w:t>
            </w:r>
            <w:r w:rsidR="00751B60" w:rsidRPr="007578BD">
              <w:rPr>
                <w:rFonts w:asciiTheme="majorHAnsi" w:hAnsiTheme="majorHAnsi" w:cstheme="majorHAnsi"/>
                <w:b w:val="0"/>
                <w:sz w:val="24"/>
                <w:szCs w:val="24"/>
                <w:u w:val="none"/>
              </w:rPr>
              <w:t xml:space="preserve"> points for regular class days/</w:t>
            </w:r>
            <w:r w:rsidRPr="007578BD">
              <w:rPr>
                <w:rFonts w:asciiTheme="majorHAnsi" w:hAnsiTheme="majorHAnsi" w:cstheme="majorHAnsi"/>
                <w:b w:val="0"/>
                <w:sz w:val="24"/>
                <w:szCs w:val="24"/>
                <w:u w:val="none"/>
              </w:rPr>
              <w:t xml:space="preserve">more </w:t>
            </w:r>
            <w:r w:rsidR="00751B60" w:rsidRPr="007578BD">
              <w:rPr>
                <w:rFonts w:asciiTheme="majorHAnsi" w:hAnsiTheme="majorHAnsi" w:cstheme="majorHAnsi"/>
                <w:b w:val="0"/>
                <w:sz w:val="24"/>
                <w:szCs w:val="24"/>
                <w:u w:val="none"/>
              </w:rPr>
              <w:t>for workshops)</w:t>
            </w:r>
          </w:p>
        </w:tc>
      </w:tr>
      <w:tr w:rsidR="00751B60" w:rsidRPr="007578BD" w14:paraId="4A2A760E" w14:textId="77777777" w:rsidTr="00751B60">
        <w:trPr>
          <w:trHeight w:val="80"/>
        </w:trPr>
        <w:tc>
          <w:tcPr>
            <w:tcW w:w="2178" w:type="dxa"/>
          </w:tcPr>
          <w:p w14:paraId="09AEB6F9" w14:textId="5581F0EC" w:rsidR="00751B60" w:rsidRPr="007578BD" w:rsidRDefault="007578BD"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Literature Circle Projects</w:t>
            </w:r>
          </w:p>
        </w:tc>
        <w:tc>
          <w:tcPr>
            <w:tcW w:w="4808" w:type="dxa"/>
          </w:tcPr>
          <w:p w14:paraId="0EAE2768" w14:textId="77777777" w:rsidR="00751B60" w:rsidRPr="007578BD" w:rsidRDefault="00751B60" w:rsidP="00751B60">
            <w:pPr>
              <w:pStyle w:val="Heading1"/>
              <w:spacing w:before="40" w:after="80"/>
              <w:jc w:val="left"/>
              <w:rPr>
                <w:rFonts w:asciiTheme="majorHAnsi" w:hAnsiTheme="majorHAnsi" w:cstheme="majorHAnsi"/>
                <w:b w:val="0"/>
                <w:sz w:val="24"/>
                <w:szCs w:val="24"/>
                <w:u w:val="none"/>
              </w:rPr>
            </w:pPr>
            <w:r w:rsidRPr="007578BD">
              <w:rPr>
                <w:rFonts w:asciiTheme="majorHAnsi" w:hAnsiTheme="majorHAnsi" w:cstheme="majorHAnsi"/>
                <w:b w:val="0"/>
                <w:sz w:val="24"/>
                <w:szCs w:val="24"/>
                <w:u w:val="none"/>
              </w:rPr>
              <w:t>30 points</w:t>
            </w:r>
          </w:p>
        </w:tc>
      </w:tr>
    </w:tbl>
    <w:p w14:paraId="59FFD68B" w14:textId="445F8B93" w:rsidR="00751B60" w:rsidRDefault="007578BD" w:rsidP="00751B60">
      <w:pPr>
        <w:rPr>
          <w:rFonts w:asciiTheme="majorHAnsi" w:hAnsiTheme="majorHAnsi" w:cstheme="majorHAnsi"/>
        </w:rPr>
      </w:pPr>
      <w:r w:rsidRPr="007578BD">
        <w:rPr>
          <w:rFonts w:asciiTheme="majorHAnsi" w:hAnsiTheme="majorHAnsi" w:cstheme="majorHAnsi"/>
        </w:rPr>
        <w:t>TOTAL</w:t>
      </w:r>
      <w:r w:rsidRPr="007578BD">
        <w:rPr>
          <w:rFonts w:asciiTheme="majorHAnsi" w:hAnsiTheme="majorHAnsi" w:cstheme="majorHAnsi"/>
        </w:rPr>
        <w:tab/>
      </w:r>
      <w:r w:rsidRPr="007578BD">
        <w:rPr>
          <w:rFonts w:asciiTheme="majorHAnsi" w:hAnsiTheme="majorHAnsi" w:cstheme="majorHAnsi"/>
        </w:rPr>
        <w:tab/>
      </w:r>
      <w:r w:rsidRPr="007578BD">
        <w:rPr>
          <w:rFonts w:asciiTheme="majorHAnsi" w:hAnsiTheme="majorHAnsi" w:cstheme="majorHAnsi"/>
        </w:rPr>
        <w:tab/>
        <w:t xml:space="preserve">   1000 points</w:t>
      </w:r>
    </w:p>
    <w:p w14:paraId="56F7F043" w14:textId="77777777" w:rsidR="00735599" w:rsidRDefault="00735599" w:rsidP="00751B60">
      <w:pPr>
        <w:rPr>
          <w:rFonts w:asciiTheme="majorHAnsi" w:hAnsiTheme="majorHAnsi" w:cstheme="majorHAnsi"/>
        </w:rPr>
      </w:pPr>
    </w:p>
    <w:p w14:paraId="3EFDC487" w14:textId="7D1029DC" w:rsidR="00735599" w:rsidRPr="00735599" w:rsidRDefault="00735599" w:rsidP="00751B60">
      <w:pPr>
        <w:rPr>
          <w:rFonts w:asciiTheme="majorHAnsi" w:hAnsiTheme="majorHAnsi" w:cstheme="majorHAnsi"/>
          <w:b/>
          <w:i/>
        </w:rPr>
      </w:pPr>
      <w:r w:rsidRPr="00735599">
        <w:rPr>
          <w:rFonts w:asciiTheme="majorHAnsi" w:hAnsiTheme="majorHAnsi" w:cstheme="majorHAnsi"/>
          <w:b/>
          <w:i/>
        </w:rPr>
        <w:lastRenderedPageBreak/>
        <w:t>NOTE: Canvas calculates your grade based on assignments submitted to date. It does not take into account future assignments. Therefore, the letter grade assigned by Canvas CANNOT be used to determine your class grade. Grades are determined on the following point 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1807"/>
      </w:tblGrid>
      <w:tr w:rsidR="00751B60" w:rsidRPr="007578BD" w14:paraId="2D6295C2" w14:textId="77777777" w:rsidTr="00735599">
        <w:tc>
          <w:tcPr>
            <w:tcW w:w="2610" w:type="dxa"/>
            <w:gridSpan w:val="2"/>
            <w:tcBorders>
              <w:top w:val="nil"/>
              <w:left w:val="nil"/>
              <w:bottom w:val="single" w:sz="4" w:space="0" w:color="auto"/>
              <w:right w:val="nil"/>
            </w:tcBorders>
          </w:tcPr>
          <w:p w14:paraId="46D67C12" w14:textId="77777777" w:rsidR="00751B60" w:rsidRPr="007578BD" w:rsidRDefault="00751B60" w:rsidP="00D27303">
            <w:pPr>
              <w:pStyle w:val="Heading5"/>
              <w:spacing w:after="80"/>
              <w:rPr>
                <w:rFonts w:cstheme="majorHAnsi"/>
                <w:color w:val="auto"/>
              </w:rPr>
            </w:pPr>
            <w:r w:rsidRPr="007578BD">
              <w:rPr>
                <w:rFonts w:cstheme="majorHAnsi"/>
                <w:color w:val="auto"/>
              </w:rPr>
              <w:t>Scale</w:t>
            </w:r>
          </w:p>
        </w:tc>
      </w:tr>
      <w:tr w:rsidR="00751B60" w:rsidRPr="007578BD" w14:paraId="70AA0665" w14:textId="77777777" w:rsidTr="00735599">
        <w:tc>
          <w:tcPr>
            <w:tcW w:w="803" w:type="dxa"/>
            <w:tcBorders>
              <w:top w:val="single" w:sz="4" w:space="0" w:color="auto"/>
              <w:left w:val="nil"/>
              <w:bottom w:val="nil"/>
              <w:right w:val="nil"/>
            </w:tcBorders>
          </w:tcPr>
          <w:p w14:paraId="3A17F770" w14:textId="77777777"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br w:type="column"/>
              <w:t>A</w:t>
            </w:r>
          </w:p>
        </w:tc>
        <w:tc>
          <w:tcPr>
            <w:tcW w:w="1807" w:type="dxa"/>
            <w:tcBorders>
              <w:top w:val="single" w:sz="4" w:space="0" w:color="auto"/>
              <w:left w:val="nil"/>
              <w:bottom w:val="nil"/>
              <w:right w:val="nil"/>
            </w:tcBorders>
          </w:tcPr>
          <w:p w14:paraId="447C53DC" w14:textId="7022E6A3"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90%</w:t>
            </w:r>
            <w:r w:rsidR="00735599">
              <w:rPr>
                <w:rFonts w:asciiTheme="majorHAnsi" w:hAnsiTheme="majorHAnsi" w:cstheme="majorHAnsi"/>
              </w:rPr>
              <w:t xml:space="preserve"> (900-1000)</w:t>
            </w:r>
          </w:p>
        </w:tc>
      </w:tr>
      <w:tr w:rsidR="00751B60" w:rsidRPr="007578BD" w14:paraId="58D17450" w14:textId="77777777" w:rsidTr="00735599">
        <w:tc>
          <w:tcPr>
            <w:tcW w:w="803" w:type="dxa"/>
            <w:tcBorders>
              <w:top w:val="nil"/>
              <w:left w:val="nil"/>
              <w:bottom w:val="nil"/>
              <w:right w:val="nil"/>
            </w:tcBorders>
          </w:tcPr>
          <w:p w14:paraId="45C44AF9" w14:textId="77777777"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B</w:t>
            </w:r>
          </w:p>
        </w:tc>
        <w:tc>
          <w:tcPr>
            <w:tcW w:w="1807" w:type="dxa"/>
            <w:tcBorders>
              <w:top w:val="nil"/>
              <w:left w:val="nil"/>
              <w:bottom w:val="nil"/>
              <w:right w:val="nil"/>
            </w:tcBorders>
          </w:tcPr>
          <w:p w14:paraId="167D1D15" w14:textId="104E21DE"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80%</w:t>
            </w:r>
            <w:r w:rsidR="00735599">
              <w:rPr>
                <w:rFonts w:asciiTheme="majorHAnsi" w:hAnsiTheme="majorHAnsi" w:cstheme="majorHAnsi"/>
              </w:rPr>
              <w:t xml:space="preserve"> (800-899)</w:t>
            </w:r>
          </w:p>
        </w:tc>
      </w:tr>
      <w:tr w:rsidR="00751B60" w:rsidRPr="007578BD" w14:paraId="689A5F66" w14:textId="77777777" w:rsidTr="00735599">
        <w:tc>
          <w:tcPr>
            <w:tcW w:w="803" w:type="dxa"/>
            <w:tcBorders>
              <w:top w:val="nil"/>
              <w:left w:val="nil"/>
              <w:bottom w:val="nil"/>
              <w:right w:val="nil"/>
            </w:tcBorders>
          </w:tcPr>
          <w:p w14:paraId="7667F80D" w14:textId="77777777"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C</w:t>
            </w:r>
          </w:p>
        </w:tc>
        <w:tc>
          <w:tcPr>
            <w:tcW w:w="1807" w:type="dxa"/>
            <w:tcBorders>
              <w:top w:val="nil"/>
              <w:left w:val="nil"/>
              <w:bottom w:val="nil"/>
              <w:right w:val="nil"/>
            </w:tcBorders>
          </w:tcPr>
          <w:p w14:paraId="0DA40682" w14:textId="2076089C"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70%</w:t>
            </w:r>
            <w:r w:rsidR="00735599">
              <w:rPr>
                <w:rFonts w:asciiTheme="majorHAnsi" w:hAnsiTheme="majorHAnsi" w:cstheme="majorHAnsi"/>
              </w:rPr>
              <w:t xml:space="preserve"> (700-799)</w:t>
            </w:r>
          </w:p>
        </w:tc>
      </w:tr>
      <w:tr w:rsidR="00751B60" w:rsidRPr="007578BD" w14:paraId="48B4F26A" w14:textId="77777777" w:rsidTr="00735599">
        <w:tc>
          <w:tcPr>
            <w:tcW w:w="803" w:type="dxa"/>
            <w:tcBorders>
              <w:top w:val="nil"/>
              <w:left w:val="nil"/>
              <w:bottom w:val="nil"/>
              <w:right w:val="nil"/>
            </w:tcBorders>
          </w:tcPr>
          <w:p w14:paraId="054AB269" w14:textId="77777777"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D</w:t>
            </w:r>
          </w:p>
        </w:tc>
        <w:tc>
          <w:tcPr>
            <w:tcW w:w="1807" w:type="dxa"/>
            <w:tcBorders>
              <w:top w:val="nil"/>
              <w:left w:val="nil"/>
              <w:bottom w:val="nil"/>
              <w:right w:val="nil"/>
            </w:tcBorders>
          </w:tcPr>
          <w:p w14:paraId="1DAB1E45" w14:textId="6B35082C"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60%</w:t>
            </w:r>
            <w:r w:rsidR="00735599">
              <w:rPr>
                <w:rFonts w:asciiTheme="majorHAnsi" w:hAnsiTheme="majorHAnsi" w:cstheme="majorHAnsi"/>
              </w:rPr>
              <w:t xml:space="preserve"> (600-699)</w:t>
            </w:r>
          </w:p>
        </w:tc>
      </w:tr>
      <w:tr w:rsidR="00751B60" w:rsidRPr="007578BD" w14:paraId="36A75B63" w14:textId="77777777" w:rsidTr="00735599">
        <w:tc>
          <w:tcPr>
            <w:tcW w:w="803" w:type="dxa"/>
            <w:tcBorders>
              <w:top w:val="nil"/>
              <w:left w:val="nil"/>
              <w:bottom w:val="nil"/>
              <w:right w:val="nil"/>
            </w:tcBorders>
          </w:tcPr>
          <w:p w14:paraId="60C4B2EF" w14:textId="77777777"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F</w:t>
            </w:r>
          </w:p>
        </w:tc>
        <w:tc>
          <w:tcPr>
            <w:tcW w:w="1807" w:type="dxa"/>
            <w:tcBorders>
              <w:top w:val="nil"/>
              <w:left w:val="nil"/>
              <w:bottom w:val="nil"/>
              <w:right w:val="nil"/>
            </w:tcBorders>
          </w:tcPr>
          <w:p w14:paraId="75116046" w14:textId="3FE270C5" w:rsidR="00751B60" w:rsidRPr="007578BD" w:rsidRDefault="00751B60" w:rsidP="00D27303">
            <w:pPr>
              <w:spacing w:before="40" w:after="80"/>
              <w:rPr>
                <w:rFonts w:asciiTheme="majorHAnsi" w:hAnsiTheme="majorHAnsi" w:cstheme="majorHAnsi"/>
              </w:rPr>
            </w:pPr>
            <w:r w:rsidRPr="007578BD">
              <w:rPr>
                <w:rFonts w:asciiTheme="majorHAnsi" w:hAnsiTheme="majorHAnsi" w:cstheme="majorHAnsi"/>
              </w:rPr>
              <w:t>50%</w:t>
            </w:r>
            <w:r w:rsidR="00735599">
              <w:rPr>
                <w:rFonts w:asciiTheme="majorHAnsi" w:hAnsiTheme="majorHAnsi" w:cstheme="majorHAnsi"/>
              </w:rPr>
              <w:t xml:space="preserve"> (0-599)</w:t>
            </w:r>
          </w:p>
        </w:tc>
      </w:tr>
    </w:tbl>
    <w:p w14:paraId="4D69A57A" w14:textId="77777777" w:rsidR="00751B60" w:rsidRPr="007578BD" w:rsidRDefault="00751B60" w:rsidP="00751B60">
      <w:pPr>
        <w:widowControl w:val="0"/>
        <w:autoSpaceDE w:val="0"/>
        <w:autoSpaceDN w:val="0"/>
        <w:adjustRightInd w:val="0"/>
        <w:spacing w:before="80" w:after="80"/>
        <w:rPr>
          <w:rFonts w:asciiTheme="majorHAnsi" w:hAnsiTheme="majorHAnsi" w:cstheme="majorHAnsi"/>
          <w:b/>
          <w:u w:val="single"/>
        </w:rPr>
      </w:pPr>
    </w:p>
    <w:p w14:paraId="68FE2238" w14:textId="77777777" w:rsidR="00751B60" w:rsidRPr="007578BD" w:rsidRDefault="00751B60" w:rsidP="00751B60">
      <w:pPr>
        <w:widowControl w:val="0"/>
        <w:autoSpaceDE w:val="0"/>
        <w:autoSpaceDN w:val="0"/>
        <w:adjustRightInd w:val="0"/>
        <w:spacing w:before="80" w:after="80"/>
        <w:rPr>
          <w:rFonts w:asciiTheme="majorHAnsi" w:hAnsiTheme="majorHAnsi" w:cstheme="majorHAnsi"/>
          <w:b/>
          <w:u w:val="single"/>
        </w:rPr>
      </w:pPr>
      <w:r w:rsidRPr="007578BD">
        <w:rPr>
          <w:rFonts w:asciiTheme="majorHAnsi" w:hAnsiTheme="majorHAnsi" w:cstheme="majorHAnsi"/>
          <w:b/>
          <w:u w:val="single"/>
        </w:rPr>
        <w:t>Campus Policies:</w:t>
      </w:r>
    </w:p>
    <w:p w14:paraId="7873A392" w14:textId="77777777" w:rsidR="00751B60" w:rsidRPr="007578BD" w:rsidRDefault="00751B60" w:rsidP="00751B60">
      <w:pPr>
        <w:widowControl w:val="0"/>
        <w:autoSpaceDE w:val="0"/>
        <w:autoSpaceDN w:val="0"/>
        <w:adjustRightInd w:val="0"/>
        <w:spacing w:before="80" w:after="80"/>
        <w:rPr>
          <w:rFonts w:asciiTheme="majorHAnsi" w:hAnsiTheme="majorHAnsi" w:cstheme="majorHAnsi"/>
          <w:sz w:val="22"/>
          <w:szCs w:val="22"/>
        </w:rPr>
      </w:pPr>
      <w:r w:rsidRPr="007578BD">
        <w:rPr>
          <w:rFonts w:asciiTheme="majorHAnsi" w:hAnsiTheme="majorHAnsi" w:cstheme="majorHAnsi"/>
          <w:b/>
          <w:sz w:val="22"/>
          <w:szCs w:val="22"/>
        </w:rPr>
        <w:t xml:space="preserve">Cheating and Plagiarism: </w:t>
      </w:r>
      <w:r w:rsidRPr="007578BD">
        <w:rPr>
          <w:rFonts w:asciiTheme="majorHAnsi" w:hAnsiTheme="majorHAnsi" w:cstheme="majorHAnsi"/>
          <w:sz w:val="22"/>
          <w:szCs w:val="22"/>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07570118" w14:textId="77777777" w:rsidR="00751B60" w:rsidRPr="007578BD" w:rsidRDefault="00751B60" w:rsidP="00751B60">
      <w:pPr>
        <w:widowControl w:val="0"/>
        <w:autoSpaceDE w:val="0"/>
        <w:autoSpaceDN w:val="0"/>
        <w:adjustRightInd w:val="0"/>
        <w:spacing w:before="80" w:after="80"/>
        <w:rPr>
          <w:rFonts w:asciiTheme="majorHAnsi" w:hAnsiTheme="majorHAnsi" w:cstheme="majorHAnsi"/>
          <w:sz w:val="22"/>
          <w:szCs w:val="22"/>
        </w:rPr>
      </w:pPr>
      <w:r w:rsidRPr="007578BD">
        <w:rPr>
          <w:rFonts w:asciiTheme="majorHAnsi" w:hAnsiTheme="majorHAnsi" w:cstheme="majorHAnsi"/>
          <w:b/>
          <w:sz w:val="22"/>
          <w:szCs w:val="22"/>
        </w:rPr>
        <w:t>Cheating</w:t>
      </w:r>
      <w:r w:rsidRPr="007578BD">
        <w:rPr>
          <w:rFonts w:asciiTheme="majorHAnsi" w:hAnsiTheme="majorHAnsi" w:cstheme="majorHAnsi"/>
          <w:sz w:val="22"/>
          <w:szCs w:val="22"/>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Plagiarism is a specific form of cheating: the use of another’s words or ideas without identifying them as such or giving credit to the source. </w:t>
      </w:r>
    </w:p>
    <w:p w14:paraId="2FD19C4F" w14:textId="77777777" w:rsidR="00751B60" w:rsidRPr="007578BD" w:rsidRDefault="00751B60" w:rsidP="00751B60">
      <w:pPr>
        <w:widowControl w:val="0"/>
        <w:autoSpaceDE w:val="0"/>
        <w:autoSpaceDN w:val="0"/>
        <w:adjustRightInd w:val="0"/>
        <w:spacing w:before="80" w:after="80"/>
        <w:rPr>
          <w:rFonts w:asciiTheme="majorHAnsi" w:hAnsiTheme="majorHAnsi" w:cstheme="majorHAnsi"/>
          <w:sz w:val="22"/>
          <w:szCs w:val="22"/>
        </w:rPr>
      </w:pPr>
      <w:r w:rsidRPr="007578BD">
        <w:rPr>
          <w:rFonts w:asciiTheme="majorHAnsi" w:hAnsiTheme="majorHAnsi" w:cstheme="majorHAnsi"/>
          <w:b/>
          <w:sz w:val="22"/>
          <w:szCs w:val="22"/>
        </w:rPr>
        <w:t>Plagiarism</w:t>
      </w:r>
      <w:r w:rsidRPr="007578BD">
        <w:rPr>
          <w:rFonts w:asciiTheme="majorHAnsi" w:hAnsiTheme="majorHAnsi" w:cstheme="majorHAnsi"/>
          <w:sz w:val="22"/>
          <w:szCs w:val="22"/>
        </w:rPr>
        <w:t xml:space="preserve"> may include, but is not limited to, failing to provide complete citations and references for all work that draws on the ideas, words, or work of others, failing to identify contributors to work done in collaboration, submitting duplicated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For more information, contact the Vice President of Student Services’ Office or the Vice President of Instruction’s Office.</w:t>
      </w:r>
    </w:p>
    <w:p w14:paraId="02579833" w14:textId="6F4DF0D7" w:rsidR="007578BD" w:rsidRPr="007578BD" w:rsidRDefault="00751B60" w:rsidP="00751B60">
      <w:pPr>
        <w:widowControl w:val="0"/>
        <w:autoSpaceDE w:val="0"/>
        <w:autoSpaceDN w:val="0"/>
        <w:adjustRightInd w:val="0"/>
        <w:spacing w:before="80" w:after="80"/>
        <w:rPr>
          <w:rFonts w:asciiTheme="majorHAnsi" w:hAnsiTheme="majorHAnsi" w:cstheme="majorHAnsi"/>
          <w:sz w:val="22"/>
          <w:szCs w:val="22"/>
        </w:rPr>
      </w:pPr>
      <w:r w:rsidRPr="007578BD">
        <w:rPr>
          <w:rFonts w:asciiTheme="majorHAnsi" w:hAnsiTheme="majorHAnsi" w:cstheme="majorHAnsi"/>
          <w:b/>
          <w:sz w:val="22"/>
          <w:szCs w:val="22"/>
        </w:rPr>
        <w:t xml:space="preserve">Nondiscrimination Statement: </w:t>
      </w:r>
      <w:r w:rsidRPr="007578BD">
        <w:rPr>
          <w:rFonts w:asciiTheme="majorHAnsi" w:hAnsiTheme="majorHAnsi" w:cstheme="majorHAnsi"/>
          <w:sz w:val="22"/>
          <w:szCs w:val="22"/>
        </w:rPr>
        <w:t xml:space="preserve">Reedley College and the North Centers comply with all Federal and state rules and regulations and does not discriminate on the basis </w:t>
      </w:r>
      <w:proofErr w:type="spellStart"/>
      <w:r w:rsidRPr="007578BD">
        <w:rPr>
          <w:rFonts w:asciiTheme="majorHAnsi" w:hAnsiTheme="majorHAnsi" w:cstheme="majorHAnsi"/>
          <w:sz w:val="22"/>
          <w:szCs w:val="22"/>
        </w:rPr>
        <w:t>or</w:t>
      </w:r>
      <w:proofErr w:type="spellEnd"/>
      <w:r w:rsidRPr="007578BD">
        <w:rPr>
          <w:rFonts w:asciiTheme="majorHAnsi" w:hAnsiTheme="majorHAnsi" w:cstheme="majorHAnsi"/>
          <w:sz w:val="22"/>
          <w:szCs w:val="22"/>
        </w:rPr>
        <w:t xml:space="preserve"> race, color, national origin, gender, disability, sexual orientation, religion or age. This holds true for all students who are interested in participating in educational programs and/or extracurricular school activities. Harassment of any employee/student with regard to race, color, national origin, gender, disability, sexual orientation, religion or age is strictly prohibited. Limited English speaking skills will not be a barrier at Reedley College to participation in Vocational Education programs. Inquiries regarding compliance and/or grievance procedures may be directed to the college’s Title IX Officer and/or the Section 504/ADA </w:t>
      </w:r>
      <w:r w:rsidRPr="007578BD">
        <w:rPr>
          <w:rFonts w:asciiTheme="majorHAnsi" w:hAnsiTheme="majorHAnsi" w:cstheme="majorHAnsi"/>
          <w:sz w:val="22"/>
          <w:szCs w:val="22"/>
        </w:rPr>
        <w:lastRenderedPageBreak/>
        <w:t>Coordinator.</w:t>
      </w:r>
    </w:p>
    <w:p w14:paraId="2A7A6706" w14:textId="77777777" w:rsidR="004E5FBF" w:rsidRDefault="00751B60" w:rsidP="004E5FBF">
      <w:pPr>
        <w:widowControl w:val="0"/>
        <w:autoSpaceDE w:val="0"/>
        <w:autoSpaceDN w:val="0"/>
        <w:adjustRightInd w:val="0"/>
        <w:spacing w:before="80" w:after="80"/>
        <w:rPr>
          <w:rFonts w:asciiTheme="majorHAnsi" w:hAnsiTheme="majorHAnsi" w:cstheme="majorHAnsi"/>
          <w:sz w:val="22"/>
          <w:szCs w:val="22"/>
        </w:rPr>
      </w:pPr>
      <w:r w:rsidRPr="007578BD">
        <w:rPr>
          <w:rFonts w:asciiTheme="majorHAnsi" w:hAnsiTheme="majorHAnsi" w:cstheme="majorHAnsi"/>
          <w:sz w:val="22"/>
          <w:szCs w:val="22"/>
        </w:rPr>
        <w:t xml:space="preserve">If you have a verified need for an academic accommodation or materials in alternate media, please contact me as soon as possible.  I will work with the DSPS office to make sure that you get the help that you require.  In order to get accommodations, you must be signed up with DSPS. It is my goal to have all accommodations done within the first </w:t>
      </w:r>
      <w:r w:rsidR="007578BD" w:rsidRPr="007578BD">
        <w:rPr>
          <w:rFonts w:asciiTheme="majorHAnsi" w:hAnsiTheme="majorHAnsi" w:cstheme="majorHAnsi"/>
          <w:sz w:val="22"/>
          <w:szCs w:val="22"/>
        </w:rPr>
        <w:t>week</w:t>
      </w:r>
      <w:r w:rsidRPr="007578BD">
        <w:rPr>
          <w:rFonts w:asciiTheme="majorHAnsi" w:hAnsiTheme="majorHAnsi" w:cstheme="majorHAnsi"/>
          <w:sz w:val="22"/>
          <w:szCs w:val="22"/>
        </w:rPr>
        <w:t xml:space="preserve"> of class or within </w:t>
      </w:r>
      <w:r w:rsidR="007578BD" w:rsidRPr="007578BD">
        <w:rPr>
          <w:rFonts w:asciiTheme="majorHAnsi" w:hAnsiTheme="majorHAnsi" w:cstheme="majorHAnsi"/>
          <w:sz w:val="22"/>
          <w:szCs w:val="22"/>
        </w:rPr>
        <w:t>one week</w:t>
      </w:r>
      <w:r w:rsidRPr="007578BD">
        <w:rPr>
          <w:rFonts w:asciiTheme="majorHAnsi" w:hAnsiTheme="majorHAnsi" w:cstheme="majorHAnsi"/>
          <w:sz w:val="22"/>
          <w:szCs w:val="22"/>
        </w:rPr>
        <w:t xml:space="preserve"> of any new accommodation, but</w:t>
      </w:r>
      <w:r w:rsidR="007578BD">
        <w:rPr>
          <w:rFonts w:asciiTheme="majorHAnsi" w:hAnsiTheme="majorHAnsi" w:cstheme="majorHAnsi"/>
          <w:sz w:val="22"/>
          <w:szCs w:val="22"/>
        </w:rPr>
        <w:t xml:space="preserve"> </w:t>
      </w:r>
      <w:r w:rsidRPr="007578BD">
        <w:rPr>
          <w:rFonts w:asciiTheme="majorHAnsi" w:hAnsiTheme="majorHAnsi" w:cstheme="majorHAnsi"/>
          <w:sz w:val="22"/>
          <w:szCs w:val="22"/>
        </w:rPr>
        <w:t xml:space="preserve">I cannot make any accommodations without DSPS referrals. </w:t>
      </w:r>
    </w:p>
    <w:p w14:paraId="6D0CF926" w14:textId="77777777" w:rsidR="00735599" w:rsidRDefault="00735599" w:rsidP="004E5FBF">
      <w:pPr>
        <w:widowControl w:val="0"/>
        <w:autoSpaceDE w:val="0"/>
        <w:autoSpaceDN w:val="0"/>
        <w:adjustRightInd w:val="0"/>
        <w:spacing w:before="80" w:after="80"/>
        <w:rPr>
          <w:rFonts w:asciiTheme="majorHAnsi" w:hAnsiTheme="majorHAnsi" w:cstheme="majorHAnsi"/>
        </w:rPr>
      </w:pPr>
    </w:p>
    <w:p w14:paraId="25BF20DD" w14:textId="77777777" w:rsidR="00735599" w:rsidRDefault="00735599" w:rsidP="004E5FBF">
      <w:pPr>
        <w:widowControl w:val="0"/>
        <w:autoSpaceDE w:val="0"/>
        <w:autoSpaceDN w:val="0"/>
        <w:adjustRightInd w:val="0"/>
        <w:spacing w:before="80" w:after="80"/>
        <w:rPr>
          <w:rFonts w:asciiTheme="majorHAnsi" w:hAnsiTheme="majorHAnsi" w:cstheme="majorHAnsi"/>
        </w:rPr>
      </w:pPr>
    </w:p>
    <w:p w14:paraId="27FD5C63" w14:textId="34CF17EA" w:rsidR="00751B60" w:rsidRPr="004E5FBF" w:rsidRDefault="00751B60" w:rsidP="004E5FBF">
      <w:pPr>
        <w:widowControl w:val="0"/>
        <w:autoSpaceDE w:val="0"/>
        <w:autoSpaceDN w:val="0"/>
        <w:adjustRightInd w:val="0"/>
        <w:spacing w:before="80" w:after="80"/>
        <w:rPr>
          <w:rFonts w:asciiTheme="majorHAnsi" w:hAnsiTheme="majorHAnsi" w:cstheme="majorHAnsi"/>
          <w:sz w:val="22"/>
          <w:szCs w:val="22"/>
        </w:rPr>
      </w:pPr>
      <w:bookmarkStart w:id="0" w:name="_GoBack"/>
      <w:bookmarkEnd w:id="0"/>
      <w:r w:rsidRPr="007578BD">
        <w:rPr>
          <w:rFonts w:asciiTheme="majorHAnsi" w:hAnsiTheme="majorHAnsi" w:cstheme="majorHAnsi"/>
        </w:rPr>
        <w:t>Survival Team Members:</w:t>
      </w:r>
    </w:p>
    <w:p w14:paraId="3DCE1390" w14:textId="77777777" w:rsidR="00751B60" w:rsidRPr="007578BD" w:rsidRDefault="00751B60" w:rsidP="00751B60">
      <w:pPr>
        <w:widowControl w:val="0"/>
        <w:autoSpaceDE w:val="0"/>
        <w:autoSpaceDN w:val="0"/>
        <w:adjustRightInd w:val="0"/>
        <w:rPr>
          <w:rFonts w:asciiTheme="majorHAnsi" w:hAnsiTheme="majorHAnsi" w:cstheme="majorHAnsi"/>
        </w:rPr>
      </w:pPr>
    </w:p>
    <w:p w14:paraId="25D1593D" w14:textId="77777777" w:rsidR="00751B60" w:rsidRPr="007578BD" w:rsidRDefault="00751B60" w:rsidP="00751B60">
      <w:pPr>
        <w:widowControl w:val="0"/>
        <w:autoSpaceDE w:val="0"/>
        <w:autoSpaceDN w:val="0"/>
        <w:adjustRightInd w:val="0"/>
        <w:rPr>
          <w:rFonts w:asciiTheme="majorHAnsi" w:hAnsiTheme="majorHAnsi" w:cstheme="majorHAnsi"/>
        </w:rPr>
      </w:pPr>
      <w:r w:rsidRPr="007578BD">
        <w:rPr>
          <w:rFonts w:asciiTheme="majorHAnsi" w:hAnsiTheme="majorHAnsi" w:cstheme="majorHAnsi"/>
        </w:rPr>
        <w:t xml:space="preserve">After the </w:t>
      </w:r>
      <w:r w:rsidRPr="004E5FBF">
        <w:rPr>
          <w:rFonts w:asciiTheme="majorHAnsi" w:hAnsiTheme="majorHAnsi" w:cstheme="majorHAnsi"/>
          <w:i/>
        </w:rPr>
        <w:t>Lost at Sea</w:t>
      </w:r>
      <w:r w:rsidRPr="007578BD">
        <w:rPr>
          <w:rFonts w:asciiTheme="majorHAnsi" w:hAnsiTheme="majorHAnsi" w:cstheme="majorHAnsi"/>
        </w:rPr>
        <w:t xml:space="preserve"> exercise, please get the names and contact info of all the members of your survival team. These will be your go-to people when you have a question on homework, if you need notes from class, to find out if class has been cancelled, etc.</w:t>
      </w:r>
    </w:p>
    <w:p w14:paraId="6B5933C0" w14:textId="77777777" w:rsidR="00751B60" w:rsidRPr="007578BD" w:rsidRDefault="00751B60" w:rsidP="00751B60">
      <w:pPr>
        <w:widowControl w:val="0"/>
        <w:autoSpaceDE w:val="0"/>
        <w:autoSpaceDN w:val="0"/>
        <w:adjustRightInd w:val="0"/>
        <w:rPr>
          <w:rFonts w:asciiTheme="majorHAnsi" w:hAnsiTheme="majorHAnsi" w:cstheme="majorHAnsi"/>
        </w:rPr>
      </w:pPr>
    </w:p>
    <w:p w14:paraId="58234E99" w14:textId="77777777" w:rsidR="00751B60" w:rsidRPr="007578BD" w:rsidRDefault="00751B60" w:rsidP="00751B60">
      <w:pPr>
        <w:widowControl w:val="0"/>
        <w:autoSpaceDE w:val="0"/>
        <w:autoSpaceDN w:val="0"/>
        <w:adjustRightInd w:val="0"/>
        <w:rPr>
          <w:rFonts w:asciiTheme="majorHAnsi" w:hAnsiTheme="majorHAnsi" w:cstheme="majorHAnsi"/>
        </w:rPr>
      </w:pPr>
      <w:r w:rsidRPr="007578BD">
        <w:rPr>
          <w:rFonts w:asciiTheme="majorHAnsi" w:hAnsiTheme="majorHAnsi" w:cstheme="majorHAnsi"/>
        </w:rPr>
        <w:t>Name:</w:t>
      </w:r>
      <w:r w:rsidRPr="007578BD">
        <w:rPr>
          <w:rFonts w:asciiTheme="majorHAnsi" w:hAnsiTheme="majorHAnsi" w:cstheme="majorHAnsi"/>
        </w:rPr>
        <w:tab/>
      </w:r>
      <w:r w:rsidRPr="007578BD">
        <w:rPr>
          <w:rFonts w:asciiTheme="majorHAnsi" w:hAnsiTheme="majorHAnsi" w:cstheme="majorHAnsi"/>
        </w:rPr>
        <w:tab/>
      </w:r>
      <w:r w:rsidRPr="007578BD">
        <w:rPr>
          <w:rFonts w:asciiTheme="majorHAnsi" w:hAnsiTheme="majorHAnsi" w:cstheme="majorHAnsi"/>
        </w:rPr>
        <w:tab/>
      </w:r>
      <w:r w:rsidRPr="007578BD">
        <w:rPr>
          <w:rFonts w:asciiTheme="majorHAnsi" w:hAnsiTheme="majorHAnsi" w:cstheme="majorHAnsi"/>
        </w:rPr>
        <w:tab/>
      </w:r>
      <w:r w:rsidRPr="007578BD">
        <w:rPr>
          <w:rFonts w:asciiTheme="majorHAnsi" w:hAnsiTheme="majorHAnsi" w:cstheme="majorHAnsi"/>
        </w:rPr>
        <w:tab/>
        <w:t>Contact Info (email or cell):</w:t>
      </w:r>
    </w:p>
    <w:p w14:paraId="5D8B3B8A" w14:textId="77777777" w:rsidR="00751B60" w:rsidRPr="007578BD" w:rsidRDefault="00751B60" w:rsidP="00751B60">
      <w:pPr>
        <w:widowControl w:val="0"/>
        <w:autoSpaceDE w:val="0"/>
        <w:autoSpaceDN w:val="0"/>
        <w:adjustRightInd w:val="0"/>
        <w:rPr>
          <w:rFonts w:asciiTheme="majorHAnsi" w:hAnsiTheme="majorHAnsi" w:cstheme="majorHAnsi"/>
        </w:rPr>
      </w:pPr>
    </w:p>
    <w:p w14:paraId="417815EB" w14:textId="77777777" w:rsidR="00751B60" w:rsidRPr="007578BD" w:rsidRDefault="00751B60" w:rsidP="00751B60">
      <w:pPr>
        <w:widowControl w:val="0"/>
        <w:autoSpaceDE w:val="0"/>
        <w:autoSpaceDN w:val="0"/>
        <w:adjustRightInd w:val="0"/>
        <w:spacing w:line="720" w:lineRule="auto"/>
        <w:rPr>
          <w:rFonts w:asciiTheme="majorHAnsi" w:hAnsiTheme="majorHAnsi" w:cstheme="majorHAnsi"/>
        </w:rPr>
      </w:pPr>
      <w:r w:rsidRPr="007578BD">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2FAC45" w14:textId="77777777" w:rsidR="00751B60" w:rsidRPr="007578BD" w:rsidRDefault="00751B60" w:rsidP="00F122A6">
      <w:pPr>
        <w:pStyle w:val="BodyText2"/>
        <w:spacing w:line="240" w:lineRule="auto"/>
        <w:rPr>
          <w:rFonts w:asciiTheme="majorHAnsi" w:hAnsiTheme="majorHAnsi" w:cstheme="majorHAnsi"/>
        </w:rPr>
      </w:pPr>
    </w:p>
    <w:sectPr w:rsidR="00751B60" w:rsidRPr="007578BD" w:rsidSect="00E807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oolbook">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7B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E5053"/>
    <w:multiLevelType w:val="hybridMultilevel"/>
    <w:tmpl w:val="B0763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45949"/>
    <w:multiLevelType w:val="hybridMultilevel"/>
    <w:tmpl w:val="FC8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D7F"/>
    <w:multiLevelType w:val="hybridMultilevel"/>
    <w:tmpl w:val="A3AE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DF64A39"/>
    <w:multiLevelType w:val="hybridMultilevel"/>
    <w:tmpl w:val="816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4664B"/>
    <w:multiLevelType w:val="hybridMultilevel"/>
    <w:tmpl w:val="511C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05A4E"/>
    <w:multiLevelType w:val="hybridMultilevel"/>
    <w:tmpl w:val="47CA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11282"/>
    <w:multiLevelType w:val="hybridMultilevel"/>
    <w:tmpl w:val="599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245B4"/>
    <w:multiLevelType w:val="hybridMultilevel"/>
    <w:tmpl w:val="B876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113C5"/>
    <w:multiLevelType w:val="hybridMultilevel"/>
    <w:tmpl w:val="4404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01C1E"/>
    <w:multiLevelType w:val="hybridMultilevel"/>
    <w:tmpl w:val="A816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9452D"/>
    <w:multiLevelType w:val="hybridMultilevel"/>
    <w:tmpl w:val="17DEE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E137D7"/>
    <w:multiLevelType w:val="hybridMultilevel"/>
    <w:tmpl w:val="F3D0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3E6086"/>
    <w:multiLevelType w:val="hybridMultilevel"/>
    <w:tmpl w:val="9DC0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0D639A"/>
    <w:multiLevelType w:val="hybridMultilevel"/>
    <w:tmpl w:val="D04A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AF1347"/>
    <w:multiLevelType w:val="hybridMultilevel"/>
    <w:tmpl w:val="9284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331A4"/>
    <w:multiLevelType w:val="hybridMultilevel"/>
    <w:tmpl w:val="328E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03156"/>
    <w:multiLevelType w:val="hybridMultilevel"/>
    <w:tmpl w:val="BF96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026AC"/>
    <w:multiLevelType w:val="hybridMultilevel"/>
    <w:tmpl w:val="A73C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4046C"/>
    <w:multiLevelType w:val="hybridMultilevel"/>
    <w:tmpl w:val="97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848A6"/>
    <w:multiLevelType w:val="hybridMultilevel"/>
    <w:tmpl w:val="9AD6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97161"/>
    <w:multiLevelType w:val="hybridMultilevel"/>
    <w:tmpl w:val="E870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D67EDB"/>
    <w:multiLevelType w:val="hybridMultilevel"/>
    <w:tmpl w:val="DB30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433C57"/>
    <w:multiLevelType w:val="hybridMultilevel"/>
    <w:tmpl w:val="017EA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BE02BB"/>
    <w:multiLevelType w:val="hybridMultilevel"/>
    <w:tmpl w:val="D9B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907909"/>
    <w:multiLevelType w:val="hybridMultilevel"/>
    <w:tmpl w:val="5B58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465A8"/>
    <w:multiLevelType w:val="hybridMultilevel"/>
    <w:tmpl w:val="B752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48260C"/>
    <w:multiLevelType w:val="hybridMultilevel"/>
    <w:tmpl w:val="BB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60CCD"/>
    <w:multiLevelType w:val="hybridMultilevel"/>
    <w:tmpl w:val="A64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136773"/>
    <w:multiLevelType w:val="hybridMultilevel"/>
    <w:tmpl w:val="871C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F71A7E"/>
    <w:multiLevelType w:val="hybridMultilevel"/>
    <w:tmpl w:val="9072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7A0F0A"/>
    <w:multiLevelType w:val="hybridMultilevel"/>
    <w:tmpl w:val="2E34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D346C5"/>
    <w:multiLevelType w:val="hybridMultilevel"/>
    <w:tmpl w:val="5192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CB28B9"/>
    <w:multiLevelType w:val="hybridMultilevel"/>
    <w:tmpl w:val="004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10910"/>
    <w:multiLevelType w:val="hybridMultilevel"/>
    <w:tmpl w:val="C596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877D6"/>
    <w:multiLevelType w:val="hybridMultilevel"/>
    <w:tmpl w:val="63E0D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47CF8"/>
    <w:multiLevelType w:val="hybridMultilevel"/>
    <w:tmpl w:val="233E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2304F9"/>
    <w:multiLevelType w:val="hybridMultilevel"/>
    <w:tmpl w:val="CB1C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717E4"/>
    <w:multiLevelType w:val="hybridMultilevel"/>
    <w:tmpl w:val="63AC4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C5A0D"/>
    <w:multiLevelType w:val="hybridMultilevel"/>
    <w:tmpl w:val="D08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0034AC"/>
    <w:multiLevelType w:val="hybridMultilevel"/>
    <w:tmpl w:val="B838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A24FA0"/>
    <w:multiLevelType w:val="hybridMultilevel"/>
    <w:tmpl w:val="FC52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93597B"/>
    <w:multiLevelType w:val="hybridMultilevel"/>
    <w:tmpl w:val="2EE6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75B58"/>
    <w:multiLevelType w:val="hybridMultilevel"/>
    <w:tmpl w:val="FBDCC6E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365E20"/>
    <w:multiLevelType w:val="hybridMultilevel"/>
    <w:tmpl w:val="733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D226D"/>
    <w:multiLevelType w:val="hybridMultilevel"/>
    <w:tmpl w:val="F0D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5"/>
  </w:num>
  <w:num w:numId="3">
    <w:abstractNumId w:val="31"/>
  </w:num>
  <w:num w:numId="4">
    <w:abstractNumId w:val="36"/>
  </w:num>
  <w:num w:numId="5">
    <w:abstractNumId w:val="41"/>
  </w:num>
  <w:num w:numId="6">
    <w:abstractNumId w:val="37"/>
  </w:num>
  <w:num w:numId="7">
    <w:abstractNumId w:val="2"/>
  </w:num>
  <w:num w:numId="8">
    <w:abstractNumId w:val="17"/>
  </w:num>
  <w:num w:numId="9">
    <w:abstractNumId w:val="38"/>
  </w:num>
  <w:num w:numId="10">
    <w:abstractNumId w:val="28"/>
  </w:num>
  <w:num w:numId="11">
    <w:abstractNumId w:val="47"/>
  </w:num>
  <w:num w:numId="12">
    <w:abstractNumId w:val="27"/>
  </w:num>
  <w:num w:numId="13">
    <w:abstractNumId w:val="44"/>
  </w:num>
  <w:num w:numId="14">
    <w:abstractNumId w:val="19"/>
  </w:num>
  <w:num w:numId="15">
    <w:abstractNumId w:val="11"/>
  </w:num>
  <w:num w:numId="16">
    <w:abstractNumId w:val="3"/>
  </w:num>
  <w:num w:numId="17">
    <w:abstractNumId w:val="32"/>
  </w:num>
  <w:num w:numId="18">
    <w:abstractNumId w:val="18"/>
  </w:num>
  <w:num w:numId="19">
    <w:abstractNumId w:val="21"/>
  </w:num>
  <w:num w:numId="20">
    <w:abstractNumId w:val="25"/>
  </w:num>
  <w:num w:numId="21">
    <w:abstractNumId w:val="35"/>
  </w:num>
  <w:num w:numId="22">
    <w:abstractNumId w:val="43"/>
  </w:num>
  <w:num w:numId="23">
    <w:abstractNumId w:val="24"/>
  </w:num>
  <w:num w:numId="24">
    <w:abstractNumId w:val="8"/>
  </w:num>
  <w:num w:numId="25">
    <w:abstractNumId w:val="34"/>
  </w:num>
  <w:num w:numId="26">
    <w:abstractNumId w:val="29"/>
  </w:num>
  <w:num w:numId="27">
    <w:abstractNumId w:val="20"/>
  </w:num>
  <w:num w:numId="28">
    <w:abstractNumId w:val="42"/>
  </w:num>
  <w:num w:numId="29">
    <w:abstractNumId w:val="22"/>
  </w:num>
  <w:num w:numId="30">
    <w:abstractNumId w:val="26"/>
  </w:num>
  <w:num w:numId="31">
    <w:abstractNumId w:val="13"/>
  </w:num>
  <w:num w:numId="32">
    <w:abstractNumId w:val="14"/>
  </w:num>
  <w:num w:numId="33">
    <w:abstractNumId w:val="12"/>
  </w:num>
  <w:num w:numId="34">
    <w:abstractNumId w:val="40"/>
  </w:num>
  <w:num w:numId="35">
    <w:abstractNumId w:val="6"/>
  </w:num>
  <w:num w:numId="36">
    <w:abstractNumId w:val="15"/>
  </w:num>
  <w:num w:numId="37">
    <w:abstractNumId w:val="30"/>
  </w:num>
  <w:num w:numId="38">
    <w:abstractNumId w:val="5"/>
  </w:num>
  <w:num w:numId="39">
    <w:abstractNumId w:val="23"/>
  </w:num>
  <w:num w:numId="40">
    <w:abstractNumId w:val="33"/>
  </w:num>
  <w:num w:numId="41">
    <w:abstractNumId w:val="7"/>
  </w:num>
  <w:num w:numId="42">
    <w:abstractNumId w:val="4"/>
  </w:num>
  <w:num w:numId="43">
    <w:abstractNumId w:val="48"/>
  </w:num>
  <w:num w:numId="44">
    <w:abstractNumId w:val="16"/>
  </w:num>
  <w:num w:numId="45">
    <w:abstractNumId w:val="0"/>
  </w:num>
  <w:num w:numId="46">
    <w:abstractNumId w:val="46"/>
  </w:num>
  <w:num w:numId="47">
    <w:abstractNumId w:val="10"/>
  </w:num>
  <w:num w:numId="48">
    <w:abstractNumId w:val="1"/>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E6"/>
    <w:rsid w:val="000101AA"/>
    <w:rsid w:val="00047B98"/>
    <w:rsid w:val="0005230D"/>
    <w:rsid w:val="00054727"/>
    <w:rsid w:val="000766A0"/>
    <w:rsid w:val="00092C82"/>
    <w:rsid w:val="000E7C6E"/>
    <w:rsid w:val="000F6BBF"/>
    <w:rsid w:val="001407A5"/>
    <w:rsid w:val="00161BC9"/>
    <w:rsid w:val="00193FAB"/>
    <w:rsid w:val="001E353E"/>
    <w:rsid w:val="001F1565"/>
    <w:rsid w:val="001F5557"/>
    <w:rsid w:val="002032C5"/>
    <w:rsid w:val="00211A39"/>
    <w:rsid w:val="00212199"/>
    <w:rsid w:val="0021401B"/>
    <w:rsid w:val="00214A7E"/>
    <w:rsid w:val="00222DD3"/>
    <w:rsid w:val="002350C3"/>
    <w:rsid w:val="00252E97"/>
    <w:rsid w:val="00274A85"/>
    <w:rsid w:val="00277C62"/>
    <w:rsid w:val="002C6EBD"/>
    <w:rsid w:val="002D45E7"/>
    <w:rsid w:val="002D4601"/>
    <w:rsid w:val="002D6EBA"/>
    <w:rsid w:val="002E00D8"/>
    <w:rsid w:val="00330124"/>
    <w:rsid w:val="00362549"/>
    <w:rsid w:val="0036572C"/>
    <w:rsid w:val="00383F8D"/>
    <w:rsid w:val="0039655A"/>
    <w:rsid w:val="00397FF0"/>
    <w:rsid w:val="003A250B"/>
    <w:rsid w:val="003D442E"/>
    <w:rsid w:val="0040707E"/>
    <w:rsid w:val="00410ED3"/>
    <w:rsid w:val="0042496F"/>
    <w:rsid w:val="004267D7"/>
    <w:rsid w:val="004809C5"/>
    <w:rsid w:val="004A4434"/>
    <w:rsid w:val="004B6C7F"/>
    <w:rsid w:val="004C2E07"/>
    <w:rsid w:val="004D07CD"/>
    <w:rsid w:val="004D657D"/>
    <w:rsid w:val="004E1247"/>
    <w:rsid w:val="004E5FBF"/>
    <w:rsid w:val="004F3346"/>
    <w:rsid w:val="004F69A8"/>
    <w:rsid w:val="00507C41"/>
    <w:rsid w:val="005509CD"/>
    <w:rsid w:val="0056187A"/>
    <w:rsid w:val="00575DD1"/>
    <w:rsid w:val="005B5F51"/>
    <w:rsid w:val="005E0104"/>
    <w:rsid w:val="005E2A4B"/>
    <w:rsid w:val="005E61F7"/>
    <w:rsid w:val="005F0AD5"/>
    <w:rsid w:val="00620203"/>
    <w:rsid w:val="00635752"/>
    <w:rsid w:val="0068093E"/>
    <w:rsid w:val="006D5799"/>
    <w:rsid w:val="006E6A4A"/>
    <w:rsid w:val="007008CC"/>
    <w:rsid w:val="00705A5C"/>
    <w:rsid w:val="00735599"/>
    <w:rsid w:val="00743B91"/>
    <w:rsid w:val="00744FBC"/>
    <w:rsid w:val="00751B60"/>
    <w:rsid w:val="00753F07"/>
    <w:rsid w:val="007578BD"/>
    <w:rsid w:val="007638C5"/>
    <w:rsid w:val="0077557B"/>
    <w:rsid w:val="00784404"/>
    <w:rsid w:val="0078625D"/>
    <w:rsid w:val="00792158"/>
    <w:rsid w:val="007A58E5"/>
    <w:rsid w:val="007D6DCA"/>
    <w:rsid w:val="007F0232"/>
    <w:rsid w:val="007F4E9C"/>
    <w:rsid w:val="007F5811"/>
    <w:rsid w:val="007F7FCE"/>
    <w:rsid w:val="00807EA3"/>
    <w:rsid w:val="0081450E"/>
    <w:rsid w:val="00816102"/>
    <w:rsid w:val="00820D2E"/>
    <w:rsid w:val="00832B83"/>
    <w:rsid w:val="0085043D"/>
    <w:rsid w:val="00862B4F"/>
    <w:rsid w:val="008634B9"/>
    <w:rsid w:val="00870E21"/>
    <w:rsid w:val="008B3093"/>
    <w:rsid w:val="008E6F2D"/>
    <w:rsid w:val="008E76AA"/>
    <w:rsid w:val="00902A4F"/>
    <w:rsid w:val="00910F57"/>
    <w:rsid w:val="00914DE5"/>
    <w:rsid w:val="00923D16"/>
    <w:rsid w:val="00944C74"/>
    <w:rsid w:val="009651D8"/>
    <w:rsid w:val="00975E6F"/>
    <w:rsid w:val="009C113A"/>
    <w:rsid w:val="009C3ADD"/>
    <w:rsid w:val="009C4AFE"/>
    <w:rsid w:val="009D7E6E"/>
    <w:rsid w:val="009E4509"/>
    <w:rsid w:val="009F434E"/>
    <w:rsid w:val="009F4761"/>
    <w:rsid w:val="009F47F6"/>
    <w:rsid w:val="009F48F1"/>
    <w:rsid w:val="009F5E8F"/>
    <w:rsid w:val="00A01C59"/>
    <w:rsid w:val="00A17430"/>
    <w:rsid w:val="00A50030"/>
    <w:rsid w:val="00A573BA"/>
    <w:rsid w:val="00A7012C"/>
    <w:rsid w:val="00A817FB"/>
    <w:rsid w:val="00A8706A"/>
    <w:rsid w:val="00A95267"/>
    <w:rsid w:val="00AA6967"/>
    <w:rsid w:val="00AC231B"/>
    <w:rsid w:val="00AD6786"/>
    <w:rsid w:val="00AE2EF0"/>
    <w:rsid w:val="00B11457"/>
    <w:rsid w:val="00B5180E"/>
    <w:rsid w:val="00B52EDD"/>
    <w:rsid w:val="00B574A6"/>
    <w:rsid w:val="00B75D25"/>
    <w:rsid w:val="00B8336D"/>
    <w:rsid w:val="00B8680B"/>
    <w:rsid w:val="00BA23AF"/>
    <w:rsid w:val="00BE1FF4"/>
    <w:rsid w:val="00C10B85"/>
    <w:rsid w:val="00C112F0"/>
    <w:rsid w:val="00C22E6B"/>
    <w:rsid w:val="00C44262"/>
    <w:rsid w:val="00C723BC"/>
    <w:rsid w:val="00C774FA"/>
    <w:rsid w:val="00C77E33"/>
    <w:rsid w:val="00C8765B"/>
    <w:rsid w:val="00CC6E02"/>
    <w:rsid w:val="00CD3526"/>
    <w:rsid w:val="00CF3FB0"/>
    <w:rsid w:val="00CF47DD"/>
    <w:rsid w:val="00D0089F"/>
    <w:rsid w:val="00D052A2"/>
    <w:rsid w:val="00D60D33"/>
    <w:rsid w:val="00D61EAC"/>
    <w:rsid w:val="00D70851"/>
    <w:rsid w:val="00D86FAF"/>
    <w:rsid w:val="00D96662"/>
    <w:rsid w:val="00DD5528"/>
    <w:rsid w:val="00DF5575"/>
    <w:rsid w:val="00E1538F"/>
    <w:rsid w:val="00E40DA8"/>
    <w:rsid w:val="00E456F2"/>
    <w:rsid w:val="00E57582"/>
    <w:rsid w:val="00E617A5"/>
    <w:rsid w:val="00E807E6"/>
    <w:rsid w:val="00E86FA2"/>
    <w:rsid w:val="00E9676B"/>
    <w:rsid w:val="00EA76CA"/>
    <w:rsid w:val="00EB51AD"/>
    <w:rsid w:val="00EB610C"/>
    <w:rsid w:val="00F122A6"/>
    <w:rsid w:val="00F1513E"/>
    <w:rsid w:val="00F37D5E"/>
    <w:rsid w:val="00F42528"/>
    <w:rsid w:val="00F43152"/>
    <w:rsid w:val="00F55793"/>
    <w:rsid w:val="00F74974"/>
    <w:rsid w:val="00F76C1E"/>
    <w:rsid w:val="00F961DC"/>
    <w:rsid w:val="00FA0E59"/>
    <w:rsid w:val="00FA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15:docId w15:val="{AFE4917D-2AA2-4096-AA46-60E0B877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paragraph" w:styleId="Heading5">
    <w:name w:val="heading 5"/>
    <w:basedOn w:val="Normal"/>
    <w:next w:val="Normal"/>
    <w:link w:val="Heading5Char"/>
    <w:semiHidden/>
    <w:unhideWhenUsed/>
    <w:qFormat/>
    <w:rsid w:val="00751B6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character" w:customStyle="1" w:styleId="Heading5Char">
    <w:name w:val="Heading 5 Char"/>
    <w:basedOn w:val="DefaultParagraphFont"/>
    <w:link w:val="Heading5"/>
    <w:semiHidden/>
    <w:rsid w:val="00751B60"/>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queline.williams@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D71C-1AFA-4091-AF4B-0A6DEEAE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2691</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17266</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Jackie Williams</cp:lastModifiedBy>
  <cp:revision>4</cp:revision>
  <cp:lastPrinted>2014-06-20T00:02:00Z</cp:lastPrinted>
  <dcterms:created xsi:type="dcterms:W3CDTF">2017-06-13T17:02:00Z</dcterms:created>
  <dcterms:modified xsi:type="dcterms:W3CDTF">2017-06-15T17:44:00Z</dcterms:modified>
</cp:coreProperties>
</file>