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mbria" w:cs="Cambria" w:eastAsia="Cambria" w:hAnsi="Cambria"/>
          <w:b w:val="1"/>
          <w:sz w:val="36"/>
          <w:szCs w:val="36"/>
          <w:rtl w:val="0"/>
        </w:rPr>
        <w:t xml:space="preserve">ART 2: ART APPRECIATION</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INSTRUCTOR:</w:t>
      </w:r>
      <w:r w:rsidDel="00000000" w:rsidR="00000000" w:rsidRPr="00000000">
        <w:rPr>
          <w:rFonts w:ascii="Cambria" w:cs="Cambria" w:eastAsia="Cambria" w:hAnsi="Cambria"/>
          <w:sz w:val="24"/>
          <w:szCs w:val="24"/>
          <w:rtl w:val="0"/>
        </w:rPr>
        <w:t xml:space="preserve"> Emily Schellenberg</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CONTACT:</w:t>
      </w:r>
      <w:r w:rsidDel="00000000" w:rsidR="00000000" w:rsidRPr="00000000">
        <w:rPr>
          <w:rFonts w:ascii="Cambria" w:cs="Cambria" w:eastAsia="Cambria" w:hAnsi="Cambria"/>
          <w:sz w:val="24"/>
          <w:szCs w:val="24"/>
          <w:rtl w:val="0"/>
        </w:rPr>
        <w:t xml:space="preserve"> </w:t>
      </w:r>
      <w:hyperlink r:id="rId5">
        <w:r w:rsidDel="00000000" w:rsidR="00000000" w:rsidRPr="00000000">
          <w:rPr>
            <w:rFonts w:ascii="Cambria" w:cs="Cambria" w:eastAsia="Cambria" w:hAnsi="Cambria"/>
            <w:color w:val="1155cc"/>
            <w:sz w:val="24"/>
            <w:szCs w:val="24"/>
            <w:u w:val="single"/>
            <w:rtl w:val="0"/>
          </w:rPr>
          <w:t xml:space="preserve">ecschellenberg@gmail.com</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*Please note: I do not have office hours. Feel free to e-mail or speak to me in person (before or after class) to have a private meeting scheduled if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REQUIRED MATERIALS:</w:t>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Textbook: </w:t>
      </w:r>
      <w:r w:rsidDel="00000000" w:rsidR="00000000" w:rsidRPr="00000000">
        <w:rPr>
          <w:rFonts w:ascii="Cambria" w:cs="Cambria" w:eastAsia="Cambria" w:hAnsi="Cambria"/>
          <w:i w:val="1"/>
          <w:sz w:val="24"/>
          <w:szCs w:val="24"/>
          <w:rtl w:val="0"/>
        </w:rPr>
        <w:t xml:space="preserve">Exploring Art: A Global Thematic Approach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5th Edition) by Lazzari &amp; Schleiser.</w:t>
      </w:r>
    </w:p>
    <w:p w:rsidR="00000000" w:rsidDel="00000000" w:rsidP="00000000" w:rsidRDefault="00000000" w:rsidRPr="00000000">
      <w:pPr>
        <w:numPr>
          <w:ilvl w:val="0"/>
          <w:numId w:val="1"/>
        </w:numPr>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notebook and writing utensil to take notes.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COURSE DESCRIPTION: </w:t>
      </w:r>
    </w:p>
    <w:p w:rsidR="00000000" w:rsidDel="00000000" w:rsidP="00000000" w:rsidRDefault="00000000" w:rsidRPr="00000000">
      <w:pPr>
        <w:contextualSpacing w:val="0"/>
      </w:pPr>
      <w:r w:rsidDel="00000000" w:rsidR="00000000" w:rsidRPr="00000000">
        <w:rPr>
          <w:rFonts w:ascii="Cambria" w:cs="Cambria" w:eastAsia="Cambria" w:hAnsi="Cambria"/>
          <w:sz w:val="24"/>
          <w:szCs w:val="24"/>
          <w:highlight w:val="white"/>
          <w:rtl w:val="0"/>
        </w:rPr>
        <w:t xml:space="preserve">This class will be an introduction to the visual and verbal vocabulary of art.  The focus of this class will be on learning about the social/historical context and themes for various works of art along with the techniques used in the various media.  In other words, you will be learning why, when, and how various works of art were made as factors for how to view and appreciate 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Cambria" w:cs="Cambria" w:eastAsia="Cambria" w:hAnsi="Cambria"/>
          <w:b w:val="1"/>
          <w:sz w:val="24"/>
          <w:szCs w:val="24"/>
          <w:highlight w:val="white"/>
          <w:rtl w:val="0"/>
        </w:rPr>
        <w:t xml:space="preserve">COURSE OUTCOMES: </w:t>
      </w:r>
    </w:p>
    <w:p w:rsidR="00000000" w:rsidDel="00000000" w:rsidP="00000000" w:rsidRDefault="00000000" w:rsidRPr="00000000">
      <w:pPr>
        <w:spacing w:line="288" w:lineRule="auto"/>
        <w:contextualSpacing w:val="0"/>
      </w:pPr>
      <w:r w:rsidDel="00000000" w:rsidR="00000000" w:rsidRPr="00000000">
        <w:rPr>
          <w:rFonts w:ascii="Cambria" w:cs="Cambria" w:eastAsia="Cambria" w:hAnsi="Cambria"/>
          <w:sz w:val="24"/>
          <w:szCs w:val="24"/>
          <w:highlight w:val="white"/>
          <w:rtl w:val="0"/>
        </w:rPr>
        <w:t xml:space="preserve">Upon completion of this course, you will be able to:</w:t>
      </w:r>
    </w:p>
    <w:p w:rsidR="00000000" w:rsidDel="00000000" w:rsidP="00000000" w:rsidRDefault="00000000" w:rsidRPr="00000000">
      <w:pPr>
        <w:spacing w:line="288" w:lineRule="auto"/>
        <w:contextualSpacing w:val="0"/>
      </w:pPr>
      <w:r w:rsidDel="00000000" w:rsidR="00000000" w:rsidRPr="00000000">
        <w:rPr>
          <w:rFonts w:ascii="Cambria" w:cs="Cambria" w:eastAsia="Cambria" w:hAnsi="Cambria"/>
          <w:sz w:val="24"/>
          <w:szCs w:val="24"/>
          <w:highlight w:val="white"/>
          <w:rtl w:val="0"/>
        </w:rPr>
        <w:t xml:space="preserve">A. Demonstrate comprehension of the visual vocabulary of art</w:t>
      </w:r>
    </w:p>
    <w:p w:rsidR="00000000" w:rsidDel="00000000" w:rsidP="00000000" w:rsidRDefault="00000000" w:rsidRPr="00000000">
      <w:pPr>
        <w:spacing w:line="288" w:lineRule="auto"/>
        <w:contextualSpacing w:val="0"/>
      </w:pPr>
      <w:r w:rsidDel="00000000" w:rsidR="00000000" w:rsidRPr="00000000">
        <w:rPr>
          <w:rFonts w:ascii="Cambria" w:cs="Cambria" w:eastAsia="Cambria" w:hAnsi="Cambria"/>
          <w:sz w:val="24"/>
          <w:szCs w:val="24"/>
          <w:highlight w:val="white"/>
          <w:rtl w:val="0"/>
        </w:rPr>
        <w:t xml:space="preserve">B. Analyze the different types of media within a cultural and/or historical context</w:t>
      </w:r>
    </w:p>
    <w:p w:rsidR="00000000" w:rsidDel="00000000" w:rsidP="00000000" w:rsidRDefault="00000000" w:rsidRPr="00000000">
      <w:pPr>
        <w:spacing w:line="288" w:lineRule="auto"/>
        <w:contextualSpacing w:val="0"/>
      </w:pPr>
      <w:r w:rsidDel="00000000" w:rsidR="00000000" w:rsidRPr="00000000">
        <w:rPr>
          <w:rFonts w:ascii="Cambria" w:cs="Cambria" w:eastAsia="Cambria" w:hAnsi="Cambria"/>
          <w:sz w:val="24"/>
          <w:szCs w:val="24"/>
          <w:highlight w:val="white"/>
          <w:rtl w:val="0"/>
        </w:rPr>
        <w:t xml:space="preserve">C. Critique works of art within a cultural and/or historical context</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Cambria" w:cs="Cambria" w:eastAsia="Cambria" w:hAnsi="Cambria"/>
          <w:b w:val="1"/>
          <w:sz w:val="24"/>
          <w:szCs w:val="24"/>
          <w:highlight w:val="white"/>
          <w:rtl w:val="0"/>
        </w:rPr>
        <w:t xml:space="preserve">ACADEMIC ACCOMMODATION:</w:t>
      </w:r>
    </w:p>
    <w:p w:rsidR="00000000" w:rsidDel="00000000" w:rsidP="00000000" w:rsidRDefault="00000000" w:rsidRPr="00000000">
      <w:pPr>
        <w:spacing w:line="288" w:lineRule="auto"/>
        <w:contextualSpacing w:val="0"/>
      </w:pPr>
      <w:r w:rsidDel="00000000" w:rsidR="00000000" w:rsidRPr="00000000">
        <w:rPr>
          <w:rFonts w:ascii="Cambria" w:cs="Cambria" w:eastAsia="Cambria" w:hAnsi="Cambria"/>
          <w:b w:val="1"/>
          <w:sz w:val="24"/>
          <w:szCs w:val="24"/>
          <w:highlight w:val="white"/>
          <w:rtl w:val="0"/>
        </w:rPr>
        <w:t xml:space="preserve"> </w:t>
      </w:r>
      <w:r w:rsidDel="00000000" w:rsidR="00000000" w:rsidRPr="00000000">
        <w:rPr>
          <w:rFonts w:ascii="Cambria" w:cs="Cambria" w:eastAsia="Cambria" w:hAnsi="Cambria"/>
          <w:sz w:val="24"/>
          <w:szCs w:val="24"/>
          <w:highlight w:val="white"/>
          <w:rtl w:val="0"/>
        </w:rPr>
        <w:t xml:space="preserve">If you have a verified need for an academic accommodation or materials in alternate media (i.e. Braille, large print, electronic text, etc.) per the Americans with Disabilities Act (ADA) or Section 504 of the Rehabilitation Act, please inform me as soon as possible. In addition, it is your responsibility to contact the Disabled Student Services Office at extension 3332 to request an Academic Accommodation.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ATTENDANCE/LATE WORK POLICY:</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Roll will be taken every class period-- attendance and participation is </w:t>
      </w:r>
      <w:r w:rsidDel="00000000" w:rsidR="00000000" w:rsidRPr="00000000">
        <w:rPr>
          <w:rFonts w:ascii="Cambria" w:cs="Cambria" w:eastAsia="Cambria" w:hAnsi="Cambria"/>
          <w:i w:val="1"/>
          <w:sz w:val="24"/>
          <w:szCs w:val="24"/>
          <w:rtl w:val="0"/>
        </w:rPr>
        <w:t xml:space="preserve">mandatory</w:t>
      </w:r>
      <w:r w:rsidDel="00000000" w:rsidR="00000000" w:rsidRPr="00000000">
        <w:rPr>
          <w:rFonts w:ascii="Cambria" w:cs="Cambria" w:eastAsia="Cambria" w:hAnsi="Cambria"/>
          <w:sz w:val="24"/>
          <w:szCs w:val="24"/>
          <w:rtl w:val="0"/>
        </w:rPr>
        <w:t xml:space="preserve">. You will be given a ONE (1) day grace period where missing class will not hinder your grade.  Any class missed beyond one day will seriously affect your chances of acquiring a good grade in this course, and you will be deducted points. If you miss more than one class period, you will need to procure a medical or legal note as well as meet with me privately.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If you miss class, it is </w:t>
      </w:r>
      <w:r w:rsidDel="00000000" w:rsidR="00000000" w:rsidRPr="00000000">
        <w:rPr>
          <w:rFonts w:ascii="Cambria" w:cs="Cambria" w:eastAsia="Cambria" w:hAnsi="Cambria"/>
          <w:i w:val="1"/>
          <w:sz w:val="24"/>
          <w:szCs w:val="24"/>
          <w:rtl w:val="0"/>
        </w:rPr>
        <w:t xml:space="preserve">your</w:t>
      </w:r>
      <w:r w:rsidDel="00000000" w:rsidR="00000000" w:rsidRPr="00000000">
        <w:rPr>
          <w:rFonts w:ascii="Cambria" w:cs="Cambria" w:eastAsia="Cambria" w:hAnsi="Cambria"/>
          <w:sz w:val="24"/>
          <w:szCs w:val="24"/>
          <w:rtl w:val="0"/>
        </w:rPr>
        <w:t xml:space="preserve"> responsibility to get missed notes from a classmate.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i w:val="1"/>
          <w:sz w:val="24"/>
          <w:szCs w:val="24"/>
          <w:u w:val="single"/>
          <w:rtl w:val="0"/>
        </w:rPr>
        <w:t xml:space="preserve">YOU MUST BE IN ATTENDANCE FOR EXAMS</w:t>
      </w:r>
      <w:r w:rsidDel="00000000" w:rsidR="00000000" w:rsidRPr="00000000">
        <w:rPr>
          <w:rFonts w:ascii="Cambria" w:cs="Cambria" w:eastAsia="Cambria" w:hAnsi="Cambria"/>
          <w:sz w:val="24"/>
          <w:szCs w:val="24"/>
          <w:u w:val="single"/>
          <w:rtl w:val="0"/>
        </w:rPr>
        <w:t xml:space="preserve">.</w:t>
      </w:r>
      <w:r w:rsidDel="00000000" w:rsidR="00000000" w:rsidRPr="00000000">
        <w:rPr>
          <w:rFonts w:ascii="Cambria" w:cs="Cambria" w:eastAsia="Cambria" w:hAnsi="Cambria"/>
          <w:sz w:val="24"/>
          <w:szCs w:val="24"/>
          <w:rtl w:val="0"/>
        </w:rPr>
        <w:t xml:space="preserve"> Missed exams will not be made-up, and late papers will not be accepted, unless a medical or legal note is given and approved by the instructor.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CLASSROOM BEHAVIOR/PLAGIARISM:</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This class will include discussion on many different topics in art. You are expected to be respectful of others and their opinions shared. Behavior that is inappropriate or disruptive will result in you being asked to leave, and you will be deducted points.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No cellphones, tablets, or laptops are allowed during class. </w:t>
      </w:r>
      <w:r w:rsidDel="00000000" w:rsidR="00000000" w:rsidRPr="00000000">
        <w:rPr>
          <w:rFonts w:ascii="Cambria" w:cs="Cambria" w:eastAsia="Cambria" w:hAnsi="Cambria"/>
          <w:sz w:val="24"/>
          <w:szCs w:val="24"/>
          <w:rtl w:val="0"/>
        </w:rPr>
        <w:t xml:space="preserve">We will take a 15 minute break halfway into the class period each day, feel free to use your devices then.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Cheating and plagiarism will not be tolerated. You will be given a zero (0) on your paper or exam if you are caught doing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GRADING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There is a total of 600 points in this course as a cumulation of 4 exams, 1 writing assignment, attendance, and participation. Be sure to keep your returned exams and paper for record, in case I tally your points incorrectly at the end of the semester.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i w:val="1"/>
          <w:sz w:val="24"/>
          <w:szCs w:val="24"/>
          <w:rtl w:val="0"/>
        </w:rPr>
        <w:t xml:space="preserve">EXAMS (4 each): </w:t>
      </w:r>
      <w:r w:rsidDel="00000000" w:rsidR="00000000" w:rsidRPr="00000000">
        <w:rPr>
          <w:rFonts w:ascii="Cambria" w:cs="Cambria" w:eastAsia="Cambria" w:hAnsi="Cambria"/>
          <w:sz w:val="24"/>
          <w:szCs w:val="24"/>
          <w:rtl w:val="0"/>
        </w:rPr>
        <w:t xml:space="preserve">400 points</w:t>
      </w:r>
      <w:r w:rsidDel="00000000" w:rsidR="00000000" w:rsidRPr="00000000">
        <w:rPr>
          <w:rFonts w:ascii="Cambria" w:cs="Cambria" w:eastAsia="Cambria" w:hAnsi="Cambria"/>
          <w:i w:val="1"/>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i w:val="1"/>
          <w:sz w:val="24"/>
          <w:szCs w:val="24"/>
          <w:rtl w:val="0"/>
        </w:rPr>
        <w:t xml:space="preserve">PAPER</w:t>
      </w:r>
      <w:r w:rsidDel="00000000" w:rsidR="00000000" w:rsidRPr="00000000">
        <w:rPr>
          <w:rFonts w:ascii="Cambria" w:cs="Cambria" w:eastAsia="Cambria" w:hAnsi="Cambria"/>
          <w:sz w:val="24"/>
          <w:szCs w:val="24"/>
          <w:rtl w:val="0"/>
        </w:rPr>
        <w:t xml:space="preserve">: 150 points</w:t>
      </w:r>
    </w:p>
    <w:p w:rsidR="00000000" w:rsidDel="00000000" w:rsidP="00000000" w:rsidRDefault="00000000" w:rsidRPr="00000000">
      <w:pPr>
        <w:contextualSpacing w:val="0"/>
      </w:pPr>
      <w:r w:rsidDel="00000000" w:rsidR="00000000" w:rsidRPr="00000000">
        <w:rPr>
          <w:rFonts w:ascii="Cambria" w:cs="Cambria" w:eastAsia="Cambria" w:hAnsi="Cambria"/>
          <w:i w:val="1"/>
          <w:sz w:val="24"/>
          <w:szCs w:val="24"/>
          <w:rtl w:val="0"/>
        </w:rPr>
        <w:t xml:space="preserve">FIELD TRIP ASSIGNMENT</w:t>
      </w:r>
      <w:r w:rsidDel="00000000" w:rsidR="00000000" w:rsidRPr="00000000">
        <w:rPr>
          <w:rFonts w:ascii="Cambria" w:cs="Cambria" w:eastAsia="Cambria" w:hAnsi="Cambria"/>
          <w:sz w:val="24"/>
          <w:szCs w:val="24"/>
          <w:rtl w:val="0"/>
        </w:rPr>
        <w:t xml:space="preserve">:  20 points</w:t>
      </w:r>
    </w:p>
    <w:p w:rsidR="00000000" w:rsidDel="00000000" w:rsidP="00000000" w:rsidRDefault="00000000" w:rsidRPr="00000000">
      <w:pPr>
        <w:contextualSpacing w:val="0"/>
      </w:pPr>
      <w:r w:rsidDel="00000000" w:rsidR="00000000" w:rsidRPr="00000000">
        <w:rPr>
          <w:rFonts w:ascii="Cambria" w:cs="Cambria" w:eastAsia="Cambria" w:hAnsi="Cambria"/>
          <w:i w:val="1"/>
          <w:sz w:val="24"/>
          <w:szCs w:val="24"/>
          <w:rtl w:val="0"/>
        </w:rPr>
        <w:t xml:space="preserve">PARTICIPATION</w:t>
      </w:r>
      <w:r w:rsidDel="00000000" w:rsidR="00000000" w:rsidRPr="00000000">
        <w:rPr>
          <w:rFonts w:ascii="Cambria" w:cs="Cambria" w:eastAsia="Cambria" w:hAnsi="Cambria"/>
          <w:sz w:val="24"/>
          <w:szCs w:val="24"/>
          <w:rtl w:val="0"/>
        </w:rPr>
        <w:t xml:space="preserve">: 30 points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GRADING SCALE: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A 100%-90%: 600-540 points.</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B 89%-80% 539-480 points.</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C 79%-70% 479-420 points.</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D 69%-60% 419-360 points.</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F 59% and below: 360 - 0 points.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FINAL NOTES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This syllabus and class schedule is subject to change. Please note that the syllabus is a binding contract between you, the student, and the instructor. As such, you are agreeing to the terms of this syllabus.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ecschellenberg@gmail.com" TargetMode="External"/></Relationships>
</file>