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9C" w:rsidRDefault="00CD729C" w:rsidP="00CD729C">
      <w:pPr>
        <w:pStyle w:val="NormalWeb"/>
        <w:spacing w:before="0" w:beforeAutospacing="0" w:after="0" w:afterAutospacing="0"/>
        <w:jc w:val="center"/>
        <w:rPr>
          <w:rFonts w:ascii="Tahoma" w:hAnsi="Tahoma" w:cs="Tahoma"/>
          <w:color w:val="000000"/>
          <w:sz w:val="20"/>
          <w:szCs w:val="20"/>
        </w:rPr>
      </w:pPr>
      <w:r>
        <w:rPr>
          <w:rFonts w:ascii="Tahoma" w:hAnsi="Tahoma" w:cs="Tahoma"/>
          <w:b/>
          <w:bCs/>
          <w:color w:val="000000"/>
          <w:sz w:val="36"/>
          <w:szCs w:val="36"/>
        </w:rPr>
        <w:t>Syllabus – Web Course</w:t>
      </w:r>
    </w:p>
    <w:p w:rsidR="00CD729C" w:rsidRDefault="00CD729C" w:rsidP="00CD729C">
      <w:pPr>
        <w:pStyle w:val="NormalWeb"/>
        <w:spacing w:before="0" w:beforeAutospacing="0" w:after="0" w:afterAutospacing="0"/>
        <w:jc w:val="center"/>
        <w:rPr>
          <w:rFonts w:ascii="Tahoma" w:hAnsi="Tahoma" w:cs="Tahoma"/>
          <w:color w:val="000000"/>
          <w:sz w:val="20"/>
          <w:szCs w:val="20"/>
        </w:rPr>
      </w:pPr>
      <w:r>
        <w:rPr>
          <w:rFonts w:ascii="Tahoma" w:hAnsi="Tahoma" w:cs="Tahoma"/>
          <w:b/>
          <w:bCs/>
          <w:color w:val="000000"/>
          <w:sz w:val="36"/>
          <w:szCs w:val="36"/>
        </w:rPr>
        <w:t>Spring 2016 – Geography 5 – Section #51230</w:t>
      </w:r>
    </w:p>
    <w:p w:rsidR="00CD729C" w:rsidRDefault="00CD729C" w:rsidP="00CD729C">
      <w:pPr>
        <w:pStyle w:val="NormalWeb"/>
        <w:spacing w:before="0" w:beforeAutospacing="0" w:after="0" w:afterAutospacing="0"/>
        <w:jc w:val="center"/>
        <w:rPr>
          <w:rFonts w:ascii="Tahoma" w:hAnsi="Tahoma" w:cs="Tahoma"/>
          <w:color w:val="000000"/>
          <w:sz w:val="20"/>
          <w:szCs w:val="20"/>
        </w:rPr>
      </w:pPr>
      <w:r>
        <w:rPr>
          <w:rFonts w:ascii="Tahoma" w:hAnsi="Tahoma" w:cs="Tahoma"/>
          <w:b/>
          <w:bCs/>
          <w:color w:val="000000"/>
          <w:sz w:val="36"/>
          <w:szCs w:val="36"/>
        </w:rPr>
        <w:t>Physical Geography – Environmental Conditions</w:t>
      </w:r>
    </w:p>
    <w:p w:rsidR="00CD729C" w:rsidRDefault="00CD729C" w:rsidP="00CD729C">
      <w:pPr>
        <w:pStyle w:val="NormalWeb"/>
        <w:spacing w:before="0" w:beforeAutospacing="0" w:after="0" w:afterAutospacing="0"/>
        <w:rPr>
          <w:rFonts w:ascii="Tahoma" w:hAnsi="Tahoma" w:cs="Tahoma"/>
          <w:color w:val="000000"/>
          <w:sz w:val="20"/>
          <w:szCs w:val="20"/>
        </w:rPr>
      </w:pPr>
      <w:r>
        <w:rPr>
          <w:color w:val="000000"/>
        </w:rPr>
        <w:t> </w:t>
      </w:r>
    </w:p>
    <w:p w:rsidR="00CD729C" w:rsidRDefault="00CD729C" w:rsidP="00CD729C">
      <w:pPr>
        <w:pStyle w:val="NormalWeb"/>
        <w:spacing w:before="0" w:beforeAutospacing="0" w:after="0" w:afterAutospacing="0"/>
        <w:rPr>
          <w:rFonts w:ascii="Tahoma" w:hAnsi="Tahoma" w:cs="Tahoma"/>
          <w:color w:val="000000"/>
          <w:sz w:val="20"/>
          <w:szCs w:val="20"/>
        </w:rPr>
      </w:pPr>
      <w:r>
        <w:rPr>
          <w:b/>
          <w:bCs/>
          <w:color w:val="000000"/>
          <w:u w:val="single"/>
        </w:rPr>
        <w:t>Course Information</w:t>
      </w:r>
    </w:p>
    <w:p w:rsidR="00CD729C" w:rsidRDefault="00CD729C" w:rsidP="00CD729C">
      <w:pPr>
        <w:pStyle w:val="NormalWeb"/>
        <w:spacing w:before="0" w:beforeAutospacing="0" w:after="0" w:afterAutospacing="0"/>
        <w:rPr>
          <w:rFonts w:ascii="Tahoma" w:hAnsi="Tahoma" w:cs="Tahoma"/>
          <w:color w:val="000000"/>
          <w:sz w:val="20"/>
          <w:szCs w:val="20"/>
        </w:rPr>
      </w:pPr>
      <w:r>
        <w:rPr>
          <w:color w:val="000000"/>
        </w:rPr>
        <w:t>3 units</w:t>
      </w:r>
    </w:p>
    <w:p w:rsidR="00CD729C" w:rsidRDefault="00CD729C" w:rsidP="00CD729C">
      <w:pPr>
        <w:pStyle w:val="NormalWeb"/>
        <w:spacing w:before="0" w:beforeAutospacing="0" w:after="0" w:afterAutospacing="0"/>
        <w:rPr>
          <w:rFonts w:ascii="Tahoma" w:hAnsi="Tahoma" w:cs="Tahoma"/>
          <w:color w:val="000000"/>
          <w:sz w:val="20"/>
          <w:szCs w:val="20"/>
        </w:rPr>
      </w:pPr>
      <w:r>
        <w:rPr>
          <w:color w:val="000000"/>
        </w:rPr>
        <w:t>Class Hours -   Variable</w:t>
      </w:r>
    </w:p>
    <w:p w:rsidR="00CD729C" w:rsidRDefault="00CD729C" w:rsidP="00CD729C">
      <w:pPr>
        <w:pStyle w:val="NormalWeb"/>
        <w:spacing w:before="0" w:beforeAutospacing="0" w:after="0" w:afterAutospacing="0"/>
        <w:rPr>
          <w:rFonts w:ascii="Tahoma" w:hAnsi="Tahoma" w:cs="Tahoma"/>
          <w:color w:val="000000"/>
          <w:sz w:val="20"/>
          <w:szCs w:val="20"/>
        </w:rPr>
      </w:pPr>
      <w:r>
        <w:rPr>
          <w:b/>
          <w:bCs/>
          <w:color w:val="000000"/>
          <w:u w:val="single"/>
        </w:rPr>
        <w:t>Instructor Information</w:t>
      </w:r>
    </w:p>
    <w:p w:rsidR="00CD729C" w:rsidRDefault="00CD729C" w:rsidP="00CD729C">
      <w:pPr>
        <w:pStyle w:val="NormalWeb"/>
        <w:spacing w:before="0" w:beforeAutospacing="0" w:after="0" w:afterAutospacing="0"/>
        <w:rPr>
          <w:rFonts w:ascii="Tahoma" w:hAnsi="Tahoma" w:cs="Tahoma"/>
          <w:color w:val="000000"/>
          <w:sz w:val="20"/>
          <w:szCs w:val="20"/>
        </w:rPr>
      </w:pPr>
      <w:r>
        <w:rPr>
          <w:color w:val="000000"/>
        </w:rPr>
        <w:t xml:space="preserve">Instructor: A.J. Fox     </w:t>
      </w:r>
    </w:p>
    <w:p w:rsidR="00CD729C" w:rsidRDefault="00CD729C" w:rsidP="00CD729C">
      <w:pPr>
        <w:pStyle w:val="NormalWeb"/>
        <w:spacing w:before="0" w:beforeAutospacing="0" w:after="0" w:afterAutospacing="0"/>
        <w:rPr>
          <w:rFonts w:ascii="Tahoma" w:hAnsi="Tahoma" w:cs="Tahoma"/>
          <w:color w:val="000000"/>
          <w:sz w:val="20"/>
          <w:szCs w:val="20"/>
        </w:rPr>
      </w:pPr>
      <w:r>
        <w:rPr>
          <w:color w:val="000000"/>
        </w:rPr>
        <w:t xml:space="preserve">E-mail: </w:t>
      </w:r>
      <w:hyperlink r:id="rId4" w:history="1">
        <w:r>
          <w:rPr>
            <w:rStyle w:val="Hyperlink"/>
          </w:rPr>
          <w:t>aj.fox@fresnocitycollege.edu</w:t>
        </w:r>
      </w:hyperlink>
    </w:p>
    <w:p w:rsidR="00CD729C" w:rsidRDefault="00CD729C" w:rsidP="00CD729C">
      <w:pPr>
        <w:pStyle w:val="NormalWeb"/>
        <w:spacing w:before="0" w:beforeAutospacing="0" w:after="0" w:afterAutospacing="0"/>
        <w:rPr>
          <w:rFonts w:ascii="Tahoma" w:hAnsi="Tahoma" w:cs="Tahoma"/>
          <w:color w:val="000000"/>
          <w:sz w:val="20"/>
          <w:szCs w:val="20"/>
        </w:rPr>
      </w:pPr>
      <w:r>
        <w:rPr>
          <w:color w:val="000000"/>
        </w:rPr>
        <w:t>You may also submit questions by email or onto the Blackboard forum for this class. I will generally answer questions within 24 hours.</w:t>
      </w:r>
    </w:p>
    <w:p w:rsidR="00CD729C" w:rsidRDefault="00CD729C" w:rsidP="00CD729C">
      <w:pPr>
        <w:pStyle w:val="NormalWeb"/>
        <w:spacing w:before="0" w:beforeAutospacing="0" w:after="0" w:afterAutospacing="0"/>
        <w:rPr>
          <w:rFonts w:ascii="Tahoma" w:hAnsi="Tahoma" w:cs="Tahoma"/>
          <w:color w:val="000000"/>
          <w:sz w:val="20"/>
          <w:szCs w:val="20"/>
        </w:rPr>
      </w:pPr>
      <w:r>
        <w:rPr>
          <w:b/>
          <w:bCs/>
          <w:color w:val="000000"/>
          <w:u w:val="single"/>
        </w:rPr>
        <w:t>Course Materials</w:t>
      </w:r>
    </w:p>
    <w:p w:rsidR="00CD729C" w:rsidRDefault="00CD729C" w:rsidP="00CD729C">
      <w:pPr>
        <w:pStyle w:val="NormalWeb"/>
        <w:spacing w:before="0" w:beforeAutospacing="0" w:after="0" w:afterAutospacing="0"/>
        <w:rPr>
          <w:rFonts w:ascii="Tahoma" w:hAnsi="Tahoma" w:cs="Tahoma"/>
          <w:color w:val="000000"/>
          <w:sz w:val="20"/>
          <w:szCs w:val="20"/>
        </w:rPr>
      </w:pPr>
      <w:r>
        <w:rPr>
          <w:color w:val="000000"/>
        </w:rPr>
        <w:t xml:space="preserve">Text: </w:t>
      </w:r>
      <w:r>
        <w:rPr>
          <w:color w:val="000000"/>
          <w:u w:val="single"/>
        </w:rPr>
        <w:t>The Atmosphere: An Introduction to Meteorology</w:t>
      </w:r>
      <w:r>
        <w:rPr>
          <w:color w:val="000000"/>
        </w:rPr>
        <w:t xml:space="preserve">, 13th </w:t>
      </w:r>
      <w:proofErr w:type="gramStart"/>
      <w:r>
        <w:rPr>
          <w:color w:val="000000"/>
        </w:rPr>
        <w:t>ed</w:t>
      </w:r>
      <w:proofErr w:type="gramEnd"/>
      <w:r>
        <w:rPr>
          <w:color w:val="000000"/>
        </w:rPr>
        <w:t xml:space="preserve">.  Frederick </w:t>
      </w:r>
      <w:proofErr w:type="spellStart"/>
      <w:r>
        <w:rPr>
          <w:color w:val="000000"/>
        </w:rPr>
        <w:t>Lutgens</w:t>
      </w:r>
      <w:proofErr w:type="spellEnd"/>
      <w:r>
        <w:rPr>
          <w:color w:val="000000"/>
        </w:rPr>
        <w:t xml:space="preserve">, Edward </w:t>
      </w:r>
      <w:proofErr w:type="spellStart"/>
      <w:r>
        <w:rPr>
          <w:color w:val="000000"/>
        </w:rPr>
        <w:t>Tarbuck</w:t>
      </w:r>
      <w:proofErr w:type="spellEnd"/>
      <w:r>
        <w:rPr>
          <w:color w:val="000000"/>
        </w:rPr>
        <w:t>, Prentice Hall 2016</w:t>
      </w:r>
    </w:p>
    <w:p w:rsidR="00CD729C" w:rsidRDefault="00CD729C" w:rsidP="00CD729C">
      <w:pPr>
        <w:pStyle w:val="NormalWeb"/>
        <w:spacing w:before="0" w:beforeAutospacing="0" w:after="0" w:afterAutospacing="0"/>
        <w:rPr>
          <w:rFonts w:ascii="Tahoma" w:hAnsi="Tahoma" w:cs="Tahoma"/>
          <w:color w:val="000000"/>
          <w:sz w:val="20"/>
          <w:szCs w:val="20"/>
        </w:rPr>
      </w:pPr>
      <w:r>
        <w:rPr>
          <w:color w:val="000000"/>
        </w:rPr>
        <w:t>Online lectures will be made available to you as the semester moves forward and will remain open for the duration of the semester so you can go back and re-watch them.</w:t>
      </w:r>
    </w:p>
    <w:p w:rsidR="00CD729C" w:rsidRDefault="00CD729C" w:rsidP="00CD729C">
      <w:pPr>
        <w:pStyle w:val="NormalWeb"/>
        <w:spacing w:before="0" w:beforeAutospacing="0" w:after="0" w:afterAutospacing="0"/>
        <w:rPr>
          <w:rFonts w:ascii="Tahoma" w:hAnsi="Tahoma" w:cs="Tahoma"/>
          <w:color w:val="000000"/>
          <w:sz w:val="20"/>
          <w:szCs w:val="20"/>
        </w:rPr>
      </w:pPr>
      <w:r>
        <w:rPr>
          <w:b/>
          <w:bCs/>
          <w:color w:val="000000"/>
          <w:u w:val="single"/>
        </w:rPr>
        <w:t>Attendance &amp; Course Policies</w:t>
      </w:r>
    </w:p>
    <w:p w:rsidR="00CD729C" w:rsidRDefault="00CD729C" w:rsidP="00CD729C">
      <w:pPr>
        <w:pStyle w:val="NormalWeb"/>
        <w:spacing w:before="0" w:beforeAutospacing="0" w:after="0" w:afterAutospacing="0"/>
        <w:rPr>
          <w:rFonts w:ascii="Tahoma" w:hAnsi="Tahoma" w:cs="Tahoma"/>
          <w:color w:val="000000"/>
          <w:sz w:val="20"/>
          <w:szCs w:val="20"/>
        </w:rPr>
      </w:pPr>
      <w:r>
        <w:rPr>
          <w:color w:val="000000"/>
        </w:rPr>
        <w:t xml:space="preserve">Reedley College policies will be followed.  Please review the current Reedley College catalog for school policies concerning conduct and academic honesty. </w:t>
      </w:r>
      <w:r>
        <w:rPr>
          <w:rFonts w:ascii="Calibri" w:hAnsi="Calibri" w:cs="Tahoma"/>
          <w:i/>
          <w:iCs/>
          <w:color w:val="000000"/>
          <w:sz w:val="22"/>
          <w:szCs w:val="22"/>
        </w:rPr>
        <w:t>Important: If you have a verified need for an academic accommodation or materials in alternate media (i.e., Braille, large print, electronic text, etc.) per the Americans with Disabilities Act (ADA) or Section 504 of the Rehabilitation Act, please contact me as soon as possible.</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b/>
          <w:bCs/>
          <w:color w:val="000000"/>
          <w:sz w:val="20"/>
          <w:szCs w:val="20"/>
          <w:u w:val="single"/>
        </w:rPr>
        <w:t>Grades</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rPr>
        <w:t>The grading scale will be as follows:</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rPr>
        <w:t>            A = 90% - 100%</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rPr>
        <w:t>            B = 80% - 89%</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rPr>
        <w:t>            C = 70% - 79%</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rPr>
        <w:t>            D = 60% - 69%</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rPr>
        <w:t>            F = Below 60%</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rPr>
        <w:t>Your opportunities for earning points during the course are as follows:</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rPr>
        <w:t xml:space="preserve">            16 Vocabulary Assignments x Variable pts =440 pts </w:t>
      </w:r>
    </w:p>
    <w:p w:rsidR="00CD729C" w:rsidRDefault="00CD729C" w:rsidP="00CD729C">
      <w:pPr>
        <w:pStyle w:val="NormalWeb"/>
        <w:spacing w:before="0" w:beforeAutospacing="0" w:after="0" w:afterAutospacing="0"/>
        <w:ind w:firstLine="720"/>
        <w:rPr>
          <w:rFonts w:ascii="Tahoma" w:hAnsi="Tahoma" w:cs="Tahoma"/>
          <w:color w:val="000000"/>
          <w:sz w:val="20"/>
          <w:szCs w:val="20"/>
        </w:rPr>
      </w:pPr>
      <w:r>
        <w:rPr>
          <w:rFonts w:ascii="Tahoma" w:hAnsi="Tahoma" w:cs="Tahoma"/>
          <w:color w:val="000000"/>
          <w:sz w:val="20"/>
          <w:szCs w:val="20"/>
        </w:rPr>
        <w:t>16 Chapter Quizzes x 20 pts =                        320 pts</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rPr>
        <w:t xml:space="preserve">            </w:t>
      </w:r>
      <w:r>
        <w:rPr>
          <w:rFonts w:ascii="Tahoma" w:hAnsi="Tahoma" w:cs="Tahoma"/>
          <w:color w:val="000000"/>
          <w:sz w:val="20"/>
          <w:szCs w:val="20"/>
          <w:u w:val="single"/>
        </w:rPr>
        <w:t>1 Final Exam x 240 pts =                                240 pts</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rPr>
        <w:t xml:space="preserve">            </w:t>
      </w:r>
      <w:r>
        <w:rPr>
          <w:rFonts w:ascii="Tahoma" w:hAnsi="Tahoma" w:cs="Tahoma"/>
          <w:b/>
          <w:bCs/>
          <w:color w:val="000000"/>
          <w:sz w:val="20"/>
          <w:szCs w:val="20"/>
        </w:rPr>
        <w:t>Total =                                                            1000 pts</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u w:val="single"/>
        </w:rPr>
        <w:t xml:space="preserve">No </w:t>
      </w:r>
      <w:proofErr w:type="spellStart"/>
      <w:r>
        <w:rPr>
          <w:rFonts w:ascii="Tahoma" w:hAnsi="Tahoma" w:cs="Tahoma"/>
          <w:color w:val="000000"/>
          <w:sz w:val="20"/>
          <w:szCs w:val="20"/>
          <w:u w:val="single"/>
        </w:rPr>
        <w:t>make up</w:t>
      </w:r>
      <w:proofErr w:type="spellEnd"/>
      <w:r>
        <w:rPr>
          <w:rFonts w:ascii="Tahoma" w:hAnsi="Tahoma" w:cs="Tahoma"/>
          <w:color w:val="000000"/>
          <w:sz w:val="20"/>
          <w:szCs w:val="20"/>
          <w:u w:val="single"/>
        </w:rPr>
        <w:t xml:space="preserve"> exams or assignments will be given</w:t>
      </w:r>
      <w:r>
        <w:rPr>
          <w:rFonts w:ascii="Tahoma" w:hAnsi="Tahoma" w:cs="Tahoma"/>
          <w:color w:val="000000"/>
          <w:sz w:val="20"/>
          <w:szCs w:val="20"/>
        </w:rPr>
        <w:t>.  When the deadline of one test expires, the next exam in the series will open. One day 1, the quiz for Chapter 1 and Chapter 2 will be open. When Chapter 1 expires, Chapter 3 will open, etc.</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rPr>
        <w:t>YOU ARE RESPONSIBLE FOR MAKING SURE YOU HAVE A RELIABLE INTERNET CONNECTION. IF YOU LOSE INTERNET DURING AN EXAM, YOU WILL NOT HAVE AN OPPORTUNITY TO COMPLETE OR MAKE UP THAT EXAM. ALL UNANSWERED QUESTIONS WILL BE MARKED INCORRECT.</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b/>
          <w:color w:val="000000"/>
          <w:sz w:val="28"/>
          <w:szCs w:val="28"/>
          <w:u w:val="single"/>
        </w:rPr>
        <w:t>EXAMS AND ASSIGNMENTS</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b/>
          <w:i/>
          <w:color w:val="000000"/>
          <w:sz w:val="28"/>
          <w:szCs w:val="28"/>
        </w:rPr>
        <w:t>Statement of intention to take this course (UNGRADED)</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8"/>
          <w:szCs w:val="28"/>
        </w:rPr>
        <w:t xml:space="preserve">This is a statement of your intention to take this course. It must be turned in by the end of the first week or you WILL BE DROPPED from the course. </w:t>
      </w:r>
      <w:r>
        <w:rPr>
          <w:rFonts w:ascii="Tahoma" w:hAnsi="Tahoma" w:cs="Tahoma"/>
          <w:b/>
          <w:color w:val="000000"/>
          <w:sz w:val="28"/>
          <w:szCs w:val="28"/>
        </w:rPr>
        <w:t xml:space="preserve">You must submit </w:t>
      </w:r>
      <w:r>
        <w:rPr>
          <w:rFonts w:ascii="Tahoma" w:hAnsi="Tahoma" w:cs="Tahoma"/>
          <w:b/>
          <w:color w:val="000000"/>
          <w:sz w:val="28"/>
          <w:szCs w:val="28"/>
          <w:u w:val="single"/>
        </w:rPr>
        <w:t>.doc</w:t>
      </w:r>
      <w:r>
        <w:rPr>
          <w:rFonts w:ascii="Tahoma" w:hAnsi="Tahoma" w:cs="Tahoma"/>
          <w:b/>
          <w:color w:val="000000"/>
          <w:sz w:val="28"/>
          <w:szCs w:val="28"/>
        </w:rPr>
        <w:t xml:space="preserve"> or </w:t>
      </w:r>
      <w:r>
        <w:rPr>
          <w:rFonts w:ascii="Tahoma" w:hAnsi="Tahoma" w:cs="Tahoma"/>
          <w:b/>
          <w:color w:val="000000"/>
          <w:sz w:val="28"/>
          <w:szCs w:val="28"/>
          <w:u w:val="single"/>
        </w:rPr>
        <w:t>.pdf</w:t>
      </w:r>
      <w:r>
        <w:rPr>
          <w:rFonts w:ascii="Tahoma" w:hAnsi="Tahoma" w:cs="Tahoma"/>
          <w:b/>
          <w:color w:val="000000"/>
          <w:sz w:val="28"/>
          <w:szCs w:val="28"/>
        </w:rPr>
        <w:t xml:space="preserve"> files for this assignment</w:t>
      </w:r>
      <w:r>
        <w:rPr>
          <w:rFonts w:ascii="Tahoma" w:hAnsi="Tahoma" w:cs="Tahoma"/>
          <w:color w:val="000000"/>
          <w:sz w:val="28"/>
          <w:szCs w:val="28"/>
        </w:rPr>
        <w:t>.</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b/>
          <w:i/>
          <w:color w:val="000000"/>
          <w:sz w:val="28"/>
          <w:szCs w:val="28"/>
        </w:rPr>
        <w:lastRenderedPageBreak/>
        <w:t>16 Chapter Quizzes (320 pts)</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8"/>
          <w:szCs w:val="28"/>
        </w:rPr>
        <w:t>The exams will consist of 20 questions.  They will be multiple choice questions.  Once you open the quiz, you have ONE HOUR to complete it. Due dates are listed below. Two quizzes will be open at all times. All quizzes will be closed at 5:00 PM the day they are due.</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8"/>
          <w:szCs w:val="28"/>
          <w:u w:val="single"/>
        </w:rPr>
        <w:t>NO MAKE UP EXAMS WILL BE GIVEN.</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b/>
          <w:i/>
          <w:color w:val="000000"/>
          <w:sz w:val="28"/>
          <w:szCs w:val="28"/>
        </w:rPr>
        <w:t>16 Vocabulary Assignments (440 pts)</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8"/>
          <w:szCs w:val="28"/>
        </w:rPr>
        <w:t>These assignments are to type out the definition of each vocabulary term given.  The definitions are due at the same time as the quiz for that chapter. Vocabulary assignments are different from quizzes in that you can type a few definitions, save your progress, and come back later to finish. The deadline for completion will be the same as the quiz for that chapter. EVERY TERM MUST BE COMPLETED FOR CREDIT. ANY MISSING TERMS EARNS YOU A ZERO.</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8"/>
          <w:szCs w:val="28"/>
          <w:u w:val="single"/>
        </w:rPr>
        <w:t>LATE VOCABULARY ASSIGNMENTS WILL NOT BE ACCEPTED.</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b/>
          <w:i/>
          <w:color w:val="000000"/>
          <w:sz w:val="28"/>
          <w:szCs w:val="28"/>
        </w:rPr>
        <w:t>Final Exam (240 pts)</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8"/>
          <w:szCs w:val="28"/>
        </w:rPr>
        <w:t>The Final Exam will be similar in format to the chapter quizzes. It is a comprehensive exam and will consist of 80 questions. There will be no opportunity to take the Final Exam after the deadline expires. The Final Exam can be taken whenever you wish during finals week.</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8"/>
          <w:szCs w:val="28"/>
        </w:rPr>
        <w:t>THE FINAL EXAM MAY BE REQUIRED TO BE PROCTORED – INSTRUCTIONS FOR THAT WILL BE GIVEN AT A LATER DATE</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color w:val="000000"/>
          <w:sz w:val="28"/>
          <w:szCs w:val="28"/>
          <w:u w:val="single"/>
        </w:rPr>
        <w:t>NO MAKE UP EXAMS WILL BE GIVEN.</w:t>
      </w:r>
    </w:p>
    <w:p w:rsidR="00CD729C" w:rsidRDefault="00CD729C" w:rsidP="00CD729C">
      <w:pPr>
        <w:pStyle w:val="NormalWeb"/>
        <w:spacing w:before="0" w:beforeAutospacing="0" w:after="0" w:afterAutospacing="0"/>
        <w:rPr>
          <w:rFonts w:ascii="Tahoma" w:hAnsi="Tahoma" w:cs="Tahoma"/>
          <w:color w:val="000000"/>
          <w:sz w:val="20"/>
          <w:szCs w:val="20"/>
        </w:rPr>
      </w:pPr>
      <w:r>
        <w:rPr>
          <w:rFonts w:ascii="Tahoma" w:hAnsi="Tahoma" w:cs="Tahoma"/>
          <w:b/>
          <w:color w:val="000000"/>
          <w:sz w:val="28"/>
          <w:u w:val="single"/>
        </w:rPr>
        <w:t>Course Important Dates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275"/>
        <w:gridCol w:w="1276"/>
        <w:gridCol w:w="1275"/>
        <w:gridCol w:w="1276"/>
        <w:gridCol w:w="1275"/>
        <w:gridCol w:w="1276"/>
      </w:tblGrid>
      <w:tr w:rsidR="00CD729C" w:rsidTr="00CD729C">
        <w:trPr>
          <w:trHeight w:val="877"/>
          <w:jc w:val="center"/>
        </w:trPr>
        <w:tc>
          <w:tcPr>
            <w:tcW w:w="1275" w:type="dxa"/>
            <w:tcBorders>
              <w:top w:val="single" w:sz="8" w:space="0" w:color="auto"/>
              <w:left w:val="single" w:sz="8" w:space="0" w:color="auto"/>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1/11</w:t>
            </w:r>
          </w:p>
          <w:p w:rsidR="00CD729C" w:rsidRDefault="00CD729C">
            <w:pPr>
              <w:pStyle w:val="NormalWeb"/>
              <w:spacing w:before="0" w:beforeAutospacing="0" w:after="0" w:afterAutospacing="0"/>
              <w:jc w:val="center"/>
            </w:pPr>
            <w:r>
              <w:rPr>
                <w:sz w:val="22"/>
                <w:szCs w:val="22"/>
              </w:rPr>
              <w:t>First Day of Class</w:t>
            </w:r>
          </w:p>
        </w:tc>
        <w:tc>
          <w:tcPr>
            <w:tcW w:w="1275" w:type="dxa"/>
            <w:tcBorders>
              <w:top w:val="single" w:sz="8" w:space="0" w:color="auto"/>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b/>
                <w:sz w:val="22"/>
                <w:szCs w:val="22"/>
              </w:rPr>
              <w:t>1/13</w:t>
            </w:r>
          </w:p>
          <w:p w:rsidR="00CD729C" w:rsidRDefault="00CD729C">
            <w:pPr>
              <w:pStyle w:val="NormalWeb"/>
              <w:spacing w:before="0" w:beforeAutospacing="0" w:after="0" w:afterAutospacing="0"/>
              <w:jc w:val="center"/>
            </w:pPr>
            <w:r>
              <w:rPr>
                <w:b/>
                <w:sz w:val="22"/>
                <w:szCs w:val="22"/>
              </w:rPr>
              <w:t>Statement</w:t>
            </w:r>
          </w:p>
          <w:p w:rsidR="00CD729C" w:rsidRDefault="00CD729C">
            <w:pPr>
              <w:pStyle w:val="NormalWeb"/>
              <w:spacing w:before="0" w:beforeAutospacing="0" w:after="0" w:afterAutospacing="0"/>
              <w:jc w:val="center"/>
            </w:pPr>
            <w:r>
              <w:rPr>
                <w:b/>
                <w:sz w:val="22"/>
                <w:szCs w:val="22"/>
              </w:rPr>
              <w:t>Due</w:t>
            </w:r>
          </w:p>
        </w:tc>
        <w:tc>
          <w:tcPr>
            <w:tcW w:w="1276" w:type="dxa"/>
            <w:tcBorders>
              <w:top w:val="single" w:sz="8" w:space="0" w:color="auto"/>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1/15</w:t>
            </w:r>
          </w:p>
          <w:p w:rsidR="00CD729C" w:rsidRDefault="00CD729C">
            <w:pPr>
              <w:pStyle w:val="NormalWeb"/>
              <w:spacing w:before="0" w:beforeAutospacing="0" w:after="0" w:afterAutospacing="0"/>
              <w:jc w:val="center"/>
            </w:pPr>
            <w:r>
              <w:rPr>
                <w:sz w:val="22"/>
                <w:szCs w:val="22"/>
              </w:rPr>
              <w:t>Ch. 1 Due</w:t>
            </w:r>
          </w:p>
        </w:tc>
        <w:tc>
          <w:tcPr>
            <w:tcW w:w="1275" w:type="dxa"/>
            <w:tcBorders>
              <w:top w:val="single" w:sz="8" w:space="0" w:color="auto"/>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1/22</w:t>
            </w:r>
          </w:p>
          <w:p w:rsidR="00CD729C" w:rsidRDefault="00CD729C">
            <w:pPr>
              <w:pStyle w:val="NormalWeb"/>
              <w:spacing w:before="0" w:beforeAutospacing="0" w:after="0" w:afterAutospacing="0"/>
              <w:jc w:val="center"/>
            </w:pPr>
            <w:r>
              <w:rPr>
                <w:sz w:val="22"/>
                <w:szCs w:val="22"/>
              </w:rPr>
              <w:t>Ch. 2 Due</w:t>
            </w:r>
          </w:p>
        </w:tc>
        <w:tc>
          <w:tcPr>
            <w:tcW w:w="1276" w:type="dxa"/>
            <w:tcBorders>
              <w:top w:val="single" w:sz="8" w:space="0" w:color="auto"/>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1/29</w:t>
            </w:r>
          </w:p>
          <w:p w:rsidR="00CD729C" w:rsidRDefault="00CD729C">
            <w:pPr>
              <w:pStyle w:val="NormalWeb"/>
              <w:spacing w:before="0" w:beforeAutospacing="0" w:after="0" w:afterAutospacing="0"/>
              <w:jc w:val="center"/>
            </w:pPr>
            <w:r>
              <w:rPr>
                <w:sz w:val="22"/>
                <w:szCs w:val="22"/>
              </w:rPr>
              <w:t>Ch. 3 Due</w:t>
            </w:r>
          </w:p>
        </w:tc>
        <w:tc>
          <w:tcPr>
            <w:tcW w:w="1275" w:type="dxa"/>
            <w:tcBorders>
              <w:top w:val="single" w:sz="8" w:space="0" w:color="auto"/>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2/5</w:t>
            </w:r>
          </w:p>
          <w:p w:rsidR="00CD729C" w:rsidRDefault="00CD729C">
            <w:pPr>
              <w:pStyle w:val="NormalWeb"/>
              <w:spacing w:before="0" w:beforeAutospacing="0" w:after="0" w:afterAutospacing="0"/>
              <w:jc w:val="center"/>
            </w:pPr>
            <w:r>
              <w:rPr>
                <w:sz w:val="22"/>
                <w:szCs w:val="22"/>
              </w:rPr>
              <w:t>Ch. 4 Due</w:t>
            </w:r>
          </w:p>
        </w:tc>
        <w:tc>
          <w:tcPr>
            <w:tcW w:w="1276" w:type="dxa"/>
            <w:tcBorders>
              <w:top w:val="single" w:sz="8" w:space="0" w:color="auto"/>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2/17</w:t>
            </w:r>
          </w:p>
          <w:p w:rsidR="00CD729C" w:rsidRDefault="00CD729C">
            <w:pPr>
              <w:pStyle w:val="NormalWeb"/>
              <w:spacing w:before="0" w:beforeAutospacing="0" w:after="0" w:afterAutospacing="0"/>
              <w:jc w:val="center"/>
            </w:pPr>
            <w:r>
              <w:rPr>
                <w:sz w:val="22"/>
                <w:szCs w:val="22"/>
              </w:rPr>
              <w:t>Ch. 5 Due</w:t>
            </w:r>
          </w:p>
        </w:tc>
      </w:tr>
      <w:tr w:rsidR="00CD729C" w:rsidTr="00CD729C">
        <w:trPr>
          <w:trHeight w:val="877"/>
          <w:jc w:val="center"/>
        </w:trPr>
        <w:tc>
          <w:tcPr>
            <w:tcW w:w="1275" w:type="dxa"/>
            <w:tcBorders>
              <w:top w:val="nil"/>
              <w:left w:val="single" w:sz="8" w:space="0" w:color="auto"/>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2/26</w:t>
            </w:r>
          </w:p>
          <w:p w:rsidR="00CD729C" w:rsidRDefault="00CD729C">
            <w:pPr>
              <w:pStyle w:val="NormalWeb"/>
              <w:spacing w:before="0" w:beforeAutospacing="0" w:after="0" w:afterAutospacing="0"/>
              <w:jc w:val="center"/>
            </w:pPr>
            <w:r>
              <w:rPr>
                <w:sz w:val="22"/>
                <w:szCs w:val="22"/>
              </w:rPr>
              <w:t>Ch. 6 Due</w:t>
            </w:r>
          </w:p>
        </w:tc>
        <w:tc>
          <w:tcPr>
            <w:tcW w:w="1275" w:type="dxa"/>
            <w:tcBorders>
              <w:top w:val="nil"/>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3/4</w:t>
            </w:r>
          </w:p>
          <w:p w:rsidR="00CD729C" w:rsidRDefault="00CD729C">
            <w:pPr>
              <w:pStyle w:val="NormalWeb"/>
              <w:spacing w:before="0" w:beforeAutospacing="0" w:after="0" w:afterAutospacing="0"/>
              <w:jc w:val="center"/>
            </w:pPr>
            <w:r>
              <w:rPr>
                <w:sz w:val="22"/>
                <w:szCs w:val="22"/>
              </w:rPr>
              <w:t>Ch. 7 Due</w:t>
            </w:r>
          </w:p>
        </w:tc>
        <w:tc>
          <w:tcPr>
            <w:tcW w:w="1276" w:type="dxa"/>
            <w:tcBorders>
              <w:top w:val="nil"/>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3/11</w:t>
            </w:r>
          </w:p>
          <w:p w:rsidR="00CD729C" w:rsidRDefault="00CD729C">
            <w:pPr>
              <w:pStyle w:val="NormalWeb"/>
              <w:spacing w:before="0" w:beforeAutospacing="0" w:after="0" w:afterAutospacing="0"/>
              <w:jc w:val="center"/>
            </w:pPr>
            <w:r>
              <w:rPr>
                <w:sz w:val="22"/>
                <w:szCs w:val="22"/>
              </w:rPr>
              <w:t>Ch. 8 Due</w:t>
            </w:r>
          </w:p>
        </w:tc>
        <w:tc>
          <w:tcPr>
            <w:tcW w:w="1275" w:type="dxa"/>
            <w:tcBorders>
              <w:top w:val="nil"/>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3/18</w:t>
            </w:r>
          </w:p>
          <w:p w:rsidR="00CD729C" w:rsidRDefault="00CD729C">
            <w:pPr>
              <w:pStyle w:val="NormalWeb"/>
              <w:spacing w:before="0" w:beforeAutospacing="0" w:after="0" w:afterAutospacing="0"/>
              <w:jc w:val="center"/>
            </w:pPr>
            <w:r>
              <w:rPr>
                <w:sz w:val="22"/>
                <w:szCs w:val="22"/>
              </w:rPr>
              <w:t>Ch. 9 Due</w:t>
            </w:r>
          </w:p>
        </w:tc>
        <w:tc>
          <w:tcPr>
            <w:tcW w:w="1276" w:type="dxa"/>
            <w:tcBorders>
              <w:top w:val="nil"/>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4/1</w:t>
            </w:r>
          </w:p>
          <w:p w:rsidR="00CD729C" w:rsidRDefault="00CD729C">
            <w:pPr>
              <w:pStyle w:val="NormalWeb"/>
              <w:spacing w:before="0" w:beforeAutospacing="0" w:after="0" w:afterAutospacing="0"/>
              <w:jc w:val="center"/>
            </w:pPr>
            <w:r>
              <w:rPr>
                <w:sz w:val="22"/>
                <w:szCs w:val="22"/>
              </w:rPr>
              <w:t>Ch. 10 Due</w:t>
            </w:r>
          </w:p>
        </w:tc>
        <w:tc>
          <w:tcPr>
            <w:tcW w:w="1275" w:type="dxa"/>
            <w:tcBorders>
              <w:top w:val="nil"/>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4/8</w:t>
            </w:r>
          </w:p>
          <w:p w:rsidR="00CD729C" w:rsidRDefault="00CD729C">
            <w:pPr>
              <w:pStyle w:val="NormalWeb"/>
              <w:spacing w:before="0" w:beforeAutospacing="0" w:after="0" w:afterAutospacing="0"/>
              <w:jc w:val="center"/>
            </w:pPr>
            <w:r>
              <w:rPr>
                <w:sz w:val="22"/>
                <w:szCs w:val="22"/>
              </w:rPr>
              <w:t>Ch. 11 Due</w:t>
            </w:r>
          </w:p>
        </w:tc>
        <w:tc>
          <w:tcPr>
            <w:tcW w:w="1276" w:type="dxa"/>
            <w:tcBorders>
              <w:top w:val="nil"/>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4/15</w:t>
            </w:r>
          </w:p>
          <w:p w:rsidR="00CD729C" w:rsidRDefault="00CD729C">
            <w:pPr>
              <w:pStyle w:val="NormalWeb"/>
              <w:spacing w:before="0" w:beforeAutospacing="0" w:after="0" w:afterAutospacing="0"/>
              <w:jc w:val="center"/>
            </w:pPr>
            <w:r>
              <w:rPr>
                <w:sz w:val="22"/>
                <w:szCs w:val="22"/>
              </w:rPr>
              <w:t>Ch. 12 Due</w:t>
            </w:r>
          </w:p>
        </w:tc>
      </w:tr>
      <w:tr w:rsidR="00CD729C" w:rsidTr="00CD729C">
        <w:trPr>
          <w:trHeight w:val="877"/>
          <w:jc w:val="center"/>
        </w:trPr>
        <w:tc>
          <w:tcPr>
            <w:tcW w:w="1275" w:type="dxa"/>
            <w:tcBorders>
              <w:top w:val="nil"/>
              <w:left w:val="single" w:sz="8" w:space="0" w:color="auto"/>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4/22</w:t>
            </w:r>
          </w:p>
          <w:p w:rsidR="00CD729C" w:rsidRDefault="00CD729C">
            <w:pPr>
              <w:pStyle w:val="NormalWeb"/>
              <w:spacing w:before="0" w:beforeAutospacing="0" w:after="0" w:afterAutospacing="0"/>
              <w:jc w:val="center"/>
            </w:pPr>
            <w:r>
              <w:rPr>
                <w:sz w:val="22"/>
                <w:szCs w:val="22"/>
              </w:rPr>
              <w:t>Ch. 13 Due</w:t>
            </w:r>
          </w:p>
        </w:tc>
        <w:tc>
          <w:tcPr>
            <w:tcW w:w="1275" w:type="dxa"/>
            <w:tcBorders>
              <w:top w:val="nil"/>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4/29</w:t>
            </w:r>
          </w:p>
          <w:p w:rsidR="00CD729C" w:rsidRDefault="00CD729C">
            <w:pPr>
              <w:pStyle w:val="NormalWeb"/>
              <w:spacing w:before="0" w:beforeAutospacing="0" w:after="0" w:afterAutospacing="0"/>
              <w:jc w:val="center"/>
            </w:pPr>
            <w:r>
              <w:rPr>
                <w:sz w:val="22"/>
                <w:szCs w:val="22"/>
              </w:rPr>
              <w:t>Ch. 14 Due</w:t>
            </w:r>
          </w:p>
        </w:tc>
        <w:tc>
          <w:tcPr>
            <w:tcW w:w="1276" w:type="dxa"/>
            <w:tcBorders>
              <w:top w:val="nil"/>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5/6</w:t>
            </w:r>
          </w:p>
          <w:p w:rsidR="00CD729C" w:rsidRDefault="00CD729C">
            <w:pPr>
              <w:pStyle w:val="NormalWeb"/>
              <w:spacing w:before="0" w:beforeAutospacing="0" w:after="0" w:afterAutospacing="0"/>
              <w:jc w:val="center"/>
            </w:pPr>
            <w:r>
              <w:rPr>
                <w:sz w:val="22"/>
                <w:szCs w:val="22"/>
              </w:rPr>
              <w:t>Ch. 15 Due</w:t>
            </w:r>
          </w:p>
        </w:tc>
        <w:tc>
          <w:tcPr>
            <w:tcW w:w="1275" w:type="dxa"/>
            <w:tcBorders>
              <w:top w:val="nil"/>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5/13</w:t>
            </w:r>
          </w:p>
          <w:p w:rsidR="00CD729C" w:rsidRDefault="00CD729C">
            <w:pPr>
              <w:pStyle w:val="NormalWeb"/>
              <w:spacing w:before="0" w:beforeAutospacing="0" w:after="0" w:afterAutospacing="0"/>
              <w:jc w:val="center"/>
            </w:pPr>
            <w:r>
              <w:rPr>
                <w:sz w:val="22"/>
                <w:szCs w:val="22"/>
              </w:rPr>
              <w:t>Ch. 16 Due</w:t>
            </w:r>
          </w:p>
        </w:tc>
        <w:tc>
          <w:tcPr>
            <w:tcW w:w="1276" w:type="dxa"/>
            <w:tcBorders>
              <w:top w:val="nil"/>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5/16</w:t>
            </w:r>
          </w:p>
          <w:p w:rsidR="00CD729C" w:rsidRDefault="00CD729C">
            <w:pPr>
              <w:pStyle w:val="NormalWeb"/>
              <w:spacing w:before="0" w:beforeAutospacing="0" w:after="0" w:afterAutospacing="0"/>
              <w:jc w:val="center"/>
            </w:pPr>
            <w:r>
              <w:rPr>
                <w:sz w:val="22"/>
                <w:szCs w:val="22"/>
              </w:rPr>
              <w:t>Final Opens</w:t>
            </w:r>
          </w:p>
        </w:tc>
        <w:tc>
          <w:tcPr>
            <w:tcW w:w="1275" w:type="dxa"/>
            <w:tcBorders>
              <w:top w:val="nil"/>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5/20</w:t>
            </w:r>
          </w:p>
          <w:p w:rsidR="00CD729C" w:rsidRDefault="00CD729C">
            <w:pPr>
              <w:pStyle w:val="NormalWeb"/>
              <w:spacing w:before="0" w:beforeAutospacing="0" w:after="0" w:afterAutospacing="0"/>
              <w:jc w:val="center"/>
            </w:pPr>
            <w:r>
              <w:rPr>
                <w:sz w:val="22"/>
                <w:szCs w:val="22"/>
              </w:rPr>
              <w:t>5:00 PM</w:t>
            </w:r>
          </w:p>
          <w:p w:rsidR="00CD729C" w:rsidRDefault="00CD729C">
            <w:pPr>
              <w:pStyle w:val="NormalWeb"/>
              <w:spacing w:before="0" w:beforeAutospacing="0" w:after="0" w:afterAutospacing="0"/>
              <w:jc w:val="center"/>
            </w:pPr>
            <w:r>
              <w:rPr>
                <w:sz w:val="22"/>
                <w:szCs w:val="22"/>
              </w:rPr>
              <w:t>Final Due</w:t>
            </w:r>
          </w:p>
        </w:tc>
        <w:tc>
          <w:tcPr>
            <w:tcW w:w="1276" w:type="dxa"/>
            <w:tcBorders>
              <w:top w:val="nil"/>
              <w:left w:val="nil"/>
              <w:bottom w:val="single" w:sz="8" w:space="0" w:color="auto"/>
              <w:right w:val="single" w:sz="8" w:space="0" w:color="auto"/>
            </w:tcBorders>
            <w:vAlign w:val="center"/>
            <w:hideMark/>
          </w:tcPr>
          <w:p w:rsidR="00CD729C" w:rsidRDefault="00CD729C">
            <w:pPr>
              <w:pStyle w:val="NormalWeb"/>
              <w:spacing w:before="0" w:beforeAutospacing="0" w:after="0" w:afterAutospacing="0"/>
              <w:jc w:val="center"/>
            </w:pPr>
            <w:r>
              <w:rPr>
                <w:sz w:val="22"/>
                <w:szCs w:val="22"/>
              </w:rPr>
              <w:t> </w:t>
            </w:r>
          </w:p>
        </w:tc>
      </w:tr>
    </w:tbl>
    <w:p w:rsidR="00CD729C" w:rsidRDefault="00CD729C" w:rsidP="00CD729C">
      <w:pPr>
        <w:pStyle w:val="NormalWeb"/>
        <w:spacing w:before="0" w:beforeAutospacing="0" w:after="0" w:afterAutospacing="0"/>
        <w:jc w:val="center"/>
        <w:rPr>
          <w:rFonts w:ascii="Tahoma" w:hAnsi="Tahoma" w:cs="Tahoma"/>
          <w:color w:val="000000"/>
          <w:sz w:val="20"/>
          <w:szCs w:val="20"/>
        </w:rPr>
      </w:pPr>
      <w:r>
        <w:rPr>
          <w:rFonts w:ascii="Tahoma" w:hAnsi="Tahoma" w:cs="Tahoma"/>
          <w:b/>
          <w:color w:val="000000"/>
          <w:sz w:val="28"/>
          <w:szCs w:val="30"/>
          <w:u w:val="single"/>
        </w:rPr>
        <w:t>FINAL EXAM</w:t>
      </w:r>
      <w:r>
        <w:rPr>
          <w:rFonts w:ascii="Tahoma" w:hAnsi="Tahoma" w:cs="Tahoma"/>
          <w:b/>
          <w:color w:val="000000"/>
          <w:sz w:val="28"/>
          <w:szCs w:val="30"/>
        </w:rPr>
        <w:t xml:space="preserve"> – DUE NO LATER THAN </w:t>
      </w:r>
    </w:p>
    <w:p w:rsidR="00CD729C" w:rsidRDefault="00CD729C" w:rsidP="00CD729C">
      <w:pPr>
        <w:pStyle w:val="NormalWeb"/>
        <w:spacing w:before="0" w:beforeAutospacing="0" w:after="0" w:afterAutospacing="0"/>
        <w:jc w:val="center"/>
        <w:rPr>
          <w:rFonts w:ascii="Tahoma" w:hAnsi="Tahoma" w:cs="Tahoma"/>
          <w:color w:val="000000"/>
          <w:sz w:val="20"/>
          <w:szCs w:val="20"/>
        </w:rPr>
      </w:pPr>
      <w:r>
        <w:rPr>
          <w:rFonts w:ascii="Tahoma" w:hAnsi="Tahoma" w:cs="Tahoma"/>
          <w:b/>
          <w:color w:val="000000"/>
          <w:sz w:val="28"/>
          <w:szCs w:val="30"/>
        </w:rPr>
        <w:t>FRIDAY, MAY 20</w:t>
      </w:r>
      <w:r>
        <w:rPr>
          <w:rFonts w:ascii="Tahoma" w:hAnsi="Tahoma" w:cs="Tahoma"/>
          <w:b/>
          <w:color w:val="000000"/>
          <w:sz w:val="28"/>
          <w:szCs w:val="30"/>
          <w:vertAlign w:val="superscript"/>
        </w:rPr>
        <w:t>TH</w:t>
      </w:r>
      <w:r>
        <w:rPr>
          <w:rFonts w:ascii="Tahoma" w:hAnsi="Tahoma" w:cs="Tahoma"/>
          <w:b/>
          <w:color w:val="000000"/>
          <w:sz w:val="28"/>
          <w:szCs w:val="30"/>
        </w:rPr>
        <w:t>, 2016, 5:00 PM</w:t>
      </w:r>
    </w:p>
    <w:p w:rsidR="00CD0BC7" w:rsidRDefault="00CD0BC7">
      <w:bookmarkStart w:id="0" w:name="_GoBack"/>
      <w:bookmarkEnd w:id="0"/>
    </w:p>
    <w:sectPr w:rsidR="00CD0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9C"/>
    <w:rsid w:val="00CD0BC7"/>
    <w:rsid w:val="00CD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75530-D572-4D2F-B7B1-272BEE78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29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729C"/>
    <w:rPr>
      <w:color w:val="0563C1"/>
      <w:u w:val="single"/>
    </w:rPr>
  </w:style>
  <w:style w:type="paragraph" w:styleId="NormalWeb">
    <w:name w:val="Normal (Web)"/>
    <w:basedOn w:val="Normal"/>
    <w:uiPriority w:val="99"/>
    <w:semiHidden/>
    <w:unhideWhenUsed/>
    <w:rsid w:val="00CD729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7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j.fox@fresnocit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Carrion</dc:creator>
  <cp:keywords/>
  <dc:description/>
  <cp:lastModifiedBy>Annette Carrion</cp:lastModifiedBy>
  <cp:revision>1</cp:revision>
  <dcterms:created xsi:type="dcterms:W3CDTF">2016-02-05T23:22:00Z</dcterms:created>
  <dcterms:modified xsi:type="dcterms:W3CDTF">2016-02-05T23:23:00Z</dcterms:modified>
</cp:coreProperties>
</file>