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3B" w:rsidRDefault="004C633B" w:rsidP="004C633B">
      <w:r w:rsidRPr="004706A1">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4C633B" w:rsidRDefault="00F763DC" w:rsidP="004C633B">
      <w:r>
        <w:t>Fall Semester 2015</w:t>
      </w:r>
      <w:r>
        <w:tab/>
      </w:r>
      <w:r>
        <w:tab/>
      </w:r>
      <w:r>
        <w:tab/>
      </w:r>
      <w:r>
        <w:tab/>
      </w:r>
      <w:r>
        <w:tab/>
        <w:t>Course #56405 (M/W 2:00pm-3:1</w:t>
      </w:r>
      <w:r w:rsidR="004C633B">
        <w:t>5pm)</w:t>
      </w:r>
    </w:p>
    <w:p w:rsidR="004C633B" w:rsidRDefault="004C633B" w:rsidP="004C633B">
      <w:r>
        <w:t>Communication 8: Group Communication</w:t>
      </w:r>
      <w:r>
        <w:tab/>
      </w:r>
      <w:r>
        <w:tab/>
        <w:t xml:space="preserve"> Location: SOC-39</w:t>
      </w:r>
      <w:r>
        <w:tab/>
      </w:r>
      <w:r>
        <w:tab/>
      </w:r>
      <w:r>
        <w:tab/>
      </w:r>
    </w:p>
    <w:p w:rsidR="004C633B" w:rsidRDefault="004C633B" w:rsidP="004C633B">
      <w:r>
        <w:t>Instructor: Marcie Lierly</w:t>
      </w:r>
      <w:r>
        <w:tab/>
      </w:r>
      <w:r>
        <w:tab/>
      </w:r>
      <w:r>
        <w:tab/>
      </w:r>
      <w:r>
        <w:tab/>
        <w:t xml:space="preserve">Email: </w:t>
      </w:r>
      <w:hyperlink r:id="rId6" w:history="1">
        <w:r w:rsidRPr="00810423">
          <w:rPr>
            <w:rStyle w:val="Hyperlink"/>
          </w:rPr>
          <w:t>marcie.lierly@reedleycollege.edu</w:t>
        </w:r>
      </w:hyperlink>
    </w:p>
    <w:p w:rsidR="004C633B" w:rsidRPr="000838D5" w:rsidRDefault="004C633B" w:rsidP="004C633B">
      <w:pPr>
        <w:spacing w:after="0" w:line="240" w:lineRule="auto"/>
        <w:rPr>
          <w:rFonts w:eastAsia="Times New Roman"/>
          <w:b/>
          <w:sz w:val="28"/>
          <w:szCs w:val="28"/>
        </w:rPr>
      </w:pPr>
      <w:r w:rsidRPr="000838D5">
        <w:rPr>
          <w:rFonts w:eastAsia="Times New Roman"/>
          <w:b/>
          <w:sz w:val="28"/>
          <w:szCs w:val="28"/>
        </w:rPr>
        <w:t xml:space="preserve">Required Materials: </w:t>
      </w:r>
    </w:p>
    <w:p w:rsidR="004C633B" w:rsidRPr="000838D5" w:rsidRDefault="004C633B" w:rsidP="004C633B">
      <w:pPr>
        <w:spacing w:after="0" w:line="240" w:lineRule="auto"/>
        <w:rPr>
          <w:rFonts w:eastAsia="Times New Roman"/>
          <w:szCs w:val="24"/>
        </w:rPr>
      </w:pPr>
      <w:r w:rsidRPr="000838D5">
        <w:rPr>
          <w:rFonts w:eastAsia="Times New Roman"/>
          <w:szCs w:val="24"/>
        </w:rPr>
        <w:t xml:space="preserve">Textbook: </w:t>
      </w:r>
      <w:r>
        <w:rPr>
          <w:rFonts w:eastAsia="Times New Roman"/>
          <w:szCs w:val="24"/>
        </w:rPr>
        <w:t xml:space="preserve">Young, K.S., Woods, J.T., Phillips, G. M., </w:t>
      </w:r>
      <w:r w:rsidRPr="000838D5">
        <w:rPr>
          <w:rFonts w:eastAsia="Times New Roman"/>
          <w:szCs w:val="24"/>
        </w:rPr>
        <w:t xml:space="preserve">&amp; </w:t>
      </w:r>
      <w:r>
        <w:rPr>
          <w:rFonts w:eastAsia="Times New Roman"/>
          <w:szCs w:val="24"/>
        </w:rPr>
        <w:t>Pedersen, D. J. (2007</w:t>
      </w:r>
      <w:r w:rsidRPr="000838D5">
        <w:rPr>
          <w:rFonts w:eastAsia="Times New Roman"/>
          <w:szCs w:val="24"/>
        </w:rPr>
        <w:t xml:space="preserve">). </w:t>
      </w:r>
      <w:r w:rsidRPr="004C633B">
        <w:rPr>
          <w:rFonts w:eastAsia="Times New Roman"/>
          <w:i/>
          <w:szCs w:val="24"/>
        </w:rPr>
        <w:t>Group discussion: A practical guide to participation and leadership</w:t>
      </w:r>
      <w:r>
        <w:rPr>
          <w:rFonts w:eastAsia="Times New Roman"/>
          <w:szCs w:val="24"/>
        </w:rPr>
        <w:t xml:space="preserve"> (4</w:t>
      </w:r>
      <w:r w:rsidRPr="004C633B">
        <w:rPr>
          <w:rFonts w:eastAsia="Times New Roman"/>
          <w:szCs w:val="24"/>
          <w:vertAlign w:val="superscript"/>
        </w:rPr>
        <w:t>th</w:t>
      </w:r>
      <w:r>
        <w:rPr>
          <w:rFonts w:eastAsia="Times New Roman"/>
          <w:szCs w:val="24"/>
        </w:rPr>
        <w:t xml:space="preserve"> </w:t>
      </w:r>
      <w:proofErr w:type="gramStart"/>
      <w:r>
        <w:rPr>
          <w:rFonts w:eastAsia="Times New Roman"/>
          <w:szCs w:val="24"/>
        </w:rPr>
        <w:t>ed</w:t>
      </w:r>
      <w:proofErr w:type="gramEnd"/>
      <w:r>
        <w:rPr>
          <w:rFonts w:eastAsia="Times New Roman"/>
          <w:szCs w:val="24"/>
        </w:rPr>
        <w:t>). Long Grove: Waveland Press.</w:t>
      </w:r>
    </w:p>
    <w:p w:rsidR="004C633B" w:rsidRDefault="004C633B" w:rsidP="004C633B">
      <w:pPr>
        <w:spacing w:after="0" w:line="240" w:lineRule="auto"/>
        <w:rPr>
          <w:rFonts w:eastAsia="Times New Roman"/>
          <w:szCs w:val="24"/>
        </w:rPr>
      </w:pPr>
    </w:p>
    <w:p w:rsidR="004C633B" w:rsidRPr="000838D5" w:rsidRDefault="004C633B" w:rsidP="004C633B">
      <w:pPr>
        <w:spacing w:after="0" w:line="240" w:lineRule="auto"/>
        <w:rPr>
          <w:rFonts w:eastAsia="Times New Roman"/>
          <w:szCs w:val="24"/>
        </w:rPr>
      </w:pPr>
      <w:r w:rsidRPr="000838D5">
        <w:rPr>
          <w:rFonts w:eastAsia="Times New Roman"/>
          <w:szCs w:val="24"/>
        </w:rPr>
        <w:t>Three scan-</w:t>
      </w:r>
      <w:proofErr w:type="spellStart"/>
      <w:r w:rsidRPr="000838D5">
        <w:rPr>
          <w:rFonts w:eastAsia="Times New Roman"/>
          <w:szCs w:val="24"/>
        </w:rPr>
        <w:t>tron</w:t>
      </w:r>
      <w:proofErr w:type="spellEnd"/>
      <w:r w:rsidRPr="000838D5">
        <w:rPr>
          <w:rFonts w:eastAsia="Times New Roman"/>
          <w:szCs w:val="24"/>
        </w:rPr>
        <w:t xml:space="preserve"> forms (882-E) </w:t>
      </w:r>
    </w:p>
    <w:p w:rsidR="004C633B" w:rsidRDefault="004C633B" w:rsidP="004C633B">
      <w:pPr>
        <w:spacing w:after="0"/>
        <w:rPr>
          <w:b/>
          <w:szCs w:val="24"/>
        </w:rPr>
      </w:pPr>
    </w:p>
    <w:p w:rsidR="004C633B" w:rsidRDefault="0015541A" w:rsidP="004C633B">
      <w:pPr>
        <w:spacing w:after="0"/>
        <w:rPr>
          <w:b/>
          <w:szCs w:val="24"/>
        </w:rPr>
      </w:pPr>
      <w:r>
        <w:rPr>
          <w:b/>
          <w:szCs w:val="24"/>
        </w:rPr>
        <w:t xml:space="preserve">Course ID#- </w:t>
      </w:r>
      <w:proofErr w:type="spellStart"/>
      <w:r>
        <w:rPr>
          <w:b/>
          <w:szCs w:val="24"/>
        </w:rPr>
        <w:t>Comm</w:t>
      </w:r>
      <w:proofErr w:type="spellEnd"/>
      <w:r>
        <w:rPr>
          <w:b/>
          <w:szCs w:val="24"/>
        </w:rPr>
        <w:t xml:space="preserve"> 140</w:t>
      </w:r>
      <w:r w:rsidR="004C633B">
        <w:rPr>
          <w:b/>
          <w:szCs w:val="24"/>
        </w:rPr>
        <w:t>:</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15541A" w:rsidRPr="0015541A" w:rsidTr="0015541A">
        <w:trPr>
          <w:tblCellSpacing w:w="0" w:type="dxa"/>
        </w:trPr>
        <w:tc>
          <w:tcPr>
            <w:tcW w:w="0" w:type="auto"/>
            <w:vAlign w:val="center"/>
            <w:hideMark/>
          </w:tcPr>
          <w:p w:rsidR="0015541A" w:rsidRPr="0015541A" w:rsidRDefault="0015541A" w:rsidP="0015541A">
            <w:pPr>
              <w:spacing w:after="0" w:line="240" w:lineRule="auto"/>
              <w:rPr>
                <w:rFonts w:eastAsia="Times New Roman"/>
                <w:szCs w:val="24"/>
              </w:rPr>
            </w:pPr>
          </w:p>
        </w:tc>
        <w:tc>
          <w:tcPr>
            <w:tcW w:w="0" w:type="auto"/>
            <w:vAlign w:val="center"/>
            <w:hideMark/>
          </w:tcPr>
          <w:p w:rsidR="0015541A" w:rsidRPr="0015541A" w:rsidRDefault="0015541A" w:rsidP="0015541A">
            <w:pPr>
              <w:spacing w:after="0" w:line="240" w:lineRule="auto"/>
              <w:rPr>
                <w:rFonts w:eastAsia="Times New Roman"/>
                <w:szCs w:val="24"/>
              </w:rPr>
            </w:pPr>
            <w:r w:rsidRPr="0015541A">
              <w:rPr>
                <w:rFonts w:eastAsia="Times New Roman"/>
                <w:b/>
                <w:bCs/>
                <w:szCs w:val="24"/>
              </w:rPr>
              <w:t>Catalog Description:</w:t>
            </w:r>
          </w:p>
        </w:tc>
      </w:tr>
      <w:tr w:rsidR="0015541A" w:rsidRPr="0015541A" w:rsidTr="0015541A">
        <w:trPr>
          <w:tblCellSpacing w:w="0" w:type="dxa"/>
        </w:trPr>
        <w:tc>
          <w:tcPr>
            <w:tcW w:w="0" w:type="auto"/>
            <w:vAlign w:val="center"/>
            <w:hideMark/>
          </w:tcPr>
          <w:p w:rsidR="0015541A" w:rsidRPr="0015541A" w:rsidRDefault="0015541A" w:rsidP="0015541A">
            <w:pPr>
              <w:spacing w:after="0" w:line="240" w:lineRule="auto"/>
              <w:rPr>
                <w:rFonts w:eastAsia="Times New Roman"/>
                <w:szCs w:val="24"/>
              </w:rPr>
            </w:pPr>
            <w:r w:rsidRPr="0015541A">
              <w:rPr>
                <w:rFonts w:eastAsia="Times New Roman"/>
                <w:szCs w:val="24"/>
              </w:rPr>
              <w:t> </w:t>
            </w:r>
          </w:p>
        </w:tc>
        <w:tc>
          <w:tcPr>
            <w:tcW w:w="0" w:type="auto"/>
            <w:vAlign w:val="center"/>
            <w:hideMark/>
          </w:tcPr>
          <w:p w:rsidR="0015541A" w:rsidRPr="0015541A" w:rsidRDefault="0015541A" w:rsidP="0015541A">
            <w:pPr>
              <w:spacing w:after="0" w:line="240" w:lineRule="auto"/>
              <w:rPr>
                <w:rFonts w:eastAsia="Times New Roman"/>
                <w:szCs w:val="24"/>
              </w:rPr>
            </w:pPr>
            <w:r w:rsidRPr="0015541A">
              <w:rPr>
                <w:rFonts w:eastAsia="Times New Roman"/>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p>
        </w:tc>
      </w:tr>
    </w:tbl>
    <w:p w:rsidR="0015541A" w:rsidRDefault="0015541A" w:rsidP="004C633B"/>
    <w:p w:rsidR="004C633B" w:rsidRDefault="004C633B" w:rsidP="004C633B">
      <w:pPr>
        <w:rPr>
          <w:rFonts w:eastAsia="Times New Roman"/>
          <w:szCs w:val="24"/>
        </w:rPr>
      </w:pPr>
      <w:r w:rsidRPr="00123FFC">
        <w:rPr>
          <w:rFonts w:eastAsia="Times New Roman"/>
          <w:szCs w:val="24"/>
        </w:rPr>
        <w:t>Speech (Communication) 8 fulfills the General Education Requirement in Oral Communication (G.E. Foundation A1), provided the student completes the course with a grade of “C” or better.</w:t>
      </w:r>
    </w:p>
    <w:p w:rsidR="004C633B" w:rsidRPr="00B8636F" w:rsidRDefault="004C633B" w:rsidP="004C633B">
      <w:pPr>
        <w:spacing w:after="0"/>
        <w:rPr>
          <w:rFonts w:eastAsia="Times New Roman"/>
          <w:b/>
          <w:szCs w:val="24"/>
        </w:rPr>
      </w:pPr>
      <w:r w:rsidRPr="00B8636F">
        <w:rPr>
          <w:rFonts w:eastAsia="Times New Roman"/>
          <w:b/>
          <w:szCs w:val="24"/>
        </w:rPr>
        <w:t>Student Learning Outcomes</w:t>
      </w:r>
    </w:p>
    <w:tbl>
      <w:tblPr>
        <w:tblW w:w="5490" w:type="dxa"/>
        <w:tblCellSpacing w:w="0" w:type="dxa"/>
        <w:tblCellMar>
          <w:top w:w="15" w:type="dxa"/>
          <w:left w:w="15" w:type="dxa"/>
          <w:bottom w:w="15" w:type="dxa"/>
          <w:right w:w="15" w:type="dxa"/>
        </w:tblCellMar>
        <w:tblLook w:val="04A0" w:firstRow="1" w:lastRow="0" w:firstColumn="1" w:lastColumn="0" w:noHBand="0" w:noVBand="1"/>
      </w:tblPr>
      <w:tblGrid>
        <w:gridCol w:w="5490"/>
      </w:tblGrid>
      <w:tr w:rsidR="0015541A" w:rsidRPr="0015541A" w:rsidTr="0015541A">
        <w:trPr>
          <w:tblCellSpacing w:w="0" w:type="dxa"/>
        </w:trPr>
        <w:tc>
          <w:tcPr>
            <w:tcW w:w="0" w:type="auto"/>
            <w:vAlign w:val="center"/>
            <w:hideMark/>
          </w:tcPr>
          <w:p w:rsidR="0015541A" w:rsidRPr="0015541A" w:rsidRDefault="0015541A" w:rsidP="0015541A">
            <w:pPr>
              <w:spacing w:after="0"/>
              <w:rPr>
                <w:rFonts w:eastAsia="Times New Roman"/>
                <w:szCs w:val="24"/>
              </w:rPr>
            </w:pPr>
            <w:r w:rsidRPr="0015541A">
              <w:rPr>
                <w:rFonts w:eastAsia="Times New Roman"/>
                <w:i/>
                <w:iCs/>
                <w:szCs w:val="24"/>
              </w:rPr>
              <w:t>Upon completion of this course, students will be able to:</w:t>
            </w:r>
            <w:r w:rsidRPr="0015541A">
              <w:rPr>
                <w:rFonts w:eastAsia="Times New Roman"/>
                <w:szCs w:val="24"/>
              </w:rPr>
              <w:t xml:space="preserve"> </w:t>
            </w:r>
          </w:p>
        </w:tc>
      </w:tr>
    </w:tbl>
    <w:p w:rsidR="0015541A" w:rsidRPr="0015541A" w:rsidRDefault="0015541A" w:rsidP="0015541A">
      <w:pPr>
        <w:pStyle w:val="ListParagraph"/>
        <w:numPr>
          <w:ilvl w:val="0"/>
          <w:numId w:val="6"/>
        </w:numPr>
        <w:spacing w:after="0"/>
        <w:rPr>
          <w:rFonts w:eastAsia="Times New Roman"/>
          <w:szCs w:val="24"/>
        </w:rPr>
      </w:pPr>
      <w:proofErr w:type="gramStart"/>
      <w:r w:rsidRPr="0015541A">
        <w:rPr>
          <w:rFonts w:eastAsia="Times New Roman"/>
          <w:szCs w:val="24"/>
        </w:rPr>
        <w:t>identify</w:t>
      </w:r>
      <w:proofErr w:type="gramEnd"/>
      <w:r w:rsidRPr="0015541A">
        <w:rPr>
          <w:rFonts w:eastAsia="Times New Roman"/>
          <w:szCs w:val="24"/>
        </w:rPr>
        <w:t xml:space="preserve"> and apply effective communication strategies that are grounded in group theories.</w:t>
      </w:r>
    </w:p>
    <w:p w:rsidR="0015541A" w:rsidRPr="0015541A" w:rsidRDefault="0015541A" w:rsidP="0015541A">
      <w:pPr>
        <w:pStyle w:val="ListParagraph"/>
        <w:numPr>
          <w:ilvl w:val="0"/>
          <w:numId w:val="6"/>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construct</w:t>
      </w:r>
      <w:proofErr w:type="gramEnd"/>
      <w:r w:rsidRPr="0015541A">
        <w:rPr>
          <w:rFonts w:eastAsia="Times New Roman"/>
          <w:szCs w:val="24"/>
        </w:rPr>
        <w:t xml:space="preserve"> and deliver dynamic, competent and ethical presentations that are adapted to the purpose and the audience.</w:t>
      </w:r>
    </w:p>
    <w:p w:rsidR="0015541A" w:rsidRPr="0015541A" w:rsidRDefault="0015541A" w:rsidP="0015541A">
      <w:pPr>
        <w:pStyle w:val="ListParagraph"/>
        <w:numPr>
          <w:ilvl w:val="0"/>
          <w:numId w:val="6"/>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utilize</w:t>
      </w:r>
      <w:proofErr w:type="gramEnd"/>
      <w:r w:rsidRPr="0015541A">
        <w:rPr>
          <w:rFonts w:eastAsia="Times New Roman"/>
          <w:szCs w:val="24"/>
        </w:rPr>
        <w:t xml:space="preserve"> organizational patterns and research materials that incorporate sufficient, credible and relevant evidence.</w:t>
      </w:r>
    </w:p>
    <w:p w:rsidR="0015541A" w:rsidRPr="0015541A" w:rsidRDefault="0015541A" w:rsidP="0015541A">
      <w:pPr>
        <w:pStyle w:val="ListParagraph"/>
        <w:numPr>
          <w:ilvl w:val="0"/>
          <w:numId w:val="6"/>
        </w:numPr>
        <w:spacing w:after="0"/>
        <w:rPr>
          <w:rFonts w:eastAsia="Times New Roman"/>
          <w:szCs w:val="24"/>
        </w:rPr>
      </w:pPr>
      <w:proofErr w:type="gramStart"/>
      <w:r w:rsidRPr="0015541A">
        <w:rPr>
          <w:rFonts w:eastAsia="Times New Roman"/>
          <w:szCs w:val="24"/>
        </w:rPr>
        <w:t>explain</w:t>
      </w:r>
      <w:proofErr w:type="gramEnd"/>
      <w:r w:rsidRPr="0015541A">
        <w:rPr>
          <w:rFonts w:eastAsia="Times New Roman"/>
          <w:szCs w:val="24"/>
        </w:rPr>
        <w:t xml:space="preserve"> the principles of human communication by critically evaluating public speeches through constructive critique and self-analysis.</w:t>
      </w:r>
    </w:p>
    <w:p w:rsidR="0015541A" w:rsidRDefault="0015541A" w:rsidP="004C633B">
      <w:pPr>
        <w:spacing w:after="0"/>
        <w:rPr>
          <w:rFonts w:eastAsia="Times New Roman"/>
          <w:b/>
          <w:szCs w:val="24"/>
        </w:rPr>
      </w:pPr>
    </w:p>
    <w:p w:rsidR="0015541A" w:rsidRDefault="0015541A" w:rsidP="004C633B">
      <w:pPr>
        <w:spacing w:after="0"/>
        <w:rPr>
          <w:rFonts w:eastAsia="Times New Roman"/>
          <w:b/>
          <w:szCs w:val="24"/>
        </w:rPr>
      </w:pPr>
    </w:p>
    <w:p w:rsidR="0015541A" w:rsidRDefault="0015541A" w:rsidP="004C633B">
      <w:pPr>
        <w:spacing w:after="0"/>
        <w:rPr>
          <w:rFonts w:eastAsia="Times New Roman"/>
          <w:b/>
          <w:szCs w:val="24"/>
        </w:rPr>
      </w:pPr>
    </w:p>
    <w:p w:rsidR="0015541A" w:rsidRDefault="0015541A" w:rsidP="004C633B">
      <w:pPr>
        <w:spacing w:after="0"/>
        <w:rPr>
          <w:rFonts w:eastAsia="Times New Roman"/>
          <w:b/>
          <w:szCs w:val="24"/>
        </w:rPr>
      </w:pPr>
    </w:p>
    <w:p w:rsidR="004C633B" w:rsidRPr="00B8636F" w:rsidRDefault="004C633B" w:rsidP="004C633B">
      <w:pPr>
        <w:spacing w:after="0"/>
        <w:rPr>
          <w:rFonts w:eastAsia="Times New Roman"/>
          <w:b/>
          <w:szCs w:val="24"/>
        </w:rPr>
      </w:pPr>
      <w:r w:rsidRPr="00B8636F">
        <w:rPr>
          <w:rFonts w:eastAsia="Times New Roman"/>
          <w:b/>
          <w:szCs w:val="24"/>
        </w:rPr>
        <w:lastRenderedPageBreak/>
        <w:t>Course Objectives</w:t>
      </w:r>
    </w:p>
    <w:p w:rsidR="0015541A" w:rsidRPr="0015541A" w:rsidRDefault="0015541A" w:rsidP="0015541A">
      <w:pPr>
        <w:spacing w:after="0"/>
        <w:rPr>
          <w:rFonts w:eastAsia="Times New Roman"/>
          <w:szCs w:val="24"/>
        </w:rPr>
      </w:pPr>
      <w:r w:rsidRPr="0015541A">
        <w:rPr>
          <w:rFonts w:eastAsia="Times New Roman"/>
          <w:szCs w:val="24"/>
        </w:rPr>
        <w:t>In the process of completing this course, students will:</w:t>
      </w:r>
    </w:p>
    <w:p w:rsidR="0015541A" w:rsidRPr="0015541A" w:rsidRDefault="0015541A" w:rsidP="0015541A">
      <w:pPr>
        <w:pStyle w:val="ListParagraph"/>
        <w:numPr>
          <w:ilvl w:val="0"/>
          <w:numId w:val="5"/>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identify</w:t>
      </w:r>
      <w:proofErr w:type="gramEnd"/>
      <w:r w:rsidRPr="0015541A">
        <w:rPr>
          <w:rFonts w:eastAsia="Times New Roman"/>
          <w:szCs w:val="24"/>
        </w:rPr>
        <w:t xml:space="preserve"> roles individuals play in groups and understand how those roles relate to the group goals.</w:t>
      </w:r>
    </w:p>
    <w:p w:rsidR="0015541A" w:rsidRPr="0015541A" w:rsidRDefault="0015541A" w:rsidP="0015541A">
      <w:pPr>
        <w:pStyle w:val="ListParagraph"/>
        <w:numPr>
          <w:ilvl w:val="0"/>
          <w:numId w:val="5"/>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utilize</w:t>
      </w:r>
      <w:proofErr w:type="gramEnd"/>
      <w:r w:rsidRPr="0015541A">
        <w:rPr>
          <w:rFonts w:eastAsia="Times New Roman"/>
          <w:szCs w:val="24"/>
        </w:rPr>
        <w:t xml:space="preserve"> team-building strategies to strengthen group dynamics, leadership skills and reasoned decision making.</w:t>
      </w:r>
    </w:p>
    <w:p w:rsidR="0015541A" w:rsidRPr="0015541A" w:rsidRDefault="0015541A" w:rsidP="0015541A">
      <w:pPr>
        <w:pStyle w:val="ListParagraph"/>
        <w:numPr>
          <w:ilvl w:val="0"/>
          <w:numId w:val="5"/>
        </w:numPr>
        <w:spacing w:after="0"/>
        <w:rPr>
          <w:rFonts w:eastAsia="Times New Roman"/>
          <w:szCs w:val="24"/>
        </w:rPr>
      </w:pPr>
      <w:r w:rsidRPr="0015541A">
        <w:rPr>
          <w:rFonts w:eastAsia="Times New Roman"/>
          <w:szCs w:val="24"/>
        </w:rPr>
        <w:t>analyze and employ effective conflict management strategies that will assist with problem solving</w:t>
      </w:r>
    </w:p>
    <w:p w:rsidR="0015541A" w:rsidRPr="0015541A" w:rsidRDefault="0015541A" w:rsidP="0015541A">
      <w:pPr>
        <w:pStyle w:val="ListParagraph"/>
        <w:numPr>
          <w:ilvl w:val="0"/>
          <w:numId w:val="5"/>
        </w:numPr>
        <w:spacing w:after="0"/>
        <w:rPr>
          <w:rFonts w:eastAsia="Times New Roman"/>
          <w:szCs w:val="24"/>
        </w:rPr>
      </w:pPr>
      <w:proofErr w:type="gramStart"/>
      <w:r w:rsidRPr="0015541A">
        <w:rPr>
          <w:rFonts w:eastAsia="Times New Roman"/>
          <w:szCs w:val="24"/>
        </w:rPr>
        <w:t>identify</w:t>
      </w:r>
      <w:proofErr w:type="gramEnd"/>
      <w:r w:rsidRPr="0015541A">
        <w:rPr>
          <w:rFonts w:eastAsia="Times New Roman"/>
          <w:szCs w:val="24"/>
        </w:rPr>
        <w:t xml:space="preserve"> barriers to listening and incorporate effective strategies.</w:t>
      </w:r>
    </w:p>
    <w:p w:rsidR="0015541A" w:rsidRPr="0015541A" w:rsidRDefault="0015541A" w:rsidP="0015541A">
      <w:pPr>
        <w:pStyle w:val="ListParagraph"/>
        <w:numPr>
          <w:ilvl w:val="0"/>
          <w:numId w:val="5"/>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learn</w:t>
      </w:r>
      <w:proofErr w:type="gramEnd"/>
      <w:r w:rsidRPr="0015541A">
        <w:rPr>
          <w:rFonts w:eastAsia="Times New Roman"/>
          <w:szCs w:val="24"/>
        </w:rPr>
        <w:t xml:space="preserve"> and apply key aspects of verbal and nonverbal communication to small group situations.</w:t>
      </w:r>
    </w:p>
    <w:p w:rsidR="0015541A" w:rsidRPr="0015541A" w:rsidRDefault="0015541A" w:rsidP="0015541A">
      <w:pPr>
        <w:pStyle w:val="ListParagraph"/>
        <w:numPr>
          <w:ilvl w:val="0"/>
          <w:numId w:val="5"/>
        </w:numPr>
        <w:spacing w:after="0"/>
        <w:rPr>
          <w:rFonts w:eastAsia="Times New Roman"/>
          <w:szCs w:val="24"/>
        </w:rPr>
      </w:pPr>
      <w:proofErr w:type="gramStart"/>
      <w:r w:rsidRPr="0015541A">
        <w:rPr>
          <w:rFonts w:eastAsia="Times New Roman"/>
          <w:szCs w:val="24"/>
        </w:rPr>
        <w:t>learn</w:t>
      </w:r>
      <w:proofErr w:type="gramEnd"/>
      <w:r w:rsidRPr="0015541A">
        <w:rPr>
          <w:rFonts w:eastAsia="Times New Roman"/>
          <w:szCs w:val="24"/>
        </w:rPr>
        <w:t xml:space="preserve"> how perceptions, values and culture can affect communication.</w:t>
      </w:r>
    </w:p>
    <w:p w:rsidR="0015541A" w:rsidRPr="0015541A" w:rsidRDefault="0015541A" w:rsidP="0015541A">
      <w:pPr>
        <w:pStyle w:val="ListParagraph"/>
        <w:numPr>
          <w:ilvl w:val="0"/>
          <w:numId w:val="5"/>
        </w:numPr>
        <w:spacing w:after="0"/>
        <w:rPr>
          <w:rFonts w:eastAsia="Times New Roman"/>
          <w:szCs w:val="24"/>
        </w:rPr>
      </w:pPr>
      <w:r w:rsidRPr="0015541A">
        <w:rPr>
          <w:rFonts w:eastAsia="Times New Roman"/>
          <w:szCs w:val="24"/>
        </w:rPr>
        <w:t xml:space="preserve"> </w:t>
      </w:r>
      <w:proofErr w:type="gramStart"/>
      <w:r w:rsidRPr="0015541A">
        <w:rPr>
          <w:rFonts w:eastAsia="Times New Roman"/>
          <w:szCs w:val="24"/>
        </w:rPr>
        <w:t>incorporate</w:t>
      </w:r>
      <w:proofErr w:type="gramEnd"/>
      <w:r w:rsidRPr="0015541A">
        <w:rPr>
          <w:rFonts w:eastAsia="Times New Roman"/>
          <w:szCs w:val="24"/>
        </w:rPr>
        <w:t xml:space="preserve"> goal setting, planning, decision making and implementation into group projects.</w:t>
      </w:r>
    </w:p>
    <w:p w:rsidR="0015541A" w:rsidRPr="0015541A" w:rsidRDefault="0015541A" w:rsidP="0015541A">
      <w:pPr>
        <w:pStyle w:val="ListParagraph"/>
        <w:numPr>
          <w:ilvl w:val="0"/>
          <w:numId w:val="5"/>
        </w:numPr>
        <w:spacing w:after="0"/>
        <w:rPr>
          <w:rFonts w:eastAsia="Times New Roman"/>
          <w:szCs w:val="24"/>
        </w:rPr>
      </w:pPr>
      <w:proofErr w:type="gramStart"/>
      <w:r w:rsidRPr="0015541A">
        <w:rPr>
          <w:rFonts w:eastAsia="Times New Roman"/>
          <w:szCs w:val="24"/>
        </w:rPr>
        <w:t>develop</w:t>
      </w:r>
      <w:proofErr w:type="gramEnd"/>
      <w:r w:rsidRPr="0015541A">
        <w:rPr>
          <w:rFonts w:eastAsia="Times New Roman"/>
          <w:szCs w:val="24"/>
        </w:rPr>
        <w:t xml:space="preserve"> skill in extemporaneous speaking for informative, and persuasive presentations. (may also include ceremonial presentations)</w:t>
      </w:r>
    </w:p>
    <w:p w:rsidR="0015541A" w:rsidRPr="0015541A" w:rsidRDefault="0015541A" w:rsidP="0015541A">
      <w:pPr>
        <w:pStyle w:val="ListParagraph"/>
        <w:numPr>
          <w:ilvl w:val="0"/>
          <w:numId w:val="5"/>
        </w:numPr>
        <w:spacing w:after="0"/>
        <w:rPr>
          <w:rFonts w:eastAsia="Times New Roman"/>
          <w:szCs w:val="24"/>
        </w:rPr>
      </w:pPr>
      <w:proofErr w:type="gramStart"/>
      <w:r w:rsidRPr="0015541A">
        <w:rPr>
          <w:rFonts w:eastAsia="Times New Roman"/>
          <w:szCs w:val="24"/>
        </w:rPr>
        <w:t>utilize</w:t>
      </w:r>
      <w:proofErr w:type="gramEnd"/>
      <w:r w:rsidRPr="0015541A">
        <w:rPr>
          <w:rFonts w:eastAsia="Times New Roman"/>
          <w:szCs w:val="24"/>
        </w:rPr>
        <w:t xml:space="preserve"> practical assignments and exercises that will reinforce theoretical group concepts.</w:t>
      </w:r>
    </w:p>
    <w:p w:rsidR="004C633B" w:rsidRPr="0015541A" w:rsidRDefault="0015541A" w:rsidP="0015541A">
      <w:pPr>
        <w:pStyle w:val="ListParagraph"/>
        <w:numPr>
          <w:ilvl w:val="0"/>
          <w:numId w:val="5"/>
        </w:numPr>
        <w:spacing w:after="0"/>
        <w:rPr>
          <w:rFonts w:eastAsia="Times New Roman"/>
          <w:szCs w:val="24"/>
        </w:rPr>
      </w:pPr>
      <w:proofErr w:type="gramStart"/>
      <w:r w:rsidRPr="0015541A">
        <w:rPr>
          <w:rFonts w:eastAsia="Times New Roman"/>
          <w:szCs w:val="24"/>
        </w:rPr>
        <w:t>present</w:t>
      </w:r>
      <w:proofErr w:type="gramEnd"/>
      <w:r w:rsidRPr="0015541A">
        <w:rPr>
          <w:rFonts w:eastAsia="Times New Roman"/>
          <w:szCs w:val="24"/>
        </w:rPr>
        <w:t xml:space="preserve"> a variety of speeches and will be expected to present for approximately 25 minutes each during the course of the semester.</w:t>
      </w:r>
    </w:p>
    <w:p w:rsidR="0015541A" w:rsidRDefault="0015541A" w:rsidP="004C633B">
      <w:pPr>
        <w:pStyle w:val="Default"/>
        <w:rPr>
          <w:rFonts w:ascii="Times New Roman" w:hAnsi="Times New Roman" w:cs="Times New Roman"/>
          <w:b/>
        </w:rPr>
      </w:pPr>
    </w:p>
    <w:p w:rsidR="004C633B" w:rsidRPr="00D76A37" w:rsidRDefault="004C633B" w:rsidP="004C633B">
      <w:pPr>
        <w:pStyle w:val="Default"/>
        <w:rPr>
          <w:rFonts w:ascii="Times New Roman" w:hAnsi="Times New Roman" w:cs="Times New Roman"/>
        </w:rPr>
      </w:pPr>
      <w:r w:rsidRPr="00D76A37">
        <w:rPr>
          <w:rFonts w:ascii="Times New Roman" w:hAnsi="Times New Roman" w:cs="Times New Roman"/>
          <w:b/>
        </w:rPr>
        <w:t>STUDENT RIGHTS:</w:t>
      </w:r>
    </w:p>
    <w:p w:rsidR="004C633B" w:rsidRPr="00DA59CF" w:rsidRDefault="004C633B" w:rsidP="004C633B">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4C633B" w:rsidRDefault="004C633B" w:rsidP="004C633B">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C633B" w:rsidRDefault="004C633B" w:rsidP="004C633B">
      <w:pPr>
        <w:rPr>
          <w:b/>
          <w:color w:val="000000"/>
          <w:szCs w:val="24"/>
        </w:rPr>
      </w:pPr>
      <w:r>
        <w:rPr>
          <w:b/>
          <w:color w:val="000000"/>
          <w:szCs w:val="24"/>
        </w:rPr>
        <w:t>CLASSROOM DEPORTMENT:</w:t>
      </w:r>
    </w:p>
    <w:p w:rsidR="004C633B" w:rsidRDefault="004C633B" w:rsidP="004C633B">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w:t>
      </w:r>
      <w:r>
        <w:rPr>
          <w:rFonts w:eastAsia="Calibri"/>
        </w:rPr>
        <w:lastRenderedPageBreak/>
        <w:t>laptop for class assignments or activities.  Students using the computer for non-academic purposes will be asked to leave the class and will be marked as absent.</w:t>
      </w:r>
    </w:p>
    <w:p w:rsidR="004C633B" w:rsidRDefault="004C633B" w:rsidP="004C633B">
      <w:pPr>
        <w:rPr>
          <w:b/>
          <w:szCs w:val="24"/>
        </w:rPr>
      </w:pPr>
      <w:r>
        <w:rPr>
          <w:b/>
          <w:szCs w:val="24"/>
        </w:rPr>
        <w:t>ATTENDANCE:</w:t>
      </w:r>
    </w:p>
    <w:p w:rsidR="00F763DC" w:rsidRPr="00F763DC" w:rsidRDefault="00F763DC" w:rsidP="00F763DC">
      <w:pPr>
        <w:spacing w:after="0" w:line="240" w:lineRule="auto"/>
        <w:rPr>
          <w:color w:val="000000"/>
          <w:szCs w:val="24"/>
        </w:rPr>
      </w:pPr>
      <w:r w:rsidRPr="00F763DC">
        <w:rPr>
          <w:b/>
          <w:szCs w:val="24"/>
        </w:rPr>
        <w:t>Attendance Policy and Participation Points</w:t>
      </w:r>
      <w:r w:rsidRPr="00F763DC">
        <w:rPr>
          <w:szCs w:val="24"/>
        </w:rPr>
        <w:t xml:space="preserve">: </w:t>
      </w:r>
      <w:r w:rsidRPr="00F763DC">
        <w:rPr>
          <w:color w:val="000000"/>
          <w:szCs w:val="24"/>
        </w:rPr>
        <w:t xml:space="preserve">Due to the nature of this course, attendance is important.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Roll will be taken at each class session. Class points will be drastically reduced by absences. I will subtract 25 points for each absence.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reflection paper or peer points. 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 be made for speeches or quizzes prior to your absence. Also understand that notifying the instructor does not excuse the absence and any assignment due during that absence MUST be made up prior to not after the fact. Please be aware that I WILL enforce this policy and will not make exceptions! It is your responsibility to keep track of your absences and </w:t>
      </w:r>
      <w:proofErr w:type="spellStart"/>
      <w:r w:rsidRPr="00F763DC">
        <w:rPr>
          <w:color w:val="000000"/>
          <w:szCs w:val="24"/>
        </w:rPr>
        <w:t>tardies</w:t>
      </w:r>
      <w:proofErr w:type="spellEnd"/>
      <w:r w:rsidRPr="00F763DC">
        <w:rPr>
          <w:color w:val="000000"/>
          <w:szCs w:val="24"/>
        </w:rPr>
        <w:t xml:space="preserve">.  I will not give warnings.  </w:t>
      </w:r>
    </w:p>
    <w:p w:rsidR="00F763DC" w:rsidRPr="00F763DC" w:rsidRDefault="00F763DC" w:rsidP="00F763DC">
      <w:pPr>
        <w:spacing w:after="0" w:line="240" w:lineRule="auto"/>
        <w:rPr>
          <w:color w:val="000000"/>
          <w:szCs w:val="24"/>
        </w:rPr>
      </w:pPr>
    </w:p>
    <w:p w:rsidR="00F763DC" w:rsidRPr="00F763DC" w:rsidRDefault="00F763DC" w:rsidP="00F763DC">
      <w:pPr>
        <w:spacing w:after="0" w:line="240" w:lineRule="auto"/>
        <w:rPr>
          <w:color w:val="000000"/>
          <w:szCs w:val="24"/>
        </w:rPr>
      </w:pPr>
      <w:r w:rsidRPr="00F763DC">
        <w:rPr>
          <w:color w:val="000000"/>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F763DC">
        <w:rPr>
          <w:b/>
          <w:bCs/>
          <w:color w:val="000000"/>
          <w:szCs w:val="24"/>
        </w:rPr>
        <w:t xml:space="preserve"> </w:t>
      </w:r>
      <w:r w:rsidRPr="00F763DC">
        <w:rPr>
          <w:color w:val="000000"/>
          <w:szCs w:val="24"/>
        </w:rPr>
        <w:t xml:space="preserve">In class group activities CANNOT be made up. Missing class during any graded in class activity will result in lower points.  </w:t>
      </w:r>
      <w:r w:rsidRPr="00F763DC">
        <w:rPr>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F763DC" w:rsidRDefault="00F763DC" w:rsidP="004C633B">
      <w:pPr>
        <w:rPr>
          <w:b/>
          <w:szCs w:val="24"/>
        </w:rPr>
      </w:pPr>
    </w:p>
    <w:p w:rsidR="004C633B" w:rsidRDefault="004C633B" w:rsidP="004C633B">
      <w:pPr>
        <w:rPr>
          <w:b/>
          <w:szCs w:val="24"/>
        </w:rPr>
      </w:pPr>
      <w:r>
        <w:rPr>
          <w:b/>
          <w:szCs w:val="24"/>
        </w:rPr>
        <w:t>CHEATING AND PLAGIARISM:</w:t>
      </w:r>
    </w:p>
    <w:p w:rsidR="004C633B" w:rsidRPr="000474D1" w:rsidRDefault="004C633B" w:rsidP="004C633B">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4C633B" w:rsidRPr="002C5934" w:rsidRDefault="004C633B" w:rsidP="004C633B">
      <w:pPr>
        <w:autoSpaceDE w:val="0"/>
        <w:autoSpaceDN w:val="0"/>
        <w:adjustRightInd w:val="0"/>
        <w:spacing w:after="0" w:line="240" w:lineRule="auto"/>
        <w:rPr>
          <w:color w:val="000000"/>
          <w:szCs w:val="24"/>
        </w:rPr>
      </w:pPr>
    </w:p>
    <w:p w:rsidR="004C633B" w:rsidRPr="002C5934" w:rsidRDefault="004C633B" w:rsidP="004C633B">
      <w:pPr>
        <w:autoSpaceDE w:val="0"/>
        <w:autoSpaceDN w:val="0"/>
        <w:adjustRightInd w:val="0"/>
        <w:spacing w:after="0" w:line="240" w:lineRule="auto"/>
        <w:rPr>
          <w:color w:val="000000"/>
          <w:szCs w:val="24"/>
        </w:rPr>
      </w:pPr>
      <w:r w:rsidRPr="002C5934">
        <w:rPr>
          <w:b/>
          <w:bCs/>
          <w:color w:val="000000"/>
          <w:szCs w:val="24"/>
        </w:rPr>
        <w:lastRenderedPageBreak/>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4C633B" w:rsidRPr="002C5934" w:rsidRDefault="004C633B" w:rsidP="004C633B">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4C633B" w:rsidRDefault="004C633B" w:rsidP="004C633B">
      <w:pPr>
        <w:rPr>
          <w:b/>
        </w:rPr>
      </w:pPr>
    </w:p>
    <w:p w:rsidR="004C633B" w:rsidRDefault="004C633B" w:rsidP="004C633B">
      <w:pPr>
        <w:rPr>
          <w:b/>
        </w:rPr>
      </w:pPr>
      <w:r>
        <w:rPr>
          <w:b/>
        </w:rPr>
        <w:t>CHANGES TO THE SYLLABUS:</w:t>
      </w:r>
    </w:p>
    <w:p w:rsidR="004C633B" w:rsidRDefault="004C633B" w:rsidP="004C633B">
      <w:pPr>
        <w:spacing w:after="0"/>
        <w:rPr>
          <w:rFonts w:cstheme="minorHAnsi"/>
          <w:szCs w:val="24"/>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r>
        <w:rPr>
          <w:rFonts w:cstheme="minorHAnsi"/>
          <w:szCs w:val="24"/>
        </w:rPr>
        <w:t>.</w:t>
      </w:r>
    </w:p>
    <w:p w:rsidR="004C633B" w:rsidRPr="00B8636F" w:rsidRDefault="004C633B" w:rsidP="004C633B">
      <w:pPr>
        <w:spacing w:after="0"/>
        <w:rPr>
          <w:rFonts w:cstheme="minorHAnsi"/>
          <w:b/>
          <w:szCs w:val="24"/>
        </w:rPr>
      </w:pPr>
    </w:p>
    <w:p w:rsidR="004C633B" w:rsidRPr="00B8636F" w:rsidRDefault="004C633B" w:rsidP="004C633B">
      <w:pPr>
        <w:spacing w:after="0"/>
        <w:rPr>
          <w:b/>
          <w:szCs w:val="24"/>
        </w:rPr>
      </w:pPr>
      <w:r w:rsidRPr="00B8636F">
        <w:rPr>
          <w:b/>
          <w:szCs w:val="24"/>
        </w:rPr>
        <w:t>Group Responsibility</w:t>
      </w:r>
    </w:p>
    <w:p w:rsidR="004C633B" w:rsidRPr="00B8636F" w:rsidRDefault="004C633B" w:rsidP="004C633B">
      <w:pPr>
        <w:spacing w:after="0"/>
        <w:rPr>
          <w:szCs w:val="24"/>
        </w:rPr>
      </w:pPr>
      <w:r w:rsidRPr="00B8636F">
        <w:rPr>
          <w:szCs w:val="24"/>
        </w:rPr>
        <w:t>Members have the right to remove a group member for irresponsible behavior.</w:t>
      </w:r>
    </w:p>
    <w:p w:rsidR="004C633B" w:rsidRPr="00B8636F" w:rsidRDefault="004C633B" w:rsidP="004C633B">
      <w:pPr>
        <w:spacing w:after="0"/>
        <w:rPr>
          <w:szCs w:val="24"/>
        </w:rPr>
      </w:pPr>
      <w:r w:rsidRPr="00B8636F">
        <w:rPr>
          <w:szCs w:val="24"/>
        </w:rPr>
        <w:t xml:space="preserve">Problems must be documented and both the group member and instructor must be informed of the problem. It is essential that each group member take his or her responsibility seriously. </w:t>
      </w:r>
    </w:p>
    <w:p w:rsidR="004C633B" w:rsidRPr="00B8636F" w:rsidRDefault="004C633B" w:rsidP="004C633B">
      <w:pPr>
        <w:spacing w:after="0"/>
        <w:rPr>
          <w:szCs w:val="24"/>
        </w:rPr>
      </w:pPr>
      <w:r w:rsidRPr="00B8636F">
        <w:rPr>
          <w:szCs w:val="24"/>
        </w:rPr>
        <w:t>Procedures will be discussed in class as to how a group member can be “voted off the island” –everyone needs to be aware that a student</w:t>
      </w:r>
      <w:r>
        <w:rPr>
          <w:szCs w:val="24"/>
        </w:rPr>
        <w:t xml:space="preserve"> </w:t>
      </w:r>
      <w:r w:rsidRPr="00B8636F">
        <w:rPr>
          <w:szCs w:val="24"/>
        </w:rPr>
        <w:t>cannot pass this class without a group. It is imperative that you follow the rules and do your share in order to avoid losing your group.</w:t>
      </w:r>
      <w:r>
        <w:rPr>
          <w:szCs w:val="24"/>
        </w:rPr>
        <w:t xml:space="preserve"> Any group </w:t>
      </w:r>
      <w:r w:rsidRPr="00B8636F">
        <w:rPr>
          <w:szCs w:val="24"/>
        </w:rPr>
        <w:t>member who does not have their work completed when an assignment is due will be dismissed from the group by the instructor. Due to the nature of this course your work is due “</w:t>
      </w:r>
      <w:r>
        <w:rPr>
          <w:szCs w:val="24"/>
        </w:rPr>
        <w:t xml:space="preserve">to the </w:t>
      </w:r>
      <w:r w:rsidRPr="00B8636F">
        <w:rPr>
          <w:szCs w:val="24"/>
        </w:rPr>
        <w:t>instructor”</w:t>
      </w:r>
      <w:r>
        <w:rPr>
          <w:szCs w:val="24"/>
        </w:rPr>
        <w:t xml:space="preserve"> </w:t>
      </w:r>
      <w:r w:rsidRPr="00B8636F">
        <w:rPr>
          <w:szCs w:val="24"/>
        </w:rPr>
        <w:t>on the due dates not</w:t>
      </w:r>
      <w:r>
        <w:rPr>
          <w:szCs w:val="24"/>
        </w:rPr>
        <w:t xml:space="preserve"> </w:t>
      </w:r>
      <w:r w:rsidRPr="00B8636F">
        <w:rPr>
          <w:szCs w:val="24"/>
        </w:rPr>
        <w:t>to each other. If your group has to assemble the work prior to submitting,</w:t>
      </w:r>
      <w:r>
        <w:rPr>
          <w:szCs w:val="24"/>
        </w:rPr>
        <w:t xml:space="preserve"> </w:t>
      </w:r>
      <w:r w:rsidRPr="00B8636F">
        <w:rPr>
          <w:szCs w:val="24"/>
        </w:rPr>
        <w:t xml:space="preserve">then the group will have to set due dates PRIOR to the instructor due dates. </w:t>
      </w:r>
      <w:r w:rsidRPr="00F763DC">
        <w:rPr>
          <w:b/>
          <w:szCs w:val="24"/>
        </w:rPr>
        <w:t>When outlines and reference pages are due –they are due at the beginning of class or the entire group takes a zero on the assignment.</w:t>
      </w:r>
      <w:r w:rsidRPr="00B8636F">
        <w:rPr>
          <w:szCs w:val="24"/>
        </w:rPr>
        <w:t xml:space="preserve"> Group members can turn in the work that is done by responsible members to save their grades and the members who did not give their work to</w:t>
      </w:r>
      <w:r>
        <w:rPr>
          <w:szCs w:val="24"/>
        </w:rPr>
        <w:t xml:space="preserve"> </w:t>
      </w:r>
      <w:r w:rsidRPr="00B8636F">
        <w:rPr>
          <w:szCs w:val="24"/>
        </w:rPr>
        <w:t xml:space="preserve">the group will be eliminated by the instructor. </w:t>
      </w:r>
    </w:p>
    <w:p w:rsidR="004C633B" w:rsidRPr="00123FFC" w:rsidRDefault="004C633B" w:rsidP="004C633B">
      <w:pPr>
        <w:spacing w:after="0"/>
        <w:rPr>
          <w:szCs w:val="24"/>
        </w:rPr>
      </w:pPr>
    </w:p>
    <w:p w:rsidR="004C633B" w:rsidRPr="005652EB" w:rsidRDefault="004C633B" w:rsidP="004C633B">
      <w:pPr>
        <w:spacing w:after="0"/>
        <w:rPr>
          <w:b/>
        </w:rPr>
      </w:pPr>
      <w:r w:rsidRPr="005652EB">
        <w:rPr>
          <w:b/>
        </w:rPr>
        <w:t>Assignments</w:t>
      </w:r>
    </w:p>
    <w:tbl>
      <w:tblPr>
        <w:tblStyle w:val="TableGrid"/>
        <w:tblW w:w="0" w:type="auto"/>
        <w:tblLook w:val="04A0" w:firstRow="1" w:lastRow="0" w:firstColumn="1" w:lastColumn="0" w:noHBand="0" w:noVBand="1"/>
      </w:tblPr>
      <w:tblGrid>
        <w:gridCol w:w="5195"/>
        <w:gridCol w:w="1947"/>
        <w:gridCol w:w="2208"/>
      </w:tblGrid>
      <w:tr w:rsidR="004C633B" w:rsidTr="00E802CF">
        <w:tc>
          <w:tcPr>
            <w:tcW w:w="5328" w:type="dxa"/>
          </w:tcPr>
          <w:p w:rsidR="004C633B" w:rsidRPr="000809CB" w:rsidRDefault="004C633B" w:rsidP="00E802CF">
            <w:pPr>
              <w:rPr>
                <w:b/>
              </w:rPr>
            </w:pPr>
            <w:r>
              <w:rPr>
                <w:b/>
              </w:rPr>
              <w:t>Graded Items</w:t>
            </w:r>
          </w:p>
        </w:tc>
        <w:tc>
          <w:tcPr>
            <w:tcW w:w="1980" w:type="dxa"/>
          </w:tcPr>
          <w:p w:rsidR="004C633B" w:rsidRPr="000809CB" w:rsidRDefault="004C633B" w:rsidP="00E802CF">
            <w:pPr>
              <w:rPr>
                <w:b/>
              </w:rPr>
            </w:pPr>
            <w:r w:rsidRPr="000809CB">
              <w:rPr>
                <w:b/>
              </w:rPr>
              <w:t>Points Possible</w:t>
            </w:r>
          </w:p>
        </w:tc>
        <w:tc>
          <w:tcPr>
            <w:tcW w:w="2268" w:type="dxa"/>
          </w:tcPr>
          <w:p w:rsidR="004C633B" w:rsidRPr="000809CB" w:rsidRDefault="004C633B" w:rsidP="00E802CF">
            <w:pPr>
              <w:rPr>
                <w:b/>
              </w:rPr>
            </w:pPr>
            <w:r>
              <w:rPr>
                <w:b/>
              </w:rPr>
              <w:t>Score</w:t>
            </w:r>
          </w:p>
        </w:tc>
      </w:tr>
      <w:tr w:rsidR="004C633B" w:rsidTr="00E802CF">
        <w:tc>
          <w:tcPr>
            <w:tcW w:w="5328" w:type="dxa"/>
          </w:tcPr>
          <w:p w:rsidR="004C633B" w:rsidRDefault="004C633B" w:rsidP="00E802CF">
            <w:r>
              <w:t>Introduction Speech</w:t>
            </w:r>
          </w:p>
        </w:tc>
        <w:tc>
          <w:tcPr>
            <w:tcW w:w="1980" w:type="dxa"/>
          </w:tcPr>
          <w:p w:rsidR="004C633B" w:rsidRDefault="004C633B" w:rsidP="00E802CF">
            <w:r>
              <w:t>Credit/No Credit</w:t>
            </w:r>
          </w:p>
        </w:tc>
        <w:tc>
          <w:tcPr>
            <w:tcW w:w="2268" w:type="dxa"/>
          </w:tcPr>
          <w:p w:rsidR="004C633B" w:rsidRDefault="004C633B" w:rsidP="00E802CF"/>
        </w:tc>
      </w:tr>
      <w:tr w:rsidR="004C633B" w:rsidTr="00E802CF">
        <w:tc>
          <w:tcPr>
            <w:tcW w:w="5328" w:type="dxa"/>
          </w:tcPr>
          <w:p w:rsidR="004C633B" w:rsidRDefault="004C633B" w:rsidP="00E802CF">
            <w:r>
              <w:t>Group Puzzle Speech</w:t>
            </w:r>
          </w:p>
        </w:tc>
        <w:tc>
          <w:tcPr>
            <w:tcW w:w="1980" w:type="dxa"/>
          </w:tcPr>
          <w:p w:rsidR="004C633B" w:rsidRDefault="004C633B" w:rsidP="00E802CF">
            <w:r>
              <w:t>50</w:t>
            </w:r>
          </w:p>
        </w:tc>
        <w:tc>
          <w:tcPr>
            <w:tcW w:w="2268" w:type="dxa"/>
          </w:tcPr>
          <w:p w:rsidR="004C633B" w:rsidRDefault="004C633B" w:rsidP="00E802CF"/>
        </w:tc>
      </w:tr>
      <w:tr w:rsidR="004C633B" w:rsidTr="00E802CF">
        <w:tc>
          <w:tcPr>
            <w:tcW w:w="5328" w:type="dxa"/>
          </w:tcPr>
          <w:p w:rsidR="004C633B" w:rsidRDefault="004C633B" w:rsidP="00E802CF">
            <w:r>
              <w:t>Puzzle outline (Individual/Group)</w:t>
            </w:r>
          </w:p>
        </w:tc>
        <w:tc>
          <w:tcPr>
            <w:tcW w:w="1980" w:type="dxa"/>
          </w:tcPr>
          <w:p w:rsidR="004C633B" w:rsidRDefault="004C633B" w:rsidP="00E802CF">
            <w:r>
              <w:t>20</w:t>
            </w:r>
          </w:p>
        </w:tc>
        <w:tc>
          <w:tcPr>
            <w:tcW w:w="2268" w:type="dxa"/>
          </w:tcPr>
          <w:p w:rsidR="004C633B" w:rsidRDefault="004C633B" w:rsidP="00E802CF"/>
        </w:tc>
      </w:tr>
      <w:tr w:rsidR="004C633B" w:rsidTr="00E802CF">
        <w:tc>
          <w:tcPr>
            <w:tcW w:w="5328" w:type="dxa"/>
          </w:tcPr>
          <w:p w:rsidR="004C633B" w:rsidRDefault="004C633B" w:rsidP="00E802CF">
            <w:r>
              <w:t xml:space="preserve">Informative Speech </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Informative Outlines (Individual/Group)</w:t>
            </w:r>
          </w:p>
        </w:tc>
        <w:tc>
          <w:tcPr>
            <w:tcW w:w="1980" w:type="dxa"/>
          </w:tcPr>
          <w:p w:rsidR="004C633B" w:rsidRDefault="004C633B" w:rsidP="00E802CF">
            <w:r>
              <w:t>35</w:t>
            </w:r>
          </w:p>
        </w:tc>
        <w:tc>
          <w:tcPr>
            <w:tcW w:w="2268" w:type="dxa"/>
          </w:tcPr>
          <w:p w:rsidR="004C633B" w:rsidRDefault="004C633B" w:rsidP="00E802CF"/>
        </w:tc>
      </w:tr>
      <w:tr w:rsidR="004C633B" w:rsidTr="00E802CF">
        <w:tc>
          <w:tcPr>
            <w:tcW w:w="5328" w:type="dxa"/>
          </w:tcPr>
          <w:p w:rsidR="004C633B" w:rsidRDefault="004C633B" w:rsidP="00E802CF">
            <w:r>
              <w:lastRenderedPageBreak/>
              <w:t>Informative Reference Page (Group Only)</w:t>
            </w:r>
          </w:p>
        </w:tc>
        <w:tc>
          <w:tcPr>
            <w:tcW w:w="1980" w:type="dxa"/>
          </w:tcPr>
          <w:p w:rsidR="004C633B" w:rsidRDefault="004C633B" w:rsidP="00E802CF">
            <w:r>
              <w:t>25</w:t>
            </w:r>
          </w:p>
        </w:tc>
        <w:tc>
          <w:tcPr>
            <w:tcW w:w="2268" w:type="dxa"/>
          </w:tcPr>
          <w:p w:rsidR="004C633B" w:rsidRDefault="004C633B" w:rsidP="00E802CF"/>
        </w:tc>
      </w:tr>
      <w:tr w:rsidR="004C633B" w:rsidTr="00E802CF">
        <w:tc>
          <w:tcPr>
            <w:tcW w:w="5328" w:type="dxa"/>
          </w:tcPr>
          <w:p w:rsidR="004C633B" w:rsidRDefault="0015541A" w:rsidP="00E802CF">
            <w:r>
              <w:t>*</w:t>
            </w:r>
            <w:r w:rsidR="004C633B">
              <w:t>Persuasive Speech</w:t>
            </w:r>
          </w:p>
        </w:tc>
        <w:tc>
          <w:tcPr>
            <w:tcW w:w="1980" w:type="dxa"/>
          </w:tcPr>
          <w:p w:rsidR="004C633B" w:rsidRDefault="004C633B" w:rsidP="00E802CF">
            <w:r>
              <w:t>150</w:t>
            </w:r>
          </w:p>
        </w:tc>
        <w:tc>
          <w:tcPr>
            <w:tcW w:w="2268" w:type="dxa"/>
          </w:tcPr>
          <w:p w:rsidR="004C633B" w:rsidRDefault="004C633B" w:rsidP="00E802CF"/>
        </w:tc>
      </w:tr>
      <w:tr w:rsidR="004C633B" w:rsidTr="00E802CF">
        <w:tc>
          <w:tcPr>
            <w:tcW w:w="5328" w:type="dxa"/>
          </w:tcPr>
          <w:p w:rsidR="004C633B" w:rsidRDefault="004C633B" w:rsidP="00E802CF">
            <w:r>
              <w:t>Persuasive Outline (Individual/Group)</w:t>
            </w:r>
          </w:p>
        </w:tc>
        <w:tc>
          <w:tcPr>
            <w:tcW w:w="1980" w:type="dxa"/>
          </w:tcPr>
          <w:p w:rsidR="004C633B" w:rsidRDefault="004C633B" w:rsidP="00E802CF">
            <w:r>
              <w:t>35</w:t>
            </w:r>
          </w:p>
        </w:tc>
        <w:tc>
          <w:tcPr>
            <w:tcW w:w="2268" w:type="dxa"/>
          </w:tcPr>
          <w:p w:rsidR="004C633B" w:rsidRDefault="004C633B" w:rsidP="00E802CF"/>
        </w:tc>
      </w:tr>
      <w:tr w:rsidR="004C633B" w:rsidTr="00E802CF">
        <w:tc>
          <w:tcPr>
            <w:tcW w:w="5328" w:type="dxa"/>
          </w:tcPr>
          <w:p w:rsidR="004C633B" w:rsidRDefault="004C633B" w:rsidP="00E802CF">
            <w:r>
              <w:t>Persuasive Reference Page (Group Only)</w:t>
            </w:r>
          </w:p>
        </w:tc>
        <w:tc>
          <w:tcPr>
            <w:tcW w:w="1980" w:type="dxa"/>
          </w:tcPr>
          <w:p w:rsidR="004C633B" w:rsidRDefault="004C633B" w:rsidP="00E802CF">
            <w:r>
              <w:t>25</w:t>
            </w:r>
          </w:p>
        </w:tc>
        <w:tc>
          <w:tcPr>
            <w:tcW w:w="2268" w:type="dxa"/>
          </w:tcPr>
          <w:p w:rsidR="004C633B" w:rsidRDefault="004C633B" w:rsidP="00E802CF"/>
        </w:tc>
      </w:tr>
      <w:tr w:rsidR="004C633B" w:rsidTr="00E802CF">
        <w:tc>
          <w:tcPr>
            <w:tcW w:w="5328" w:type="dxa"/>
          </w:tcPr>
          <w:p w:rsidR="004C633B" w:rsidRDefault="004C633B" w:rsidP="00E802CF">
            <w:r>
              <w:t>Ceremonial Speech</w:t>
            </w:r>
          </w:p>
        </w:tc>
        <w:tc>
          <w:tcPr>
            <w:tcW w:w="1980" w:type="dxa"/>
          </w:tcPr>
          <w:p w:rsidR="004C633B" w:rsidRDefault="004C633B" w:rsidP="00E802CF">
            <w:r>
              <w:t>50</w:t>
            </w:r>
          </w:p>
        </w:tc>
        <w:tc>
          <w:tcPr>
            <w:tcW w:w="2268" w:type="dxa"/>
          </w:tcPr>
          <w:p w:rsidR="004C633B" w:rsidRDefault="004C633B" w:rsidP="00E802CF"/>
        </w:tc>
      </w:tr>
      <w:tr w:rsidR="004C633B" w:rsidTr="00E802CF">
        <w:tc>
          <w:tcPr>
            <w:tcW w:w="5328" w:type="dxa"/>
          </w:tcPr>
          <w:p w:rsidR="004C633B" w:rsidRDefault="004C633B" w:rsidP="00E802CF">
            <w:r>
              <w:t>Peer Points</w:t>
            </w:r>
          </w:p>
        </w:tc>
        <w:tc>
          <w:tcPr>
            <w:tcW w:w="1980" w:type="dxa"/>
          </w:tcPr>
          <w:p w:rsidR="004C633B" w:rsidRDefault="009A35CA" w:rsidP="00E802CF">
            <w:r>
              <w:t>4</w:t>
            </w:r>
            <w:r w:rsidR="004C633B">
              <w:t>0</w:t>
            </w:r>
          </w:p>
        </w:tc>
        <w:tc>
          <w:tcPr>
            <w:tcW w:w="2268" w:type="dxa"/>
          </w:tcPr>
          <w:p w:rsidR="004C633B" w:rsidRDefault="004C633B" w:rsidP="00E802CF"/>
        </w:tc>
      </w:tr>
      <w:tr w:rsidR="004C633B" w:rsidTr="00E802CF">
        <w:tc>
          <w:tcPr>
            <w:tcW w:w="5328" w:type="dxa"/>
          </w:tcPr>
          <w:p w:rsidR="004C633B" w:rsidRDefault="0015541A" w:rsidP="00E802CF">
            <w:r>
              <w:t>*</w:t>
            </w:r>
            <w:r w:rsidR="004C633B">
              <w:t>Audience Evaluations</w:t>
            </w:r>
          </w:p>
        </w:tc>
        <w:tc>
          <w:tcPr>
            <w:tcW w:w="1980" w:type="dxa"/>
          </w:tcPr>
          <w:p w:rsidR="004C633B" w:rsidRDefault="004C633B" w:rsidP="00E802CF">
            <w:r>
              <w:t>30</w:t>
            </w:r>
          </w:p>
        </w:tc>
        <w:tc>
          <w:tcPr>
            <w:tcW w:w="2268" w:type="dxa"/>
          </w:tcPr>
          <w:p w:rsidR="004C633B" w:rsidRDefault="004C633B" w:rsidP="00E802CF"/>
        </w:tc>
      </w:tr>
      <w:tr w:rsidR="004C633B" w:rsidTr="00E802CF">
        <w:tc>
          <w:tcPr>
            <w:tcW w:w="5328" w:type="dxa"/>
          </w:tcPr>
          <w:p w:rsidR="004C633B" w:rsidRDefault="0015541A" w:rsidP="00E802CF">
            <w:r>
              <w:t>*</w:t>
            </w:r>
            <w:r w:rsidR="004C633B">
              <w:t>Reflection Paper</w:t>
            </w:r>
          </w:p>
        </w:tc>
        <w:tc>
          <w:tcPr>
            <w:tcW w:w="1980" w:type="dxa"/>
          </w:tcPr>
          <w:p w:rsidR="004C633B" w:rsidRDefault="009A35CA" w:rsidP="00E802CF">
            <w:r>
              <w:t>10</w:t>
            </w:r>
            <w:r w:rsidR="004C633B">
              <w:t>0</w:t>
            </w:r>
          </w:p>
        </w:tc>
        <w:tc>
          <w:tcPr>
            <w:tcW w:w="2268" w:type="dxa"/>
          </w:tcPr>
          <w:p w:rsidR="004C633B" w:rsidRDefault="004C633B" w:rsidP="00E802CF"/>
        </w:tc>
      </w:tr>
      <w:tr w:rsidR="004C633B" w:rsidTr="00E802CF">
        <w:tc>
          <w:tcPr>
            <w:tcW w:w="5328" w:type="dxa"/>
          </w:tcPr>
          <w:p w:rsidR="004C633B" w:rsidRDefault="004C633B" w:rsidP="00E802CF">
            <w:r>
              <w:t>Participation/In class group activities</w:t>
            </w:r>
          </w:p>
        </w:tc>
        <w:tc>
          <w:tcPr>
            <w:tcW w:w="1980" w:type="dxa"/>
          </w:tcPr>
          <w:p w:rsidR="004C633B" w:rsidRDefault="009A35CA" w:rsidP="00E802CF">
            <w:r>
              <w:t>40</w:t>
            </w:r>
          </w:p>
        </w:tc>
        <w:tc>
          <w:tcPr>
            <w:tcW w:w="2268" w:type="dxa"/>
          </w:tcPr>
          <w:p w:rsidR="004C633B" w:rsidRDefault="004C633B" w:rsidP="00E802CF"/>
        </w:tc>
      </w:tr>
      <w:tr w:rsidR="004C633B" w:rsidTr="00E802CF">
        <w:tc>
          <w:tcPr>
            <w:tcW w:w="5328" w:type="dxa"/>
          </w:tcPr>
          <w:p w:rsidR="004C633B" w:rsidRDefault="004C633B" w:rsidP="00E802CF">
            <w:r>
              <w:t>Test #1</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Test #2</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Final</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Total Points Possible</w:t>
            </w:r>
          </w:p>
        </w:tc>
        <w:tc>
          <w:tcPr>
            <w:tcW w:w="1980" w:type="dxa"/>
          </w:tcPr>
          <w:p w:rsidR="004C633B" w:rsidRDefault="004C633B" w:rsidP="00E802CF">
            <w:r>
              <w:t>1000</w:t>
            </w:r>
          </w:p>
        </w:tc>
        <w:tc>
          <w:tcPr>
            <w:tcW w:w="2268" w:type="dxa"/>
          </w:tcPr>
          <w:p w:rsidR="004C633B" w:rsidRDefault="004C633B" w:rsidP="00E802CF"/>
        </w:tc>
      </w:tr>
    </w:tbl>
    <w:p w:rsidR="004C633B" w:rsidRDefault="004C633B" w:rsidP="004C633B">
      <w:pPr>
        <w:spacing w:after="0"/>
      </w:pPr>
    </w:p>
    <w:p w:rsidR="004C633B" w:rsidRDefault="0015541A" w:rsidP="004C633B">
      <w:pPr>
        <w:spacing w:after="0"/>
      </w:pPr>
      <w:r>
        <w:t>*-denotes signature assignments</w:t>
      </w:r>
    </w:p>
    <w:p w:rsidR="004C633B" w:rsidRDefault="004C633B" w:rsidP="004C633B">
      <w:pPr>
        <w:spacing w:after="0"/>
      </w:pPr>
    </w:p>
    <w:p w:rsidR="004C633B" w:rsidRDefault="004C633B" w:rsidP="004C633B">
      <w:pPr>
        <w:spacing w:after="0"/>
      </w:pPr>
    </w:p>
    <w:p w:rsidR="004C633B" w:rsidRDefault="004C633B" w:rsidP="004C633B">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4C633B" w:rsidRDefault="004C633B" w:rsidP="004C633B">
      <w:pPr>
        <w:autoSpaceDE w:val="0"/>
        <w:autoSpaceDN w:val="0"/>
        <w:adjustRightInd w:val="0"/>
        <w:spacing w:after="0" w:line="240" w:lineRule="auto"/>
        <w:rPr>
          <w:color w:val="000000"/>
          <w:szCs w:val="24"/>
        </w:rPr>
      </w:pPr>
    </w:p>
    <w:p w:rsidR="004C633B" w:rsidRDefault="004C633B" w:rsidP="004C633B">
      <w:pPr>
        <w:autoSpaceDE w:val="0"/>
        <w:autoSpaceDN w:val="0"/>
        <w:adjustRightInd w:val="0"/>
        <w:spacing w:after="0" w:line="240" w:lineRule="auto"/>
        <w:rPr>
          <w:szCs w:val="24"/>
        </w:rPr>
      </w:pPr>
      <w:r w:rsidRPr="00987601">
        <w:rPr>
          <w:szCs w:val="24"/>
        </w:rPr>
        <w:t xml:space="preserve">900-1000 = A </w:t>
      </w:r>
    </w:p>
    <w:p w:rsidR="004C633B" w:rsidRDefault="004C633B" w:rsidP="004C633B">
      <w:pPr>
        <w:autoSpaceDE w:val="0"/>
        <w:autoSpaceDN w:val="0"/>
        <w:adjustRightInd w:val="0"/>
        <w:spacing w:after="0" w:line="240" w:lineRule="auto"/>
        <w:rPr>
          <w:szCs w:val="24"/>
        </w:rPr>
      </w:pPr>
      <w:r w:rsidRPr="00987601">
        <w:rPr>
          <w:szCs w:val="24"/>
        </w:rPr>
        <w:t xml:space="preserve">800-899 = B </w:t>
      </w:r>
    </w:p>
    <w:p w:rsidR="004C633B" w:rsidRDefault="004C633B" w:rsidP="004C633B">
      <w:pPr>
        <w:autoSpaceDE w:val="0"/>
        <w:autoSpaceDN w:val="0"/>
        <w:adjustRightInd w:val="0"/>
        <w:spacing w:after="0" w:line="240" w:lineRule="auto"/>
        <w:rPr>
          <w:szCs w:val="24"/>
        </w:rPr>
      </w:pPr>
      <w:r w:rsidRPr="00987601">
        <w:rPr>
          <w:szCs w:val="24"/>
        </w:rPr>
        <w:t xml:space="preserve">700-799 = C </w:t>
      </w:r>
    </w:p>
    <w:p w:rsidR="004C633B" w:rsidRDefault="004C633B" w:rsidP="004C633B">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4C633B" w:rsidRDefault="004C633B" w:rsidP="004C633B">
      <w:pPr>
        <w:autoSpaceDE w:val="0"/>
        <w:autoSpaceDN w:val="0"/>
        <w:adjustRightInd w:val="0"/>
        <w:spacing w:after="0" w:line="240" w:lineRule="auto"/>
        <w:rPr>
          <w:szCs w:val="24"/>
        </w:rPr>
      </w:pPr>
      <w:r w:rsidRPr="00987601">
        <w:rPr>
          <w:szCs w:val="24"/>
        </w:rPr>
        <w:t>599- 0 = F</w:t>
      </w:r>
    </w:p>
    <w:p w:rsidR="004C633B" w:rsidRPr="00987601" w:rsidRDefault="004C633B" w:rsidP="004C633B">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4C633B" w:rsidRDefault="004C633B" w:rsidP="004C633B">
      <w:pPr>
        <w:spacing w:after="0"/>
        <w:rPr>
          <w:b/>
        </w:rPr>
      </w:pPr>
    </w:p>
    <w:p w:rsidR="004C633B" w:rsidRPr="00672F7B" w:rsidRDefault="004C633B" w:rsidP="004C633B">
      <w:pPr>
        <w:spacing w:after="0"/>
        <w:rPr>
          <w:b/>
        </w:rPr>
      </w:pPr>
      <w:r w:rsidRPr="00672F7B">
        <w:rPr>
          <w:b/>
        </w:rPr>
        <w:t>Point distribution</w:t>
      </w:r>
    </w:p>
    <w:p w:rsidR="004C633B" w:rsidRDefault="004C633B" w:rsidP="004C633B">
      <w:pPr>
        <w:spacing w:after="0"/>
      </w:pPr>
      <w:r>
        <w:t>Group Puzzle Speech: Total Points 50 (25 Individual, 25 Group)</w:t>
      </w:r>
    </w:p>
    <w:p w:rsidR="004C633B" w:rsidRDefault="004C633B" w:rsidP="004C633B">
      <w:pPr>
        <w:spacing w:after="0"/>
      </w:pPr>
      <w:r>
        <w:t>Outline: Individual 10 pts/Group 10 pts</w:t>
      </w:r>
    </w:p>
    <w:p w:rsidR="004C633B" w:rsidRDefault="004C633B" w:rsidP="004C633B">
      <w:pPr>
        <w:spacing w:after="0"/>
      </w:pPr>
    </w:p>
    <w:p w:rsidR="004C633B" w:rsidRDefault="004C633B" w:rsidP="004C633B">
      <w:pPr>
        <w:spacing w:after="0"/>
      </w:pPr>
      <w:r>
        <w:t>Informative Speech: Total Points 100 (50 Individual, 50 Group)</w:t>
      </w:r>
    </w:p>
    <w:p w:rsidR="004C633B" w:rsidRDefault="004C633B" w:rsidP="004C633B">
      <w:pPr>
        <w:spacing w:after="0"/>
      </w:pPr>
      <w:r>
        <w:t>Outlines: Individual 25 pts/Group 10pts</w:t>
      </w:r>
    </w:p>
    <w:p w:rsidR="004C633B" w:rsidRDefault="004C633B" w:rsidP="004C633B">
      <w:pPr>
        <w:spacing w:after="0"/>
      </w:pPr>
      <w:r>
        <w:t>Reference Page: Group Only 25 pts</w:t>
      </w:r>
    </w:p>
    <w:p w:rsidR="004C633B" w:rsidRDefault="004C633B" w:rsidP="004C633B">
      <w:pPr>
        <w:spacing w:after="0"/>
      </w:pPr>
    </w:p>
    <w:p w:rsidR="004C633B" w:rsidRDefault="004C633B" w:rsidP="004C633B">
      <w:pPr>
        <w:spacing w:after="0"/>
      </w:pPr>
      <w:r>
        <w:t>Persuasive Advocacy Speech: 150 (75 individual, 75 Group)</w:t>
      </w:r>
    </w:p>
    <w:p w:rsidR="004C633B" w:rsidRDefault="004C633B" w:rsidP="004C633B">
      <w:pPr>
        <w:spacing w:after="0"/>
      </w:pPr>
      <w:r>
        <w:t>Outlines: Individual 25 pts/Group 10 pts</w:t>
      </w:r>
    </w:p>
    <w:p w:rsidR="004C633B" w:rsidRDefault="004C633B" w:rsidP="004C633B">
      <w:pPr>
        <w:spacing w:after="0"/>
      </w:pPr>
      <w:r>
        <w:t>Reference Page: Group Only 25 pts</w:t>
      </w:r>
    </w:p>
    <w:p w:rsidR="004C633B" w:rsidRDefault="004C633B" w:rsidP="004C633B">
      <w:pPr>
        <w:autoSpaceDE w:val="0"/>
        <w:autoSpaceDN w:val="0"/>
        <w:adjustRightInd w:val="0"/>
        <w:spacing w:after="0" w:line="240" w:lineRule="auto"/>
        <w:rPr>
          <w:szCs w:val="24"/>
        </w:rPr>
      </w:pPr>
    </w:p>
    <w:p w:rsidR="0015541A" w:rsidRDefault="0015541A" w:rsidP="004C633B">
      <w:pPr>
        <w:autoSpaceDE w:val="0"/>
        <w:autoSpaceDN w:val="0"/>
        <w:adjustRightInd w:val="0"/>
        <w:spacing w:after="0" w:line="240" w:lineRule="auto"/>
        <w:jc w:val="center"/>
        <w:rPr>
          <w:b/>
          <w:bCs/>
          <w:szCs w:val="24"/>
        </w:rPr>
      </w:pPr>
    </w:p>
    <w:p w:rsidR="0015541A" w:rsidRDefault="0015541A" w:rsidP="004C633B">
      <w:pPr>
        <w:autoSpaceDE w:val="0"/>
        <w:autoSpaceDN w:val="0"/>
        <w:adjustRightInd w:val="0"/>
        <w:spacing w:after="0" w:line="240" w:lineRule="auto"/>
        <w:jc w:val="center"/>
        <w:rPr>
          <w:b/>
          <w:bCs/>
          <w:szCs w:val="24"/>
        </w:rPr>
      </w:pPr>
    </w:p>
    <w:p w:rsidR="0015541A" w:rsidRDefault="0015541A" w:rsidP="004C633B">
      <w:pPr>
        <w:autoSpaceDE w:val="0"/>
        <w:autoSpaceDN w:val="0"/>
        <w:adjustRightInd w:val="0"/>
        <w:spacing w:after="0" w:line="240" w:lineRule="auto"/>
        <w:jc w:val="center"/>
        <w:rPr>
          <w:b/>
          <w:bCs/>
          <w:szCs w:val="24"/>
        </w:rPr>
      </w:pPr>
    </w:p>
    <w:p w:rsidR="0015541A" w:rsidRDefault="0015541A" w:rsidP="004C633B">
      <w:pPr>
        <w:autoSpaceDE w:val="0"/>
        <w:autoSpaceDN w:val="0"/>
        <w:adjustRightInd w:val="0"/>
        <w:spacing w:after="0" w:line="240" w:lineRule="auto"/>
        <w:jc w:val="center"/>
        <w:rPr>
          <w:b/>
          <w:bCs/>
          <w:szCs w:val="24"/>
        </w:rPr>
      </w:pPr>
    </w:p>
    <w:p w:rsidR="004C633B" w:rsidRDefault="004C633B" w:rsidP="004C633B">
      <w:pPr>
        <w:autoSpaceDE w:val="0"/>
        <w:autoSpaceDN w:val="0"/>
        <w:adjustRightInd w:val="0"/>
        <w:spacing w:after="0" w:line="240" w:lineRule="auto"/>
        <w:jc w:val="center"/>
        <w:rPr>
          <w:b/>
          <w:bCs/>
          <w:szCs w:val="24"/>
        </w:rPr>
      </w:pPr>
      <w:r>
        <w:rPr>
          <w:b/>
          <w:bCs/>
          <w:szCs w:val="24"/>
        </w:rPr>
        <w:lastRenderedPageBreak/>
        <w:t>LATE AND MISSING ASSIGNMENTS:</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I have a very strict policy on late work.</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ALL WORK IS DUE AT THE BEGINNING OF THE CLASS –</w:t>
      </w:r>
    </w:p>
    <w:p w:rsidR="004C633B" w:rsidRDefault="004C633B" w:rsidP="004C633B">
      <w:pPr>
        <w:jc w:val="center"/>
        <w:rPr>
          <w:b/>
          <w:bCs/>
          <w:i/>
          <w:iCs/>
          <w:szCs w:val="24"/>
        </w:rPr>
      </w:pPr>
      <w:r>
        <w:rPr>
          <w:b/>
          <w:bCs/>
          <w:i/>
          <w:iCs/>
          <w:szCs w:val="24"/>
        </w:rPr>
        <w:t>I WILL NOT ACCEPT</w:t>
      </w:r>
      <w:r w:rsidRPr="00987601">
        <w:rPr>
          <w:b/>
          <w:bCs/>
          <w:i/>
          <w:iCs/>
          <w:szCs w:val="24"/>
        </w:rPr>
        <w:t xml:space="preserve"> WORK IF YOU ARE LATE TO CLASS.</w:t>
      </w:r>
    </w:p>
    <w:p w:rsidR="004C633B" w:rsidRDefault="004C633B" w:rsidP="004C633B">
      <w:pPr>
        <w:rPr>
          <w:b/>
          <w:bCs/>
          <w:iCs/>
          <w:szCs w:val="24"/>
        </w:rPr>
      </w:pPr>
      <w:r>
        <w:rPr>
          <w:b/>
          <w:bCs/>
          <w:iCs/>
          <w:szCs w:val="24"/>
        </w:rPr>
        <w:t>ASSIGNMENT/SPEECH REQUIREMENTS:</w:t>
      </w:r>
    </w:p>
    <w:p w:rsidR="004C633B" w:rsidRPr="009A64FD" w:rsidRDefault="004C633B" w:rsidP="004C633B">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4C633B" w:rsidRPr="008664D8" w:rsidRDefault="004C633B" w:rsidP="004C633B">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4C633B" w:rsidRPr="00C46AC7" w:rsidRDefault="004C633B" w:rsidP="004C633B">
      <w:pPr>
        <w:spacing w:after="0"/>
        <w:rPr>
          <w:b/>
        </w:rPr>
      </w:pPr>
      <w:r w:rsidRPr="00C46AC7">
        <w:rPr>
          <w:b/>
        </w:rPr>
        <w:t>Speeches:</w:t>
      </w:r>
    </w:p>
    <w:p w:rsidR="004C633B" w:rsidRPr="00C46AC7" w:rsidRDefault="004C633B" w:rsidP="004C633B">
      <w:pPr>
        <w:spacing w:after="0"/>
      </w:pPr>
      <w:r w:rsidRPr="00C46AC7">
        <w:t>Missing a speech means a zero on the speech, outline, reference page, participation points, audience points and extra credit. I do not allow any late speeches due the Group element –</w:t>
      </w:r>
      <w:r>
        <w:t xml:space="preserve"> </w:t>
      </w:r>
      <w:r w:rsidRPr="00C46AC7">
        <w:t>they cannot be made up.</w:t>
      </w:r>
      <w:r>
        <w:t xml:space="preserve"> </w:t>
      </w:r>
      <w:r w:rsidRPr="00C46AC7">
        <w:t>If a group is unable to present on their assigned date the entire group will be given a 0 on that assignment.</w:t>
      </w:r>
      <w:r>
        <w:t xml:space="preserve"> </w:t>
      </w:r>
      <w:r w:rsidRPr="00C46AC7">
        <w:t>Group members absent on the day of</w:t>
      </w:r>
      <w:r>
        <w:t xml:space="preserve"> presentations will receive a 0 </w:t>
      </w:r>
      <w:r w:rsidRPr="00C46AC7">
        <w:t>unless some prior arrangement has been made with me.</w:t>
      </w:r>
      <w:r>
        <w:t xml:space="preserve"> </w:t>
      </w:r>
      <w:r w:rsidRPr="00C46AC7">
        <w:t>The group however, must go on without the absent member. Students who are late on their assigned speaking day will NOT</w:t>
      </w:r>
      <w:r>
        <w:t xml:space="preserve"> </w:t>
      </w:r>
      <w:r w:rsidRPr="00C46AC7">
        <w:t xml:space="preserve">be allowed to speak. The door will be locked when speeches begin to avoid interrupted speeches. Students who miss a speech will not be allowed to take the final exam. </w:t>
      </w:r>
    </w:p>
    <w:p w:rsidR="004C633B" w:rsidRPr="00C46AC7" w:rsidRDefault="004C633B" w:rsidP="004C633B">
      <w:pPr>
        <w:spacing w:after="0"/>
        <w:rPr>
          <w:b/>
        </w:rPr>
      </w:pPr>
      <w:bookmarkStart w:id="0" w:name="6"/>
      <w:bookmarkEnd w:id="0"/>
      <w:r w:rsidRPr="00C46AC7">
        <w:rPr>
          <w:b/>
        </w:rPr>
        <w:t>Outlines:</w:t>
      </w:r>
    </w:p>
    <w:p w:rsidR="004C633B" w:rsidRPr="00C46AC7" w:rsidRDefault="004C633B" w:rsidP="004C633B">
      <w:pPr>
        <w:spacing w:after="0"/>
      </w:pPr>
      <w:r w:rsidRPr="00C46AC7">
        <w:t>Outlines must be submitted to me one class day prior to the first assigned speech date.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w:t>
      </w:r>
      <w:r>
        <w:t xml:space="preserve"> </w:t>
      </w:r>
      <w:r w:rsidRPr="00C46AC7">
        <w:t>Group outlines must contain outlines from each individual –students whose work is not included in the group outline will not be allowed to speak.</w:t>
      </w:r>
    </w:p>
    <w:p w:rsidR="004C633B" w:rsidRPr="00C46AC7" w:rsidRDefault="004C633B" w:rsidP="004C633B">
      <w:pPr>
        <w:spacing w:after="0"/>
        <w:rPr>
          <w:b/>
        </w:rPr>
      </w:pPr>
      <w:r w:rsidRPr="00C46AC7">
        <w:rPr>
          <w:b/>
        </w:rPr>
        <w:t>Re</w:t>
      </w:r>
      <w:r w:rsidR="009A35CA">
        <w:rPr>
          <w:b/>
        </w:rPr>
        <w:t>flection paper</w:t>
      </w:r>
      <w:r w:rsidRPr="00C46AC7">
        <w:rPr>
          <w:b/>
        </w:rPr>
        <w:t>:</w:t>
      </w:r>
    </w:p>
    <w:p w:rsidR="004C633B" w:rsidRPr="00C46AC7" w:rsidRDefault="009A35CA" w:rsidP="004C633B">
      <w:pPr>
        <w:spacing w:after="0"/>
      </w:pPr>
      <w:r>
        <w:t>The reflection paper</w:t>
      </w:r>
      <w:r w:rsidR="004C633B" w:rsidRPr="00C46AC7">
        <w:t xml:space="preserve"> must be turned in </w:t>
      </w:r>
      <w:r>
        <w:t>on time.</w:t>
      </w:r>
      <w:r w:rsidR="004C633B" w:rsidRPr="00C46AC7">
        <w:t xml:space="preserve"> I will not accept these if they are late. </w:t>
      </w:r>
      <w:r>
        <w:t xml:space="preserve">The </w:t>
      </w:r>
      <w:r w:rsidR="004C633B" w:rsidRPr="00C46AC7">
        <w:t>Reflection p</w:t>
      </w:r>
      <w:r>
        <w:t xml:space="preserve">aper is due after your past presentation. </w:t>
      </w:r>
      <w:r w:rsidR="004C633B" w:rsidRPr="00C46AC7">
        <w:t>Students will submit a two to three page typed paper reflecting on their group interaction</w:t>
      </w:r>
      <w:r>
        <w:t xml:space="preserve"> (Formatting should be standard APA style)</w:t>
      </w:r>
      <w:r w:rsidR="004C633B" w:rsidRPr="00C46AC7">
        <w:t>.</w:t>
      </w:r>
      <w:r>
        <w:t xml:space="preserve">  </w:t>
      </w:r>
      <w:r w:rsidR="004C633B" w:rsidRPr="00C46AC7">
        <w:t xml:space="preserve">These are not given back if you are concerned about the grade on this assignment email the instructor. Reflection papers that do not meet the guidelines will receive a zero. </w:t>
      </w:r>
    </w:p>
    <w:p w:rsidR="00206E13" w:rsidRDefault="00206E13" w:rsidP="004C633B">
      <w:pPr>
        <w:spacing w:after="0"/>
        <w:rPr>
          <w:b/>
        </w:rPr>
      </w:pPr>
    </w:p>
    <w:p w:rsidR="00206E13" w:rsidRDefault="00206E13" w:rsidP="004C633B">
      <w:pPr>
        <w:spacing w:after="0"/>
        <w:rPr>
          <w:b/>
        </w:rPr>
      </w:pPr>
    </w:p>
    <w:p w:rsidR="004C633B" w:rsidRPr="00C46AC7" w:rsidRDefault="004C633B" w:rsidP="004C633B">
      <w:pPr>
        <w:spacing w:after="0"/>
        <w:rPr>
          <w:b/>
        </w:rPr>
      </w:pPr>
      <w:r w:rsidRPr="00C46AC7">
        <w:rPr>
          <w:b/>
        </w:rPr>
        <w:lastRenderedPageBreak/>
        <w:t>Quizzes:</w:t>
      </w:r>
    </w:p>
    <w:p w:rsidR="004C633B" w:rsidRPr="00C46AC7" w:rsidRDefault="004C633B" w:rsidP="004C633B">
      <w:pPr>
        <w:spacing w:after="0"/>
      </w:pPr>
      <w:r w:rsidRPr="00C46AC7">
        <w:t xml:space="preserve">Students are responsible to bring their OWN scan </w:t>
      </w:r>
      <w:proofErr w:type="spellStart"/>
      <w:r w:rsidRPr="00C46AC7">
        <w:t>tron</w:t>
      </w:r>
      <w:proofErr w:type="spellEnd"/>
      <w:r w:rsidRPr="00C46AC7">
        <w:t xml:space="preserve"> –students without a scan </w:t>
      </w:r>
      <w:proofErr w:type="spellStart"/>
      <w:r w:rsidRPr="00C46AC7">
        <w:t>tron</w:t>
      </w:r>
      <w:proofErr w:type="spellEnd"/>
      <w:r w:rsidRPr="00C46AC7">
        <w:t xml:space="preserve"> will not be allowed to take quizzes. Doors will be locked when quizzes are handed out to avoid interruptions. Be on time or get a zero.</w:t>
      </w:r>
    </w:p>
    <w:p w:rsidR="004C633B" w:rsidRPr="00C46AC7" w:rsidRDefault="004C633B" w:rsidP="004C633B">
      <w:pPr>
        <w:spacing w:after="0"/>
        <w:rPr>
          <w:b/>
        </w:rPr>
      </w:pPr>
      <w:r w:rsidRPr="00C46AC7">
        <w:rPr>
          <w:b/>
        </w:rPr>
        <w:t>Reference Pages:</w:t>
      </w:r>
    </w:p>
    <w:p w:rsidR="004C633B" w:rsidRDefault="004C633B" w:rsidP="004C633B">
      <w:pPr>
        <w:spacing w:after="0"/>
      </w:pPr>
      <w:r>
        <w:t xml:space="preserve">Reference Pages </w:t>
      </w:r>
      <w:r w:rsidRPr="00C46AC7">
        <w:t>are required on two speeches, the informative and the persuasive speech. They must be typed and in APA style format. If you do not submit a reference page you will NOT</w:t>
      </w:r>
      <w:r>
        <w:t xml:space="preserve"> </w:t>
      </w:r>
      <w:r w:rsidRPr="00C46AC7">
        <w:t>give a speech. These speeches are to be properly researched with the use of appropriate sources.</w:t>
      </w:r>
      <w:r>
        <w:t xml:space="preserve"> </w:t>
      </w:r>
      <w:r w:rsidRPr="00C46AC7">
        <w:t xml:space="preserve">Group reference pages must contain sources to support each individual speaker. Students who do not submit their sources on the group reference page will not be allowed to speak. </w:t>
      </w:r>
    </w:p>
    <w:p w:rsidR="0065751A" w:rsidRDefault="0065751A" w:rsidP="0065751A">
      <w:pPr>
        <w:rPr>
          <w:szCs w:val="24"/>
        </w:rPr>
      </w:pPr>
    </w:p>
    <w:p w:rsidR="0065751A" w:rsidRPr="0065751A" w:rsidRDefault="0065751A" w:rsidP="0065751A">
      <w:pPr>
        <w:rPr>
          <w:b/>
          <w:szCs w:val="24"/>
        </w:rPr>
      </w:pPr>
      <w:r w:rsidRPr="0065751A">
        <w:rPr>
          <w:b/>
          <w:szCs w:val="24"/>
        </w:rPr>
        <w:t>Example of APA Citation for Reference Page:</w:t>
      </w:r>
    </w:p>
    <w:p w:rsidR="00E23D60" w:rsidRPr="000838D5" w:rsidRDefault="00E23D60" w:rsidP="00E23D60">
      <w:pPr>
        <w:spacing w:after="0" w:line="240" w:lineRule="auto"/>
        <w:rPr>
          <w:rFonts w:eastAsia="Times New Roman"/>
          <w:szCs w:val="24"/>
        </w:rPr>
      </w:pPr>
      <w:r>
        <w:rPr>
          <w:rFonts w:eastAsia="Times New Roman"/>
          <w:szCs w:val="24"/>
        </w:rPr>
        <w:t xml:space="preserve">Young, K.S., Woods, J.T., Phillips, G. M., </w:t>
      </w:r>
      <w:r w:rsidRPr="000838D5">
        <w:rPr>
          <w:rFonts w:eastAsia="Times New Roman"/>
          <w:szCs w:val="24"/>
        </w:rPr>
        <w:t xml:space="preserve">&amp; </w:t>
      </w:r>
      <w:r>
        <w:rPr>
          <w:rFonts w:eastAsia="Times New Roman"/>
          <w:szCs w:val="24"/>
        </w:rPr>
        <w:t>Pedersen, D. J. (2007</w:t>
      </w:r>
      <w:r w:rsidRPr="000838D5">
        <w:rPr>
          <w:rFonts w:eastAsia="Times New Roman"/>
          <w:szCs w:val="24"/>
        </w:rPr>
        <w:t xml:space="preserve">). </w:t>
      </w:r>
      <w:r w:rsidRPr="004C633B">
        <w:rPr>
          <w:rFonts w:eastAsia="Times New Roman"/>
          <w:i/>
          <w:szCs w:val="24"/>
        </w:rPr>
        <w:t>Group discussion: A practical guide to participation and leadership</w:t>
      </w:r>
      <w:r>
        <w:rPr>
          <w:rFonts w:eastAsia="Times New Roman"/>
          <w:szCs w:val="24"/>
        </w:rPr>
        <w:t xml:space="preserve"> (4</w:t>
      </w:r>
      <w:r w:rsidRPr="004C633B">
        <w:rPr>
          <w:rFonts w:eastAsia="Times New Roman"/>
          <w:szCs w:val="24"/>
          <w:vertAlign w:val="superscript"/>
        </w:rPr>
        <w:t>th</w:t>
      </w:r>
      <w:r>
        <w:rPr>
          <w:rFonts w:eastAsia="Times New Roman"/>
          <w:szCs w:val="24"/>
        </w:rPr>
        <w:t xml:space="preserve"> </w:t>
      </w:r>
      <w:proofErr w:type="spellStart"/>
      <w:proofErr w:type="gramStart"/>
      <w:r>
        <w:rPr>
          <w:rFonts w:eastAsia="Times New Roman"/>
          <w:szCs w:val="24"/>
        </w:rPr>
        <w:t>ed</w:t>
      </w:r>
      <w:proofErr w:type="spellEnd"/>
      <w:proofErr w:type="gramEnd"/>
      <w:r>
        <w:rPr>
          <w:rFonts w:eastAsia="Times New Roman"/>
          <w:szCs w:val="24"/>
        </w:rPr>
        <w:t>). Long Grove: Waveland Press.</w:t>
      </w:r>
    </w:p>
    <w:p w:rsidR="00E23D60" w:rsidRDefault="00E23D60" w:rsidP="0065751A">
      <w:pPr>
        <w:rPr>
          <w:szCs w:val="24"/>
        </w:rPr>
      </w:pPr>
    </w:p>
    <w:p w:rsidR="0065751A" w:rsidRDefault="0065751A" w:rsidP="0065751A">
      <w:pPr>
        <w:rPr>
          <w:szCs w:val="24"/>
        </w:rPr>
      </w:pPr>
      <w:r>
        <w:rPr>
          <w:b/>
          <w:szCs w:val="24"/>
        </w:rPr>
        <w:t xml:space="preserve">Examples of APA </w:t>
      </w:r>
      <w:r w:rsidRPr="0065751A">
        <w:rPr>
          <w:b/>
          <w:szCs w:val="24"/>
        </w:rPr>
        <w:t>In text citation:</w:t>
      </w:r>
    </w:p>
    <w:p w:rsidR="0065751A" w:rsidRDefault="0065751A" w:rsidP="0065751A">
      <w:pPr>
        <w:rPr>
          <w:szCs w:val="24"/>
        </w:rPr>
      </w:pPr>
      <w:r>
        <w:rPr>
          <w:szCs w:val="24"/>
        </w:rPr>
        <w:t>There are three functions of groups: task orientation</w:t>
      </w:r>
      <w:r w:rsidR="00F22329">
        <w:rPr>
          <w:szCs w:val="24"/>
        </w:rPr>
        <w:t>, soc</w:t>
      </w:r>
      <w:r>
        <w:rPr>
          <w:szCs w:val="24"/>
        </w:rPr>
        <w:t xml:space="preserve">ial orientation, and educational purposes.  </w:t>
      </w:r>
      <w:r w:rsidRPr="005A53BF">
        <w:rPr>
          <w:szCs w:val="24"/>
        </w:rPr>
        <w:t>(</w:t>
      </w:r>
      <w:r>
        <w:rPr>
          <w:szCs w:val="24"/>
        </w:rPr>
        <w:t>Young, Wood, Phillips, &amp; Pedersen, 2007</w:t>
      </w:r>
      <w:r w:rsidRPr="005A53BF">
        <w:rPr>
          <w:szCs w:val="24"/>
        </w:rPr>
        <w:t>).</w:t>
      </w:r>
    </w:p>
    <w:p w:rsidR="0065751A" w:rsidRDefault="00F22329" w:rsidP="0065751A">
      <w:pPr>
        <w:rPr>
          <w:szCs w:val="24"/>
        </w:rPr>
      </w:pPr>
      <w:r>
        <w:rPr>
          <w:szCs w:val="24"/>
        </w:rPr>
        <w:t>While task groups seem multifunctional the main function of a task group is to “govern, solve problems, or complete tasks” (Young, Wood, Phillips, &amp; Pedersen, 2007, p. 5).</w:t>
      </w:r>
    </w:p>
    <w:p w:rsidR="00F22329" w:rsidRDefault="00F22329" w:rsidP="0065751A">
      <w:pPr>
        <w:rPr>
          <w:szCs w:val="24"/>
        </w:rPr>
      </w:pPr>
      <w:r>
        <w:rPr>
          <w:szCs w:val="24"/>
        </w:rPr>
        <w:t xml:space="preserve">According to Young, Wood, Phillips, &amp; </w:t>
      </w:r>
      <w:proofErr w:type="gramStart"/>
      <w:r>
        <w:rPr>
          <w:szCs w:val="24"/>
        </w:rPr>
        <w:t>Pedersen ,</w:t>
      </w:r>
      <w:proofErr w:type="gramEnd"/>
      <w:r>
        <w:rPr>
          <w:szCs w:val="24"/>
        </w:rPr>
        <w:t xml:space="preserve"> “many groups fall under the heading of task groups because their purpose and function is to govern, solve problems, or complete tasks (2007, p.5).</w:t>
      </w:r>
    </w:p>
    <w:p w:rsidR="004C633B" w:rsidRPr="00C46AC7" w:rsidRDefault="004C633B" w:rsidP="004C633B">
      <w:pPr>
        <w:spacing w:after="0"/>
        <w:rPr>
          <w:b/>
        </w:rPr>
      </w:pPr>
      <w:bookmarkStart w:id="1" w:name="_GoBack"/>
      <w:bookmarkEnd w:id="1"/>
      <w:r w:rsidRPr="00C46AC7">
        <w:rPr>
          <w:b/>
        </w:rPr>
        <w:t>Participation Points</w:t>
      </w:r>
      <w:r w:rsidRPr="00C46AC7">
        <w:t>:</w:t>
      </w:r>
    </w:p>
    <w:p w:rsidR="004C633B" w:rsidRPr="00C46AC7" w:rsidRDefault="004C633B" w:rsidP="004C633B">
      <w:pPr>
        <w:spacing w:after="0"/>
      </w:pPr>
      <w:r w:rsidRPr="00C46AC7">
        <w:t>This class is interactive, participation is vital to the classroom environment. Each student is expected to attend class,</w:t>
      </w:r>
      <w:r>
        <w:t xml:space="preserve"> </w:t>
      </w:r>
      <w:r w:rsidRPr="00C46AC7">
        <w:t>be prepared to discuss ideas, and particip</w:t>
      </w:r>
      <w:r>
        <w:t xml:space="preserve">ate in class activities. Please </w:t>
      </w:r>
      <w:r w:rsidRPr="00C46AC7">
        <w:t>come to class prepared to engage the material.</w:t>
      </w:r>
      <w:r>
        <w:t xml:space="preserve"> </w:t>
      </w:r>
      <w:r w:rsidRPr="00C46AC7">
        <w:t>We will do many “in class” g</w:t>
      </w:r>
      <w:r>
        <w:t xml:space="preserve">roup activities on </w:t>
      </w:r>
      <w:r w:rsidRPr="00C46AC7">
        <w:t>non-speech days –these cannot be made up. Absences, late arrivals and leaving early, in addition to a lack of participation in class discussions and activities will</w:t>
      </w:r>
      <w:r>
        <w:t xml:space="preserve"> adversely affect participation </w:t>
      </w:r>
      <w:r w:rsidRPr="00C46AC7">
        <w:t>points. Participation points are strictly given on days with no speeches or quizzes. Please note that your participation points can be completely exhausted on the basis of attendance or missed assignments.</w:t>
      </w:r>
    </w:p>
    <w:p w:rsidR="00AF16A9" w:rsidRDefault="00AF16A9" w:rsidP="004C633B">
      <w:pPr>
        <w:spacing w:after="0"/>
        <w:rPr>
          <w:b/>
        </w:rPr>
      </w:pPr>
    </w:p>
    <w:p w:rsidR="004C633B" w:rsidRPr="00C04CC1" w:rsidRDefault="004C633B" w:rsidP="004C633B">
      <w:pPr>
        <w:spacing w:after="0"/>
        <w:rPr>
          <w:b/>
        </w:rPr>
      </w:pPr>
      <w:r w:rsidRPr="00C04CC1">
        <w:rPr>
          <w:b/>
        </w:rPr>
        <w:t>Additional Point Assignments:</w:t>
      </w:r>
    </w:p>
    <w:p w:rsidR="004C633B" w:rsidRPr="00C46AC7" w:rsidRDefault="004C633B" w:rsidP="004C633B">
      <w:pPr>
        <w:spacing w:after="0"/>
      </w:pPr>
      <w:r w:rsidRPr="00C46AC7">
        <w:t>Limited extra credit assignments will be briefly announced in class</w:t>
      </w:r>
      <w:r>
        <w:t xml:space="preserve"> and posted on the classroom Blackboard</w:t>
      </w:r>
      <w:r w:rsidRPr="00C46AC7">
        <w:t xml:space="preserve"> page. It is the student’s responsibility to turn them in by the deadline posted on </w:t>
      </w:r>
      <w:r w:rsidR="009A35CA">
        <w:lastRenderedPageBreak/>
        <w:t>blackboard.</w:t>
      </w:r>
      <w:r w:rsidRPr="00C46AC7">
        <w:t xml:space="preserve"> Extra credit assignments submitted by students who h</w:t>
      </w:r>
      <w:r>
        <w:t xml:space="preserve">ave missed speeches will not be </w:t>
      </w:r>
      <w:r w:rsidRPr="00C46AC7">
        <w:t>accepted</w:t>
      </w:r>
      <w:r>
        <w:t xml:space="preserve"> and</w:t>
      </w:r>
      <w:r w:rsidRPr="00C46AC7">
        <w:t xml:space="preserve"> can only be earned by students who have attempted all major assignments. </w:t>
      </w:r>
    </w:p>
    <w:p w:rsidR="00AF16A9" w:rsidRDefault="00AF16A9" w:rsidP="004C633B">
      <w:pPr>
        <w:spacing w:after="0"/>
        <w:rPr>
          <w:b/>
        </w:rPr>
      </w:pPr>
    </w:p>
    <w:p w:rsidR="004C633B" w:rsidRPr="00C04CC1" w:rsidRDefault="004C633B" w:rsidP="004C633B">
      <w:pPr>
        <w:spacing w:after="0"/>
        <w:rPr>
          <w:b/>
        </w:rPr>
      </w:pPr>
      <w:r w:rsidRPr="00C04CC1">
        <w:rPr>
          <w:b/>
        </w:rPr>
        <w:t xml:space="preserve">Finals: </w:t>
      </w:r>
    </w:p>
    <w:p w:rsidR="004C633B" w:rsidRPr="00C46AC7" w:rsidRDefault="004C633B" w:rsidP="004C633B">
      <w:pPr>
        <w:spacing w:after="0"/>
      </w:pPr>
      <w:r>
        <w:t>Finals will be h</w:t>
      </w:r>
      <w:r w:rsidRPr="00C46AC7">
        <w:t>eld in the same classroom but not necessarily at the same time. Please note schedule on calendar</w:t>
      </w:r>
      <w:r>
        <w:t xml:space="preserve"> </w:t>
      </w:r>
      <w:r w:rsidRPr="00C46AC7">
        <w:t xml:space="preserve">so that you are aware of the time and date of your final. Please note –I will not allow anyone who is late to take the final, the door will be locked when finals are given out. </w:t>
      </w:r>
    </w:p>
    <w:p w:rsidR="004C633B" w:rsidRPr="00C46AC7" w:rsidRDefault="004C633B" w:rsidP="004C633B">
      <w:pPr>
        <w:spacing w:after="0"/>
      </w:pPr>
      <w:r w:rsidRPr="00C46AC7">
        <w:t>Please be aware and be on time.</w:t>
      </w:r>
      <w:r>
        <w:t xml:space="preserve"> </w:t>
      </w:r>
      <w:r w:rsidRPr="00C46AC7">
        <w:t xml:space="preserve">I will NOT allow anyone to take the final prior to finals week without a documented medical excuse. Accommodations will not be made for vacation or travel reasons. Again students are required to bring their own scan </w:t>
      </w:r>
      <w:proofErr w:type="spellStart"/>
      <w:r w:rsidRPr="00C46AC7">
        <w:t>tron</w:t>
      </w:r>
      <w:proofErr w:type="spellEnd"/>
      <w:r w:rsidRPr="00C46AC7">
        <w:t xml:space="preserve"> to the fin</w:t>
      </w:r>
      <w:r>
        <w:t>al.</w:t>
      </w:r>
    </w:p>
    <w:p w:rsidR="004C633B" w:rsidRDefault="004C633B" w:rsidP="004C633B">
      <w:pPr>
        <w:spacing w:after="0"/>
      </w:pPr>
    </w:p>
    <w:p w:rsidR="004C633B" w:rsidRDefault="004C633B" w:rsidP="004C633B">
      <w:pPr>
        <w:pStyle w:val="NormalWeb"/>
        <w:jc w:val="center"/>
        <w:rPr>
          <w:b/>
          <w:bCs/>
        </w:rPr>
      </w:pPr>
      <w:r>
        <w:rPr>
          <w:b/>
          <w:bCs/>
        </w:rPr>
        <w:t>Final note</w:t>
      </w:r>
      <w:r w:rsidRPr="000A12E3">
        <w:rPr>
          <w:b/>
          <w:bCs/>
        </w:rPr>
        <w:t xml:space="preserve"> from the Instructor</w:t>
      </w:r>
    </w:p>
    <w:p w:rsidR="004C633B" w:rsidRPr="000A12E3" w:rsidRDefault="004C633B" w:rsidP="004C633B">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4C633B" w:rsidRDefault="004C633B" w:rsidP="004C633B">
      <w:pPr>
        <w:pStyle w:val="NormalWeb"/>
        <w:numPr>
          <w:ilvl w:val="0"/>
          <w:numId w:val="1"/>
        </w:numPr>
      </w:pPr>
      <w:r>
        <w:t>Ask questions when confused and seek help</w:t>
      </w:r>
    </w:p>
    <w:p w:rsidR="004C633B" w:rsidRPr="000A12E3" w:rsidRDefault="004C633B" w:rsidP="004C633B">
      <w:pPr>
        <w:pStyle w:val="NormalWeb"/>
        <w:numPr>
          <w:ilvl w:val="0"/>
          <w:numId w:val="1"/>
        </w:numPr>
        <w:rPr>
          <w:b/>
          <w:bCs/>
        </w:rPr>
      </w:pPr>
      <w:r>
        <w:t>Come see me before it is too late</w:t>
      </w:r>
    </w:p>
    <w:p w:rsidR="004C633B" w:rsidRDefault="004C633B" w:rsidP="004C633B">
      <w:pPr>
        <w:pStyle w:val="NormalWeb"/>
        <w:numPr>
          <w:ilvl w:val="0"/>
          <w:numId w:val="1"/>
        </w:numPr>
      </w:pPr>
      <w:r>
        <w:t>Be responsible for your grades</w:t>
      </w:r>
    </w:p>
    <w:p w:rsidR="004C633B" w:rsidRDefault="004C633B" w:rsidP="004C633B">
      <w:pPr>
        <w:pStyle w:val="NormalWeb"/>
        <w:numPr>
          <w:ilvl w:val="0"/>
          <w:numId w:val="1"/>
        </w:numPr>
      </w:pPr>
      <w:r>
        <w:t>And read and understand this syllabus</w:t>
      </w:r>
    </w:p>
    <w:p w:rsidR="004C633B" w:rsidRDefault="004C633B" w:rsidP="004C633B">
      <w:pPr>
        <w:spacing w:after="0"/>
        <w:jc w:val="center"/>
      </w:pPr>
    </w:p>
    <w:p w:rsidR="00512268" w:rsidRDefault="00512268"/>
    <w:sectPr w:rsidR="00512268"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B00"/>
    <w:multiLevelType w:val="multilevel"/>
    <w:tmpl w:val="76A4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96A3F"/>
    <w:multiLevelType w:val="multilevel"/>
    <w:tmpl w:val="8592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3" w15:restartNumberingAfterBreak="0">
    <w:nsid w:val="5DCA4E60"/>
    <w:multiLevelType w:val="multilevel"/>
    <w:tmpl w:val="E44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46B35"/>
    <w:multiLevelType w:val="hybridMultilevel"/>
    <w:tmpl w:val="BE123772"/>
    <w:lvl w:ilvl="0" w:tplc="135AE5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7CDC45A7"/>
    <w:multiLevelType w:val="hybridMultilevel"/>
    <w:tmpl w:val="33FA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3B"/>
    <w:rsid w:val="0015541A"/>
    <w:rsid w:val="00194377"/>
    <w:rsid w:val="00206E13"/>
    <w:rsid w:val="00245C21"/>
    <w:rsid w:val="002B5D43"/>
    <w:rsid w:val="004C633B"/>
    <w:rsid w:val="00512268"/>
    <w:rsid w:val="0065751A"/>
    <w:rsid w:val="009A35CA"/>
    <w:rsid w:val="00AF16A9"/>
    <w:rsid w:val="00B417F3"/>
    <w:rsid w:val="00E23D60"/>
    <w:rsid w:val="00F22329"/>
    <w:rsid w:val="00F7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2B371-7607-4C52-AA3F-6CFBFE6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33B"/>
    <w:rPr>
      <w:color w:val="0000FF" w:themeColor="hyperlink"/>
      <w:u w:val="single"/>
    </w:rPr>
  </w:style>
  <w:style w:type="paragraph" w:customStyle="1" w:styleId="Default">
    <w:name w:val="Default"/>
    <w:rsid w:val="004C633B"/>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4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C633B"/>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4C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3B"/>
    <w:rPr>
      <w:rFonts w:ascii="Tahoma" w:hAnsi="Tahoma" w:cs="Tahoma"/>
      <w:sz w:val="16"/>
      <w:szCs w:val="16"/>
    </w:rPr>
  </w:style>
  <w:style w:type="paragraph" w:styleId="ListParagraph">
    <w:name w:val="List Paragraph"/>
    <w:basedOn w:val="Normal"/>
    <w:uiPriority w:val="34"/>
    <w:qFormat/>
    <w:rsid w:val="00155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16999">
      <w:bodyDiv w:val="1"/>
      <w:marLeft w:val="0"/>
      <w:marRight w:val="0"/>
      <w:marTop w:val="0"/>
      <w:marBottom w:val="0"/>
      <w:divBdr>
        <w:top w:val="none" w:sz="0" w:space="0" w:color="auto"/>
        <w:left w:val="none" w:sz="0" w:space="0" w:color="auto"/>
        <w:bottom w:val="none" w:sz="0" w:space="0" w:color="auto"/>
        <w:right w:val="none" w:sz="0" w:space="0" w:color="auto"/>
      </w:divBdr>
    </w:div>
    <w:div w:id="1686638281">
      <w:bodyDiv w:val="1"/>
      <w:marLeft w:val="0"/>
      <w:marRight w:val="0"/>
      <w:marTop w:val="0"/>
      <w:marBottom w:val="0"/>
      <w:divBdr>
        <w:top w:val="none" w:sz="0" w:space="0" w:color="auto"/>
        <w:left w:val="none" w:sz="0" w:space="0" w:color="auto"/>
        <w:bottom w:val="none" w:sz="0" w:space="0" w:color="auto"/>
        <w:right w:val="none" w:sz="0" w:space="0" w:color="auto"/>
      </w:divBdr>
    </w:div>
    <w:div w:id="1799840796">
      <w:bodyDiv w:val="1"/>
      <w:marLeft w:val="0"/>
      <w:marRight w:val="0"/>
      <w:marTop w:val="0"/>
      <w:marBottom w:val="0"/>
      <w:divBdr>
        <w:top w:val="none" w:sz="0" w:space="0" w:color="auto"/>
        <w:left w:val="none" w:sz="0" w:space="0" w:color="auto"/>
        <w:bottom w:val="none" w:sz="0" w:space="0" w:color="auto"/>
        <w:right w:val="none" w:sz="0" w:space="0" w:color="auto"/>
      </w:divBdr>
    </w:div>
    <w:div w:id="2000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e.lierly@reedleycollege.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Marcie Lierly</cp:lastModifiedBy>
  <cp:revision>7</cp:revision>
  <dcterms:created xsi:type="dcterms:W3CDTF">2015-08-07T19:34:00Z</dcterms:created>
  <dcterms:modified xsi:type="dcterms:W3CDTF">2015-08-17T00:10:00Z</dcterms:modified>
</cp:coreProperties>
</file>