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866A9" w:rsidRDefault="00BC03ED">
      <w:pPr>
        <w:tabs>
          <w:tab w:val="right" w:pos="9360"/>
        </w:tabs>
        <w:ind w:left="2700" w:firstLine="720"/>
      </w:pPr>
      <w:bookmarkStart w:id="0" w:name="_GoBack"/>
      <w:bookmarkEnd w:id="0"/>
      <w:r>
        <w:rPr>
          <w:b/>
          <w:i/>
          <w:smallCaps/>
          <w:sz w:val="40"/>
          <w:szCs w:val="40"/>
        </w:rPr>
        <w:t xml:space="preserve">AG 9 Introduction to Agricultural business     </w:t>
      </w:r>
      <w:r>
        <w:rPr>
          <w:noProof/>
        </w:rPr>
        <w:drawing>
          <wp:anchor distT="114300" distB="114300" distL="114300" distR="114300" simplePos="0" relativeHeight="251658240" behindDoc="0" locked="0" layoutInCell="0" hidden="0" allowOverlap="0">
            <wp:simplePos x="0" y="0"/>
            <wp:positionH relativeFrom="margin">
              <wp:posOffset>5829300</wp:posOffset>
            </wp:positionH>
            <wp:positionV relativeFrom="paragraph">
              <wp:posOffset>0</wp:posOffset>
            </wp:positionV>
            <wp:extent cx="909638" cy="909638"/>
            <wp:effectExtent l="0" t="0" r="0" b="0"/>
            <wp:wrapSquare wrapText="bothSides" distT="114300" distB="114300" distL="114300" distR="114300"/>
            <wp:docPr id="1" name="image01.png" descr="AG 9 QR.png"/>
            <wp:cNvGraphicFramePr/>
            <a:graphic xmlns:a="http://schemas.openxmlformats.org/drawingml/2006/main">
              <a:graphicData uri="http://schemas.openxmlformats.org/drawingml/2006/picture">
                <pic:pic xmlns:pic="http://schemas.openxmlformats.org/drawingml/2006/picture">
                  <pic:nvPicPr>
                    <pic:cNvPr id="0" name="image01.png" descr="AG 9 QR.png"/>
                    <pic:cNvPicPr preferRelativeResize="0"/>
                  </pic:nvPicPr>
                  <pic:blipFill>
                    <a:blip r:embed="rId5"/>
                    <a:srcRect/>
                    <a:stretch>
                      <a:fillRect/>
                    </a:stretch>
                  </pic:blipFill>
                  <pic:spPr>
                    <a:xfrm>
                      <a:off x="0" y="0"/>
                      <a:ext cx="909638" cy="909638"/>
                    </a:xfrm>
                    <a:prstGeom prst="rect">
                      <a:avLst/>
                    </a:prstGeom>
                    <a:ln/>
                  </pic:spPr>
                </pic:pic>
              </a:graphicData>
            </a:graphic>
          </wp:anchor>
        </w:drawing>
      </w:r>
      <w:r>
        <w:rPr>
          <w:noProof/>
        </w:rPr>
        <w:drawing>
          <wp:anchor distT="0" distB="0" distL="114300" distR="114300" simplePos="0" relativeHeight="251659264" behindDoc="0" locked="0" layoutInCell="0" hidden="0" allowOverlap="0">
            <wp:simplePos x="0" y="0"/>
            <wp:positionH relativeFrom="margin">
              <wp:posOffset>-114299</wp:posOffset>
            </wp:positionH>
            <wp:positionV relativeFrom="paragraph">
              <wp:posOffset>0</wp:posOffset>
            </wp:positionV>
            <wp:extent cx="1527810" cy="852170"/>
            <wp:effectExtent l="0" t="0" r="0"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6"/>
                    <a:srcRect/>
                    <a:stretch>
                      <a:fillRect/>
                    </a:stretch>
                  </pic:blipFill>
                  <pic:spPr>
                    <a:xfrm>
                      <a:off x="0" y="0"/>
                      <a:ext cx="1527810" cy="852170"/>
                    </a:xfrm>
                    <a:prstGeom prst="rect">
                      <a:avLst/>
                    </a:prstGeom>
                    <a:ln/>
                  </pic:spPr>
                </pic:pic>
              </a:graphicData>
            </a:graphic>
          </wp:anchor>
        </w:drawing>
      </w:r>
    </w:p>
    <w:p w:rsidR="009866A9" w:rsidRDefault="009866A9">
      <w:pPr>
        <w:tabs>
          <w:tab w:val="right" w:pos="9360"/>
        </w:tabs>
      </w:pPr>
    </w:p>
    <w:p w:rsidR="009866A9" w:rsidRDefault="009866A9">
      <w:pPr>
        <w:tabs>
          <w:tab w:val="right" w:pos="9360"/>
        </w:tabs>
      </w:pPr>
    </w:p>
    <w:p w:rsidR="009866A9" w:rsidRDefault="00BC03ED">
      <w:pPr>
        <w:tabs>
          <w:tab w:val="right" w:pos="9360"/>
        </w:tabs>
      </w:pPr>
      <w:r>
        <w:rPr>
          <w:b/>
          <w:smallCaps/>
          <w:sz w:val="28"/>
          <w:szCs w:val="28"/>
        </w:rPr>
        <w:t>Reedley College Fall 2015</w:t>
      </w:r>
    </w:p>
    <w:p w:rsidR="009866A9" w:rsidRDefault="00BC03ED">
      <w:pPr>
        <w:tabs>
          <w:tab w:val="left" w:pos="2160"/>
          <w:tab w:val="left" w:pos="2880"/>
          <w:tab w:val="left" w:pos="4320"/>
        </w:tabs>
        <w:ind w:left="360"/>
      </w:pPr>
      <w:r>
        <w:rPr>
          <w:sz w:val="20"/>
          <w:szCs w:val="20"/>
        </w:rPr>
        <w:t>Lecture:</w:t>
      </w:r>
      <w:r>
        <w:rPr>
          <w:sz w:val="20"/>
          <w:szCs w:val="20"/>
        </w:rPr>
        <w:tab/>
        <w:t>TTH</w:t>
      </w:r>
      <w:r>
        <w:rPr>
          <w:sz w:val="20"/>
          <w:szCs w:val="20"/>
        </w:rPr>
        <w:tab/>
        <w:t>11:00 – 11:50</w:t>
      </w:r>
      <w:r>
        <w:rPr>
          <w:sz w:val="20"/>
          <w:szCs w:val="20"/>
        </w:rPr>
        <w:tab/>
        <w:t>AGR 1</w:t>
      </w:r>
      <w:r>
        <w:rPr>
          <w:sz w:val="20"/>
          <w:szCs w:val="20"/>
        </w:rPr>
        <w:tab/>
      </w:r>
      <w:r>
        <w:rPr>
          <w:sz w:val="20"/>
          <w:szCs w:val="20"/>
        </w:rPr>
        <w:tab/>
        <w:t>Kevin Woodard</w:t>
      </w:r>
      <w:r>
        <w:rPr>
          <w:sz w:val="20"/>
          <w:szCs w:val="20"/>
        </w:rPr>
        <w:tab/>
      </w:r>
      <w:r>
        <w:rPr>
          <w:smallCaps/>
          <w:sz w:val="20"/>
          <w:szCs w:val="20"/>
        </w:rPr>
        <w:tab/>
      </w:r>
    </w:p>
    <w:p w:rsidR="009866A9" w:rsidRDefault="00BC03ED">
      <w:pPr>
        <w:tabs>
          <w:tab w:val="right" w:pos="0"/>
          <w:tab w:val="left" w:pos="2160"/>
          <w:tab w:val="left" w:pos="2880"/>
          <w:tab w:val="left" w:pos="4320"/>
        </w:tabs>
        <w:ind w:left="360"/>
      </w:pPr>
      <w:r>
        <w:rPr>
          <w:sz w:val="20"/>
          <w:szCs w:val="20"/>
        </w:rPr>
        <w:t>Lab:</w:t>
      </w:r>
      <w:r>
        <w:rPr>
          <w:sz w:val="20"/>
          <w:szCs w:val="20"/>
        </w:rPr>
        <w:tab/>
        <w:t>Internet Days TBA</w:t>
      </w:r>
      <w:r>
        <w:rPr>
          <w:sz w:val="20"/>
          <w:szCs w:val="20"/>
        </w:rPr>
        <w:tab/>
        <w:t>Three hours/week</w:t>
      </w:r>
    </w:p>
    <w:p w:rsidR="009866A9" w:rsidRDefault="00BC03ED">
      <w:pPr>
        <w:tabs>
          <w:tab w:val="left" w:pos="2160"/>
          <w:tab w:val="left" w:pos="2880"/>
          <w:tab w:val="left" w:pos="4320"/>
          <w:tab w:val="right" w:pos="9360"/>
        </w:tabs>
        <w:ind w:left="360"/>
      </w:pPr>
      <w:r>
        <w:rPr>
          <w:sz w:val="20"/>
          <w:szCs w:val="20"/>
        </w:rPr>
        <w:tab/>
      </w:r>
    </w:p>
    <w:p w:rsidR="009866A9" w:rsidRDefault="00BC03ED">
      <w:r>
        <w:rPr>
          <w:b/>
          <w:smallCaps/>
        </w:rPr>
        <w:t>Contact Information</w:t>
      </w:r>
    </w:p>
    <w:p w:rsidR="009866A9" w:rsidRDefault="00BC03ED">
      <w:pPr>
        <w:tabs>
          <w:tab w:val="left" w:pos="5040"/>
        </w:tabs>
        <w:ind w:left="360"/>
      </w:pPr>
      <w:r>
        <w:rPr>
          <w:sz w:val="20"/>
          <w:szCs w:val="20"/>
        </w:rPr>
        <w:t>Instructor: Kevin Woodard</w:t>
      </w:r>
      <w:r>
        <w:rPr>
          <w:sz w:val="20"/>
          <w:szCs w:val="20"/>
        </w:rPr>
        <w:tab/>
        <w:t>Office:   AGR 12</w:t>
      </w:r>
    </w:p>
    <w:p w:rsidR="009866A9" w:rsidRDefault="00BC03ED">
      <w:pPr>
        <w:tabs>
          <w:tab w:val="right" w:pos="5580"/>
          <w:tab w:val="left" w:pos="5760"/>
          <w:tab w:val="left" w:pos="6480"/>
          <w:tab w:val="left" w:pos="7020"/>
        </w:tabs>
        <w:ind w:left="360"/>
      </w:pPr>
      <w:bookmarkStart w:id="1" w:name="h.gjdgxs" w:colFirst="0" w:colLast="0"/>
      <w:bookmarkEnd w:id="1"/>
      <w:r>
        <w:rPr>
          <w:sz w:val="20"/>
          <w:szCs w:val="20"/>
        </w:rPr>
        <w:t>Phone: 638-3641 ext. 3719</w:t>
      </w:r>
      <w:r>
        <w:rPr>
          <w:sz w:val="20"/>
          <w:szCs w:val="20"/>
        </w:rPr>
        <w:tab/>
        <w:t>Office Hours:</w:t>
      </w:r>
      <w:r>
        <w:rPr>
          <w:sz w:val="20"/>
          <w:szCs w:val="20"/>
        </w:rPr>
        <w:tab/>
        <w:t>M-W-F</w:t>
      </w:r>
      <w:r>
        <w:rPr>
          <w:sz w:val="20"/>
          <w:szCs w:val="20"/>
        </w:rPr>
        <w:tab/>
        <w:t>9:00 am – 10:00am</w:t>
      </w:r>
    </w:p>
    <w:p w:rsidR="009866A9" w:rsidRDefault="00BC03ED">
      <w:pPr>
        <w:tabs>
          <w:tab w:val="left" w:pos="5760"/>
          <w:tab w:val="left" w:pos="6480"/>
        </w:tabs>
        <w:ind w:left="360"/>
      </w:pPr>
      <w:r>
        <w:rPr>
          <w:sz w:val="20"/>
          <w:szCs w:val="20"/>
        </w:rPr>
        <w:t xml:space="preserve">E-mail: </w:t>
      </w:r>
      <w:hyperlink r:id="rId7">
        <w:r>
          <w:rPr>
            <w:color w:val="0000FF"/>
            <w:sz w:val="20"/>
            <w:szCs w:val="20"/>
            <w:u w:val="single"/>
          </w:rPr>
          <w:t>kevin.woodard@reedleycollege.edu</w:t>
        </w:r>
      </w:hyperlink>
      <w:r>
        <w:rPr>
          <w:sz w:val="20"/>
          <w:szCs w:val="20"/>
        </w:rPr>
        <w:tab/>
      </w:r>
      <w:proofErr w:type="gramStart"/>
      <w:r>
        <w:rPr>
          <w:sz w:val="20"/>
          <w:szCs w:val="20"/>
        </w:rPr>
        <w:t>Also</w:t>
      </w:r>
      <w:proofErr w:type="gramEnd"/>
      <w:r>
        <w:rPr>
          <w:sz w:val="20"/>
          <w:szCs w:val="20"/>
        </w:rPr>
        <w:t xml:space="preserve"> by arrangement </w:t>
      </w:r>
    </w:p>
    <w:p w:rsidR="009866A9" w:rsidRDefault="00BC03ED">
      <w:pPr>
        <w:tabs>
          <w:tab w:val="left" w:pos="5040"/>
          <w:tab w:val="left" w:pos="6480"/>
          <w:tab w:val="left" w:pos="7020"/>
        </w:tabs>
        <w:ind w:left="360"/>
      </w:pPr>
      <w:r>
        <w:rPr>
          <w:sz w:val="20"/>
          <w:szCs w:val="20"/>
        </w:rPr>
        <w:tab/>
        <w:t xml:space="preserve"> </w:t>
      </w:r>
    </w:p>
    <w:p w:rsidR="009866A9" w:rsidRDefault="00BC03ED">
      <w:pPr>
        <w:tabs>
          <w:tab w:val="left" w:pos="6210"/>
          <w:tab w:val="left" w:pos="6840"/>
        </w:tabs>
        <w:ind w:left="360"/>
      </w:pPr>
      <w:r>
        <w:rPr>
          <w:sz w:val="20"/>
          <w:szCs w:val="20"/>
        </w:rPr>
        <w:tab/>
      </w:r>
    </w:p>
    <w:p w:rsidR="009866A9" w:rsidRDefault="00BC03ED">
      <w:pPr>
        <w:tabs>
          <w:tab w:val="left" w:pos="2880"/>
          <w:tab w:val="right" w:pos="9360"/>
        </w:tabs>
      </w:pPr>
      <w:r>
        <w:rPr>
          <w:b/>
          <w:smallCaps/>
        </w:rPr>
        <w:t>Course Description</w:t>
      </w:r>
      <w:r>
        <w:rPr>
          <w:b/>
          <w:smallCaps/>
        </w:rPr>
        <w:tab/>
      </w:r>
    </w:p>
    <w:p w:rsidR="009866A9" w:rsidRDefault="00BC03ED">
      <w:pPr>
        <w:tabs>
          <w:tab w:val="left" w:pos="2880"/>
          <w:tab w:val="right" w:pos="9360"/>
        </w:tabs>
        <w:ind w:left="360"/>
      </w:pPr>
      <w:r>
        <w:rPr>
          <w:sz w:val="20"/>
          <w:szCs w:val="20"/>
        </w:rPr>
        <w:t>Course Specifics:</w:t>
      </w:r>
      <w:r>
        <w:rPr>
          <w:sz w:val="20"/>
          <w:szCs w:val="20"/>
        </w:rPr>
        <w:tab/>
      </w:r>
      <w:r>
        <w:rPr>
          <w:sz w:val="20"/>
          <w:szCs w:val="20"/>
        </w:rPr>
        <w:t>3 Units - 2 lecture and 3 lab hours per week</w:t>
      </w:r>
    </w:p>
    <w:p w:rsidR="009866A9" w:rsidRDefault="00BC03ED">
      <w:pPr>
        <w:tabs>
          <w:tab w:val="left" w:pos="2880"/>
          <w:tab w:val="left" w:pos="5580"/>
          <w:tab w:val="left" w:pos="8460"/>
        </w:tabs>
        <w:ind w:left="360"/>
      </w:pPr>
      <w:r>
        <w:rPr>
          <w:sz w:val="20"/>
          <w:szCs w:val="20"/>
        </w:rPr>
        <w:t>Basic Skills Advisories:</w:t>
      </w:r>
      <w:r>
        <w:rPr>
          <w:sz w:val="20"/>
          <w:szCs w:val="20"/>
        </w:rPr>
        <w:tab/>
        <w:t xml:space="preserve">Eligibility for </w:t>
      </w:r>
      <w:proofErr w:type="spellStart"/>
      <w:r>
        <w:rPr>
          <w:sz w:val="20"/>
          <w:szCs w:val="20"/>
        </w:rPr>
        <w:t>Eng</w:t>
      </w:r>
      <w:proofErr w:type="spellEnd"/>
      <w:r>
        <w:rPr>
          <w:sz w:val="20"/>
          <w:szCs w:val="20"/>
        </w:rPr>
        <w:t xml:space="preserve"> 125, </w:t>
      </w:r>
      <w:proofErr w:type="spellStart"/>
      <w:r>
        <w:rPr>
          <w:sz w:val="20"/>
          <w:szCs w:val="20"/>
        </w:rPr>
        <w:t>Eng</w:t>
      </w:r>
      <w:proofErr w:type="spellEnd"/>
      <w:r>
        <w:rPr>
          <w:sz w:val="20"/>
          <w:szCs w:val="20"/>
        </w:rPr>
        <w:t xml:space="preserve"> 126, and Math 101</w:t>
      </w:r>
    </w:p>
    <w:p w:rsidR="009866A9" w:rsidRDefault="009866A9">
      <w:pPr>
        <w:ind w:left="360"/>
      </w:pPr>
    </w:p>
    <w:p w:rsidR="009866A9" w:rsidRDefault="00BC03ED">
      <w:pPr>
        <w:ind w:firstLine="360"/>
      </w:pPr>
      <w:r>
        <w:rPr>
          <w:sz w:val="20"/>
          <w:szCs w:val="20"/>
        </w:rPr>
        <w:t>Introduction to agribusiness issues as they relate to the food processing, wholesale and retail sectors of the agricultural industry.</w:t>
      </w:r>
    </w:p>
    <w:p w:rsidR="009866A9" w:rsidRDefault="00BC03ED">
      <w:pPr>
        <w:ind w:left="360"/>
      </w:pPr>
      <w:r>
        <w:rPr>
          <w:sz w:val="20"/>
          <w:szCs w:val="20"/>
        </w:rPr>
        <w:t>Cove</w:t>
      </w:r>
      <w:r>
        <w:rPr>
          <w:sz w:val="20"/>
          <w:szCs w:val="20"/>
        </w:rPr>
        <w:t>rage of methods and tools agribusiness managers use to evaluate business opportunities. Case studies serve to communicate concepts of product distribution, design, promotion and pricing in the development of a marketing plan</w:t>
      </w:r>
    </w:p>
    <w:p w:rsidR="009866A9" w:rsidRDefault="00BC03ED">
      <w:r>
        <w:rPr>
          <w:b/>
          <w:smallCaps/>
        </w:rPr>
        <w:t>Text/Materials</w:t>
      </w:r>
    </w:p>
    <w:p w:rsidR="009866A9" w:rsidRDefault="00BC03ED">
      <w:pPr>
        <w:tabs>
          <w:tab w:val="right" w:pos="9360"/>
        </w:tabs>
        <w:ind w:left="360"/>
      </w:pPr>
      <w:r>
        <w:rPr>
          <w:sz w:val="20"/>
          <w:szCs w:val="20"/>
        </w:rPr>
        <w:t xml:space="preserve">Required Text: </w:t>
      </w:r>
      <w:r>
        <w:rPr>
          <w:sz w:val="20"/>
          <w:szCs w:val="20"/>
        </w:rPr>
        <w:tab/>
      </w:r>
      <w:r>
        <w:rPr>
          <w:sz w:val="20"/>
          <w:szCs w:val="20"/>
          <w:u w:val="single"/>
        </w:rPr>
        <w:t>Principles Of Agribusiness Management</w:t>
      </w:r>
      <w:r>
        <w:rPr>
          <w:sz w:val="20"/>
          <w:szCs w:val="20"/>
        </w:rPr>
        <w:t xml:space="preserve">, </w:t>
      </w:r>
      <w:proofErr w:type="spellStart"/>
      <w:r>
        <w:rPr>
          <w:sz w:val="20"/>
          <w:szCs w:val="20"/>
        </w:rPr>
        <w:t>Beierlein</w:t>
      </w:r>
      <w:proofErr w:type="spellEnd"/>
      <w:proofErr w:type="gramStart"/>
      <w:r>
        <w:rPr>
          <w:sz w:val="20"/>
          <w:szCs w:val="20"/>
        </w:rPr>
        <w:t>,  2014</w:t>
      </w:r>
      <w:proofErr w:type="gramEnd"/>
    </w:p>
    <w:p w:rsidR="009866A9" w:rsidRDefault="00BC03ED">
      <w:pPr>
        <w:tabs>
          <w:tab w:val="right" w:pos="9360"/>
        </w:tabs>
        <w:ind w:left="360"/>
      </w:pPr>
      <w:r>
        <w:rPr>
          <w:sz w:val="20"/>
          <w:szCs w:val="20"/>
        </w:rPr>
        <w:t>Optional Text:</w:t>
      </w:r>
      <w:r>
        <w:rPr>
          <w:sz w:val="20"/>
          <w:szCs w:val="20"/>
        </w:rPr>
        <w:tab/>
      </w:r>
      <w:r>
        <w:rPr>
          <w:sz w:val="20"/>
          <w:szCs w:val="20"/>
          <w:u w:val="single"/>
        </w:rPr>
        <w:t>Introduction to Agricultural Accounting,</w:t>
      </w:r>
      <w:r>
        <w:rPr>
          <w:sz w:val="20"/>
          <w:szCs w:val="20"/>
        </w:rPr>
        <w:t xml:space="preserve"> Wheeling, 2008</w:t>
      </w:r>
    </w:p>
    <w:p w:rsidR="009866A9" w:rsidRDefault="009866A9">
      <w:pPr>
        <w:tabs>
          <w:tab w:val="right" w:pos="9360"/>
        </w:tabs>
        <w:ind w:left="360"/>
      </w:pPr>
    </w:p>
    <w:p w:rsidR="009866A9" w:rsidRDefault="00BC03ED">
      <w:pPr>
        <w:tabs>
          <w:tab w:val="right" w:pos="9360"/>
        </w:tabs>
        <w:ind w:left="360"/>
      </w:pPr>
      <w:r>
        <w:rPr>
          <w:sz w:val="20"/>
          <w:szCs w:val="20"/>
        </w:rPr>
        <w:t>Required Materials:</w:t>
      </w:r>
      <w:r>
        <w:rPr>
          <w:sz w:val="20"/>
          <w:szCs w:val="20"/>
        </w:rPr>
        <w:tab/>
        <w:t>Calculator</w:t>
      </w:r>
    </w:p>
    <w:p w:rsidR="009866A9" w:rsidRDefault="009866A9">
      <w:pPr>
        <w:tabs>
          <w:tab w:val="right" w:pos="9360"/>
        </w:tabs>
        <w:ind w:left="360"/>
      </w:pPr>
    </w:p>
    <w:p w:rsidR="009866A9" w:rsidRDefault="00BC03ED">
      <w:r>
        <w:rPr>
          <w:b/>
          <w:smallCaps/>
        </w:rPr>
        <w:t>Course Outcomes</w:t>
      </w:r>
    </w:p>
    <w:tbl>
      <w:tblPr>
        <w:tblStyle w:val="a"/>
        <w:tblW w:w="9750" w:type="dxa"/>
        <w:tblInd w:w="-15" w:type="dxa"/>
        <w:tblLayout w:type="fixed"/>
        <w:tblLook w:val="0400" w:firstRow="0" w:lastRow="0" w:firstColumn="0" w:lastColumn="0" w:noHBand="0" w:noVBand="1"/>
      </w:tblPr>
      <w:tblGrid>
        <w:gridCol w:w="9750"/>
      </w:tblGrid>
      <w:tr w:rsidR="009866A9">
        <w:tc>
          <w:tcPr>
            <w:tcW w:w="9750" w:type="dxa"/>
            <w:tcMar>
              <w:top w:w="15" w:type="dxa"/>
              <w:left w:w="15" w:type="dxa"/>
              <w:bottom w:w="15" w:type="dxa"/>
              <w:right w:w="15" w:type="dxa"/>
            </w:tcMar>
            <w:vAlign w:val="center"/>
          </w:tcPr>
          <w:p w:rsidR="009866A9" w:rsidRDefault="00BC03ED">
            <w:r>
              <w:rPr>
                <w:i/>
                <w:sz w:val="18"/>
                <w:szCs w:val="18"/>
              </w:rPr>
              <w:t>Upon completion of this course, students will be able to:</w:t>
            </w:r>
            <w:r>
              <w:rPr>
                <w:sz w:val="18"/>
                <w:szCs w:val="18"/>
              </w:rPr>
              <w:t xml:space="preserve"> </w:t>
            </w:r>
          </w:p>
        </w:tc>
      </w:tr>
      <w:tr w:rsidR="009866A9">
        <w:tc>
          <w:tcPr>
            <w:tcW w:w="9750" w:type="dxa"/>
            <w:tcMar>
              <w:top w:w="15" w:type="dxa"/>
              <w:left w:w="15" w:type="dxa"/>
              <w:bottom w:w="15" w:type="dxa"/>
              <w:right w:w="15" w:type="dxa"/>
            </w:tcMar>
            <w:vAlign w:val="center"/>
          </w:tcPr>
          <w:p w:rsidR="009866A9" w:rsidRDefault="00BC03ED">
            <w:pPr>
              <w:numPr>
                <w:ilvl w:val="0"/>
                <w:numId w:val="6"/>
              </w:numPr>
              <w:ind w:hanging="360"/>
              <w:rPr>
                <w:sz w:val="18"/>
                <w:szCs w:val="18"/>
              </w:rPr>
            </w:pPr>
            <w:r>
              <w:rPr>
                <w:sz w:val="18"/>
                <w:szCs w:val="18"/>
              </w:rPr>
              <w:t>Demonstrate an under</w:t>
            </w:r>
            <w:r>
              <w:rPr>
                <w:sz w:val="18"/>
                <w:szCs w:val="18"/>
              </w:rPr>
              <w:t>standing of how agribusiness organizations are structured.</w:t>
            </w:r>
          </w:p>
          <w:p w:rsidR="009866A9" w:rsidRDefault="00BC03ED">
            <w:pPr>
              <w:numPr>
                <w:ilvl w:val="0"/>
                <w:numId w:val="6"/>
              </w:numPr>
              <w:ind w:hanging="360"/>
              <w:rPr>
                <w:sz w:val="18"/>
                <w:szCs w:val="18"/>
              </w:rPr>
            </w:pPr>
            <w:r>
              <w:rPr>
                <w:sz w:val="18"/>
                <w:szCs w:val="18"/>
              </w:rPr>
              <w:t>Demonstrate an understanding of the steps in the managerial problem solving process.</w:t>
            </w:r>
          </w:p>
          <w:p w:rsidR="009866A9" w:rsidRDefault="00BC03ED">
            <w:pPr>
              <w:numPr>
                <w:ilvl w:val="0"/>
                <w:numId w:val="6"/>
              </w:numPr>
              <w:ind w:hanging="360"/>
              <w:rPr>
                <w:sz w:val="18"/>
                <w:szCs w:val="18"/>
              </w:rPr>
            </w:pPr>
            <w:r>
              <w:rPr>
                <w:sz w:val="18"/>
                <w:szCs w:val="18"/>
              </w:rPr>
              <w:t>Explain how economic principles relate to agribusiness management.</w:t>
            </w:r>
          </w:p>
        </w:tc>
      </w:tr>
    </w:tbl>
    <w:p w:rsidR="009866A9" w:rsidRDefault="00BC03ED">
      <w:r>
        <w:rPr>
          <w:b/>
          <w:smallCaps/>
        </w:rPr>
        <w:t>Course Objectives</w:t>
      </w:r>
    </w:p>
    <w:tbl>
      <w:tblPr>
        <w:tblStyle w:val="a0"/>
        <w:tblW w:w="9750" w:type="dxa"/>
        <w:tblInd w:w="-15" w:type="dxa"/>
        <w:tblLayout w:type="fixed"/>
        <w:tblLook w:val="0400" w:firstRow="0" w:lastRow="0" w:firstColumn="0" w:lastColumn="0" w:noHBand="0" w:noVBand="1"/>
      </w:tblPr>
      <w:tblGrid>
        <w:gridCol w:w="9750"/>
      </w:tblGrid>
      <w:tr w:rsidR="009866A9">
        <w:tc>
          <w:tcPr>
            <w:tcW w:w="9750" w:type="dxa"/>
            <w:tcMar>
              <w:top w:w="15" w:type="dxa"/>
              <w:left w:w="15" w:type="dxa"/>
              <w:bottom w:w="15" w:type="dxa"/>
              <w:right w:w="15" w:type="dxa"/>
            </w:tcMar>
            <w:vAlign w:val="center"/>
          </w:tcPr>
          <w:p w:rsidR="009866A9" w:rsidRDefault="00BC03ED">
            <w:r>
              <w:rPr>
                <w:i/>
                <w:sz w:val="20"/>
                <w:szCs w:val="20"/>
              </w:rPr>
              <w:t>In the process of completing this course, students will:</w:t>
            </w:r>
            <w:r>
              <w:rPr>
                <w:sz w:val="20"/>
                <w:szCs w:val="20"/>
              </w:rPr>
              <w:t xml:space="preserve"> </w:t>
            </w:r>
          </w:p>
        </w:tc>
      </w:tr>
      <w:tr w:rsidR="009866A9">
        <w:tc>
          <w:tcPr>
            <w:tcW w:w="9750" w:type="dxa"/>
            <w:tcMar>
              <w:top w:w="15" w:type="dxa"/>
              <w:left w:w="15" w:type="dxa"/>
              <w:bottom w:w="15" w:type="dxa"/>
              <w:right w:w="15" w:type="dxa"/>
            </w:tcMar>
            <w:vAlign w:val="center"/>
          </w:tcPr>
          <w:p w:rsidR="009866A9" w:rsidRDefault="00BC03ED">
            <w:pPr>
              <w:numPr>
                <w:ilvl w:val="0"/>
                <w:numId w:val="5"/>
              </w:numPr>
              <w:ind w:hanging="360"/>
              <w:rPr>
                <w:sz w:val="20"/>
                <w:szCs w:val="20"/>
              </w:rPr>
            </w:pPr>
            <w:r>
              <w:rPr>
                <w:sz w:val="20"/>
                <w:szCs w:val="20"/>
              </w:rPr>
              <w:t>Recognize and describe agricultural business organizational structures including; sole proprietorships, partnerships, corporations, franchises, and cooperatives.</w:t>
            </w:r>
          </w:p>
          <w:p w:rsidR="009866A9" w:rsidRDefault="00BC03ED">
            <w:pPr>
              <w:numPr>
                <w:ilvl w:val="0"/>
                <w:numId w:val="5"/>
              </w:numPr>
              <w:ind w:hanging="360"/>
              <w:rPr>
                <w:sz w:val="20"/>
                <w:szCs w:val="20"/>
              </w:rPr>
            </w:pPr>
            <w:r>
              <w:rPr>
                <w:sz w:val="20"/>
                <w:szCs w:val="20"/>
              </w:rPr>
              <w:t>Identify and explain the four funct</w:t>
            </w:r>
            <w:r>
              <w:rPr>
                <w:sz w:val="20"/>
                <w:szCs w:val="20"/>
              </w:rPr>
              <w:t xml:space="preserve">ions of management and how they relate to the agribusiness organization. </w:t>
            </w:r>
          </w:p>
          <w:p w:rsidR="009866A9" w:rsidRDefault="00BC03ED">
            <w:pPr>
              <w:numPr>
                <w:ilvl w:val="0"/>
                <w:numId w:val="5"/>
              </w:numPr>
              <w:ind w:hanging="360"/>
              <w:rPr>
                <w:sz w:val="20"/>
                <w:szCs w:val="20"/>
              </w:rPr>
            </w:pPr>
            <w:r>
              <w:rPr>
                <w:sz w:val="20"/>
                <w:szCs w:val="20"/>
              </w:rPr>
              <w:t>Develop an awareness of the basic laws, regulations, and regulatory agencies that interact with the agriculture community.</w:t>
            </w:r>
          </w:p>
          <w:p w:rsidR="009866A9" w:rsidRDefault="00BC03ED">
            <w:pPr>
              <w:numPr>
                <w:ilvl w:val="0"/>
                <w:numId w:val="5"/>
              </w:numPr>
              <w:ind w:hanging="360"/>
              <w:rPr>
                <w:sz w:val="20"/>
                <w:szCs w:val="20"/>
              </w:rPr>
            </w:pPr>
            <w:r>
              <w:rPr>
                <w:sz w:val="20"/>
                <w:szCs w:val="20"/>
              </w:rPr>
              <w:t>Recognize, evaluate, and propose solutions to problems in p</w:t>
            </w:r>
            <w:r>
              <w:rPr>
                <w:sz w:val="20"/>
                <w:szCs w:val="20"/>
              </w:rPr>
              <w:t xml:space="preserve">ersonnel, ethics and communication. </w:t>
            </w:r>
          </w:p>
          <w:p w:rsidR="009866A9" w:rsidRDefault="00BC03ED">
            <w:pPr>
              <w:numPr>
                <w:ilvl w:val="0"/>
                <w:numId w:val="5"/>
              </w:numPr>
              <w:ind w:hanging="360"/>
              <w:rPr>
                <w:sz w:val="20"/>
                <w:szCs w:val="20"/>
              </w:rPr>
            </w:pPr>
            <w:r>
              <w:rPr>
                <w:sz w:val="20"/>
                <w:szCs w:val="20"/>
              </w:rPr>
              <w:t>Identify the role of the agricultural manager.</w:t>
            </w:r>
          </w:p>
          <w:p w:rsidR="009866A9" w:rsidRDefault="00BC03ED">
            <w:pPr>
              <w:numPr>
                <w:ilvl w:val="0"/>
                <w:numId w:val="5"/>
              </w:numPr>
              <w:ind w:hanging="360"/>
              <w:rPr>
                <w:sz w:val="20"/>
                <w:szCs w:val="20"/>
              </w:rPr>
            </w:pPr>
            <w:r>
              <w:rPr>
                <w:sz w:val="20"/>
                <w:szCs w:val="20"/>
              </w:rPr>
              <w:t>Visit local agricultural production, processing, and marketing businesses in California and discuss the business operations with company personnel.</w:t>
            </w:r>
          </w:p>
        </w:tc>
      </w:tr>
    </w:tbl>
    <w:p w:rsidR="009866A9" w:rsidRDefault="009866A9">
      <w:pPr>
        <w:ind w:left="1300"/>
      </w:pPr>
    </w:p>
    <w:p w:rsidR="009866A9" w:rsidRDefault="00BC03ED">
      <w:r>
        <w:rPr>
          <w:b/>
          <w:smallCaps/>
        </w:rPr>
        <w:t>Course Outline</w:t>
      </w:r>
    </w:p>
    <w:p w:rsidR="009866A9" w:rsidRDefault="00BC03ED">
      <w:r>
        <w:rPr>
          <w:sz w:val="20"/>
          <w:szCs w:val="20"/>
        </w:rPr>
        <w:t>Lecture Content:</w:t>
      </w:r>
    </w:p>
    <w:p w:rsidR="009866A9" w:rsidRDefault="00BC03ED">
      <w:pPr>
        <w:ind w:left="720" w:hanging="360"/>
      </w:pPr>
      <w:r>
        <w:rPr>
          <w:sz w:val="20"/>
          <w:szCs w:val="20"/>
        </w:rPr>
        <w:t>1. The role and organization of an Agribusiness</w:t>
      </w:r>
    </w:p>
    <w:p w:rsidR="009866A9" w:rsidRDefault="00BC03ED">
      <w:pPr>
        <w:ind w:left="720" w:hanging="360"/>
      </w:pPr>
      <w:r>
        <w:rPr>
          <w:sz w:val="20"/>
          <w:szCs w:val="20"/>
        </w:rPr>
        <w:t xml:space="preserve">    a. Agribusiness’s place in California, United States, and the global economy</w:t>
      </w:r>
    </w:p>
    <w:p w:rsidR="009866A9" w:rsidRDefault="00BC03ED">
      <w:pPr>
        <w:ind w:left="720" w:hanging="360"/>
      </w:pPr>
      <w:r>
        <w:rPr>
          <w:sz w:val="20"/>
          <w:szCs w:val="20"/>
        </w:rPr>
        <w:t xml:space="preserve">    b. Types of agribusiness</w:t>
      </w:r>
    </w:p>
    <w:p w:rsidR="009866A9" w:rsidRDefault="00BC03ED">
      <w:pPr>
        <w:ind w:left="720" w:hanging="360"/>
      </w:pPr>
      <w:r>
        <w:rPr>
          <w:sz w:val="20"/>
          <w:szCs w:val="20"/>
        </w:rPr>
        <w:t xml:space="preserve">    c. The Organization of an agribusiness</w:t>
      </w:r>
    </w:p>
    <w:p w:rsidR="009866A9" w:rsidRDefault="00BC03ED">
      <w:pPr>
        <w:ind w:left="720" w:hanging="360"/>
      </w:pPr>
      <w:r>
        <w:rPr>
          <w:sz w:val="20"/>
          <w:szCs w:val="20"/>
        </w:rPr>
        <w:t xml:space="preserve">    d. Types of Business Structure</w:t>
      </w:r>
    </w:p>
    <w:p w:rsidR="009866A9" w:rsidRDefault="00BC03ED">
      <w:pPr>
        <w:ind w:left="720" w:hanging="360"/>
      </w:pPr>
      <w:r>
        <w:rPr>
          <w:sz w:val="20"/>
          <w:szCs w:val="20"/>
        </w:rPr>
        <w:t xml:space="preserve">   </w:t>
      </w:r>
      <w:r>
        <w:rPr>
          <w:sz w:val="20"/>
          <w:szCs w:val="20"/>
        </w:rPr>
        <w:t xml:space="preserve"> e. Managing the agribusiness</w:t>
      </w:r>
    </w:p>
    <w:p w:rsidR="009866A9" w:rsidRDefault="00BC03ED">
      <w:pPr>
        <w:ind w:left="720" w:hanging="360"/>
      </w:pPr>
      <w:r>
        <w:rPr>
          <w:sz w:val="20"/>
          <w:szCs w:val="20"/>
        </w:rPr>
        <w:t>2. Management</w:t>
      </w:r>
    </w:p>
    <w:p w:rsidR="009866A9" w:rsidRDefault="00BC03ED">
      <w:pPr>
        <w:ind w:left="720" w:hanging="360"/>
      </w:pPr>
      <w:r>
        <w:rPr>
          <w:sz w:val="20"/>
          <w:szCs w:val="20"/>
        </w:rPr>
        <w:t xml:space="preserve">    a. Planning </w:t>
      </w:r>
    </w:p>
    <w:p w:rsidR="009866A9" w:rsidRDefault="00BC03ED">
      <w:pPr>
        <w:ind w:left="720" w:hanging="360"/>
      </w:pPr>
      <w:r>
        <w:rPr>
          <w:sz w:val="20"/>
          <w:szCs w:val="20"/>
        </w:rPr>
        <w:t xml:space="preserve">    b. Leading</w:t>
      </w:r>
    </w:p>
    <w:p w:rsidR="009866A9" w:rsidRDefault="00BC03ED">
      <w:pPr>
        <w:ind w:left="720" w:hanging="360"/>
      </w:pPr>
      <w:r>
        <w:rPr>
          <w:sz w:val="20"/>
          <w:szCs w:val="20"/>
        </w:rPr>
        <w:t xml:space="preserve">    c. Organizing</w:t>
      </w:r>
    </w:p>
    <w:p w:rsidR="009866A9" w:rsidRDefault="00BC03ED">
      <w:pPr>
        <w:ind w:left="720" w:hanging="360"/>
      </w:pPr>
      <w:r>
        <w:rPr>
          <w:sz w:val="20"/>
          <w:szCs w:val="20"/>
        </w:rPr>
        <w:t xml:space="preserve">    d. Controlling</w:t>
      </w:r>
    </w:p>
    <w:p w:rsidR="009866A9" w:rsidRDefault="00BC03ED">
      <w:pPr>
        <w:ind w:left="720" w:hanging="360"/>
      </w:pPr>
      <w:r>
        <w:rPr>
          <w:sz w:val="20"/>
          <w:szCs w:val="20"/>
        </w:rPr>
        <w:lastRenderedPageBreak/>
        <w:t>3. Managerial Problem Solving in Agriculture</w:t>
      </w:r>
    </w:p>
    <w:p w:rsidR="009866A9" w:rsidRDefault="00BC03ED">
      <w:pPr>
        <w:ind w:left="720" w:hanging="360"/>
      </w:pPr>
      <w:r>
        <w:rPr>
          <w:sz w:val="20"/>
          <w:szCs w:val="20"/>
        </w:rPr>
        <w:t xml:space="preserve">    a. Diagnosis of the situation</w:t>
      </w:r>
    </w:p>
    <w:p w:rsidR="009866A9" w:rsidRDefault="00BC03ED">
      <w:pPr>
        <w:ind w:left="720" w:hanging="360"/>
      </w:pPr>
      <w:r>
        <w:rPr>
          <w:sz w:val="20"/>
          <w:szCs w:val="20"/>
        </w:rPr>
        <w:t xml:space="preserve">    b. Generating alternative </w:t>
      </w:r>
    </w:p>
    <w:p w:rsidR="009866A9" w:rsidRDefault="00BC03ED">
      <w:pPr>
        <w:ind w:left="720" w:hanging="360"/>
      </w:pPr>
      <w:r>
        <w:rPr>
          <w:sz w:val="20"/>
          <w:szCs w:val="20"/>
        </w:rPr>
        <w:t xml:space="preserve">    c. Evaluating alternatives</w:t>
      </w:r>
    </w:p>
    <w:p w:rsidR="009866A9" w:rsidRDefault="00BC03ED">
      <w:pPr>
        <w:ind w:left="720" w:hanging="360"/>
      </w:pPr>
      <w:r>
        <w:rPr>
          <w:sz w:val="20"/>
          <w:szCs w:val="20"/>
        </w:rPr>
        <w:t xml:space="preserve">  </w:t>
      </w:r>
      <w:r>
        <w:rPr>
          <w:sz w:val="20"/>
          <w:szCs w:val="20"/>
        </w:rPr>
        <w:t xml:space="preserve">  d. Selecting the best alternative</w:t>
      </w:r>
    </w:p>
    <w:p w:rsidR="009866A9" w:rsidRDefault="00BC03ED">
      <w:pPr>
        <w:ind w:left="720" w:hanging="360"/>
      </w:pPr>
      <w:r>
        <w:rPr>
          <w:sz w:val="20"/>
          <w:szCs w:val="20"/>
        </w:rPr>
        <w:t xml:space="preserve">    e. Implementing the alternative</w:t>
      </w:r>
    </w:p>
    <w:p w:rsidR="009866A9" w:rsidRDefault="00BC03ED">
      <w:pPr>
        <w:ind w:left="720" w:hanging="360"/>
      </w:pPr>
      <w:r>
        <w:rPr>
          <w:sz w:val="20"/>
          <w:szCs w:val="20"/>
        </w:rPr>
        <w:t xml:space="preserve">    f. Evaluation of results</w:t>
      </w:r>
    </w:p>
    <w:p w:rsidR="009866A9" w:rsidRDefault="00BC03ED">
      <w:pPr>
        <w:ind w:left="720" w:hanging="360"/>
      </w:pPr>
      <w:r>
        <w:rPr>
          <w:sz w:val="20"/>
          <w:szCs w:val="20"/>
        </w:rPr>
        <w:t>4. Financial Management and Control of Agribusiness</w:t>
      </w:r>
    </w:p>
    <w:p w:rsidR="009866A9" w:rsidRDefault="00BC03ED">
      <w:pPr>
        <w:ind w:left="720" w:hanging="360"/>
      </w:pPr>
      <w:r>
        <w:rPr>
          <w:sz w:val="20"/>
          <w:szCs w:val="20"/>
        </w:rPr>
        <w:t xml:space="preserve">    a. General business economics</w:t>
      </w:r>
    </w:p>
    <w:p w:rsidR="009866A9" w:rsidRDefault="00BC03ED">
      <w:pPr>
        <w:ind w:left="720" w:hanging="360"/>
      </w:pPr>
      <w:r>
        <w:rPr>
          <w:sz w:val="20"/>
          <w:szCs w:val="20"/>
        </w:rPr>
        <w:t xml:space="preserve">    b. Overview of financial statements</w:t>
      </w:r>
    </w:p>
    <w:p w:rsidR="009866A9" w:rsidRDefault="00BC03ED">
      <w:pPr>
        <w:ind w:left="720" w:hanging="360"/>
      </w:pPr>
      <w:r>
        <w:rPr>
          <w:sz w:val="20"/>
          <w:szCs w:val="20"/>
        </w:rPr>
        <w:t>5. Human Resource Management</w:t>
      </w:r>
    </w:p>
    <w:p w:rsidR="009866A9" w:rsidRDefault="00BC03ED">
      <w:pPr>
        <w:ind w:left="720" w:hanging="360"/>
      </w:pPr>
      <w:r>
        <w:rPr>
          <w:sz w:val="20"/>
          <w:szCs w:val="20"/>
        </w:rPr>
        <w:t xml:space="preserve">    a. The role of the agriculture manager</w:t>
      </w:r>
    </w:p>
    <w:p w:rsidR="009866A9" w:rsidRDefault="00BC03ED">
      <w:pPr>
        <w:ind w:left="720" w:hanging="360"/>
      </w:pPr>
      <w:r>
        <w:rPr>
          <w:sz w:val="20"/>
          <w:szCs w:val="20"/>
        </w:rPr>
        <w:t xml:space="preserve">    b. Agriculture employee motivation</w:t>
      </w:r>
    </w:p>
    <w:p w:rsidR="009866A9" w:rsidRDefault="00BC03ED">
      <w:pPr>
        <w:ind w:left="720" w:hanging="360"/>
      </w:pPr>
      <w:r>
        <w:rPr>
          <w:sz w:val="20"/>
          <w:szCs w:val="20"/>
        </w:rPr>
        <w:t xml:space="preserve">    c. Teams and teambuilding</w:t>
      </w:r>
    </w:p>
    <w:p w:rsidR="009866A9" w:rsidRDefault="00BC03ED">
      <w:pPr>
        <w:ind w:left="720" w:hanging="360"/>
      </w:pPr>
      <w:r>
        <w:rPr>
          <w:sz w:val="20"/>
          <w:szCs w:val="20"/>
        </w:rPr>
        <w:t xml:space="preserve">    d. Labor relations</w:t>
      </w:r>
    </w:p>
    <w:p w:rsidR="009866A9" w:rsidRDefault="00BC03ED">
      <w:pPr>
        <w:ind w:left="720" w:hanging="360"/>
      </w:pPr>
      <w:r>
        <w:rPr>
          <w:sz w:val="20"/>
          <w:szCs w:val="20"/>
        </w:rPr>
        <w:t>6. Business Law and Ethics in Agriculture</w:t>
      </w:r>
    </w:p>
    <w:p w:rsidR="009866A9" w:rsidRDefault="00BC03ED">
      <w:pPr>
        <w:ind w:left="720" w:hanging="360"/>
      </w:pPr>
      <w:r>
        <w:rPr>
          <w:sz w:val="20"/>
          <w:szCs w:val="20"/>
        </w:rPr>
        <w:t xml:space="preserve">    a. Agriculture values</w:t>
      </w:r>
    </w:p>
    <w:p w:rsidR="009866A9" w:rsidRDefault="00BC03ED">
      <w:pPr>
        <w:ind w:left="720" w:hanging="360"/>
      </w:pPr>
      <w:r>
        <w:rPr>
          <w:sz w:val="20"/>
          <w:szCs w:val="20"/>
        </w:rPr>
        <w:t xml:space="preserve">    b. Agriculture ethics</w:t>
      </w:r>
    </w:p>
    <w:p w:rsidR="009866A9" w:rsidRDefault="00BC03ED">
      <w:pPr>
        <w:ind w:left="720" w:hanging="360"/>
      </w:pPr>
      <w:r>
        <w:rPr>
          <w:sz w:val="20"/>
          <w:szCs w:val="20"/>
        </w:rPr>
        <w:t xml:space="preserve">    c. Personal values</w:t>
      </w:r>
    </w:p>
    <w:p w:rsidR="009866A9" w:rsidRDefault="00BC03ED">
      <w:pPr>
        <w:ind w:left="720" w:hanging="360"/>
      </w:pPr>
      <w:r>
        <w:rPr>
          <w:sz w:val="20"/>
          <w:szCs w:val="20"/>
        </w:rPr>
        <w:t xml:space="preserve">    </w:t>
      </w:r>
      <w:proofErr w:type="gramStart"/>
      <w:r>
        <w:rPr>
          <w:sz w:val="20"/>
          <w:szCs w:val="20"/>
        </w:rPr>
        <w:t>d. Ag</w:t>
      </w:r>
      <w:proofErr w:type="gramEnd"/>
      <w:r>
        <w:rPr>
          <w:sz w:val="20"/>
          <w:szCs w:val="20"/>
        </w:rPr>
        <w:t xml:space="preserve"> Law and the regulatory environment</w:t>
      </w:r>
    </w:p>
    <w:p w:rsidR="009866A9" w:rsidRDefault="00BC03ED">
      <w:pPr>
        <w:ind w:left="720" w:hanging="360"/>
      </w:pPr>
      <w:r>
        <w:rPr>
          <w:sz w:val="20"/>
          <w:szCs w:val="20"/>
        </w:rPr>
        <w:t xml:space="preserve"> </w:t>
      </w:r>
    </w:p>
    <w:p w:rsidR="009866A9" w:rsidRDefault="00BC03ED">
      <w:pPr>
        <w:ind w:left="360" w:hanging="360"/>
      </w:pPr>
      <w:r>
        <w:rPr>
          <w:sz w:val="20"/>
          <w:szCs w:val="20"/>
        </w:rPr>
        <w:t>Lab Content:</w:t>
      </w:r>
    </w:p>
    <w:p w:rsidR="009866A9" w:rsidRDefault="00BC03ED">
      <w:pPr>
        <w:ind w:left="720" w:hanging="360"/>
      </w:pPr>
      <w:r>
        <w:rPr>
          <w:sz w:val="20"/>
          <w:szCs w:val="20"/>
        </w:rPr>
        <w:t xml:space="preserve">1.       Commodity Production Industries </w:t>
      </w:r>
    </w:p>
    <w:p w:rsidR="009866A9" w:rsidRDefault="00BC03ED">
      <w:pPr>
        <w:ind w:left="720" w:hanging="360"/>
      </w:pPr>
      <w:r>
        <w:rPr>
          <w:sz w:val="20"/>
          <w:szCs w:val="20"/>
        </w:rPr>
        <w:t xml:space="preserve">2.       Livestock Production Industries </w:t>
      </w:r>
    </w:p>
    <w:p w:rsidR="009866A9" w:rsidRDefault="00BC03ED">
      <w:pPr>
        <w:ind w:left="720" w:hanging="360"/>
      </w:pPr>
      <w:r>
        <w:rPr>
          <w:sz w:val="20"/>
          <w:szCs w:val="20"/>
        </w:rPr>
        <w:t xml:space="preserve">3.       Agriculture Processing Industries </w:t>
      </w:r>
    </w:p>
    <w:p w:rsidR="009866A9" w:rsidRDefault="00BC03ED">
      <w:pPr>
        <w:ind w:left="720" w:hanging="360"/>
      </w:pPr>
      <w:r>
        <w:rPr>
          <w:sz w:val="20"/>
          <w:szCs w:val="20"/>
        </w:rPr>
        <w:t xml:space="preserve">4.       Specialty Ag Product Industries </w:t>
      </w:r>
    </w:p>
    <w:p w:rsidR="009866A9" w:rsidRDefault="00BC03ED">
      <w:pPr>
        <w:ind w:left="720" w:hanging="360"/>
      </w:pPr>
      <w:r>
        <w:rPr>
          <w:sz w:val="20"/>
          <w:szCs w:val="20"/>
        </w:rPr>
        <w:t xml:space="preserve">5.       Natural Resource </w:t>
      </w:r>
      <w:r>
        <w:rPr>
          <w:sz w:val="20"/>
          <w:szCs w:val="20"/>
        </w:rPr>
        <w:t xml:space="preserve">Agencies and Services </w:t>
      </w:r>
    </w:p>
    <w:p w:rsidR="009866A9" w:rsidRDefault="00BC03ED">
      <w:pPr>
        <w:ind w:left="720" w:hanging="360"/>
      </w:pPr>
      <w:r>
        <w:rPr>
          <w:sz w:val="20"/>
          <w:szCs w:val="20"/>
        </w:rPr>
        <w:t xml:space="preserve">6.       Forest Industry and Products </w:t>
      </w:r>
    </w:p>
    <w:p w:rsidR="009866A9" w:rsidRDefault="00BC03ED">
      <w:pPr>
        <w:ind w:left="720" w:hanging="360"/>
      </w:pPr>
      <w:r>
        <w:rPr>
          <w:sz w:val="20"/>
          <w:szCs w:val="20"/>
        </w:rPr>
        <w:t xml:space="preserve">7.       Agricultural Cooperatives </w:t>
      </w:r>
    </w:p>
    <w:p w:rsidR="009866A9" w:rsidRDefault="00BC03ED">
      <w:pPr>
        <w:ind w:left="720" w:hanging="360"/>
      </w:pPr>
      <w:r>
        <w:rPr>
          <w:sz w:val="20"/>
          <w:szCs w:val="20"/>
        </w:rPr>
        <w:t xml:space="preserve">8.       Marketing Cooperatives </w:t>
      </w:r>
    </w:p>
    <w:p w:rsidR="009866A9" w:rsidRDefault="00BC03ED">
      <w:pPr>
        <w:ind w:left="720" w:hanging="360"/>
      </w:pPr>
      <w:r>
        <w:rPr>
          <w:sz w:val="20"/>
          <w:szCs w:val="20"/>
        </w:rPr>
        <w:t xml:space="preserve">9.       Agriculture Agencies and Services </w:t>
      </w:r>
    </w:p>
    <w:p w:rsidR="009866A9" w:rsidRDefault="00BC03ED">
      <w:pPr>
        <w:ind w:left="720" w:hanging="360"/>
      </w:pPr>
      <w:r>
        <w:rPr>
          <w:sz w:val="20"/>
          <w:szCs w:val="20"/>
        </w:rPr>
        <w:t xml:space="preserve">10.   Agriculture Technician Categories and Services </w:t>
      </w:r>
    </w:p>
    <w:p w:rsidR="009866A9" w:rsidRDefault="00BC03ED">
      <w:pPr>
        <w:ind w:left="720" w:hanging="360"/>
      </w:pPr>
      <w:r>
        <w:rPr>
          <w:sz w:val="20"/>
          <w:szCs w:val="20"/>
        </w:rPr>
        <w:t>11.   Agriculture Geography</w:t>
      </w:r>
      <w:r>
        <w:rPr>
          <w:sz w:val="20"/>
          <w:szCs w:val="20"/>
        </w:rPr>
        <w:t xml:space="preserve"> &amp; Climate </w:t>
      </w:r>
    </w:p>
    <w:p w:rsidR="009866A9" w:rsidRDefault="00BC03ED">
      <w:pPr>
        <w:ind w:left="720" w:hanging="360"/>
      </w:pPr>
      <w:r>
        <w:rPr>
          <w:sz w:val="20"/>
          <w:szCs w:val="20"/>
        </w:rPr>
        <w:t xml:space="preserve">12.   Agriculture Markets and Market Channels </w:t>
      </w:r>
    </w:p>
    <w:p w:rsidR="009866A9" w:rsidRDefault="00BC03ED">
      <w:pPr>
        <w:ind w:left="720" w:hanging="360"/>
      </w:pPr>
      <w:r>
        <w:rPr>
          <w:sz w:val="20"/>
          <w:szCs w:val="20"/>
        </w:rPr>
        <w:t xml:space="preserve">13.   Agriculture Issues: </w:t>
      </w:r>
    </w:p>
    <w:p w:rsidR="009866A9" w:rsidRDefault="00BC03ED">
      <w:pPr>
        <w:ind w:left="720" w:hanging="360"/>
      </w:pPr>
      <w:r>
        <w:rPr>
          <w:sz w:val="20"/>
          <w:szCs w:val="20"/>
        </w:rPr>
        <w:t xml:space="preserve">      a.       Labor </w:t>
      </w:r>
    </w:p>
    <w:p w:rsidR="009866A9" w:rsidRDefault="00BC03ED">
      <w:pPr>
        <w:ind w:left="720" w:hanging="360"/>
      </w:pPr>
      <w:r>
        <w:rPr>
          <w:sz w:val="20"/>
          <w:szCs w:val="20"/>
        </w:rPr>
        <w:t xml:space="preserve">      b.      Water </w:t>
      </w:r>
    </w:p>
    <w:p w:rsidR="009866A9" w:rsidRDefault="00BC03ED">
      <w:pPr>
        <w:ind w:left="720" w:hanging="360"/>
      </w:pPr>
      <w:r>
        <w:rPr>
          <w:sz w:val="20"/>
          <w:szCs w:val="20"/>
        </w:rPr>
        <w:t xml:space="preserve">      c.       Environment </w:t>
      </w:r>
    </w:p>
    <w:p w:rsidR="009866A9" w:rsidRDefault="00BC03ED">
      <w:pPr>
        <w:ind w:left="720" w:hanging="360"/>
      </w:pPr>
      <w:r>
        <w:rPr>
          <w:sz w:val="20"/>
          <w:szCs w:val="20"/>
        </w:rPr>
        <w:t>14.   Production/Processing for Export</w:t>
      </w:r>
    </w:p>
    <w:p w:rsidR="009866A9" w:rsidRDefault="009866A9"/>
    <w:p w:rsidR="009866A9" w:rsidRDefault="00BC03ED">
      <w:r>
        <w:rPr>
          <w:b/>
          <w:smallCaps/>
        </w:rPr>
        <w:t>Attendance</w:t>
      </w:r>
    </w:p>
    <w:p w:rsidR="009866A9" w:rsidRDefault="00BC03ED">
      <w:pPr>
        <w:numPr>
          <w:ilvl w:val="0"/>
          <w:numId w:val="7"/>
        </w:numPr>
        <w:tabs>
          <w:tab w:val="left" w:pos="2160"/>
        </w:tabs>
        <w:ind w:left="720" w:hanging="360"/>
        <w:jc w:val="both"/>
        <w:rPr>
          <w:sz w:val="20"/>
          <w:szCs w:val="20"/>
        </w:rPr>
      </w:pPr>
      <w:r>
        <w:rPr>
          <w:sz w:val="20"/>
          <w:szCs w:val="20"/>
        </w:rPr>
        <w:t>Attendance is mandatory since the majority of learning occurs in the lecture/laboratory environment.</w:t>
      </w:r>
    </w:p>
    <w:p w:rsidR="009866A9" w:rsidRDefault="00BC03ED">
      <w:pPr>
        <w:widowControl w:val="0"/>
        <w:numPr>
          <w:ilvl w:val="0"/>
          <w:numId w:val="7"/>
        </w:numPr>
        <w:tabs>
          <w:tab w:val="left" w:pos="2160"/>
        </w:tabs>
        <w:ind w:left="720" w:hanging="360"/>
        <w:jc w:val="both"/>
        <w:rPr>
          <w:sz w:val="20"/>
          <w:szCs w:val="20"/>
        </w:rPr>
      </w:pPr>
      <w:r>
        <w:rPr>
          <w:sz w:val="20"/>
          <w:szCs w:val="20"/>
        </w:rPr>
        <w:t xml:space="preserve">Students are personally responsible for obtaining notes/information missed due to an absence. Notes/information can be obtained from a fellow classmate or </w:t>
      </w:r>
      <w:r>
        <w:rPr>
          <w:sz w:val="20"/>
          <w:szCs w:val="20"/>
        </w:rPr>
        <w:t>by meeting with the instructor during regularly scheduled office hours.</w:t>
      </w:r>
    </w:p>
    <w:p w:rsidR="009866A9" w:rsidRDefault="00BC03ED">
      <w:pPr>
        <w:widowControl w:val="0"/>
        <w:numPr>
          <w:ilvl w:val="0"/>
          <w:numId w:val="7"/>
        </w:numPr>
        <w:tabs>
          <w:tab w:val="left" w:pos="2160"/>
        </w:tabs>
        <w:ind w:left="720" w:hanging="360"/>
        <w:jc w:val="both"/>
        <w:rPr>
          <w:sz w:val="20"/>
          <w:szCs w:val="20"/>
        </w:rPr>
      </w:pPr>
      <w:r>
        <w:rPr>
          <w:sz w:val="20"/>
          <w:szCs w:val="20"/>
        </w:rPr>
        <w:t>Please notify the instructor if you know in advance that you will be absent from class.</w:t>
      </w:r>
    </w:p>
    <w:p w:rsidR="009866A9" w:rsidRDefault="00BC03ED">
      <w:pPr>
        <w:widowControl w:val="0"/>
        <w:numPr>
          <w:ilvl w:val="0"/>
          <w:numId w:val="7"/>
        </w:numPr>
        <w:tabs>
          <w:tab w:val="left" w:pos="2160"/>
        </w:tabs>
        <w:ind w:left="720" w:hanging="360"/>
        <w:jc w:val="both"/>
        <w:rPr>
          <w:sz w:val="20"/>
          <w:szCs w:val="20"/>
        </w:rPr>
      </w:pPr>
      <w:r>
        <w:rPr>
          <w:sz w:val="20"/>
          <w:szCs w:val="20"/>
        </w:rPr>
        <w:t>College policy dictates that an instructor should drop a student with two consecutive weeks of u</w:t>
      </w:r>
      <w:r>
        <w:rPr>
          <w:sz w:val="20"/>
          <w:szCs w:val="20"/>
        </w:rPr>
        <w:t xml:space="preserve">nexcused absences (i.e., class meets two times per week, 4 unexcused absences equals a drop: class meets 1 time per week, 2 unexcused absences equals a drop). </w:t>
      </w:r>
    </w:p>
    <w:p w:rsidR="009866A9" w:rsidRDefault="00BC03ED">
      <w:pPr>
        <w:widowControl w:val="0"/>
        <w:numPr>
          <w:ilvl w:val="0"/>
          <w:numId w:val="7"/>
        </w:numPr>
        <w:ind w:left="720" w:hanging="360"/>
        <w:jc w:val="both"/>
        <w:rPr>
          <w:sz w:val="20"/>
          <w:szCs w:val="20"/>
        </w:rPr>
      </w:pPr>
      <w:r>
        <w:rPr>
          <w:sz w:val="20"/>
          <w:szCs w:val="20"/>
        </w:rPr>
        <w:t>At the end of the 9th week of instruction, no withdrawals are permitted and the student must rec</w:t>
      </w:r>
      <w:r>
        <w:rPr>
          <w:sz w:val="20"/>
          <w:szCs w:val="20"/>
        </w:rPr>
        <w:t>eive a grade.</w:t>
      </w:r>
    </w:p>
    <w:p w:rsidR="009866A9" w:rsidRDefault="00BC03ED">
      <w:pPr>
        <w:numPr>
          <w:ilvl w:val="0"/>
          <w:numId w:val="7"/>
        </w:numPr>
        <w:ind w:left="720" w:hanging="360"/>
        <w:rPr>
          <w:smallCaps/>
          <w:sz w:val="20"/>
          <w:szCs w:val="20"/>
        </w:rPr>
      </w:pPr>
      <w:r>
        <w:rPr>
          <w:sz w:val="20"/>
          <w:szCs w:val="20"/>
        </w:rPr>
        <w:t>Make-up tests and assignments will only be allowed for emergency situations and pre-excused absences.</w:t>
      </w:r>
    </w:p>
    <w:p w:rsidR="009866A9" w:rsidRDefault="009866A9"/>
    <w:p w:rsidR="009866A9" w:rsidRDefault="00BC03ED">
      <w:r>
        <w:rPr>
          <w:b/>
          <w:smallCaps/>
        </w:rPr>
        <w:t>Methods for Measuring Student Achievement and Determining Grades</w:t>
      </w:r>
    </w:p>
    <w:p w:rsidR="009866A9" w:rsidRDefault="00BC03ED">
      <w:pPr>
        <w:tabs>
          <w:tab w:val="left" w:pos="720"/>
          <w:tab w:val="left" w:pos="1440"/>
          <w:tab w:val="left" w:pos="2160"/>
        </w:tabs>
        <w:ind w:left="360"/>
      </w:pPr>
      <w:r>
        <w:rPr>
          <w:sz w:val="20"/>
          <w:szCs w:val="20"/>
        </w:rPr>
        <w:t>The methods for measuring student achievement &amp; determining grades are:</w:t>
      </w:r>
    </w:p>
    <w:p w:rsidR="009866A9" w:rsidRDefault="00BC03ED">
      <w:pPr>
        <w:pStyle w:val="Heading6"/>
        <w:numPr>
          <w:ilvl w:val="0"/>
          <w:numId w:val="8"/>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Wr</w:t>
      </w:r>
      <w:r>
        <w:rPr>
          <w:rFonts w:ascii="Times New Roman" w:eastAsia="Times New Roman" w:hAnsi="Times New Roman" w:cs="Times New Roman"/>
          <w:b w:val="0"/>
          <w:sz w:val="20"/>
          <w:szCs w:val="20"/>
        </w:rPr>
        <w:t>iting</w:t>
      </w:r>
    </w:p>
    <w:p w:rsidR="009866A9" w:rsidRDefault="00BC03ED">
      <w:pPr>
        <w:numPr>
          <w:ilvl w:val="0"/>
          <w:numId w:val="3"/>
        </w:numPr>
        <w:ind w:left="1440" w:hanging="360"/>
        <w:rPr>
          <w:sz w:val="20"/>
          <w:szCs w:val="20"/>
        </w:rPr>
      </w:pPr>
      <w:r>
        <w:rPr>
          <w:sz w:val="20"/>
          <w:szCs w:val="20"/>
        </w:rPr>
        <w:t>Laboratory reports and written homework</w:t>
      </w:r>
    </w:p>
    <w:p w:rsidR="009866A9" w:rsidRDefault="00BC03ED">
      <w:pPr>
        <w:pStyle w:val="Heading6"/>
        <w:numPr>
          <w:ilvl w:val="0"/>
          <w:numId w:val="8"/>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Problem Solving</w:t>
      </w:r>
    </w:p>
    <w:p w:rsidR="009866A9" w:rsidRDefault="00BC03ED">
      <w:pPr>
        <w:pStyle w:val="Heading6"/>
        <w:numPr>
          <w:ilvl w:val="1"/>
          <w:numId w:val="9"/>
        </w:numPr>
        <w:tabs>
          <w:tab w:val="left" w:pos="1080"/>
        </w:tabs>
        <w:ind w:hanging="360"/>
        <w:rPr>
          <w:b w:val="0"/>
          <w:sz w:val="20"/>
          <w:szCs w:val="20"/>
        </w:rPr>
      </w:pPr>
      <w:r>
        <w:rPr>
          <w:rFonts w:ascii="Times New Roman" w:eastAsia="Times New Roman" w:hAnsi="Times New Roman" w:cs="Times New Roman"/>
          <w:b w:val="0"/>
          <w:sz w:val="20"/>
          <w:szCs w:val="20"/>
        </w:rPr>
        <w:t>Exams, quizzes, homework problems, laboratory reports</w:t>
      </w:r>
    </w:p>
    <w:p w:rsidR="009866A9" w:rsidRDefault="00BC03ED">
      <w:pPr>
        <w:numPr>
          <w:ilvl w:val="0"/>
          <w:numId w:val="8"/>
        </w:numPr>
        <w:tabs>
          <w:tab w:val="left" w:pos="1080"/>
        </w:tabs>
        <w:ind w:left="1080" w:hanging="360"/>
        <w:rPr>
          <w:sz w:val="20"/>
          <w:szCs w:val="20"/>
        </w:rPr>
      </w:pPr>
      <w:r>
        <w:rPr>
          <w:sz w:val="20"/>
          <w:szCs w:val="20"/>
        </w:rPr>
        <w:t>Examinations</w:t>
      </w:r>
    </w:p>
    <w:p w:rsidR="009866A9" w:rsidRDefault="00BC03ED">
      <w:pPr>
        <w:numPr>
          <w:ilvl w:val="1"/>
          <w:numId w:val="1"/>
        </w:numPr>
        <w:tabs>
          <w:tab w:val="left" w:pos="1080"/>
        </w:tabs>
        <w:ind w:hanging="360"/>
        <w:rPr>
          <w:smallCaps/>
          <w:sz w:val="20"/>
          <w:szCs w:val="20"/>
        </w:rPr>
      </w:pPr>
      <w:r>
        <w:rPr>
          <w:sz w:val="20"/>
          <w:szCs w:val="20"/>
        </w:rPr>
        <w:t>Multiple Choice, True/False, Matching and Completion</w:t>
      </w:r>
    </w:p>
    <w:p w:rsidR="009866A9" w:rsidRDefault="009866A9">
      <w:pPr>
        <w:ind w:left="360"/>
      </w:pPr>
    </w:p>
    <w:p w:rsidR="009866A9" w:rsidRDefault="00BC03ED">
      <w:pPr>
        <w:ind w:left="360"/>
      </w:pPr>
      <w:r>
        <w:rPr>
          <w:sz w:val="20"/>
          <w:szCs w:val="20"/>
        </w:rPr>
        <w:lastRenderedPageBreak/>
        <w:t>All assignments are due at the beginning of the class session on the date due. Late assignments can be submitted for grading; however, all late assignments will receive a deduction in the amount of 50% of the overall point value for that specific assignmen</w:t>
      </w:r>
      <w:r>
        <w:rPr>
          <w:sz w:val="20"/>
          <w:szCs w:val="20"/>
        </w:rPr>
        <w:t>t.</w:t>
      </w:r>
    </w:p>
    <w:p w:rsidR="009866A9" w:rsidRDefault="009866A9">
      <w:pPr>
        <w:tabs>
          <w:tab w:val="left" w:pos="1080"/>
        </w:tabs>
      </w:pPr>
    </w:p>
    <w:p w:rsidR="009866A9" w:rsidRDefault="00BC03ED">
      <w:r>
        <w:rPr>
          <w:b/>
          <w:smallCaps/>
        </w:rPr>
        <w:t>Course Grade Determination</w:t>
      </w:r>
    </w:p>
    <w:p w:rsidR="009866A9" w:rsidRDefault="00BC03ED">
      <w:pPr>
        <w:ind w:left="360"/>
      </w:pPr>
      <w:r>
        <w:rPr>
          <w:sz w:val="20"/>
          <w:szCs w:val="20"/>
        </w:rPr>
        <w:t>Tests will be true/false, multiple choice, short answer, and essay questions.  Written laboratory reports and written homework will be required.  Course emphasis will be placed on analysis of records and accounting.</w:t>
      </w:r>
    </w:p>
    <w:p w:rsidR="009866A9" w:rsidRDefault="00BC03ED">
      <w:r>
        <w:rPr>
          <w:sz w:val="20"/>
          <w:szCs w:val="20"/>
        </w:rPr>
        <w:tab/>
        <w:t>Tests</w:t>
      </w:r>
      <w:r>
        <w:rPr>
          <w:sz w:val="20"/>
          <w:szCs w:val="20"/>
        </w:rPr>
        <w:tab/>
      </w:r>
      <w:r>
        <w:rPr>
          <w:sz w:val="20"/>
          <w:szCs w:val="20"/>
        </w:rPr>
        <w:tab/>
        <w:t>5</w:t>
      </w:r>
      <w:r>
        <w:rPr>
          <w:sz w:val="20"/>
          <w:szCs w:val="20"/>
        </w:rPr>
        <w:t>5%</w:t>
      </w:r>
    </w:p>
    <w:p w:rsidR="009866A9" w:rsidRDefault="00BC03ED">
      <w:r>
        <w:rPr>
          <w:sz w:val="20"/>
          <w:szCs w:val="20"/>
        </w:rPr>
        <w:tab/>
        <w:t>Lab Work</w:t>
      </w:r>
      <w:r>
        <w:rPr>
          <w:sz w:val="20"/>
          <w:szCs w:val="20"/>
        </w:rPr>
        <w:tab/>
        <w:t>25%</w:t>
      </w:r>
    </w:p>
    <w:p w:rsidR="009866A9" w:rsidRDefault="00BC03ED">
      <w:r>
        <w:rPr>
          <w:sz w:val="20"/>
          <w:szCs w:val="20"/>
        </w:rPr>
        <w:tab/>
        <w:t>Quizzes</w:t>
      </w:r>
      <w:r>
        <w:rPr>
          <w:sz w:val="20"/>
          <w:szCs w:val="20"/>
        </w:rPr>
        <w:tab/>
      </w:r>
      <w:r>
        <w:rPr>
          <w:sz w:val="20"/>
          <w:szCs w:val="20"/>
        </w:rPr>
        <w:tab/>
        <w:t>10%</w:t>
      </w:r>
    </w:p>
    <w:p w:rsidR="009866A9" w:rsidRDefault="00BC03ED">
      <w:r>
        <w:rPr>
          <w:sz w:val="20"/>
          <w:szCs w:val="20"/>
        </w:rPr>
        <w:tab/>
        <w:t>Homework</w:t>
      </w:r>
      <w:r>
        <w:rPr>
          <w:sz w:val="20"/>
          <w:szCs w:val="20"/>
        </w:rPr>
        <w:tab/>
        <w:t>10%</w:t>
      </w:r>
    </w:p>
    <w:p w:rsidR="009866A9" w:rsidRDefault="009866A9">
      <w:pPr>
        <w:ind w:left="360"/>
      </w:pPr>
    </w:p>
    <w:p w:rsidR="009866A9" w:rsidRDefault="00BC03ED">
      <w:pPr>
        <w:ind w:left="360"/>
      </w:pPr>
      <w:r>
        <w:rPr>
          <w:sz w:val="20"/>
          <w:szCs w:val="20"/>
        </w:rPr>
        <w:t>Letter grades will be calculated by using the following standard percentage point evaluation:</w:t>
      </w:r>
    </w:p>
    <w:p w:rsidR="009866A9" w:rsidRDefault="00BC03ED">
      <w:pPr>
        <w:tabs>
          <w:tab w:val="left" w:pos="1800"/>
        </w:tabs>
        <w:ind w:left="360"/>
      </w:pPr>
      <w:r>
        <w:rPr>
          <w:sz w:val="20"/>
          <w:szCs w:val="20"/>
        </w:rPr>
        <w:t>A = 90-100%</w:t>
      </w:r>
    </w:p>
    <w:p w:rsidR="009866A9" w:rsidRDefault="00BC03ED">
      <w:pPr>
        <w:tabs>
          <w:tab w:val="left" w:pos="1800"/>
        </w:tabs>
        <w:ind w:left="360"/>
      </w:pPr>
      <w:r>
        <w:rPr>
          <w:sz w:val="20"/>
          <w:szCs w:val="20"/>
        </w:rPr>
        <w:t>B = 80-89%</w:t>
      </w:r>
    </w:p>
    <w:p w:rsidR="009866A9" w:rsidRDefault="00BC03ED">
      <w:pPr>
        <w:tabs>
          <w:tab w:val="left" w:pos="1800"/>
        </w:tabs>
        <w:ind w:left="360"/>
      </w:pPr>
      <w:r>
        <w:rPr>
          <w:sz w:val="20"/>
          <w:szCs w:val="20"/>
        </w:rPr>
        <w:t>C = 70-79%</w:t>
      </w:r>
    </w:p>
    <w:p w:rsidR="009866A9" w:rsidRDefault="00BC03ED">
      <w:pPr>
        <w:tabs>
          <w:tab w:val="left" w:pos="1800"/>
        </w:tabs>
        <w:ind w:left="360"/>
      </w:pPr>
      <w:r>
        <w:rPr>
          <w:sz w:val="20"/>
          <w:szCs w:val="20"/>
        </w:rPr>
        <w:t>D = 60-69%</w:t>
      </w:r>
    </w:p>
    <w:p w:rsidR="009866A9" w:rsidRDefault="00BC03ED">
      <w:pPr>
        <w:tabs>
          <w:tab w:val="left" w:pos="1800"/>
        </w:tabs>
        <w:ind w:left="360"/>
      </w:pPr>
      <w:r>
        <w:rPr>
          <w:sz w:val="20"/>
          <w:szCs w:val="20"/>
        </w:rPr>
        <w:t>F = under 60%</w:t>
      </w:r>
    </w:p>
    <w:p w:rsidR="009866A9" w:rsidRDefault="009866A9"/>
    <w:p w:rsidR="009866A9" w:rsidRDefault="00BC03ED">
      <w:r>
        <w:rPr>
          <w:b/>
          <w:smallCaps/>
        </w:rPr>
        <w:t>Policy on Cheating &amp; Plagiarism</w:t>
      </w:r>
    </w:p>
    <w:p w:rsidR="009866A9" w:rsidRDefault="00BC03ED">
      <w:pPr>
        <w:ind w:left="360"/>
      </w:pPr>
      <w:r>
        <w:rPr>
          <w:sz w:val="20"/>
          <w:szCs w:val="20"/>
        </w:rPr>
        <w:t>In keeping with the phil</w:t>
      </w:r>
      <w:r>
        <w:rPr>
          <w:sz w:val="20"/>
          <w:szCs w:val="20"/>
        </w:rPr>
        <w:t>osophy that students are entitled to the best education available, and in compliance with Board Policy, each student is expected to exert an entirely honest and individual effort toward attaining an education.  Violations of this policy will result in disq</w:t>
      </w:r>
      <w:r>
        <w:rPr>
          <w:sz w:val="20"/>
          <w:szCs w:val="20"/>
        </w:rPr>
        <w:t>ualification for the course.</w:t>
      </w:r>
    </w:p>
    <w:p w:rsidR="009866A9" w:rsidRDefault="009866A9">
      <w:pPr>
        <w:ind w:left="360"/>
      </w:pPr>
    </w:p>
    <w:p w:rsidR="009866A9" w:rsidRDefault="00BC03ED">
      <w:r>
        <w:rPr>
          <w:b/>
          <w:smallCaps/>
        </w:rPr>
        <w:t>Accommodations for Students with Disabilities</w:t>
      </w:r>
    </w:p>
    <w:p w:rsidR="009866A9" w:rsidRDefault="00BC03ED">
      <w:pPr>
        <w:ind w:left="360"/>
      </w:pPr>
      <w:r>
        <w:rPr>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as soon </w:t>
      </w:r>
      <w:r>
        <w:rPr>
          <w:sz w:val="20"/>
          <w:szCs w:val="20"/>
        </w:rPr>
        <w:t>as possible.</w:t>
      </w:r>
    </w:p>
    <w:p w:rsidR="009866A9" w:rsidRDefault="009866A9">
      <w:pPr>
        <w:ind w:left="360"/>
      </w:pPr>
    </w:p>
    <w:p w:rsidR="009866A9" w:rsidRDefault="00BC03ED">
      <w:r>
        <w:rPr>
          <w:b/>
          <w:smallCaps/>
        </w:rPr>
        <w:t>Behavioral Standards</w:t>
      </w:r>
    </w:p>
    <w:p w:rsidR="009866A9" w:rsidRDefault="00BC03ED">
      <w:pPr>
        <w:numPr>
          <w:ilvl w:val="0"/>
          <w:numId w:val="2"/>
        </w:numPr>
        <w:ind w:left="720" w:hanging="360"/>
        <w:rPr>
          <w:sz w:val="20"/>
          <w:szCs w:val="20"/>
        </w:rPr>
      </w:pPr>
      <w:r>
        <w:rPr>
          <w:sz w:val="20"/>
          <w:szCs w:val="20"/>
        </w:rPr>
        <w:t>It is a common courtesy to turn off all electronic devices (i.e., cell phones, mp3 players, etc…) when in a group setting. Please exercise this courtesy!</w:t>
      </w:r>
    </w:p>
    <w:p w:rsidR="009866A9" w:rsidRDefault="00BC03ED">
      <w:pPr>
        <w:numPr>
          <w:ilvl w:val="0"/>
          <w:numId w:val="2"/>
        </w:numPr>
        <w:ind w:left="720" w:hanging="360"/>
        <w:rPr>
          <w:sz w:val="20"/>
          <w:szCs w:val="20"/>
        </w:rPr>
      </w:pPr>
      <w:r>
        <w:rPr>
          <w:sz w:val="20"/>
          <w:szCs w:val="20"/>
        </w:rPr>
        <w:t>Students are expected to conduct themselves in a mature and respons</w:t>
      </w:r>
      <w:r>
        <w:rPr>
          <w:sz w:val="20"/>
          <w:szCs w:val="20"/>
        </w:rPr>
        <w:t>ible manner that respects the rights of all other individuals.</w:t>
      </w:r>
    </w:p>
    <w:p w:rsidR="009866A9" w:rsidRDefault="009866A9"/>
    <w:p w:rsidR="009866A9" w:rsidRDefault="00BC03ED">
      <w:r>
        <w:rPr>
          <w:b/>
          <w:smallCaps/>
        </w:rPr>
        <w:t>Important Dates</w:t>
      </w:r>
    </w:p>
    <w:p w:rsidR="009866A9" w:rsidRDefault="00BC03ED">
      <w:pPr>
        <w:numPr>
          <w:ilvl w:val="0"/>
          <w:numId w:val="4"/>
        </w:numPr>
        <w:tabs>
          <w:tab w:val="right" w:pos="10800"/>
        </w:tabs>
        <w:ind w:hanging="360"/>
        <w:contextualSpacing/>
        <w:rPr>
          <w:sz w:val="20"/>
          <w:szCs w:val="20"/>
        </w:rPr>
      </w:pPr>
      <w:r>
        <w:rPr>
          <w:sz w:val="20"/>
          <w:szCs w:val="20"/>
        </w:rPr>
        <w:t>Last Day to Register for a Full-Term Class</w:t>
      </w:r>
      <w:r>
        <w:rPr>
          <w:sz w:val="20"/>
          <w:szCs w:val="20"/>
        </w:rPr>
        <w:tab/>
        <w:t>September 4</w:t>
      </w:r>
    </w:p>
    <w:p w:rsidR="009866A9" w:rsidRDefault="00BC03ED">
      <w:pPr>
        <w:numPr>
          <w:ilvl w:val="0"/>
          <w:numId w:val="4"/>
        </w:numPr>
        <w:tabs>
          <w:tab w:val="right" w:pos="10800"/>
        </w:tabs>
        <w:ind w:hanging="360"/>
        <w:contextualSpacing/>
        <w:rPr>
          <w:sz w:val="20"/>
          <w:szCs w:val="20"/>
        </w:rPr>
      </w:pPr>
      <w:r>
        <w:rPr>
          <w:sz w:val="20"/>
          <w:szCs w:val="20"/>
        </w:rPr>
        <w:t>Labor Day Holiday</w:t>
      </w:r>
      <w:r>
        <w:rPr>
          <w:sz w:val="20"/>
          <w:szCs w:val="20"/>
        </w:rPr>
        <w:tab/>
        <w:t>September 7</w:t>
      </w:r>
    </w:p>
    <w:p w:rsidR="009866A9" w:rsidRDefault="00BC03ED">
      <w:pPr>
        <w:numPr>
          <w:ilvl w:val="0"/>
          <w:numId w:val="4"/>
        </w:numPr>
        <w:tabs>
          <w:tab w:val="right" w:pos="10800"/>
        </w:tabs>
        <w:ind w:hanging="360"/>
        <w:contextualSpacing/>
        <w:rPr>
          <w:sz w:val="20"/>
          <w:szCs w:val="20"/>
        </w:rPr>
      </w:pPr>
      <w:r>
        <w:rPr>
          <w:sz w:val="20"/>
          <w:szCs w:val="20"/>
        </w:rPr>
        <w:t>Last Day to Drop a Class (letter grades assigned after this date)</w:t>
      </w:r>
      <w:r>
        <w:rPr>
          <w:sz w:val="20"/>
          <w:szCs w:val="20"/>
        </w:rPr>
        <w:tab/>
        <w:t>October 16</w:t>
      </w:r>
    </w:p>
    <w:p w:rsidR="009866A9" w:rsidRDefault="00BC03ED">
      <w:pPr>
        <w:numPr>
          <w:ilvl w:val="0"/>
          <w:numId w:val="4"/>
        </w:numPr>
        <w:tabs>
          <w:tab w:val="right" w:pos="10800"/>
        </w:tabs>
        <w:ind w:hanging="360"/>
        <w:contextualSpacing/>
        <w:rPr>
          <w:sz w:val="20"/>
          <w:szCs w:val="20"/>
        </w:rPr>
      </w:pPr>
      <w:r>
        <w:rPr>
          <w:sz w:val="20"/>
          <w:szCs w:val="20"/>
        </w:rPr>
        <w:t>Veterans Day O</w:t>
      </w:r>
      <w:r>
        <w:rPr>
          <w:sz w:val="20"/>
          <w:szCs w:val="20"/>
        </w:rPr>
        <w:t>bserved</w:t>
      </w:r>
      <w:r>
        <w:rPr>
          <w:sz w:val="20"/>
          <w:szCs w:val="20"/>
        </w:rPr>
        <w:tab/>
        <w:t>November 11</w:t>
      </w:r>
    </w:p>
    <w:p w:rsidR="009866A9" w:rsidRDefault="00BC03ED">
      <w:pPr>
        <w:numPr>
          <w:ilvl w:val="0"/>
          <w:numId w:val="4"/>
        </w:numPr>
        <w:tabs>
          <w:tab w:val="right" w:pos="10800"/>
        </w:tabs>
        <w:ind w:hanging="360"/>
        <w:contextualSpacing/>
        <w:rPr>
          <w:sz w:val="20"/>
          <w:szCs w:val="20"/>
        </w:rPr>
      </w:pPr>
      <w:r>
        <w:rPr>
          <w:sz w:val="20"/>
          <w:szCs w:val="20"/>
        </w:rPr>
        <w:t>Thanksgiving Holiday Observed</w:t>
      </w:r>
      <w:r>
        <w:rPr>
          <w:sz w:val="20"/>
          <w:szCs w:val="20"/>
        </w:rPr>
        <w:tab/>
        <w:t>November 26 - 27</w:t>
      </w:r>
    </w:p>
    <w:p w:rsidR="009866A9" w:rsidRDefault="00BC03ED">
      <w:pPr>
        <w:numPr>
          <w:ilvl w:val="0"/>
          <w:numId w:val="4"/>
        </w:numPr>
        <w:tabs>
          <w:tab w:val="right" w:pos="10800"/>
        </w:tabs>
        <w:ind w:hanging="360"/>
        <w:contextualSpacing/>
        <w:rPr>
          <w:sz w:val="20"/>
          <w:szCs w:val="20"/>
        </w:rPr>
      </w:pPr>
      <w:r>
        <w:rPr>
          <w:sz w:val="20"/>
          <w:szCs w:val="20"/>
        </w:rPr>
        <w:t>Finals Week</w:t>
      </w:r>
      <w:r>
        <w:rPr>
          <w:sz w:val="20"/>
          <w:szCs w:val="20"/>
        </w:rPr>
        <w:tab/>
        <w:t>December 14 - 18</w:t>
      </w:r>
    </w:p>
    <w:p w:rsidR="009866A9" w:rsidRDefault="009866A9">
      <w:pPr>
        <w:tabs>
          <w:tab w:val="right" w:pos="10800"/>
        </w:tabs>
      </w:pPr>
    </w:p>
    <w:p w:rsidR="009866A9" w:rsidRDefault="00BC03ED">
      <w:pPr>
        <w:tabs>
          <w:tab w:val="right" w:pos="10800"/>
        </w:tabs>
      </w:pPr>
      <w:r>
        <w:rPr>
          <w:b/>
          <w:smallCaps/>
        </w:rPr>
        <w:t>Final Exam</w:t>
      </w:r>
      <w:r>
        <w:rPr>
          <w:b/>
          <w:smallCaps/>
        </w:rPr>
        <w:tab/>
        <w:t xml:space="preserve">Tuesday, </w:t>
      </w:r>
      <w:proofErr w:type="gramStart"/>
      <w:r>
        <w:rPr>
          <w:b/>
          <w:smallCaps/>
        </w:rPr>
        <w:t>December  15</w:t>
      </w:r>
      <w:r>
        <w:rPr>
          <w:b/>
          <w:smallCaps/>
          <w:vertAlign w:val="superscript"/>
        </w:rPr>
        <w:t>th</w:t>
      </w:r>
      <w:proofErr w:type="gramEnd"/>
      <w:r>
        <w:rPr>
          <w:b/>
          <w:smallCaps/>
        </w:rPr>
        <w:t>, 11:00 am – 12:50 pm</w:t>
      </w:r>
    </w:p>
    <w:sectPr w:rsidR="009866A9">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7511E"/>
    <w:multiLevelType w:val="multilevel"/>
    <w:tmpl w:val="74B0189E"/>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9FA7254"/>
    <w:multiLevelType w:val="multilevel"/>
    <w:tmpl w:val="95F457A4"/>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2">
    <w:nsid w:val="0A341185"/>
    <w:multiLevelType w:val="multilevel"/>
    <w:tmpl w:val="9C4ED7A4"/>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3">
    <w:nsid w:val="0CB354D0"/>
    <w:multiLevelType w:val="multilevel"/>
    <w:tmpl w:val="030EA7EE"/>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nsid w:val="2F8A0BDC"/>
    <w:multiLevelType w:val="multilevel"/>
    <w:tmpl w:val="31502988"/>
    <w:lvl w:ilvl="0">
      <w:start w:val="1"/>
      <w:numFmt w:val="bullet"/>
      <w:lvlText w:val="●"/>
      <w:lvlJc w:val="left"/>
      <w:pPr>
        <w:ind w:left="2808" w:firstLine="2448"/>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6134559D"/>
    <w:multiLevelType w:val="multilevel"/>
    <w:tmpl w:val="3DF8D5A0"/>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nsid w:val="64D17718"/>
    <w:multiLevelType w:val="multilevel"/>
    <w:tmpl w:val="299C8C12"/>
    <w:lvl w:ilvl="0">
      <w:start w:val="1"/>
      <w:numFmt w:val="decimal"/>
      <w:lvlText w:val="%1."/>
      <w:lvlJc w:val="left"/>
      <w:pPr>
        <w:ind w:left="720" w:firstLine="360"/>
      </w:pPr>
    </w:lvl>
    <w:lvl w:ilvl="1">
      <w:start w:val="1"/>
      <w:numFmt w:val="decimal"/>
      <w:lvlText w:val="%2."/>
      <w:lvlJc w:val="left"/>
      <w:pPr>
        <w:ind w:left="1440" w:firstLine="1080"/>
      </w:pPr>
    </w:lvl>
    <w:lvl w:ilvl="2">
      <w:start w:val="1"/>
      <w:numFmt w:val="decimal"/>
      <w:lvlText w:val="%3."/>
      <w:lvlJc w:val="left"/>
      <w:pPr>
        <w:ind w:left="2160" w:firstLine="1800"/>
      </w:pPr>
    </w:lvl>
    <w:lvl w:ilvl="3">
      <w:start w:val="1"/>
      <w:numFmt w:val="decimal"/>
      <w:lvlText w:val="%4."/>
      <w:lvlJc w:val="left"/>
      <w:pPr>
        <w:ind w:left="2880" w:firstLine="2520"/>
      </w:pPr>
    </w:lvl>
    <w:lvl w:ilvl="4">
      <w:start w:val="1"/>
      <w:numFmt w:val="decimal"/>
      <w:lvlText w:val="%5."/>
      <w:lvlJc w:val="left"/>
      <w:pPr>
        <w:ind w:left="3600" w:firstLine="3240"/>
      </w:pPr>
    </w:lvl>
    <w:lvl w:ilvl="5">
      <w:start w:val="1"/>
      <w:numFmt w:val="decimal"/>
      <w:lvlText w:val="%6."/>
      <w:lvlJc w:val="left"/>
      <w:pPr>
        <w:ind w:left="4320" w:firstLine="3960"/>
      </w:pPr>
    </w:lvl>
    <w:lvl w:ilvl="6">
      <w:start w:val="1"/>
      <w:numFmt w:val="decimal"/>
      <w:lvlText w:val="%7."/>
      <w:lvlJc w:val="left"/>
      <w:pPr>
        <w:ind w:left="5040" w:firstLine="4680"/>
      </w:pPr>
    </w:lvl>
    <w:lvl w:ilvl="7">
      <w:start w:val="1"/>
      <w:numFmt w:val="decimal"/>
      <w:lvlText w:val="%8."/>
      <w:lvlJc w:val="left"/>
      <w:pPr>
        <w:ind w:left="5760" w:firstLine="5400"/>
      </w:pPr>
    </w:lvl>
    <w:lvl w:ilvl="8">
      <w:start w:val="1"/>
      <w:numFmt w:val="decimal"/>
      <w:lvlText w:val="%9."/>
      <w:lvlJc w:val="left"/>
      <w:pPr>
        <w:ind w:left="6480" w:firstLine="6120"/>
      </w:pPr>
    </w:lvl>
  </w:abstractNum>
  <w:abstractNum w:abstractNumId="7">
    <w:nsid w:val="69912B66"/>
    <w:multiLevelType w:val="multilevel"/>
    <w:tmpl w:val="5002BD1A"/>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8">
    <w:nsid w:val="7E0A13BE"/>
    <w:multiLevelType w:val="multilevel"/>
    <w:tmpl w:val="2BEA363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5"/>
  </w:num>
  <w:num w:numId="2">
    <w:abstractNumId w:val="2"/>
  </w:num>
  <w:num w:numId="3">
    <w:abstractNumId w:val="4"/>
  </w:num>
  <w:num w:numId="4">
    <w:abstractNumId w:val="7"/>
  </w:num>
  <w:num w:numId="5">
    <w:abstractNumId w:val="1"/>
  </w:num>
  <w:num w:numId="6">
    <w:abstractNumId w:val="6"/>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6A9"/>
    <w:rsid w:val="009866A9"/>
    <w:rsid w:val="00BC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61B36B-960E-44EB-B0B5-028F961A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75" w:type="dxa"/>
        <w:left w:w="75" w:type="dxa"/>
        <w:bottom w:w="75" w:type="dxa"/>
        <w:right w:w="75" w:type="dxa"/>
      </w:tblCellMar>
    </w:tblPr>
  </w:style>
  <w:style w:type="table" w:customStyle="1" w:styleId="a0">
    <w:basedOn w:val="TableNormal"/>
    <w:tblPr>
      <w:tblStyleRowBandSize w:val="1"/>
      <w:tblStyleColBandSize w:val="1"/>
      <w:tblInd w:w="0" w:type="dxa"/>
      <w:tblCellMar>
        <w:top w:w="75" w:type="dxa"/>
        <w:left w:w="75" w:type="dxa"/>
        <w:bottom w:w="75" w:type="dxa"/>
        <w:right w:w="7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evin.woodard@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Kevin Woodard</cp:lastModifiedBy>
  <cp:revision>2</cp:revision>
  <dcterms:created xsi:type="dcterms:W3CDTF">2015-08-14T21:00:00Z</dcterms:created>
  <dcterms:modified xsi:type="dcterms:W3CDTF">2015-08-14T21:00:00Z</dcterms:modified>
</cp:coreProperties>
</file>