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1E" w:rsidRDefault="00323E1E" w:rsidP="00323E1E">
      <w:pPr>
        <w:spacing w:after="0"/>
        <w:rPr>
          <w:rFonts w:ascii="Times New Roman" w:hAnsi="Times New Roman"/>
        </w:rPr>
      </w:pPr>
      <w:bookmarkStart w:id="0" w:name="_GoBack"/>
      <w:bookmarkEnd w:id="0"/>
      <w:r>
        <w:rPr>
          <w:rFonts w:ascii="Times New Roman" w:hAnsi="Times New Roman"/>
          <w:b/>
        </w:rPr>
        <w:t xml:space="preserve">Math-201–52918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REEDLEY COLLEGE</w:t>
      </w:r>
    </w:p>
    <w:p w:rsidR="00323E1E" w:rsidRDefault="00323E1E" w:rsidP="00323E1E">
      <w:pPr>
        <w:spacing w:after="0"/>
        <w:rPr>
          <w:rFonts w:ascii="Times New Roman" w:hAnsi="Times New Roman"/>
        </w:rPr>
      </w:pPr>
      <w:r>
        <w:rPr>
          <w:rFonts w:ascii="Times New Roman" w:hAnsi="Times New Roman"/>
        </w:rPr>
        <w:t>Instructor:  Mrs. Francilyn O’Brien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SPRING 2014</w:t>
      </w:r>
    </w:p>
    <w:p w:rsidR="00323E1E" w:rsidRDefault="00323E1E" w:rsidP="00323E1E">
      <w:pPr>
        <w:spacing w:after="0"/>
        <w:rPr>
          <w:rFonts w:ascii="Times New Roman" w:hAnsi="Times New Roman"/>
        </w:rPr>
      </w:pPr>
      <w:r>
        <w:rPr>
          <w:rFonts w:ascii="Times New Roman" w:hAnsi="Times New Roman"/>
        </w:rPr>
        <w:t xml:space="preserve">e-mail:  </w:t>
      </w:r>
      <w:hyperlink r:id="rId6" w:history="1">
        <w:r>
          <w:rPr>
            <w:rStyle w:val="Hyperlink"/>
            <w:rFonts w:ascii="Times New Roman" w:hAnsi="Times New Roman"/>
          </w:rPr>
          <w:t>francilyn.obrien@reedleycollege.edu</w:t>
        </w:r>
      </w:hyperlink>
      <w:r>
        <w:rPr>
          <w:rFonts w:ascii="Times New Roman" w:hAnsi="Times New Roman"/>
        </w:rPr>
        <w:t xml:space="preserve">                                                          </w:t>
      </w:r>
      <w:r>
        <w:rPr>
          <w:rFonts w:ascii="Times New Roman" w:hAnsi="Times New Roman"/>
        </w:rPr>
        <w:tab/>
        <w:t xml:space="preserve">             Room:  CCI200</w:t>
      </w:r>
    </w:p>
    <w:p w:rsidR="00323E1E" w:rsidRDefault="00323E1E" w:rsidP="00323E1E">
      <w:pPr>
        <w:spacing w:after="0"/>
        <w:jc w:val="right"/>
        <w:rPr>
          <w:rFonts w:ascii="Times New Roman" w:hAnsi="Times New Roman"/>
        </w:rPr>
      </w:pPr>
      <w:r>
        <w:rPr>
          <w:rFonts w:ascii="Times New Roman" w:hAnsi="Times New Roman"/>
        </w:rPr>
        <w:t xml:space="preserve"> Time: TTh 3:30 – 5:45 </w:t>
      </w:r>
    </w:p>
    <w:p w:rsidR="00323E1E" w:rsidRDefault="00323E1E" w:rsidP="00323E1E">
      <w:pPr>
        <w:spacing w:after="0"/>
        <w:rPr>
          <w:rFonts w:ascii="Times New Roman" w:hAnsi="Times New Roman"/>
        </w:rPr>
      </w:pPr>
      <w:r>
        <w:rPr>
          <w:rFonts w:ascii="Times New Roman" w:hAnsi="Times New Roman"/>
          <w:b/>
          <w:u w:val="single"/>
        </w:rPr>
        <w:t>COURSE DESCRIPTION:</w:t>
      </w:r>
      <w:r>
        <w:rPr>
          <w:rFonts w:ascii="Times New Roman" w:hAnsi="Times New Roman"/>
        </w:rPr>
        <w:tab/>
      </w:r>
    </w:p>
    <w:p w:rsidR="00323E1E" w:rsidRDefault="00323E1E" w:rsidP="00323E1E">
      <w:pPr>
        <w:spacing w:after="0"/>
        <w:rPr>
          <w:rFonts w:ascii="Times New Roman" w:hAnsi="Times New Roman"/>
        </w:rPr>
      </w:pPr>
      <w:r>
        <w:rPr>
          <w:rFonts w:ascii="Times New Roman" w:hAnsi="Times New Roman"/>
        </w:rPr>
        <w:t>This is a first course in elementary algebra which will cover topics such as:  algebraic expressions, linear equations and inequalities, linear equations and inequalities in two variables, exponents and polynomials, factoring and rational expressions.</w:t>
      </w:r>
    </w:p>
    <w:p w:rsidR="00323E1E" w:rsidRDefault="00323E1E" w:rsidP="00323E1E">
      <w:pPr>
        <w:spacing w:after="0"/>
        <w:rPr>
          <w:rFonts w:ascii="Times New Roman" w:hAnsi="Times New Roman"/>
        </w:rPr>
      </w:pPr>
    </w:p>
    <w:p w:rsidR="00323E1E" w:rsidRDefault="00323E1E" w:rsidP="00323E1E">
      <w:pPr>
        <w:spacing w:after="0"/>
        <w:rPr>
          <w:rFonts w:ascii="Times New Roman" w:hAnsi="Times New Roman"/>
          <w:b/>
          <w:sz w:val="20"/>
          <w:szCs w:val="20"/>
          <w:u w:val="single"/>
        </w:rPr>
      </w:pPr>
      <w:r>
        <w:rPr>
          <w:rFonts w:ascii="Times New Roman" w:hAnsi="Times New Roman"/>
          <w:b/>
          <w:sz w:val="20"/>
          <w:szCs w:val="20"/>
          <w:u w:val="single"/>
        </w:rPr>
        <w:t>Subject Prerequisites:</w:t>
      </w:r>
      <w:r>
        <w:rPr>
          <w:rFonts w:ascii="Times New Roman" w:hAnsi="Times New Roman"/>
          <w:sz w:val="20"/>
          <w:szCs w:val="20"/>
        </w:rPr>
        <w:t xml:space="preserve">  Math 250, or equivalent     </w:t>
      </w:r>
    </w:p>
    <w:p w:rsidR="00323E1E" w:rsidRDefault="00323E1E" w:rsidP="00323E1E">
      <w:pPr>
        <w:spacing w:after="0"/>
        <w:rPr>
          <w:rFonts w:ascii="Times New Roman" w:hAnsi="Times New Roman"/>
          <w:b/>
          <w:sz w:val="20"/>
          <w:szCs w:val="20"/>
          <w:u w:val="single"/>
        </w:rPr>
      </w:pPr>
    </w:p>
    <w:p w:rsidR="00323E1E" w:rsidRDefault="00323E1E" w:rsidP="00323E1E">
      <w:pPr>
        <w:spacing w:after="0"/>
        <w:rPr>
          <w:rFonts w:ascii="Times New Roman" w:hAnsi="Times New Roman"/>
          <w:b/>
          <w:sz w:val="20"/>
          <w:szCs w:val="20"/>
        </w:rPr>
      </w:pPr>
      <w:r>
        <w:rPr>
          <w:rFonts w:ascii="Times New Roman" w:hAnsi="Times New Roman"/>
          <w:b/>
          <w:sz w:val="20"/>
          <w:szCs w:val="20"/>
          <w:u w:val="single"/>
        </w:rPr>
        <w:t>REQUIRED TEXTBOOK</w:t>
      </w:r>
      <w:r>
        <w:rPr>
          <w:rFonts w:ascii="Times New Roman" w:hAnsi="Times New Roman"/>
          <w:sz w:val="20"/>
          <w:szCs w:val="20"/>
        </w:rPr>
        <w:t>:  Woodbury George, Elementary and Intermediate Algebra,  Addison Wesley, 3</w:t>
      </w:r>
      <w:r>
        <w:rPr>
          <w:rFonts w:ascii="Times New Roman" w:hAnsi="Times New Roman"/>
          <w:sz w:val="20"/>
          <w:szCs w:val="20"/>
          <w:vertAlign w:val="superscript"/>
        </w:rPr>
        <w:t>rd</w:t>
      </w:r>
      <w:r>
        <w:rPr>
          <w:rFonts w:ascii="Times New Roman" w:hAnsi="Times New Roman"/>
          <w:sz w:val="20"/>
          <w:szCs w:val="20"/>
        </w:rPr>
        <w:t xml:space="preserve"> ed,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2012; </w:t>
      </w:r>
      <w:r>
        <w:rPr>
          <w:rFonts w:ascii="Times New Roman" w:hAnsi="Times New Roman"/>
          <w:b/>
          <w:sz w:val="20"/>
          <w:szCs w:val="20"/>
        </w:rPr>
        <w:t>MyMathLab ID: Obrien14409</w:t>
      </w:r>
    </w:p>
    <w:p w:rsidR="00323E1E" w:rsidRDefault="00323E1E" w:rsidP="00323E1E">
      <w:pPr>
        <w:spacing w:after="0"/>
        <w:rPr>
          <w:rFonts w:ascii="Times New Roman" w:hAnsi="Times New Roman"/>
          <w:sz w:val="20"/>
          <w:szCs w:val="20"/>
        </w:rPr>
      </w:pPr>
    </w:p>
    <w:p w:rsidR="00323E1E" w:rsidRDefault="00323E1E" w:rsidP="00323E1E">
      <w:pPr>
        <w:spacing w:after="0"/>
        <w:rPr>
          <w:rFonts w:ascii="Times New Roman" w:hAnsi="Times New Roman"/>
        </w:rPr>
      </w:pPr>
      <w:r>
        <w:rPr>
          <w:rFonts w:ascii="Times New Roman" w:hAnsi="Times New Roman"/>
          <w:b/>
          <w:u w:val="single"/>
        </w:rPr>
        <w:t>REQUIRED MATERIALS</w:t>
      </w:r>
      <w:r>
        <w:rPr>
          <w:rFonts w:ascii="Times New Roman" w:hAnsi="Times New Roman"/>
        </w:rPr>
        <w:t>:   3-Ring Binder, pencils, ¼” graph paper, eraser, ruler</w:t>
      </w:r>
    </w:p>
    <w:p w:rsidR="00323E1E" w:rsidRDefault="00323E1E" w:rsidP="00323E1E">
      <w:pPr>
        <w:spacing w:after="0"/>
        <w:rPr>
          <w:rFonts w:ascii="Times New Roman" w:hAnsi="Times New Roman"/>
        </w:rPr>
      </w:pPr>
    </w:p>
    <w:p w:rsidR="00323E1E" w:rsidRDefault="00323E1E" w:rsidP="00323E1E">
      <w:pPr>
        <w:spacing w:after="0"/>
        <w:rPr>
          <w:rFonts w:ascii="Times New Roman" w:hAnsi="Times New Roman"/>
          <w:b/>
          <w:i/>
          <w:sz w:val="20"/>
          <w:szCs w:val="20"/>
          <w:u w:val="single"/>
        </w:rPr>
      </w:pPr>
      <w:r>
        <w:rPr>
          <w:rFonts w:ascii="Times New Roman" w:hAnsi="Times New Roman"/>
          <w:b/>
          <w:sz w:val="20"/>
          <w:szCs w:val="20"/>
          <w:u w:val="single"/>
        </w:rPr>
        <w:t>ATTENDANCE:</w:t>
      </w:r>
      <w:r>
        <w:rPr>
          <w:rFonts w:ascii="Times New Roman" w:hAnsi="Times New Roman"/>
          <w:b/>
          <w:sz w:val="20"/>
          <w:szCs w:val="20"/>
        </w:rPr>
        <w:t xml:space="preserve">    </w:t>
      </w:r>
      <w:r>
        <w:rPr>
          <w:rFonts w:ascii="Times New Roman" w:hAnsi="Times New Roman"/>
          <w:sz w:val="20"/>
          <w:szCs w:val="20"/>
        </w:rPr>
        <w:t xml:space="preserve">Students are expected to attend all class meetings, be on time, and be in class the </w:t>
      </w:r>
      <w:r>
        <w:rPr>
          <w:rFonts w:ascii="Times New Roman" w:hAnsi="Times New Roman"/>
          <w:b/>
          <w:i/>
          <w:sz w:val="20"/>
          <w:szCs w:val="20"/>
          <w:u w:val="single"/>
        </w:rPr>
        <w:t xml:space="preserve">entire </w:t>
      </w:r>
      <w:r>
        <w:rPr>
          <w:rFonts w:ascii="Times New Roman" w:hAnsi="Times New Roman"/>
          <w:sz w:val="20"/>
          <w:szCs w:val="20"/>
        </w:rPr>
        <w:t xml:space="preserve">class session.  </w:t>
      </w:r>
      <w:r>
        <w:rPr>
          <w:rFonts w:ascii="Times New Roman" w:hAnsi="Times New Roman"/>
          <w:b/>
          <w:sz w:val="20"/>
          <w:szCs w:val="20"/>
        </w:rPr>
        <w:t xml:space="preserve">STUDENTS LEAVING CLASS BEFORE THE END OF CLASS WILL BE COUNTED AS BEING ABSENT!    Six (6) absences </w:t>
      </w:r>
      <w:r>
        <w:rPr>
          <w:rFonts w:ascii="Times New Roman" w:hAnsi="Times New Roman"/>
          <w:sz w:val="20"/>
          <w:szCs w:val="20"/>
        </w:rPr>
        <w:t xml:space="preserve">may result in a drop from the course.  However, </w:t>
      </w:r>
      <w:r>
        <w:rPr>
          <w:rFonts w:ascii="Times New Roman" w:hAnsi="Times New Roman"/>
          <w:b/>
          <w:i/>
          <w:sz w:val="20"/>
          <w:szCs w:val="20"/>
          <w:u w:val="single"/>
        </w:rPr>
        <w:t>if you decide to drop the course, it is your responsibility to make the drop official in the Administrations and Records office or possibly receive a grade of F.</w:t>
      </w:r>
    </w:p>
    <w:p w:rsidR="00323E1E" w:rsidRDefault="00323E1E" w:rsidP="00323E1E">
      <w:pPr>
        <w:spacing w:after="0"/>
        <w:rPr>
          <w:rFonts w:ascii="Times New Roman" w:hAnsi="Times New Roman"/>
          <w:sz w:val="20"/>
          <w:szCs w:val="20"/>
        </w:rPr>
      </w:pPr>
    </w:p>
    <w:p w:rsidR="00323E1E" w:rsidRDefault="00323E1E" w:rsidP="00323E1E">
      <w:pPr>
        <w:spacing w:after="0"/>
        <w:rPr>
          <w:rFonts w:ascii="Times New Roman" w:hAnsi="Times New Roman"/>
          <w:sz w:val="20"/>
          <w:szCs w:val="20"/>
        </w:rPr>
      </w:pPr>
      <w:r>
        <w:rPr>
          <w:rFonts w:ascii="Times New Roman" w:hAnsi="Times New Roman"/>
          <w:b/>
          <w:sz w:val="20"/>
          <w:szCs w:val="20"/>
          <w:u w:val="single"/>
        </w:rPr>
        <w:t>Behavioral Standards:</w:t>
      </w:r>
      <w:r>
        <w:rPr>
          <w:rFonts w:ascii="Times New Roman" w:hAnsi="Times New Roman"/>
          <w:b/>
          <w:sz w:val="20"/>
          <w:szCs w:val="20"/>
        </w:rPr>
        <w:t xml:space="preserve">  </w:t>
      </w:r>
      <w:r>
        <w:rPr>
          <w:rFonts w:ascii="Times New Roman" w:hAnsi="Times New Roman"/>
          <w:sz w:val="20"/>
          <w:szCs w:val="20"/>
        </w:rPr>
        <w:t xml:space="preserve">Personal needs (i.e., using the restroom, getting a drink, sharpening  a pencil) must be taken care of before class begins.   </w:t>
      </w:r>
      <w:r>
        <w:rPr>
          <w:rFonts w:ascii="Times New Roman" w:hAnsi="Times New Roman"/>
          <w:sz w:val="20"/>
          <w:szCs w:val="20"/>
          <w:u w:val="single"/>
        </w:rPr>
        <w:t>Please turn your phone off when entering the class.</w:t>
      </w:r>
      <w:r>
        <w:rPr>
          <w:rFonts w:ascii="Times New Roman" w:hAnsi="Times New Roman"/>
          <w:sz w:val="20"/>
          <w:szCs w:val="20"/>
        </w:rPr>
        <w:t xml:space="preserve">   You may not use your phone as a calculator.  No ipods and other unnecessary electronic gadget are allowed to be used during class. Do not bring guests to class.  Loud, not subject-related conversations are not allowed during class.</w:t>
      </w:r>
    </w:p>
    <w:p w:rsidR="00323E1E" w:rsidRDefault="00323E1E" w:rsidP="00323E1E">
      <w:pPr>
        <w:spacing w:after="0"/>
        <w:rPr>
          <w:rFonts w:ascii="Times New Roman" w:hAnsi="Times New Roman"/>
          <w:sz w:val="20"/>
          <w:szCs w:val="20"/>
        </w:rPr>
      </w:pPr>
      <w:r>
        <w:rPr>
          <w:rFonts w:ascii="Times New Roman" w:hAnsi="Times New Roman"/>
          <w:sz w:val="20"/>
          <w:szCs w:val="20"/>
        </w:rPr>
        <w:t xml:space="preserve"> </w:t>
      </w:r>
    </w:p>
    <w:p w:rsidR="00323E1E" w:rsidRDefault="00323E1E" w:rsidP="00323E1E">
      <w:pPr>
        <w:pStyle w:val="ListParagraph"/>
        <w:spacing w:after="0"/>
        <w:ind w:left="0"/>
        <w:rPr>
          <w:rFonts w:ascii="Times New Roman" w:hAnsi="Times New Roman"/>
          <w:sz w:val="20"/>
          <w:szCs w:val="20"/>
        </w:rPr>
      </w:pPr>
      <w:r>
        <w:rPr>
          <w:rFonts w:ascii="Times New Roman" w:hAnsi="Times New Roman"/>
          <w:sz w:val="20"/>
          <w:szCs w:val="20"/>
        </w:rPr>
        <w:t xml:space="preserve">Note:  As a part-time instructor for Reedley College, I do not have an office and office hours.  If you have any important message, please email me before class. </w:t>
      </w:r>
    </w:p>
    <w:p w:rsidR="00323E1E" w:rsidRDefault="00323E1E" w:rsidP="00323E1E">
      <w:pPr>
        <w:spacing w:after="0"/>
        <w:rPr>
          <w:rFonts w:ascii="Times New Roman" w:hAnsi="Times New Roman"/>
          <w:sz w:val="20"/>
          <w:szCs w:val="20"/>
        </w:rPr>
      </w:pPr>
    </w:p>
    <w:p w:rsidR="00323E1E" w:rsidRDefault="00323E1E" w:rsidP="00323E1E">
      <w:pPr>
        <w:spacing w:after="0"/>
        <w:rPr>
          <w:rFonts w:ascii="Times New Roman" w:hAnsi="Times New Roman"/>
          <w:sz w:val="20"/>
          <w:szCs w:val="20"/>
        </w:rPr>
      </w:pPr>
      <w:r>
        <w:rPr>
          <w:rFonts w:ascii="Times New Roman" w:hAnsi="Times New Roman"/>
          <w:b/>
          <w:sz w:val="20"/>
          <w:szCs w:val="20"/>
          <w:u w:val="single"/>
        </w:rPr>
        <w:t>TARDINESS:</w:t>
      </w:r>
      <w:r>
        <w:rPr>
          <w:rFonts w:ascii="Times New Roman" w:hAnsi="Times New Roman"/>
          <w:b/>
          <w:sz w:val="20"/>
          <w:szCs w:val="20"/>
        </w:rPr>
        <w:t xml:space="preserve">   </w:t>
      </w:r>
      <w:r>
        <w:rPr>
          <w:rFonts w:ascii="Times New Roman" w:hAnsi="Times New Roman"/>
          <w:sz w:val="20"/>
          <w:szCs w:val="20"/>
        </w:rPr>
        <w:t>Students are expected to be on time.  It is distracting, rude and unfair to fellow classmates and to the instructor when a student is late.  If you come in late, please see me before leaving or will be counted as absent.</w:t>
      </w:r>
    </w:p>
    <w:p w:rsidR="00323E1E" w:rsidRDefault="00323E1E" w:rsidP="00323E1E">
      <w:pPr>
        <w:spacing w:after="0"/>
        <w:rPr>
          <w:rFonts w:ascii="Times New Roman" w:hAnsi="Times New Roman"/>
          <w:sz w:val="20"/>
          <w:szCs w:val="20"/>
        </w:rPr>
      </w:pPr>
    </w:p>
    <w:p w:rsidR="00323E1E" w:rsidRDefault="00323E1E" w:rsidP="00323E1E">
      <w:pPr>
        <w:spacing w:after="0"/>
        <w:rPr>
          <w:rFonts w:ascii="Times New Roman" w:hAnsi="Times New Roman"/>
          <w:i/>
        </w:rPr>
      </w:pPr>
      <w:r>
        <w:rPr>
          <w:rFonts w:ascii="Times New Roman" w:hAnsi="Times New Roman"/>
          <w:b/>
          <w:sz w:val="20"/>
          <w:szCs w:val="20"/>
        </w:rPr>
        <w:t xml:space="preserve">HOMEWORK/PROJECTS:  </w:t>
      </w:r>
      <w:r>
        <w:rPr>
          <w:rFonts w:ascii="Times New Roman" w:hAnsi="Times New Roman"/>
          <w:sz w:val="20"/>
          <w:szCs w:val="20"/>
        </w:rPr>
        <w:t xml:space="preserve">All homework must be done on MYMATHLAB and submitted on or before the due date. Your work should be done on a notebook. Problems must be written out (except word problems) and all work must be shown in order to receive credit.  </w:t>
      </w:r>
      <w:r>
        <w:rPr>
          <w:rFonts w:ascii="Times New Roman" w:hAnsi="Times New Roman"/>
          <w:i/>
          <w:sz w:val="20"/>
          <w:szCs w:val="20"/>
        </w:rPr>
        <w:t>Note: Being absent the day homework is checked</w:t>
      </w:r>
      <w:r>
        <w:rPr>
          <w:rFonts w:ascii="Times New Roman" w:hAnsi="Times New Roman"/>
          <w:i/>
        </w:rPr>
        <w:t xml:space="preserve"> </w:t>
      </w:r>
      <w:r>
        <w:rPr>
          <w:rFonts w:ascii="Times New Roman" w:hAnsi="Times New Roman"/>
          <w:i/>
          <w:sz w:val="20"/>
          <w:szCs w:val="20"/>
        </w:rPr>
        <w:t>does not entitle you to</w:t>
      </w:r>
      <w:r>
        <w:rPr>
          <w:rFonts w:ascii="Times New Roman" w:hAnsi="Times New Roman"/>
          <w:i/>
        </w:rPr>
        <w:t xml:space="preserve"> </w:t>
      </w:r>
      <w:r>
        <w:rPr>
          <w:rFonts w:ascii="Times New Roman" w:hAnsi="Times New Roman"/>
          <w:i/>
          <w:sz w:val="20"/>
          <w:szCs w:val="20"/>
        </w:rPr>
        <w:t>turn it in late!</w:t>
      </w:r>
    </w:p>
    <w:p w:rsidR="00323E1E" w:rsidRDefault="00323E1E" w:rsidP="00323E1E">
      <w:pPr>
        <w:spacing w:after="0"/>
        <w:rPr>
          <w:rFonts w:ascii="Times New Roman" w:hAnsi="Times New Roman"/>
          <w:i/>
        </w:rPr>
      </w:pPr>
      <w:r>
        <w:rPr>
          <w:rFonts w:ascii="Times New Roman" w:hAnsi="Times New Roman"/>
          <w:i/>
        </w:rPr>
        <w:t xml:space="preserve"> </w:t>
      </w:r>
    </w:p>
    <w:p w:rsidR="00323E1E" w:rsidRDefault="00323E1E" w:rsidP="00323E1E">
      <w:pPr>
        <w:spacing w:after="0"/>
        <w:rPr>
          <w:rFonts w:ascii="Times New Roman" w:hAnsi="Times New Roman"/>
        </w:rPr>
      </w:pPr>
      <w:r>
        <w:rPr>
          <w:rFonts w:ascii="Times New Roman" w:hAnsi="Times New Roman"/>
          <w:b/>
          <w:u w:val="single"/>
        </w:rPr>
        <w:t>TEST/QUIZZES:</w:t>
      </w:r>
      <w:r>
        <w:rPr>
          <w:rFonts w:ascii="Times New Roman" w:hAnsi="Times New Roman"/>
        </w:rPr>
        <w:t xml:space="preserve">  There  are no makeup exams for missed tests or quizzes. NO EXCEPTIONS!</w:t>
      </w:r>
    </w:p>
    <w:p w:rsidR="00323E1E" w:rsidRDefault="00323E1E" w:rsidP="00323E1E">
      <w:pPr>
        <w:spacing w:after="0"/>
        <w:rPr>
          <w:rFonts w:ascii="Times New Roman" w:hAnsi="Times New Roman"/>
        </w:rPr>
      </w:pPr>
    </w:p>
    <w:p w:rsidR="00323E1E" w:rsidRDefault="00323E1E" w:rsidP="00323E1E">
      <w:pPr>
        <w:spacing w:after="0"/>
        <w:rPr>
          <w:rFonts w:ascii="Times New Roman" w:hAnsi="Times New Roman"/>
          <w:b/>
        </w:rPr>
      </w:pPr>
      <w:r>
        <w:rPr>
          <w:rFonts w:ascii="Times New Roman" w:hAnsi="Times New Roman"/>
          <w:b/>
          <w:u w:val="single"/>
        </w:rPr>
        <w:t>GRADING</w:t>
      </w:r>
      <w:r>
        <w:rPr>
          <w:rFonts w:ascii="Times New Roman" w:hAnsi="Times New Roman"/>
          <w:b/>
        </w:rPr>
        <w:t xml:space="preserve">:    </w:t>
      </w:r>
      <w:r>
        <w:rPr>
          <w:rFonts w:ascii="Times New Roman" w:hAnsi="Times New Roman"/>
          <w:b/>
          <w:sz w:val="20"/>
          <w:szCs w:val="20"/>
        </w:rPr>
        <w:t>A</w:t>
      </w:r>
      <w:r>
        <w:rPr>
          <w:rFonts w:ascii="Times New Roman" w:hAnsi="Times New Roman"/>
          <w:sz w:val="20"/>
          <w:szCs w:val="20"/>
        </w:rPr>
        <w:t xml:space="preserve">  90  -  100;   </w:t>
      </w:r>
      <w:r>
        <w:rPr>
          <w:rFonts w:ascii="Times New Roman" w:hAnsi="Times New Roman"/>
          <w:b/>
          <w:sz w:val="20"/>
          <w:szCs w:val="20"/>
        </w:rPr>
        <w:t>B</w:t>
      </w:r>
      <w:r>
        <w:rPr>
          <w:rFonts w:ascii="Times New Roman" w:hAnsi="Times New Roman"/>
          <w:sz w:val="20"/>
          <w:szCs w:val="20"/>
        </w:rPr>
        <w:t xml:space="preserve">   80  -  89;    </w:t>
      </w:r>
      <w:r>
        <w:rPr>
          <w:rFonts w:ascii="Times New Roman" w:hAnsi="Times New Roman"/>
          <w:b/>
          <w:sz w:val="20"/>
          <w:szCs w:val="20"/>
        </w:rPr>
        <w:t>C</w:t>
      </w:r>
      <w:r>
        <w:rPr>
          <w:rFonts w:ascii="Times New Roman" w:hAnsi="Times New Roman"/>
          <w:sz w:val="20"/>
          <w:szCs w:val="20"/>
        </w:rPr>
        <w:t xml:space="preserve">   70  -  79;   </w:t>
      </w:r>
      <w:r>
        <w:rPr>
          <w:rFonts w:ascii="Times New Roman" w:hAnsi="Times New Roman"/>
          <w:b/>
          <w:sz w:val="20"/>
          <w:szCs w:val="20"/>
        </w:rPr>
        <w:t>D</w:t>
      </w:r>
      <w:r>
        <w:rPr>
          <w:rFonts w:ascii="Times New Roman" w:hAnsi="Times New Roman"/>
          <w:sz w:val="20"/>
          <w:szCs w:val="20"/>
        </w:rPr>
        <w:t xml:space="preserve">   60  -  69;    </w:t>
      </w:r>
      <w:r>
        <w:rPr>
          <w:rFonts w:ascii="Times New Roman" w:hAnsi="Times New Roman"/>
          <w:b/>
          <w:sz w:val="20"/>
          <w:szCs w:val="20"/>
        </w:rPr>
        <w:t>F</w:t>
      </w:r>
      <w:r>
        <w:rPr>
          <w:rFonts w:ascii="Times New Roman" w:hAnsi="Times New Roman"/>
          <w:sz w:val="20"/>
          <w:szCs w:val="20"/>
        </w:rPr>
        <w:t xml:space="preserve">     0    -  59</w:t>
      </w:r>
    </w:p>
    <w:p w:rsidR="00323E1E" w:rsidRDefault="00323E1E" w:rsidP="00323E1E">
      <w:pPr>
        <w:pStyle w:val="ListParagraph"/>
        <w:numPr>
          <w:ilvl w:val="0"/>
          <w:numId w:val="1"/>
        </w:numPr>
        <w:spacing w:after="0"/>
        <w:ind w:left="360"/>
        <w:rPr>
          <w:rFonts w:ascii="Times New Roman" w:hAnsi="Times New Roman"/>
          <w:i/>
          <w:sz w:val="20"/>
          <w:szCs w:val="20"/>
        </w:rPr>
      </w:pPr>
      <w:r>
        <w:rPr>
          <w:rFonts w:ascii="Times New Roman" w:hAnsi="Times New Roman"/>
          <w:i/>
          <w:sz w:val="20"/>
          <w:szCs w:val="20"/>
        </w:rPr>
        <w:t>Homework on MyMathLab: 25%</w:t>
      </w:r>
    </w:p>
    <w:p w:rsidR="00323E1E" w:rsidRDefault="00323E1E" w:rsidP="00323E1E">
      <w:pPr>
        <w:pStyle w:val="ListParagraph"/>
        <w:numPr>
          <w:ilvl w:val="0"/>
          <w:numId w:val="1"/>
        </w:numPr>
        <w:spacing w:after="0"/>
        <w:ind w:left="360"/>
        <w:rPr>
          <w:rFonts w:ascii="Times New Roman" w:hAnsi="Times New Roman"/>
          <w:i/>
          <w:sz w:val="20"/>
          <w:szCs w:val="20"/>
        </w:rPr>
      </w:pPr>
      <w:r>
        <w:rPr>
          <w:rFonts w:ascii="Times New Roman" w:hAnsi="Times New Roman"/>
          <w:i/>
          <w:sz w:val="20"/>
          <w:szCs w:val="20"/>
        </w:rPr>
        <w:t xml:space="preserve"> Tests: 35%</w:t>
      </w:r>
    </w:p>
    <w:p w:rsidR="00323E1E" w:rsidRDefault="00323E1E" w:rsidP="00323E1E">
      <w:pPr>
        <w:pStyle w:val="ListParagraph"/>
        <w:numPr>
          <w:ilvl w:val="0"/>
          <w:numId w:val="1"/>
        </w:numPr>
        <w:spacing w:after="0"/>
        <w:ind w:left="360"/>
        <w:rPr>
          <w:rFonts w:ascii="Times New Roman" w:hAnsi="Times New Roman"/>
          <w:i/>
          <w:sz w:val="20"/>
          <w:szCs w:val="20"/>
        </w:rPr>
      </w:pPr>
      <w:r>
        <w:rPr>
          <w:rFonts w:ascii="Times New Roman" w:hAnsi="Times New Roman"/>
          <w:i/>
          <w:sz w:val="20"/>
          <w:szCs w:val="20"/>
        </w:rPr>
        <w:t xml:space="preserve">Midterm:  20%;    Final Exam: 20% </w:t>
      </w:r>
    </w:p>
    <w:p w:rsidR="00323E1E" w:rsidRDefault="00323E1E" w:rsidP="00323E1E">
      <w:pPr>
        <w:spacing w:after="0"/>
        <w:rPr>
          <w:rFonts w:ascii="Times New Roman" w:hAnsi="Times New Roman"/>
          <w:sz w:val="20"/>
          <w:szCs w:val="20"/>
        </w:rPr>
      </w:pPr>
    </w:p>
    <w:p w:rsidR="00323E1E" w:rsidRDefault="00323E1E" w:rsidP="00323E1E">
      <w:pPr>
        <w:spacing w:after="0"/>
        <w:rPr>
          <w:rFonts w:ascii="Times New Roman" w:hAnsi="Times New Roman"/>
          <w:sz w:val="20"/>
          <w:szCs w:val="20"/>
        </w:rPr>
      </w:pPr>
      <w:r>
        <w:rPr>
          <w:rFonts w:ascii="Times New Roman" w:hAnsi="Times New Roman"/>
          <w:b/>
          <w:sz w:val="20"/>
          <w:szCs w:val="20"/>
          <w:u w:val="single"/>
        </w:rPr>
        <w:lastRenderedPageBreak/>
        <w:t>SPECIAL NEEDS REQUESTS</w:t>
      </w:r>
      <w:r>
        <w:rPr>
          <w:rFonts w:ascii="Times New Roman" w:hAnsi="Times New Roman"/>
          <w:b/>
          <w:sz w:val="20"/>
          <w:szCs w:val="20"/>
        </w:rPr>
        <w:t xml:space="preserve">:  </w:t>
      </w:r>
      <w:r>
        <w:rPr>
          <w:rFonts w:ascii="Times New Roman" w:hAnsi="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323E1E" w:rsidRDefault="00323E1E" w:rsidP="00323E1E">
      <w:pPr>
        <w:spacing w:after="0"/>
        <w:rPr>
          <w:rFonts w:ascii="Times New Roman" w:hAnsi="Times New Roman"/>
          <w:b/>
          <w:i/>
          <w:sz w:val="20"/>
          <w:szCs w:val="20"/>
          <w:u w:val="single"/>
        </w:rPr>
      </w:pPr>
    </w:p>
    <w:p w:rsidR="00323E1E" w:rsidRDefault="00323E1E" w:rsidP="00323E1E">
      <w:pPr>
        <w:spacing w:after="0"/>
        <w:rPr>
          <w:rFonts w:ascii="Times New Roman" w:hAnsi="Times New Roman"/>
          <w:b/>
          <w:i/>
          <w:sz w:val="20"/>
          <w:szCs w:val="20"/>
          <w:u w:val="single"/>
        </w:rPr>
      </w:pPr>
      <w:r>
        <w:rPr>
          <w:rFonts w:ascii="Times New Roman" w:hAnsi="Times New Roman"/>
          <w:b/>
          <w:i/>
          <w:sz w:val="20"/>
          <w:szCs w:val="20"/>
          <w:u w:val="single"/>
        </w:rPr>
        <w:t>Academic Dishonesty</w:t>
      </w:r>
    </w:p>
    <w:p w:rsidR="00323E1E" w:rsidRDefault="00323E1E" w:rsidP="00323E1E">
      <w:pPr>
        <w:spacing w:after="0"/>
        <w:rPr>
          <w:rFonts w:ascii="Times New Roman" w:hAnsi="Times New Roman"/>
          <w:i/>
          <w:sz w:val="20"/>
          <w:szCs w:val="20"/>
        </w:rPr>
      </w:pPr>
      <w:r>
        <w:rPr>
          <w:rFonts w:ascii="Times New Roman" w:hAnsi="Times New Roman"/>
          <w:i/>
          <w:sz w:val="20"/>
          <w:szCs w:val="20"/>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323E1E" w:rsidRDefault="00323E1E" w:rsidP="00323E1E">
      <w:pPr>
        <w:spacing w:after="0"/>
        <w:rPr>
          <w:rFonts w:ascii="Times New Roman" w:hAnsi="Times New Roman"/>
          <w:sz w:val="20"/>
          <w:szCs w:val="20"/>
        </w:rPr>
      </w:pPr>
      <w:r>
        <w:rPr>
          <w:rFonts w:ascii="Times New Roman" w:hAnsi="Times New Roman"/>
          <w:sz w:val="20"/>
          <w:szCs w:val="20"/>
        </w:rPr>
        <w:tab/>
      </w:r>
      <w:r>
        <w:rPr>
          <w:rFonts w:ascii="Times New Roman" w:hAnsi="Times New Roman"/>
          <w:b/>
          <w:i/>
          <w:sz w:val="20"/>
          <w:szCs w:val="20"/>
        </w:rPr>
        <w:t>Cheating</w:t>
      </w:r>
      <w:r>
        <w:rPr>
          <w:rFonts w:ascii="Times New Roman" w:hAnsi="Times New Roman"/>
          <w:sz w:val="20"/>
          <w:szCs w:val="20"/>
        </w:rPr>
        <w:t xml:space="preserve"> is the act or attempted act of taking an examination or performing an assigned, evaluated task in a fraudulent or deceptive manner, such as having improper access to answers, an attempt to gain an unearned academic advantage.  Cheating may include, but is not limited to, copying from another’s work, supplying notes or devices inappropriate to the conditions of the examination, allowing someone other than the officially enrolled student to represent the student, or failing to disclose research results completely.  </w:t>
      </w:r>
    </w:p>
    <w:p w:rsidR="00323E1E" w:rsidRDefault="00323E1E" w:rsidP="00323E1E">
      <w:pPr>
        <w:spacing w:after="0"/>
        <w:rPr>
          <w:rFonts w:ascii="Times New Roman" w:hAnsi="Times New Roman"/>
          <w:sz w:val="20"/>
          <w:szCs w:val="20"/>
        </w:rPr>
      </w:pPr>
      <w:r>
        <w:rPr>
          <w:rFonts w:ascii="Times New Roman" w:hAnsi="Times New Roman"/>
          <w:sz w:val="20"/>
          <w:szCs w:val="20"/>
        </w:rPr>
        <w:tab/>
      </w:r>
      <w:r>
        <w:rPr>
          <w:rFonts w:ascii="Times New Roman" w:hAnsi="Times New Roman"/>
          <w:b/>
          <w:i/>
          <w:sz w:val="20"/>
          <w:szCs w:val="20"/>
        </w:rPr>
        <w:t>Plagiarism</w:t>
      </w:r>
      <w:r>
        <w:rPr>
          <w:rFonts w:ascii="Times New Roman" w:hAnsi="Times New Roman"/>
          <w:sz w:val="20"/>
          <w:szCs w:val="20"/>
        </w:rPr>
        <w:t xml:space="preserve"> is a specific form of cheating: the use of another’s words or ideas without identifying them as such or giving credit to the source.  Plagiarism may include, but is not limited to, failing to provide complete citations and references of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323E1E" w:rsidRDefault="00323E1E" w:rsidP="00323E1E">
      <w:pPr>
        <w:spacing w:after="0"/>
        <w:rPr>
          <w:rFonts w:ascii="Times New Roman" w:hAnsi="Times New Roman"/>
          <w:sz w:val="20"/>
          <w:szCs w:val="20"/>
        </w:rPr>
      </w:pPr>
      <w:r>
        <w:rPr>
          <w:rFonts w:ascii="Times New Roman" w:hAnsi="Times New Roman"/>
          <w:sz w:val="20"/>
          <w:szCs w:val="20"/>
        </w:rPr>
        <w:tab/>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323E1E" w:rsidRDefault="00323E1E" w:rsidP="00323E1E">
      <w:pPr>
        <w:spacing w:after="0"/>
        <w:rPr>
          <w:rFonts w:ascii="Times New Roman" w:hAnsi="Times New Roman"/>
          <w:sz w:val="20"/>
          <w:szCs w:val="20"/>
        </w:rPr>
      </w:pPr>
    </w:p>
    <w:p w:rsidR="00323E1E" w:rsidRDefault="00323E1E" w:rsidP="00323E1E">
      <w:pPr>
        <w:spacing w:after="0"/>
        <w:rPr>
          <w:b/>
          <w:u w:val="single"/>
        </w:rPr>
      </w:pPr>
      <w:r>
        <w:rPr>
          <w:b/>
          <w:u w:val="single"/>
        </w:rPr>
        <w:t>COURSE OUTLINE AND OBJECTIVES</w:t>
      </w:r>
    </w:p>
    <w:p w:rsidR="00323E1E" w:rsidRDefault="00323E1E" w:rsidP="00323E1E">
      <w:pPr>
        <w:spacing w:after="0"/>
        <w:rPr>
          <w:b/>
          <w:sz w:val="20"/>
          <w:szCs w:val="20"/>
        </w:rPr>
      </w:pPr>
      <w:r>
        <w:t xml:space="preserve"> </w:t>
      </w:r>
      <w:r>
        <w:rPr>
          <w:b/>
          <w:sz w:val="20"/>
          <w:szCs w:val="20"/>
        </w:rPr>
        <w:t>Math 201:  Elementary Algebra Course Outline</w:t>
      </w:r>
      <w:r>
        <w:rPr>
          <w:b/>
          <w:sz w:val="20"/>
          <w:szCs w:val="20"/>
        </w:rPr>
        <w:tab/>
      </w:r>
      <w:r>
        <w:rPr>
          <w:b/>
          <w:sz w:val="20"/>
          <w:szCs w:val="20"/>
        </w:rPr>
        <w:tab/>
      </w:r>
      <w:r>
        <w:rPr>
          <w:b/>
          <w:sz w:val="20"/>
          <w:szCs w:val="20"/>
        </w:rPr>
        <w:tab/>
        <w:t xml:space="preserve">     </w:t>
      </w:r>
      <w:r>
        <w:rPr>
          <w:b/>
          <w:sz w:val="20"/>
          <w:szCs w:val="20"/>
        </w:rPr>
        <w:tab/>
      </w:r>
      <w:r>
        <w:rPr>
          <w:b/>
          <w:sz w:val="20"/>
          <w:szCs w:val="20"/>
        </w:rPr>
        <w:tab/>
        <w:t>Instructor:    F. O’Brien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38"/>
      </w:tblGrid>
      <w:tr w:rsidR="00323E1E" w:rsidTr="00323E1E">
        <w:trPr>
          <w:trHeight w:val="305"/>
        </w:trPr>
        <w:tc>
          <w:tcPr>
            <w:tcW w:w="2430" w:type="dxa"/>
            <w:tcBorders>
              <w:top w:val="single" w:sz="4" w:space="0" w:color="auto"/>
              <w:left w:val="single" w:sz="4" w:space="0" w:color="auto"/>
              <w:bottom w:val="single" w:sz="4" w:space="0" w:color="auto"/>
              <w:right w:val="single" w:sz="4" w:space="0" w:color="auto"/>
            </w:tcBorders>
            <w:hideMark/>
          </w:tcPr>
          <w:p w:rsidR="00323E1E" w:rsidRDefault="00323E1E">
            <w:pPr>
              <w:spacing w:after="0"/>
              <w:jc w:val="center"/>
              <w:rPr>
                <w:b/>
                <w:sz w:val="20"/>
                <w:szCs w:val="20"/>
              </w:rPr>
            </w:pPr>
            <w:r>
              <w:rPr>
                <w:b/>
                <w:sz w:val="20"/>
                <w:szCs w:val="20"/>
              </w:rPr>
              <w:t>TOPIC</w:t>
            </w:r>
          </w:p>
        </w:tc>
        <w:tc>
          <w:tcPr>
            <w:tcW w:w="7038" w:type="dxa"/>
            <w:tcBorders>
              <w:top w:val="single" w:sz="4" w:space="0" w:color="auto"/>
              <w:left w:val="single" w:sz="4" w:space="0" w:color="auto"/>
              <w:bottom w:val="single" w:sz="4" w:space="0" w:color="auto"/>
              <w:right w:val="single" w:sz="4" w:space="0" w:color="auto"/>
            </w:tcBorders>
            <w:hideMark/>
          </w:tcPr>
          <w:p w:rsidR="00323E1E" w:rsidRDefault="00323E1E">
            <w:pPr>
              <w:spacing w:after="0"/>
              <w:jc w:val="center"/>
              <w:rPr>
                <w:b/>
                <w:sz w:val="20"/>
                <w:szCs w:val="20"/>
              </w:rPr>
            </w:pPr>
            <w:r>
              <w:rPr>
                <w:b/>
                <w:sz w:val="20"/>
                <w:szCs w:val="20"/>
              </w:rPr>
              <w:t>OBJECTIVES</w:t>
            </w:r>
          </w:p>
          <w:p w:rsidR="00323E1E" w:rsidRDefault="00323E1E">
            <w:pPr>
              <w:spacing w:after="0"/>
              <w:rPr>
                <w:b/>
                <w:sz w:val="20"/>
                <w:szCs w:val="20"/>
              </w:rPr>
            </w:pPr>
            <w:r>
              <w:rPr>
                <w:b/>
                <w:sz w:val="20"/>
                <w:szCs w:val="20"/>
              </w:rPr>
              <w:t>Students are able to:</w:t>
            </w:r>
          </w:p>
        </w:tc>
      </w:tr>
      <w:tr w:rsidR="00323E1E" w:rsidTr="00323E1E">
        <w:trPr>
          <w:trHeight w:val="1142"/>
        </w:trPr>
        <w:tc>
          <w:tcPr>
            <w:tcW w:w="2430" w:type="dxa"/>
            <w:tcBorders>
              <w:top w:val="single" w:sz="4" w:space="0" w:color="auto"/>
              <w:left w:val="single" w:sz="4" w:space="0" w:color="auto"/>
              <w:bottom w:val="single" w:sz="4" w:space="0" w:color="000000"/>
              <w:right w:val="single" w:sz="4" w:space="0" w:color="000000"/>
            </w:tcBorders>
          </w:tcPr>
          <w:p w:rsidR="00323E1E" w:rsidRDefault="00323E1E" w:rsidP="00795F58">
            <w:pPr>
              <w:numPr>
                <w:ilvl w:val="0"/>
                <w:numId w:val="2"/>
              </w:numPr>
              <w:tabs>
                <w:tab w:val="left" w:pos="225"/>
                <w:tab w:val="left" w:pos="450"/>
              </w:tabs>
              <w:spacing w:after="0"/>
              <w:ind w:left="0" w:firstLine="0"/>
              <w:rPr>
                <w:sz w:val="20"/>
                <w:szCs w:val="20"/>
              </w:rPr>
            </w:pPr>
            <w:r>
              <w:rPr>
                <w:sz w:val="20"/>
                <w:szCs w:val="20"/>
              </w:rPr>
              <w:t>Review of Real Numbers</w:t>
            </w:r>
          </w:p>
          <w:p w:rsidR="00323E1E" w:rsidRDefault="00323E1E">
            <w:pPr>
              <w:tabs>
                <w:tab w:val="left" w:pos="225"/>
                <w:tab w:val="left" w:pos="450"/>
              </w:tabs>
              <w:spacing w:after="0"/>
              <w:rPr>
                <w:sz w:val="20"/>
                <w:szCs w:val="20"/>
              </w:rPr>
            </w:pPr>
          </w:p>
          <w:p w:rsidR="00323E1E" w:rsidRDefault="00323E1E">
            <w:pPr>
              <w:tabs>
                <w:tab w:val="left" w:pos="225"/>
                <w:tab w:val="left" w:pos="450"/>
              </w:tabs>
              <w:spacing w:after="0"/>
              <w:rPr>
                <w:sz w:val="20"/>
                <w:szCs w:val="20"/>
              </w:rPr>
            </w:pPr>
            <w:r>
              <w:rPr>
                <w:sz w:val="20"/>
                <w:szCs w:val="20"/>
              </w:rPr>
              <w:t>(Chapter  1)</w:t>
            </w:r>
          </w:p>
        </w:tc>
        <w:tc>
          <w:tcPr>
            <w:tcW w:w="7038" w:type="dxa"/>
            <w:tcBorders>
              <w:top w:val="single" w:sz="4" w:space="0" w:color="auto"/>
              <w:left w:val="single" w:sz="4" w:space="0" w:color="auto"/>
              <w:bottom w:val="single" w:sz="4" w:space="0" w:color="000000"/>
              <w:right w:val="single" w:sz="4" w:space="0" w:color="000000"/>
            </w:tcBorders>
            <w:hideMark/>
          </w:tcPr>
          <w:p w:rsidR="00323E1E" w:rsidRDefault="00323E1E" w:rsidP="00795F58">
            <w:pPr>
              <w:numPr>
                <w:ilvl w:val="0"/>
                <w:numId w:val="3"/>
              </w:numPr>
              <w:spacing w:after="0"/>
              <w:ind w:left="252" w:hanging="223"/>
              <w:rPr>
                <w:sz w:val="20"/>
                <w:szCs w:val="20"/>
              </w:rPr>
            </w:pPr>
            <w:r>
              <w:rPr>
                <w:sz w:val="20"/>
                <w:szCs w:val="20"/>
              </w:rPr>
              <w:t>Perform operations on real numbers ; Identify properties of real  numbers; Simplify expressions using the rule for order of operations; Locate &amp; label points in the number line; Apply concepts to real-life problem solving; Translate phrases into mathematical symbols;</w:t>
            </w:r>
          </w:p>
        </w:tc>
      </w:tr>
      <w:tr w:rsidR="00323E1E" w:rsidTr="00323E1E">
        <w:trPr>
          <w:trHeight w:val="980"/>
        </w:trPr>
        <w:tc>
          <w:tcPr>
            <w:tcW w:w="2430" w:type="dxa"/>
            <w:tcBorders>
              <w:top w:val="single" w:sz="4" w:space="0" w:color="000000"/>
              <w:left w:val="single" w:sz="4" w:space="0" w:color="000000"/>
              <w:bottom w:val="single" w:sz="4" w:space="0" w:color="000000"/>
              <w:right w:val="single" w:sz="4" w:space="0" w:color="000000"/>
            </w:tcBorders>
            <w:hideMark/>
          </w:tcPr>
          <w:p w:rsidR="00323E1E" w:rsidRDefault="00323E1E" w:rsidP="00795F58">
            <w:pPr>
              <w:numPr>
                <w:ilvl w:val="0"/>
                <w:numId w:val="2"/>
              </w:numPr>
              <w:tabs>
                <w:tab w:val="left" w:pos="225"/>
                <w:tab w:val="left" w:pos="270"/>
              </w:tabs>
              <w:spacing w:after="0"/>
              <w:ind w:left="0" w:firstLine="0"/>
              <w:rPr>
                <w:sz w:val="20"/>
                <w:szCs w:val="20"/>
              </w:rPr>
            </w:pPr>
            <w:r>
              <w:rPr>
                <w:sz w:val="20"/>
                <w:szCs w:val="20"/>
              </w:rPr>
              <w:t xml:space="preserve"> Linear Equations and    </w:t>
            </w:r>
            <w:r>
              <w:rPr>
                <w:sz w:val="20"/>
                <w:szCs w:val="20"/>
              </w:rPr>
              <w:tab/>
              <w:t xml:space="preserve">Inequalities </w:t>
            </w:r>
          </w:p>
          <w:p w:rsidR="00323E1E" w:rsidRDefault="00323E1E">
            <w:pPr>
              <w:tabs>
                <w:tab w:val="left" w:pos="225"/>
                <w:tab w:val="left" w:pos="270"/>
              </w:tabs>
              <w:spacing w:after="0"/>
              <w:rPr>
                <w:sz w:val="20"/>
                <w:szCs w:val="20"/>
              </w:rPr>
            </w:pPr>
            <w:r>
              <w:rPr>
                <w:sz w:val="20"/>
                <w:szCs w:val="20"/>
              </w:rPr>
              <w:t>(Chapter  2)</w:t>
            </w:r>
          </w:p>
        </w:tc>
        <w:tc>
          <w:tcPr>
            <w:tcW w:w="7038" w:type="dxa"/>
            <w:tcBorders>
              <w:top w:val="single" w:sz="4" w:space="0" w:color="000000"/>
              <w:left w:val="single" w:sz="4" w:space="0" w:color="000000"/>
              <w:bottom w:val="single" w:sz="4" w:space="0" w:color="000000"/>
              <w:right w:val="single" w:sz="4" w:space="0" w:color="000000"/>
            </w:tcBorders>
            <w:hideMark/>
          </w:tcPr>
          <w:p w:rsidR="00323E1E" w:rsidRDefault="00323E1E" w:rsidP="00795F58">
            <w:pPr>
              <w:numPr>
                <w:ilvl w:val="0"/>
                <w:numId w:val="3"/>
              </w:numPr>
              <w:spacing w:after="0"/>
              <w:ind w:left="252" w:hanging="223"/>
              <w:rPr>
                <w:sz w:val="20"/>
                <w:szCs w:val="20"/>
              </w:rPr>
            </w:pPr>
            <w:r>
              <w:rPr>
                <w:sz w:val="20"/>
                <w:szCs w:val="20"/>
              </w:rPr>
              <w:t xml:space="preserve"> Simplify Expressions; Apply the properties of equality to justify steps in solving equations;  Solve linear equations &amp; inequalities;  Apply problem solving strategies in real-life problems/applications.</w:t>
            </w:r>
          </w:p>
        </w:tc>
      </w:tr>
      <w:tr w:rsidR="00323E1E" w:rsidTr="00323E1E">
        <w:tc>
          <w:tcPr>
            <w:tcW w:w="2430" w:type="dxa"/>
            <w:tcBorders>
              <w:top w:val="single" w:sz="4" w:space="0" w:color="000000"/>
              <w:left w:val="single" w:sz="4" w:space="0" w:color="000000"/>
              <w:bottom w:val="single" w:sz="4" w:space="0" w:color="000000"/>
              <w:right w:val="single" w:sz="4" w:space="0" w:color="000000"/>
            </w:tcBorders>
          </w:tcPr>
          <w:p w:rsidR="00323E1E" w:rsidRDefault="00323E1E" w:rsidP="00795F58">
            <w:pPr>
              <w:numPr>
                <w:ilvl w:val="0"/>
                <w:numId w:val="2"/>
              </w:numPr>
              <w:tabs>
                <w:tab w:val="left" w:pos="225"/>
                <w:tab w:val="left" w:pos="360"/>
              </w:tabs>
              <w:spacing w:after="0"/>
              <w:ind w:left="0" w:firstLine="0"/>
              <w:rPr>
                <w:sz w:val="20"/>
                <w:szCs w:val="20"/>
              </w:rPr>
            </w:pPr>
            <w:r>
              <w:rPr>
                <w:sz w:val="20"/>
                <w:szCs w:val="20"/>
              </w:rPr>
              <w:t xml:space="preserve">  Graphing and Systems     </w:t>
            </w:r>
            <w:r>
              <w:rPr>
                <w:sz w:val="20"/>
                <w:szCs w:val="20"/>
              </w:rPr>
              <w:tab/>
              <w:t xml:space="preserve">   of Equations </w:t>
            </w:r>
          </w:p>
          <w:p w:rsidR="00323E1E" w:rsidRDefault="00323E1E">
            <w:pPr>
              <w:tabs>
                <w:tab w:val="left" w:pos="225"/>
                <w:tab w:val="left" w:pos="360"/>
              </w:tabs>
              <w:spacing w:after="0"/>
              <w:rPr>
                <w:sz w:val="20"/>
                <w:szCs w:val="20"/>
              </w:rPr>
            </w:pPr>
          </w:p>
          <w:p w:rsidR="00323E1E" w:rsidRDefault="00323E1E">
            <w:pPr>
              <w:tabs>
                <w:tab w:val="left" w:pos="225"/>
                <w:tab w:val="left" w:pos="360"/>
              </w:tabs>
              <w:spacing w:after="0"/>
              <w:rPr>
                <w:sz w:val="20"/>
                <w:szCs w:val="20"/>
              </w:rPr>
            </w:pPr>
            <w:r>
              <w:rPr>
                <w:sz w:val="20"/>
                <w:szCs w:val="20"/>
              </w:rPr>
              <w:t>(Chapters  3 &amp; 4)</w:t>
            </w:r>
          </w:p>
        </w:tc>
        <w:tc>
          <w:tcPr>
            <w:tcW w:w="7038" w:type="dxa"/>
            <w:tcBorders>
              <w:top w:val="single" w:sz="4" w:space="0" w:color="000000"/>
              <w:left w:val="single" w:sz="4" w:space="0" w:color="000000"/>
              <w:bottom w:val="single" w:sz="4" w:space="0" w:color="000000"/>
              <w:right w:val="single" w:sz="4" w:space="0" w:color="000000"/>
            </w:tcBorders>
            <w:hideMark/>
          </w:tcPr>
          <w:p w:rsidR="00323E1E" w:rsidRDefault="00323E1E" w:rsidP="00795F58">
            <w:pPr>
              <w:numPr>
                <w:ilvl w:val="0"/>
                <w:numId w:val="3"/>
              </w:numPr>
              <w:spacing w:after="0"/>
              <w:ind w:left="252" w:hanging="223"/>
              <w:rPr>
                <w:sz w:val="20"/>
                <w:szCs w:val="20"/>
              </w:rPr>
            </w:pPr>
            <w:r>
              <w:rPr>
                <w:sz w:val="20"/>
                <w:szCs w:val="20"/>
              </w:rPr>
              <w:t>Locate a point in the coordinate plane;  Draw the graphs of systems of linear equations using different strategies/approaches;  Solve systems of  linear equations by applying  substitution, elimination or graphing methods;  Apply critical thinking and problem solving strategies in real-life problems/applications.</w:t>
            </w:r>
          </w:p>
        </w:tc>
      </w:tr>
      <w:tr w:rsidR="00323E1E" w:rsidTr="00323E1E">
        <w:tc>
          <w:tcPr>
            <w:tcW w:w="2430" w:type="dxa"/>
            <w:tcBorders>
              <w:top w:val="single" w:sz="4" w:space="0" w:color="000000"/>
              <w:left w:val="single" w:sz="4" w:space="0" w:color="000000"/>
              <w:bottom w:val="single" w:sz="4" w:space="0" w:color="000000"/>
              <w:right w:val="single" w:sz="4" w:space="0" w:color="000000"/>
            </w:tcBorders>
          </w:tcPr>
          <w:p w:rsidR="00323E1E" w:rsidRDefault="00323E1E">
            <w:pPr>
              <w:tabs>
                <w:tab w:val="left" w:pos="225"/>
                <w:tab w:val="left" w:pos="342"/>
              </w:tabs>
              <w:spacing w:after="0"/>
              <w:rPr>
                <w:sz w:val="20"/>
                <w:szCs w:val="20"/>
              </w:rPr>
            </w:pPr>
            <w:r>
              <w:rPr>
                <w:sz w:val="20"/>
                <w:szCs w:val="20"/>
              </w:rPr>
              <w:t xml:space="preserve">IV.  Exponents and </w:t>
            </w:r>
          </w:p>
          <w:p w:rsidR="00323E1E" w:rsidRDefault="00323E1E">
            <w:pPr>
              <w:tabs>
                <w:tab w:val="left" w:pos="225"/>
                <w:tab w:val="left" w:pos="342"/>
              </w:tabs>
              <w:spacing w:after="0"/>
              <w:rPr>
                <w:sz w:val="20"/>
                <w:szCs w:val="20"/>
              </w:rPr>
            </w:pPr>
            <w:r>
              <w:rPr>
                <w:sz w:val="20"/>
                <w:szCs w:val="20"/>
              </w:rPr>
              <w:t xml:space="preserve">       Polynomials</w:t>
            </w:r>
          </w:p>
          <w:p w:rsidR="00323E1E" w:rsidRDefault="00323E1E">
            <w:pPr>
              <w:tabs>
                <w:tab w:val="left" w:pos="225"/>
                <w:tab w:val="left" w:pos="450"/>
              </w:tabs>
              <w:spacing w:after="0"/>
              <w:rPr>
                <w:sz w:val="20"/>
                <w:szCs w:val="20"/>
              </w:rPr>
            </w:pPr>
          </w:p>
          <w:p w:rsidR="00323E1E" w:rsidRDefault="00323E1E">
            <w:pPr>
              <w:tabs>
                <w:tab w:val="left" w:pos="225"/>
                <w:tab w:val="left" w:pos="450"/>
              </w:tabs>
              <w:spacing w:after="0"/>
              <w:rPr>
                <w:sz w:val="20"/>
                <w:szCs w:val="20"/>
              </w:rPr>
            </w:pPr>
            <w:r>
              <w:rPr>
                <w:sz w:val="20"/>
                <w:szCs w:val="20"/>
              </w:rPr>
              <w:t>(Chapter  5)</w:t>
            </w:r>
          </w:p>
        </w:tc>
        <w:tc>
          <w:tcPr>
            <w:tcW w:w="7038" w:type="dxa"/>
            <w:tcBorders>
              <w:top w:val="single" w:sz="4" w:space="0" w:color="000000"/>
              <w:left w:val="single" w:sz="4" w:space="0" w:color="000000"/>
              <w:bottom w:val="single" w:sz="4" w:space="0" w:color="000000"/>
              <w:right w:val="single" w:sz="4" w:space="0" w:color="000000"/>
            </w:tcBorders>
          </w:tcPr>
          <w:p w:rsidR="00323E1E" w:rsidRDefault="00323E1E" w:rsidP="00795F58">
            <w:pPr>
              <w:numPr>
                <w:ilvl w:val="0"/>
                <w:numId w:val="3"/>
              </w:numPr>
              <w:spacing w:after="0"/>
              <w:ind w:left="252" w:hanging="223"/>
              <w:rPr>
                <w:sz w:val="20"/>
                <w:szCs w:val="20"/>
              </w:rPr>
            </w:pPr>
            <w:r>
              <w:rPr>
                <w:sz w:val="20"/>
                <w:szCs w:val="20"/>
              </w:rPr>
              <w:t>Apply operations on exponential and polynomials expressions;   Apply the properties of exponents in simplifying expressions;  Apply the rules of special products in simplifying expressions;   Apply critical thinking and problem solving strategies in real-life problems/applications.</w:t>
            </w:r>
          </w:p>
          <w:p w:rsidR="00323E1E" w:rsidRDefault="00323E1E">
            <w:pPr>
              <w:spacing w:after="0"/>
              <w:rPr>
                <w:sz w:val="20"/>
                <w:szCs w:val="20"/>
              </w:rPr>
            </w:pPr>
          </w:p>
        </w:tc>
      </w:tr>
      <w:tr w:rsidR="00323E1E" w:rsidTr="00323E1E">
        <w:tc>
          <w:tcPr>
            <w:tcW w:w="2430" w:type="dxa"/>
            <w:tcBorders>
              <w:top w:val="single" w:sz="4" w:space="0" w:color="000000"/>
              <w:left w:val="single" w:sz="4" w:space="0" w:color="000000"/>
              <w:bottom w:val="single" w:sz="4" w:space="0" w:color="000000"/>
              <w:right w:val="single" w:sz="4" w:space="0" w:color="000000"/>
            </w:tcBorders>
          </w:tcPr>
          <w:p w:rsidR="00323E1E" w:rsidRDefault="00323E1E">
            <w:pPr>
              <w:tabs>
                <w:tab w:val="left" w:pos="225"/>
                <w:tab w:val="left" w:pos="450"/>
              </w:tabs>
              <w:spacing w:after="0"/>
              <w:rPr>
                <w:sz w:val="20"/>
                <w:szCs w:val="20"/>
              </w:rPr>
            </w:pPr>
            <w:r>
              <w:rPr>
                <w:sz w:val="20"/>
                <w:szCs w:val="20"/>
              </w:rPr>
              <w:t xml:space="preserve">V. Factoring &amp; Quadratic </w:t>
            </w:r>
            <w:r>
              <w:rPr>
                <w:sz w:val="20"/>
                <w:szCs w:val="20"/>
              </w:rPr>
              <w:lastRenderedPageBreak/>
              <w:t xml:space="preserve">Equations </w:t>
            </w:r>
          </w:p>
          <w:p w:rsidR="00323E1E" w:rsidRDefault="00323E1E">
            <w:pPr>
              <w:tabs>
                <w:tab w:val="left" w:pos="225"/>
                <w:tab w:val="left" w:pos="450"/>
              </w:tabs>
              <w:spacing w:after="0"/>
              <w:rPr>
                <w:sz w:val="20"/>
                <w:szCs w:val="20"/>
              </w:rPr>
            </w:pPr>
          </w:p>
          <w:p w:rsidR="00323E1E" w:rsidRDefault="00323E1E">
            <w:pPr>
              <w:tabs>
                <w:tab w:val="left" w:pos="225"/>
                <w:tab w:val="left" w:pos="450"/>
              </w:tabs>
              <w:spacing w:after="0"/>
              <w:rPr>
                <w:sz w:val="20"/>
                <w:szCs w:val="20"/>
              </w:rPr>
            </w:pPr>
            <w:r>
              <w:rPr>
                <w:sz w:val="20"/>
                <w:szCs w:val="20"/>
              </w:rPr>
              <w:t>(Chapter  6)</w:t>
            </w:r>
          </w:p>
        </w:tc>
        <w:tc>
          <w:tcPr>
            <w:tcW w:w="7038" w:type="dxa"/>
            <w:tcBorders>
              <w:top w:val="single" w:sz="4" w:space="0" w:color="000000"/>
              <w:left w:val="single" w:sz="4" w:space="0" w:color="000000"/>
              <w:bottom w:val="single" w:sz="4" w:space="0" w:color="000000"/>
              <w:right w:val="single" w:sz="4" w:space="0" w:color="000000"/>
            </w:tcBorders>
            <w:hideMark/>
          </w:tcPr>
          <w:p w:rsidR="00323E1E" w:rsidRDefault="00323E1E" w:rsidP="00795F58">
            <w:pPr>
              <w:numPr>
                <w:ilvl w:val="0"/>
                <w:numId w:val="3"/>
              </w:numPr>
              <w:spacing w:after="0"/>
              <w:ind w:left="252" w:hanging="223"/>
              <w:rPr>
                <w:sz w:val="20"/>
                <w:szCs w:val="20"/>
              </w:rPr>
            </w:pPr>
            <w:r>
              <w:rPr>
                <w:sz w:val="20"/>
                <w:szCs w:val="20"/>
              </w:rPr>
              <w:lastRenderedPageBreak/>
              <w:t xml:space="preserve">Factor polynomials applying the most appropriate method;  Solve equations by </w:t>
            </w:r>
            <w:r>
              <w:rPr>
                <w:sz w:val="20"/>
                <w:szCs w:val="20"/>
              </w:rPr>
              <w:lastRenderedPageBreak/>
              <w:t>factoring ;  Apply critical thinking and problem solving strategies in real-life problems/applications.</w:t>
            </w:r>
          </w:p>
        </w:tc>
      </w:tr>
      <w:tr w:rsidR="00323E1E" w:rsidTr="00323E1E">
        <w:tc>
          <w:tcPr>
            <w:tcW w:w="2430" w:type="dxa"/>
            <w:tcBorders>
              <w:top w:val="single" w:sz="4" w:space="0" w:color="000000"/>
              <w:left w:val="single" w:sz="4" w:space="0" w:color="000000"/>
              <w:bottom w:val="single" w:sz="4" w:space="0" w:color="000000"/>
              <w:right w:val="single" w:sz="4" w:space="0" w:color="000000"/>
            </w:tcBorders>
          </w:tcPr>
          <w:p w:rsidR="00323E1E" w:rsidRDefault="00323E1E" w:rsidP="00795F58">
            <w:pPr>
              <w:pStyle w:val="ListParagraph"/>
              <w:numPr>
                <w:ilvl w:val="0"/>
                <w:numId w:val="4"/>
              </w:numPr>
              <w:tabs>
                <w:tab w:val="left" w:pos="225"/>
                <w:tab w:val="left" w:pos="342"/>
              </w:tabs>
              <w:spacing w:after="0"/>
              <w:ind w:left="252" w:hanging="252"/>
              <w:rPr>
                <w:sz w:val="20"/>
                <w:szCs w:val="20"/>
              </w:rPr>
            </w:pPr>
            <w:r>
              <w:rPr>
                <w:sz w:val="20"/>
                <w:szCs w:val="20"/>
              </w:rPr>
              <w:lastRenderedPageBreak/>
              <w:t xml:space="preserve">  Rational Expressions  &amp;    Equations</w:t>
            </w:r>
          </w:p>
          <w:p w:rsidR="00323E1E" w:rsidRDefault="00323E1E">
            <w:pPr>
              <w:tabs>
                <w:tab w:val="left" w:pos="225"/>
                <w:tab w:val="left" w:pos="450"/>
              </w:tabs>
              <w:rPr>
                <w:sz w:val="20"/>
                <w:szCs w:val="20"/>
              </w:rPr>
            </w:pPr>
          </w:p>
          <w:p w:rsidR="00323E1E" w:rsidRDefault="00323E1E">
            <w:pPr>
              <w:tabs>
                <w:tab w:val="left" w:pos="-108"/>
                <w:tab w:val="left" w:pos="-18"/>
              </w:tabs>
              <w:rPr>
                <w:sz w:val="20"/>
                <w:szCs w:val="20"/>
              </w:rPr>
            </w:pPr>
            <w:r>
              <w:rPr>
                <w:sz w:val="20"/>
                <w:szCs w:val="20"/>
              </w:rPr>
              <w:t>(Chapter 7)</w:t>
            </w:r>
          </w:p>
        </w:tc>
        <w:tc>
          <w:tcPr>
            <w:tcW w:w="7038" w:type="dxa"/>
            <w:tcBorders>
              <w:top w:val="single" w:sz="4" w:space="0" w:color="000000"/>
              <w:left w:val="single" w:sz="4" w:space="0" w:color="000000"/>
              <w:bottom w:val="single" w:sz="4" w:space="0" w:color="000000"/>
              <w:right w:val="single" w:sz="4" w:space="0" w:color="000000"/>
            </w:tcBorders>
            <w:hideMark/>
          </w:tcPr>
          <w:p w:rsidR="00323E1E" w:rsidRDefault="00323E1E" w:rsidP="00795F58">
            <w:pPr>
              <w:numPr>
                <w:ilvl w:val="0"/>
                <w:numId w:val="3"/>
              </w:numPr>
              <w:spacing w:after="0"/>
              <w:ind w:left="252" w:hanging="223"/>
              <w:rPr>
                <w:sz w:val="20"/>
                <w:szCs w:val="20"/>
              </w:rPr>
            </w:pPr>
            <w:r>
              <w:rPr>
                <w:sz w:val="20"/>
                <w:szCs w:val="20"/>
              </w:rPr>
              <w:t>Reduce rational expressions to lowest terms; Apply operations to simplify rational expressions; Solve rational equations; Solve complex fractions and proportion problems; Apply critical thinking and problem solving strategies in real-life problems/applications.</w:t>
            </w:r>
          </w:p>
        </w:tc>
      </w:tr>
    </w:tbl>
    <w:p w:rsidR="00156DEB" w:rsidRDefault="00156DEB"/>
    <w:sectPr w:rsidR="00156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3521"/>
    <w:multiLevelType w:val="hybridMultilevel"/>
    <w:tmpl w:val="5B0E7B5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
    <w:nsid w:val="2DF82D9B"/>
    <w:multiLevelType w:val="multilevel"/>
    <w:tmpl w:val="0C0C7B96"/>
    <w:lvl w:ilvl="0">
      <w:start w:val="1"/>
      <w:numFmt w:val="upperRoman"/>
      <w:lvlText w:val="%1."/>
      <w:lvlJc w:val="left"/>
      <w:pPr>
        <w:ind w:left="1080" w:hanging="720"/>
      </w:pPr>
    </w:lvl>
    <w:lvl w:ilvl="1">
      <w:start w:val="7"/>
      <w:numFmt w:val="decimal"/>
      <w:isLgl/>
      <w:lvlText w:val="%1.%2"/>
      <w:lvlJc w:val="left"/>
      <w:pPr>
        <w:ind w:left="64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nsid w:val="2FC83B79"/>
    <w:multiLevelType w:val="hybridMultilevel"/>
    <w:tmpl w:val="15CA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CCA09A7"/>
    <w:multiLevelType w:val="hybridMultilevel"/>
    <w:tmpl w:val="9F506E66"/>
    <w:lvl w:ilvl="0" w:tplc="E02CAF9C">
      <w:start w:val="6"/>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1E"/>
    <w:rsid w:val="00156DEB"/>
    <w:rsid w:val="00323E1E"/>
    <w:rsid w:val="00B2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E1E"/>
    <w:rPr>
      <w:color w:val="0000FF"/>
      <w:u w:val="single"/>
    </w:rPr>
  </w:style>
  <w:style w:type="paragraph" w:styleId="ListParagraph">
    <w:name w:val="List Paragraph"/>
    <w:basedOn w:val="Normal"/>
    <w:uiPriority w:val="34"/>
    <w:qFormat/>
    <w:rsid w:val="00323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E1E"/>
    <w:rPr>
      <w:color w:val="0000FF"/>
      <w:u w:val="single"/>
    </w:rPr>
  </w:style>
  <w:style w:type="paragraph" w:styleId="ListParagraph">
    <w:name w:val="List Paragraph"/>
    <w:basedOn w:val="Normal"/>
    <w:uiPriority w:val="34"/>
    <w:qFormat/>
    <w:rsid w:val="00323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lyn.obrie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RCFaculty</dc:creator>
  <cp:lastModifiedBy>Christina Buzo</cp:lastModifiedBy>
  <cp:revision>2</cp:revision>
  <dcterms:created xsi:type="dcterms:W3CDTF">2014-03-28T22:34:00Z</dcterms:created>
  <dcterms:modified xsi:type="dcterms:W3CDTF">2014-03-28T22:34:00Z</dcterms:modified>
</cp:coreProperties>
</file>