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8E" w:rsidRPr="000C7773" w:rsidRDefault="0040338E">
      <w:pPr>
        <w:pStyle w:val="Title"/>
        <w:rPr>
          <w:i w:val="0"/>
          <w:sz w:val="20"/>
          <w:szCs w:val="20"/>
        </w:rPr>
      </w:pPr>
      <w:bookmarkStart w:id="0" w:name="_GoBack"/>
      <w:bookmarkEnd w:id="0"/>
      <w:smartTag w:uri="urn:schemas-microsoft-com:office:smarttags" w:element="place">
        <w:smartTag w:uri="urn:schemas-microsoft-com:office:smarttags" w:element="PlaceName">
          <w:r w:rsidRPr="000C7773">
            <w:rPr>
              <w:i w:val="0"/>
              <w:sz w:val="20"/>
              <w:szCs w:val="20"/>
            </w:rPr>
            <w:t>REEDLEY</w:t>
          </w:r>
        </w:smartTag>
        <w:r w:rsidRPr="000C7773">
          <w:rPr>
            <w:i w:val="0"/>
            <w:sz w:val="20"/>
            <w:szCs w:val="20"/>
          </w:rPr>
          <w:t xml:space="preserve"> </w:t>
        </w:r>
        <w:smartTag w:uri="urn:schemas-microsoft-com:office:smarttags" w:element="PlaceType">
          <w:r w:rsidRPr="000C7773">
            <w:rPr>
              <w:i w:val="0"/>
              <w:sz w:val="20"/>
              <w:szCs w:val="20"/>
            </w:rPr>
            <w:t>COLLEGE</w:t>
          </w:r>
        </w:smartTag>
      </w:smartTag>
    </w:p>
    <w:p w:rsidR="0040338E" w:rsidRPr="006A55C0" w:rsidRDefault="0040338E">
      <w:pPr>
        <w:pStyle w:val="Title"/>
        <w:rPr>
          <w:rFonts w:ascii="Arial Rounded MT Bold" w:hAnsi="Arial Rounded MT Bold"/>
          <w:bCs/>
          <w:i w:val="0"/>
          <w:iCs w:val="0"/>
        </w:rPr>
      </w:pPr>
      <w:r w:rsidRPr="006A55C0">
        <w:rPr>
          <w:rFonts w:ascii="Arial Rounded MT Bold" w:hAnsi="Arial Rounded MT Bold"/>
          <w:bCs/>
          <w:i w:val="0"/>
        </w:rPr>
        <w:t>HEALTH</w:t>
      </w:r>
      <w:r>
        <w:rPr>
          <w:rFonts w:ascii="Arial Rounded MT Bold" w:hAnsi="Arial Rounded MT Bold"/>
          <w:bCs/>
          <w:i w:val="0"/>
        </w:rPr>
        <w:t>CARE INTERPRETING</w:t>
      </w:r>
      <w:r w:rsidRPr="006A55C0">
        <w:rPr>
          <w:rFonts w:ascii="Arial Rounded MT Bold" w:hAnsi="Arial Rounded MT Bold"/>
          <w:bCs/>
          <w:i w:val="0"/>
        </w:rPr>
        <w:t xml:space="preserve"> 16 </w:t>
      </w:r>
    </w:p>
    <w:p w:rsidR="0040338E" w:rsidRPr="000C7773" w:rsidRDefault="0040338E">
      <w:pPr>
        <w:jc w:val="center"/>
      </w:pPr>
      <w:r w:rsidRPr="000C7773">
        <w:rPr>
          <w:i/>
          <w:iCs/>
        </w:rPr>
        <w:t xml:space="preserve">Course # </w:t>
      </w:r>
      <w:r>
        <w:t>HLTH</w:t>
      </w:r>
    </w:p>
    <w:p w:rsidR="0040338E" w:rsidRPr="000C7773" w:rsidRDefault="0040338E">
      <w:pPr>
        <w:jc w:val="center"/>
        <w:rPr>
          <w:lang w:val="en-GB"/>
        </w:rPr>
      </w:pPr>
      <w:r w:rsidRPr="000C7773">
        <w:rPr>
          <w:lang w:val="en-GB"/>
        </w:rPr>
        <w:t>4 units</w:t>
      </w:r>
    </w:p>
    <w:p w:rsidR="0040338E" w:rsidRDefault="0040338E" w:rsidP="007D4247">
      <w:pPr>
        <w:pStyle w:val="Heading1"/>
        <w:jc w:val="center"/>
        <w:rPr>
          <w:b w:val="0"/>
          <w:bCs w:val="0"/>
          <w:sz w:val="22"/>
          <w:szCs w:val="22"/>
          <w:u w:val="none"/>
        </w:rPr>
      </w:pPr>
      <w:r>
        <w:rPr>
          <w:b w:val="0"/>
          <w:bCs w:val="0"/>
          <w:sz w:val="22"/>
          <w:szCs w:val="22"/>
          <w:u w:val="none"/>
        </w:rPr>
        <w:t>Spring 2014</w:t>
      </w:r>
    </w:p>
    <w:p w:rsidR="0040338E" w:rsidRDefault="0040338E" w:rsidP="007D4247">
      <w:pPr>
        <w:jc w:val="center"/>
        <w:rPr>
          <w:sz w:val="22"/>
          <w:szCs w:val="22"/>
        </w:rPr>
      </w:pPr>
      <w:smartTag w:uri="urn:schemas-microsoft-com:office:smarttags" w:element="PlaceName">
        <w:smartTag w:uri="urn:schemas-microsoft-com:office:smarttags" w:element="place">
          <w:r>
            <w:rPr>
              <w:sz w:val="22"/>
              <w:szCs w:val="22"/>
            </w:rPr>
            <w:t>Classroom</w:t>
          </w:r>
        </w:smartTag>
        <w:r>
          <w:rPr>
            <w:sz w:val="22"/>
            <w:szCs w:val="22"/>
          </w:rPr>
          <w:t xml:space="preserve"> </w:t>
        </w:r>
        <w:smartTag w:uri="urn:schemas-microsoft-com:office:smarttags" w:element="PlaceType">
          <w:r>
            <w:rPr>
              <w:sz w:val="22"/>
              <w:szCs w:val="22"/>
            </w:rPr>
            <w:t>Clovis</w:t>
          </w:r>
        </w:smartTag>
        <w:r>
          <w:rPr>
            <w:sz w:val="22"/>
            <w:szCs w:val="22"/>
          </w:rPr>
          <w:t xml:space="preserve"> </w:t>
        </w:r>
        <w:smartTag w:uri="urn:schemas-microsoft-com:office:smarttags" w:element="PlaceType">
          <w:r>
            <w:rPr>
              <w:sz w:val="22"/>
              <w:szCs w:val="22"/>
            </w:rPr>
            <w:t>Center</w:t>
          </w:r>
        </w:smartTag>
      </w:smartTag>
      <w:r>
        <w:rPr>
          <w:sz w:val="22"/>
          <w:szCs w:val="22"/>
        </w:rPr>
        <w:t>, Room 309</w:t>
      </w:r>
    </w:p>
    <w:p w:rsidR="0040338E" w:rsidRDefault="0040338E" w:rsidP="007D4247">
      <w:pPr>
        <w:jc w:val="center"/>
        <w:rPr>
          <w:sz w:val="22"/>
          <w:szCs w:val="22"/>
        </w:rPr>
      </w:pPr>
    </w:p>
    <w:p w:rsidR="0040338E" w:rsidRPr="00D8254C" w:rsidRDefault="0040338E" w:rsidP="007D4247">
      <w:pPr>
        <w:jc w:val="center"/>
        <w:rPr>
          <w:sz w:val="22"/>
          <w:szCs w:val="22"/>
        </w:rPr>
      </w:pPr>
      <w:r w:rsidRPr="00D8254C">
        <w:rPr>
          <w:sz w:val="22"/>
          <w:szCs w:val="22"/>
        </w:rPr>
        <w:t xml:space="preserve">Tuesday: 6p.m. – </w:t>
      </w:r>
      <w:r>
        <w:rPr>
          <w:sz w:val="22"/>
          <w:szCs w:val="22"/>
        </w:rPr>
        <w:t>8</w:t>
      </w:r>
      <w:r w:rsidRPr="00D8254C">
        <w:rPr>
          <w:sz w:val="22"/>
          <w:szCs w:val="22"/>
        </w:rPr>
        <w:t>:</w:t>
      </w:r>
      <w:r>
        <w:rPr>
          <w:sz w:val="22"/>
          <w:szCs w:val="22"/>
        </w:rPr>
        <w:t>50</w:t>
      </w:r>
      <w:r w:rsidRPr="00D8254C">
        <w:rPr>
          <w:sz w:val="22"/>
          <w:szCs w:val="22"/>
        </w:rPr>
        <w:t xml:space="preserve"> p.m.</w:t>
      </w:r>
    </w:p>
    <w:p w:rsidR="0040338E" w:rsidRDefault="0040338E" w:rsidP="007D4247">
      <w:pPr>
        <w:jc w:val="center"/>
        <w:rPr>
          <w:sz w:val="22"/>
          <w:szCs w:val="22"/>
        </w:rPr>
      </w:pPr>
      <w:r w:rsidRPr="00D8254C">
        <w:rPr>
          <w:sz w:val="22"/>
          <w:szCs w:val="22"/>
        </w:rPr>
        <w:t xml:space="preserve">Thursday: 6p.m – </w:t>
      </w:r>
      <w:r>
        <w:rPr>
          <w:sz w:val="22"/>
          <w:szCs w:val="22"/>
        </w:rPr>
        <w:t>8</w:t>
      </w:r>
      <w:r w:rsidRPr="00D8254C">
        <w:rPr>
          <w:sz w:val="22"/>
          <w:szCs w:val="22"/>
        </w:rPr>
        <w:t>:</w:t>
      </w:r>
      <w:r>
        <w:rPr>
          <w:sz w:val="22"/>
          <w:szCs w:val="22"/>
        </w:rPr>
        <w:t>50</w:t>
      </w:r>
      <w:r w:rsidRPr="00D8254C">
        <w:rPr>
          <w:sz w:val="22"/>
          <w:szCs w:val="22"/>
        </w:rPr>
        <w:t xml:space="preserve"> p.m.</w:t>
      </w:r>
    </w:p>
    <w:p w:rsidR="0040338E" w:rsidRDefault="0040338E" w:rsidP="007D4247">
      <w:pPr>
        <w:jc w:val="center"/>
        <w:rPr>
          <w:sz w:val="22"/>
          <w:szCs w:val="22"/>
        </w:rPr>
      </w:pPr>
      <w:r>
        <w:rPr>
          <w:sz w:val="22"/>
          <w:szCs w:val="22"/>
        </w:rPr>
        <w:t>Fieldwork arranged as 6 hours per week with proper documentation.</w:t>
      </w:r>
    </w:p>
    <w:p w:rsidR="0040338E" w:rsidRDefault="0040338E" w:rsidP="007D4247">
      <w:pPr>
        <w:ind w:left="3600"/>
        <w:rPr>
          <w:sz w:val="22"/>
          <w:szCs w:val="22"/>
        </w:rPr>
      </w:pPr>
    </w:p>
    <w:p w:rsidR="0040338E" w:rsidRDefault="0040338E" w:rsidP="007D4247">
      <w:pPr>
        <w:ind w:left="3600"/>
        <w:rPr>
          <w:sz w:val="22"/>
          <w:szCs w:val="22"/>
        </w:rPr>
      </w:pPr>
      <w:r>
        <w:rPr>
          <w:sz w:val="22"/>
          <w:szCs w:val="22"/>
        </w:rPr>
        <w:t xml:space="preserve">FIRST DAY: </w:t>
      </w:r>
      <w:r w:rsidRPr="00D8254C">
        <w:rPr>
          <w:b/>
          <w:sz w:val="22"/>
          <w:szCs w:val="22"/>
        </w:rPr>
        <w:t>1/</w:t>
      </w:r>
      <w:r>
        <w:rPr>
          <w:b/>
          <w:sz w:val="22"/>
          <w:szCs w:val="22"/>
        </w:rPr>
        <w:t>31</w:t>
      </w:r>
      <w:r w:rsidRPr="00D8254C">
        <w:rPr>
          <w:b/>
          <w:sz w:val="22"/>
          <w:szCs w:val="22"/>
        </w:rPr>
        <w:t>/2014</w:t>
      </w:r>
    </w:p>
    <w:p w:rsidR="0040338E" w:rsidRDefault="0040338E" w:rsidP="007D4247">
      <w:pPr>
        <w:ind w:left="3600"/>
        <w:rPr>
          <w:sz w:val="22"/>
          <w:szCs w:val="22"/>
        </w:rPr>
      </w:pPr>
      <w:r>
        <w:rPr>
          <w:sz w:val="22"/>
          <w:szCs w:val="22"/>
        </w:rPr>
        <w:t xml:space="preserve">LAST DAY OF CLASS: </w:t>
      </w:r>
      <w:r w:rsidRPr="00D8254C">
        <w:rPr>
          <w:b/>
          <w:sz w:val="22"/>
          <w:szCs w:val="22"/>
        </w:rPr>
        <w:t>0</w:t>
      </w:r>
      <w:r>
        <w:rPr>
          <w:b/>
          <w:sz w:val="22"/>
          <w:szCs w:val="22"/>
        </w:rPr>
        <w:t>5</w:t>
      </w:r>
      <w:r w:rsidRPr="00D8254C">
        <w:rPr>
          <w:b/>
          <w:sz w:val="22"/>
          <w:szCs w:val="22"/>
        </w:rPr>
        <w:t>/</w:t>
      </w:r>
      <w:r>
        <w:rPr>
          <w:b/>
          <w:sz w:val="22"/>
          <w:szCs w:val="22"/>
        </w:rPr>
        <w:t>23</w:t>
      </w:r>
      <w:r w:rsidRPr="00D8254C">
        <w:rPr>
          <w:b/>
          <w:sz w:val="22"/>
          <w:szCs w:val="22"/>
        </w:rPr>
        <w:t>/2014</w:t>
      </w:r>
    </w:p>
    <w:p w:rsidR="0040338E" w:rsidRDefault="0040338E" w:rsidP="007D4247">
      <w:pPr>
        <w:jc w:val="center"/>
        <w:rPr>
          <w:sz w:val="22"/>
          <w:szCs w:val="22"/>
        </w:rPr>
      </w:pPr>
    </w:p>
    <w:p w:rsidR="0040338E" w:rsidRDefault="0040338E" w:rsidP="007D4247">
      <w:pPr>
        <w:jc w:val="center"/>
        <w:rPr>
          <w:sz w:val="22"/>
          <w:szCs w:val="22"/>
        </w:rPr>
      </w:pPr>
      <w:r>
        <w:rPr>
          <w:sz w:val="22"/>
          <w:szCs w:val="22"/>
        </w:rPr>
        <w:t>Instructors:</w:t>
      </w:r>
    </w:p>
    <w:p w:rsidR="0040338E" w:rsidRDefault="0040338E" w:rsidP="007D4247">
      <w:pPr>
        <w:rPr>
          <w:color w:val="000000"/>
          <w:sz w:val="22"/>
          <w:szCs w:val="22"/>
        </w:rPr>
      </w:pPr>
      <w:proofErr w:type="spellStart"/>
      <w:r>
        <w:rPr>
          <w:sz w:val="22"/>
          <w:szCs w:val="22"/>
        </w:rPr>
        <w:t>Intructor</w:t>
      </w:r>
      <w:proofErr w:type="spellEnd"/>
      <w:r>
        <w:rPr>
          <w:sz w:val="22"/>
          <w:szCs w:val="22"/>
        </w:rPr>
        <w:t>:</w:t>
      </w:r>
      <w:r>
        <w:rPr>
          <w:sz w:val="22"/>
          <w:szCs w:val="22"/>
        </w:rPr>
        <w:tab/>
      </w:r>
      <w:r>
        <w:rPr>
          <w:sz w:val="22"/>
          <w:szCs w:val="22"/>
        </w:rPr>
        <w:tab/>
        <w:t xml:space="preserve">Ghia Xiong, </w:t>
      </w:r>
      <w:proofErr w:type="spellStart"/>
      <w:r>
        <w:rPr>
          <w:sz w:val="22"/>
          <w:szCs w:val="22"/>
        </w:rPr>
        <w:t>Psy.D</w:t>
      </w:r>
      <w:proofErr w:type="spellEnd"/>
      <w:r>
        <w:rPr>
          <w:sz w:val="22"/>
          <w:szCs w:val="22"/>
        </w:rPr>
        <w:t xml:space="preserve">.: </w:t>
      </w:r>
      <w:r>
        <w:rPr>
          <w:color w:val="000000"/>
          <w:sz w:val="22"/>
          <w:szCs w:val="22"/>
        </w:rPr>
        <w:t xml:space="preserve">E-mail: drgxiong@yahoo.com </w:t>
      </w:r>
    </w:p>
    <w:p w:rsidR="0040338E" w:rsidRPr="00CE12B2" w:rsidRDefault="0040338E" w:rsidP="007D4247">
      <w:pPr>
        <w:rPr>
          <w:sz w:val="22"/>
          <w:szCs w:val="22"/>
          <w:lang w:val="fr-FR"/>
        </w:rPr>
      </w:pPr>
      <w:proofErr w:type="spellStart"/>
      <w:r>
        <w:rPr>
          <w:color w:val="000000"/>
          <w:sz w:val="22"/>
          <w:szCs w:val="22"/>
        </w:rPr>
        <w:t>Intership</w:t>
      </w:r>
      <w:proofErr w:type="spellEnd"/>
      <w:r>
        <w:rPr>
          <w:color w:val="000000"/>
          <w:sz w:val="22"/>
          <w:szCs w:val="22"/>
        </w:rPr>
        <w:t xml:space="preserve">: </w:t>
      </w:r>
      <w:r>
        <w:rPr>
          <w:color w:val="000000"/>
          <w:sz w:val="22"/>
          <w:szCs w:val="22"/>
        </w:rPr>
        <w:tab/>
      </w:r>
      <w:r>
        <w:rPr>
          <w:color w:val="000000"/>
          <w:sz w:val="22"/>
          <w:szCs w:val="22"/>
        </w:rPr>
        <w:tab/>
      </w:r>
      <w:r w:rsidRPr="001774A9">
        <w:rPr>
          <w:sz w:val="22"/>
          <w:szCs w:val="22"/>
          <w:lang w:val="en-GB"/>
        </w:rPr>
        <w:t xml:space="preserve">Rosie Carrillo M.S., C.R.C. Coordinator.   </w:t>
      </w:r>
      <w:r w:rsidRPr="001774A9">
        <w:rPr>
          <w:sz w:val="22"/>
          <w:szCs w:val="22"/>
          <w:lang w:val="en-GB"/>
        </w:rPr>
        <w:tab/>
      </w:r>
      <w:r w:rsidRPr="0088153E">
        <w:rPr>
          <w:sz w:val="22"/>
          <w:szCs w:val="22"/>
          <w:lang w:val="en-GB"/>
        </w:rPr>
        <w:t xml:space="preserve">Email: </w:t>
      </w:r>
      <w:hyperlink r:id="rId8" w:history="1">
        <w:r w:rsidRPr="0088153E">
          <w:rPr>
            <w:rStyle w:val="Hyperlink"/>
            <w:sz w:val="22"/>
            <w:szCs w:val="22"/>
            <w:lang w:val="en-GB"/>
          </w:rPr>
          <w:t>rosie</w:t>
        </w:r>
        <w:r w:rsidRPr="00CE12B2">
          <w:rPr>
            <w:rStyle w:val="Hyperlink"/>
            <w:sz w:val="22"/>
            <w:szCs w:val="22"/>
            <w:lang w:val="fr-FR"/>
          </w:rPr>
          <w:t>.carrillo@reedleycollege.edu</w:t>
        </w:r>
      </w:hyperlink>
      <w:r w:rsidRPr="00CE12B2">
        <w:rPr>
          <w:sz w:val="22"/>
          <w:szCs w:val="22"/>
          <w:lang w:val="fr-FR"/>
        </w:rPr>
        <w:t xml:space="preserve">; </w:t>
      </w:r>
    </w:p>
    <w:p w:rsidR="0040338E" w:rsidRDefault="0040338E" w:rsidP="007D4247">
      <w:pPr>
        <w:ind w:left="1440" w:firstLine="720"/>
        <w:rPr>
          <w:sz w:val="22"/>
          <w:szCs w:val="22"/>
        </w:rPr>
      </w:pPr>
      <w:r>
        <w:rPr>
          <w:sz w:val="22"/>
          <w:szCs w:val="22"/>
        </w:rPr>
        <w:t>Cell phone: 859-9480</w:t>
      </w:r>
    </w:p>
    <w:p w:rsidR="0040338E" w:rsidRDefault="0040338E">
      <w:pPr>
        <w:rPr>
          <w:sz w:val="22"/>
          <w:szCs w:val="22"/>
          <w:lang w:val="en-GB"/>
        </w:rPr>
      </w:pPr>
      <w:r>
        <w:rPr>
          <w:sz w:val="22"/>
          <w:szCs w:val="22"/>
          <w:lang w:val="en-GB"/>
        </w:rPr>
        <w:t xml:space="preserve">          </w:t>
      </w:r>
    </w:p>
    <w:p w:rsidR="0040338E" w:rsidRDefault="0040338E">
      <w:pPr>
        <w:rPr>
          <w:b/>
          <w:bCs/>
          <w:sz w:val="22"/>
          <w:szCs w:val="22"/>
          <w:lang w:val="en-GB"/>
        </w:rPr>
      </w:pPr>
    </w:p>
    <w:p w:rsidR="0040338E" w:rsidRDefault="0040338E">
      <w:pPr>
        <w:rPr>
          <w:sz w:val="22"/>
          <w:szCs w:val="22"/>
          <w:lang w:val="en-GB"/>
        </w:rPr>
      </w:pPr>
      <w:r>
        <w:rPr>
          <w:b/>
          <w:bCs/>
          <w:sz w:val="22"/>
          <w:szCs w:val="22"/>
          <w:lang w:val="en-GB"/>
        </w:rPr>
        <w:t>I. COURSE DESCRIPTION</w:t>
      </w:r>
    </w:p>
    <w:p w:rsidR="0040338E" w:rsidRDefault="0040338E">
      <w:pPr>
        <w:rPr>
          <w:sz w:val="22"/>
          <w:szCs w:val="22"/>
        </w:rPr>
      </w:pPr>
      <w:r>
        <w:rPr>
          <w:sz w:val="22"/>
          <w:szCs w:val="22"/>
        </w:rPr>
        <w:t>This course is taken concurrently with Health 15 and provides practicing skills in the field or work site.  A requirement of 6 hours per week is needed to fulfill the requirements of this course.  This may mean at least 30-35 encounters or 50 hours of lab time must be documented.  Students must submit necessary paper work to document time spent practicing their interpreting skills, and must be handed in on a weekly basis.</w:t>
      </w:r>
    </w:p>
    <w:p w:rsidR="0040338E" w:rsidRDefault="0040338E">
      <w:pPr>
        <w:rPr>
          <w:sz w:val="22"/>
          <w:szCs w:val="22"/>
        </w:rPr>
      </w:pPr>
    </w:p>
    <w:p w:rsidR="0040338E" w:rsidRDefault="0040338E">
      <w:pPr>
        <w:rPr>
          <w:sz w:val="22"/>
          <w:szCs w:val="22"/>
        </w:rPr>
      </w:pPr>
      <w:r>
        <w:rPr>
          <w:b/>
          <w:bCs/>
          <w:sz w:val="22"/>
          <w:szCs w:val="22"/>
        </w:rPr>
        <w:t>II. COURSE OBJECTIVES</w:t>
      </w:r>
    </w:p>
    <w:p w:rsidR="0040338E" w:rsidRDefault="0040338E">
      <w:pPr>
        <w:rPr>
          <w:sz w:val="22"/>
          <w:szCs w:val="22"/>
        </w:rPr>
      </w:pPr>
      <w:r>
        <w:rPr>
          <w:sz w:val="22"/>
          <w:szCs w:val="22"/>
        </w:rPr>
        <w:t>At the completion of this course students will be able to:</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Discuss and demonstrate competence in elements of workplace, culture, and professionalism (i.e. management, reporting and accountability, maintaining personal and professional boundaries).</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Apply conflict management skills in the work setting</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Perform field assignments of interpreter competencies in a field work setting (i.e. observe and conduct pre/post sessions, describe roles and scope of practice of health team members, utilize appropriate communication skills).</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Develop and demonstrate good public speaking skills by giving presentations in class.</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Conduct significant interpreting encounters in health care settings.</w:t>
      </w:r>
    </w:p>
    <w:p w:rsidR="0040338E" w:rsidRDefault="0040338E">
      <w:pPr>
        <w:rPr>
          <w:sz w:val="22"/>
          <w:szCs w:val="22"/>
        </w:rPr>
      </w:pPr>
    </w:p>
    <w:p w:rsidR="0040338E" w:rsidRDefault="0040338E">
      <w:pPr>
        <w:rPr>
          <w:sz w:val="22"/>
          <w:szCs w:val="22"/>
        </w:rPr>
      </w:pPr>
      <w:r>
        <w:rPr>
          <w:b/>
          <w:bCs/>
          <w:sz w:val="22"/>
          <w:szCs w:val="22"/>
        </w:rPr>
        <w:t>III. TEXTBOOKS</w:t>
      </w:r>
    </w:p>
    <w:p w:rsidR="0040338E" w:rsidRDefault="0040338E">
      <w:pPr>
        <w:rPr>
          <w:sz w:val="22"/>
          <w:szCs w:val="22"/>
        </w:rPr>
      </w:pPr>
      <w:r>
        <w:rPr>
          <w:sz w:val="22"/>
          <w:szCs w:val="22"/>
        </w:rPr>
        <w:t>Those used in Health 14 and 15, plus CHIA Standards of Practice.</w:t>
      </w:r>
    </w:p>
    <w:p w:rsidR="0040338E" w:rsidRDefault="0040338E">
      <w:pPr>
        <w:rPr>
          <w:sz w:val="22"/>
          <w:szCs w:val="22"/>
        </w:rPr>
      </w:pPr>
    </w:p>
    <w:p w:rsidR="0040338E" w:rsidRDefault="0040338E">
      <w:pPr>
        <w:rPr>
          <w:b/>
          <w:bCs/>
          <w:sz w:val="22"/>
          <w:szCs w:val="22"/>
        </w:rPr>
      </w:pPr>
      <w:r>
        <w:rPr>
          <w:b/>
          <w:bCs/>
          <w:sz w:val="22"/>
          <w:szCs w:val="22"/>
        </w:rPr>
        <w:t>IV. TEACHING APPROACH</w:t>
      </w:r>
    </w:p>
    <w:p w:rsidR="0040338E" w:rsidRDefault="0040338E">
      <w:pPr>
        <w:rPr>
          <w:sz w:val="22"/>
          <w:szCs w:val="22"/>
        </w:rPr>
      </w:pPr>
      <w:r>
        <w:rPr>
          <w:sz w:val="22"/>
          <w:szCs w:val="22"/>
        </w:rPr>
        <w:t>Students will be expected to read assigned materials, turn in assigned homework, and be prepared to interact in class as individuals and as groups.  Method includes fieldwork and case presentations: Students will be expected to turn in proper documentation for field experience and do any assigned homework for classes.  Case presentation is a KEY factor in Health 16.</w:t>
      </w:r>
    </w:p>
    <w:p w:rsidR="0040338E" w:rsidRDefault="0040338E">
      <w:pPr>
        <w:rPr>
          <w:b/>
          <w:bCs/>
          <w:sz w:val="22"/>
          <w:szCs w:val="22"/>
        </w:rPr>
      </w:pPr>
    </w:p>
    <w:p w:rsidR="0040338E" w:rsidRDefault="0040338E">
      <w:pPr>
        <w:pStyle w:val="Heading9"/>
      </w:pPr>
      <w:r>
        <w:t>V. STUDENT REQUIRED ACTIVITIES</w:t>
      </w:r>
    </w:p>
    <w:p w:rsidR="0040338E" w:rsidRDefault="0040338E">
      <w:pPr>
        <w:rPr>
          <w:sz w:val="22"/>
          <w:szCs w:val="22"/>
        </w:rPr>
      </w:pPr>
      <w:r>
        <w:rPr>
          <w:b/>
          <w:bCs/>
          <w:sz w:val="22"/>
          <w:szCs w:val="22"/>
        </w:rPr>
        <w:t xml:space="preserve"> </w:t>
      </w:r>
      <w:r>
        <w:rPr>
          <w:sz w:val="22"/>
          <w:szCs w:val="22"/>
        </w:rPr>
        <w:t>Same rules apply as with syllabus for Health 15.   Assignments include the following activities:</w:t>
      </w:r>
    </w:p>
    <w:p w:rsidR="0040338E" w:rsidRDefault="0040338E">
      <w:pPr>
        <w:rPr>
          <w:sz w:val="22"/>
          <w:szCs w:val="22"/>
        </w:rPr>
      </w:pPr>
    </w:p>
    <w:p w:rsidR="0040338E" w:rsidRDefault="0040338E" w:rsidP="00D0723F">
      <w:pPr>
        <w:rPr>
          <w:sz w:val="22"/>
          <w:szCs w:val="22"/>
        </w:rPr>
      </w:pPr>
      <w:r>
        <w:rPr>
          <w:sz w:val="22"/>
          <w:szCs w:val="22"/>
        </w:rPr>
        <w:t>1.</w:t>
      </w:r>
      <w:r>
        <w:rPr>
          <w:b/>
          <w:bCs/>
          <w:i/>
          <w:iCs/>
          <w:sz w:val="22"/>
          <w:szCs w:val="22"/>
        </w:rPr>
        <w:t xml:space="preserve"> </w:t>
      </w:r>
      <w:r>
        <w:rPr>
          <w:sz w:val="22"/>
          <w:szCs w:val="22"/>
        </w:rPr>
        <w:t>CASE PRESENTATION</w:t>
      </w:r>
      <w:r>
        <w:rPr>
          <w:b/>
          <w:bCs/>
          <w:i/>
          <w:iCs/>
          <w:sz w:val="22"/>
          <w:szCs w:val="22"/>
        </w:rPr>
        <w:t xml:space="preserve"> – </w:t>
      </w:r>
      <w:r>
        <w:rPr>
          <w:sz w:val="22"/>
          <w:szCs w:val="22"/>
        </w:rPr>
        <w:t xml:space="preserve">Select a cast of characters using your classmates (doctor, client, and yourself as the interpreter.  A script will be given to the doctor and client to read.  You as the interpreter (without the script) will interpret what they are saying.  This scenario must be at least 5-10 minutes in length.  You must sign up on a specific day for your presentations.  A list of dates will be provided by the instructor.  </w:t>
      </w:r>
    </w:p>
    <w:p w:rsidR="0040338E" w:rsidRDefault="0040338E" w:rsidP="00D0723F">
      <w:pPr>
        <w:rPr>
          <w:sz w:val="22"/>
          <w:szCs w:val="22"/>
        </w:rPr>
      </w:pPr>
      <w:r>
        <w:rPr>
          <w:sz w:val="22"/>
          <w:szCs w:val="22"/>
        </w:rPr>
        <w:lastRenderedPageBreak/>
        <w:t>2.</w:t>
      </w:r>
      <w:r>
        <w:rPr>
          <w:b/>
          <w:bCs/>
          <w:i/>
          <w:iCs/>
          <w:sz w:val="22"/>
          <w:szCs w:val="22"/>
        </w:rPr>
        <w:t xml:space="preserve"> </w:t>
      </w:r>
      <w:r>
        <w:rPr>
          <w:sz w:val="22"/>
          <w:szCs w:val="22"/>
        </w:rPr>
        <w:t>ROLE PLAY</w:t>
      </w:r>
      <w:r>
        <w:rPr>
          <w:b/>
          <w:bCs/>
          <w:i/>
          <w:iCs/>
          <w:sz w:val="22"/>
          <w:szCs w:val="22"/>
        </w:rPr>
        <w:t xml:space="preserve">. </w:t>
      </w:r>
      <w:r>
        <w:rPr>
          <w:sz w:val="22"/>
          <w:szCs w:val="22"/>
        </w:rPr>
        <w:t>Each student must have played the role of interpreter in a play. Previous sketches will be used. The role plays must last at least 20 minutes. Students will be self-evaluated at the same time they will be evaluating 2 other classmates in their role of interpreter.</w:t>
      </w:r>
    </w:p>
    <w:p w:rsidR="0040338E" w:rsidRDefault="0040338E" w:rsidP="00D0723F">
      <w:pPr>
        <w:pStyle w:val="ListParagraph"/>
        <w:spacing w:after="0" w:line="240" w:lineRule="auto"/>
        <w:ind w:left="0"/>
        <w:rPr>
          <w:rFonts w:ascii="Times New Roman" w:hAnsi="Times New Roman" w:cs="Times New Roman"/>
        </w:rPr>
      </w:pPr>
      <w:r>
        <w:rPr>
          <w:rFonts w:ascii="Times New Roman" w:hAnsi="Times New Roman" w:cs="Times New Roman"/>
        </w:rPr>
        <w:t>3. INTERSHIP. See Guideline below.</w:t>
      </w:r>
    </w:p>
    <w:p w:rsidR="0040338E" w:rsidRDefault="0040338E">
      <w:pPr>
        <w:rPr>
          <w:sz w:val="22"/>
          <w:szCs w:val="22"/>
        </w:rPr>
      </w:pPr>
    </w:p>
    <w:p w:rsidR="0040338E" w:rsidRDefault="0040338E">
      <w:pPr>
        <w:rPr>
          <w:sz w:val="22"/>
          <w:szCs w:val="22"/>
        </w:rPr>
      </w:pPr>
    </w:p>
    <w:p w:rsidR="0040338E" w:rsidRDefault="0040338E">
      <w:pPr>
        <w:rPr>
          <w:b/>
          <w:bCs/>
          <w:sz w:val="22"/>
          <w:szCs w:val="22"/>
        </w:rPr>
      </w:pPr>
      <w:r>
        <w:rPr>
          <w:b/>
          <w:bCs/>
          <w:sz w:val="22"/>
          <w:szCs w:val="22"/>
        </w:rPr>
        <w:t>VI. EVALUATION</w:t>
      </w:r>
    </w:p>
    <w:p w:rsidR="0040338E" w:rsidRDefault="0040338E">
      <w:pPr>
        <w:rPr>
          <w:sz w:val="22"/>
          <w:szCs w:val="22"/>
        </w:rPr>
      </w:pPr>
      <w:r>
        <w:rPr>
          <w:sz w:val="22"/>
          <w:szCs w:val="22"/>
        </w:rPr>
        <w:t>The grading system is based on 100 points. The final grade will be determined by the following breakdown. Passing grade is 70% or above.</w:t>
      </w:r>
      <w:r>
        <w:rPr>
          <w:b/>
          <w:bCs/>
          <w:sz w:val="22"/>
          <w:szCs w:val="22"/>
        </w:rPr>
        <w:t xml:space="preserve"> </w:t>
      </w:r>
      <w:r>
        <w:rPr>
          <w:sz w:val="22"/>
          <w:szCs w:val="22"/>
        </w:rPr>
        <w:t>All work is expected to be accomplished on time. Students will receive a zero (0) for assignments not submitted.  ABSOLUTELY NO WORK WILL BE ACCEPTED AFTER THE FINAL CLASS.</w:t>
      </w:r>
    </w:p>
    <w:tbl>
      <w:tblPr>
        <w:tblW w:w="86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1418"/>
        <w:gridCol w:w="1134"/>
      </w:tblGrid>
      <w:tr w:rsidR="0040338E" w:rsidTr="00D0723F">
        <w:tc>
          <w:tcPr>
            <w:tcW w:w="6096" w:type="dxa"/>
            <w:shd w:val="clear" w:color="auto" w:fill="666666"/>
          </w:tcPr>
          <w:p w:rsidR="0040338E" w:rsidRDefault="0040338E">
            <w:pPr>
              <w:jc w:val="center"/>
              <w:rPr>
                <w:b/>
                <w:bCs/>
                <w:color w:val="FFFFFF"/>
                <w:sz w:val="22"/>
                <w:szCs w:val="22"/>
                <w:lang w:val="fr-FR"/>
              </w:rPr>
            </w:pPr>
            <w:proofErr w:type="spellStart"/>
            <w:r>
              <w:rPr>
                <w:b/>
                <w:bCs/>
                <w:color w:val="FFFFFF"/>
                <w:sz w:val="22"/>
                <w:szCs w:val="22"/>
                <w:lang w:val="fr-FR"/>
              </w:rPr>
              <w:t>Activities</w:t>
            </w:r>
            <w:proofErr w:type="spellEnd"/>
          </w:p>
        </w:tc>
        <w:tc>
          <w:tcPr>
            <w:tcW w:w="1418" w:type="dxa"/>
            <w:shd w:val="clear" w:color="auto" w:fill="666666"/>
          </w:tcPr>
          <w:p w:rsidR="0040338E" w:rsidRDefault="0040338E">
            <w:pPr>
              <w:jc w:val="center"/>
              <w:rPr>
                <w:b/>
                <w:bCs/>
                <w:color w:val="FFFFFF"/>
                <w:sz w:val="22"/>
                <w:szCs w:val="22"/>
                <w:lang w:val="fr-FR"/>
              </w:rPr>
            </w:pPr>
            <w:r>
              <w:rPr>
                <w:b/>
                <w:bCs/>
                <w:color w:val="FFFFFF"/>
                <w:sz w:val="22"/>
                <w:szCs w:val="22"/>
                <w:lang w:val="fr-FR"/>
              </w:rPr>
              <w:t>Points</w:t>
            </w:r>
          </w:p>
        </w:tc>
        <w:tc>
          <w:tcPr>
            <w:tcW w:w="1134" w:type="dxa"/>
            <w:shd w:val="clear" w:color="auto" w:fill="666666"/>
          </w:tcPr>
          <w:p w:rsidR="0040338E" w:rsidRDefault="0040338E">
            <w:pPr>
              <w:jc w:val="center"/>
              <w:rPr>
                <w:b/>
                <w:bCs/>
                <w:color w:val="FFFFFF"/>
                <w:sz w:val="22"/>
                <w:szCs w:val="22"/>
                <w:lang w:val="fr-FR"/>
              </w:rPr>
            </w:pPr>
            <w:r>
              <w:rPr>
                <w:b/>
                <w:bCs/>
                <w:color w:val="FFFFFF"/>
                <w:sz w:val="22"/>
                <w:szCs w:val="22"/>
                <w:lang w:val="fr-FR"/>
              </w:rPr>
              <w:t>Percent</w:t>
            </w:r>
          </w:p>
        </w:tc>
      </w:tr>
      <w:tr w:rsidR="0040338E" w:rsidTr="00D0723F">
        <w:trPr>
          <w:trHeight w:val="278"/>
        </w:trPr>
        <w:tc>
          <w:tcPr>
            <w:tcW w:w="6096" w:type="dxa"/>
          </w:tcPr>
          <w:p w:rsidR="0040338E" w:rsidRDefault="0040338E">
            <w:pPr>
              <w:rPr>
                <w:sz w:val="22"/>
                <w:szCs w:val="22"/>
              </w:rPr>
            </w:pPr>
            <w:r>
              <w:rPr>
                <w:sz w:val="22"/>
                <w:szCs w:val="22"/>
              </w:rPr>
              <w:t xml:space="preserve">Case Presentation </w:t>
            </w:r>
          </w:p>
        </w:tc>
        <w:tc>
          <w:tcPr>
            <w:tcW w:w="1418" w:type="dxa"/>
          </w:tcPr>
          <w:p w:rsidR="0040338E" w:rsidRDefault="0040338E">
            <w:pPr>
              <w:jc w:val="center"/>
              <w:rPr>
                <w:sz w:val="22"/>
                <w:szCs w:val="22"/>
                <w:lang w:val="en-GB"/>
              </w:rPr>
            </w:pPr>
            <w:r>
              <w:rPr>
                <w:sz w:val="22"/>
                <w:szCs w:val="22"/>
                <w:lang w:val="en-GB"/>
              </w:rPr>
              <w:t>40 points</w:t>
            </w:r>
          </w:p>
        </w:tc>
        <w:tc>
          <w:tcPr>
            <w:tcW w:w="1134" w:type="dxa"/>
          </w:tcPr>
          <w:p w:rsidR="0040338E" w:rsidRDefault="0040338E" w:rsidP="00D0723F">
            <w:pPr>
              <w:jc w:val="center"/>
              <w:rPr>
                <w:sz w:val="22"/>
                <w:szCs w:val="22"/>
                <w:lang w:val="en-GB"/>
              </w:rPr>
            </w:pPr>
            <w:r>
              <w:rPr>
                <w:sz w:val="22"/>
                <w:szCs w:val="22"/>
                <w:lang w:val="en-GB"/>
              </w:rPr>
              <w:t>40%</w:t>
            </w:r>
          </w:p>
        </w:tc>
      </w:tr>
      <w:tr w:rsidR="0040338E" w:rsidTr="00D0723F">
        <w:trPr>
          <w:trHeight w:val="80"/>
        </w:trPr>
        <w:tc>
          <w:tcPr>
            <w:tcW w:w="6096" w:type="dxa"/>
          </w:tcPr>
          <w:p w:rsidR="0040338E" w:rsidRDefault="0040338E">
            <w:pPr>
              <w:rPr>
                <w:i/>
                <w:iCs/>
                <w:sz w:val="22"/>
                <w:szCs w:val="22"/>
              </w:rPr>
            </w:pPr>
            <w:r>
              <w:rPr>
                <w:sz w:val="22"/>
                <w:szCs w:val="22"/>
                <w:lang w:val="en-GB"/>
              </w:rPr>
              <w:t xml:space="preserve">Role-play and </w:t>
            </w:r>
            <w:r>
              <w:rPr>
                <w:sz w:val="22"/>
                <w:szCs w:val="22"/>
              </w:rPr>
              <w:t>Self-evaluation based on standard of practice documentation</w:t>
            </w:r>
          </w:p>
        </w:tc>
        <w:tc>
          <w:tcPr>
            <w:tcW w:w="1418" w:type="dxa"/>
          </w:tcPr>
          <w:p w:rsidR="0040338E" w:rsidRDefault="0040338E">
            <w:pPr>
              <w:jc w:val="center"/>
              <w:rPr>
                <w:sz w:val="22"/>
                <w:szCs w:val="22"/>
              </w:rPr>
            </w:pPr>
            <w:r>
              <w:rPr>
                <w:sz w:val="22"/>
                <w:szCs w:val="22"/>
              </w:rPr>
              <w:t xml:space="preserve">35 points </w:t>
            </w:r>
          </w:p>
        </w:tc>
        <w:tc>
          <w:tcPr>
            <w:tcW w:w="1134" w:type="dxa"/>
          </w:tcPr>
          <w:p w:rsidR="0040338E" w:rsidRDefault="0040338E">
            <w:pPr>
              <w:jc w:val="center"/>
              <w:rPr>
                <w:sz w:val="22"/>
                <w:szCs w:val="22"/>
              </w:rPr>
            </w:pPr>
            <w:r>
              <w:rPr>
                <w:sz w:val="22"/>
                <w:szCs w:val="22"/>
              </w:rPr>
              <w:t>35%</w:t>
            </w:r>
          </w:p>
        </w:tc>
      </w:tr>
      <w:tr w:rsidR="0040338E" w:rsidTr="00D0723F">
        <w:trPr>
          <w:trHeight w:val="514"/>
        </w:trPr>
        <w:tc>
          <w:tcPr>
            <w:tcW w:w="6096" w:type="dxa"/>
          </w:tcPr>
          <w:p w:rsidR="0040338E" w:rsidRDefault="0040338E">
            <w:pPr>
              <w:pStyle w:val="Default"/>
              <w:rPr>
                <w:rFonts w:ascii="Times New Roman" w:hAnsi="Times New Roman"/>
                <w:color w:val="auto"/>
                <w:sz w:val="22"/>
                <w:szCs w:val="22"/>
              </w:rPr>
            </w:pPr>
            <w:r>
              <w:rPr>
                <w:rFonts w:ascii="Times New Roman" w:hAnsi="Times New Roman" w:cs="Times New Roman"/>
                <w:color w:val="auto"/>
                <w:sz w:val="22"/>
                <w:szCs w:val="22"/>
              </w:rPr>
              <w:t>Internship/Field Work - 25%</w:t>
            </w:r>
          </w:p>
          <w:p w:rsidR="0040338E" w:rsidRDefault="0040338E">
            <w:pPr>
              <w:pStyle w:val="Default"/>
              <w:numPr>
                <w:ilvl w:val="0"/>
                <w:numId w:val="13"/>
              </w:numPr>
              <w:rPr>
                <w:rFonts w:ascii="Times New Roman" w:hAnsi="Times New Roman" w:cs="Times New Roman"/>
                <w:color w:val="auto"/>
                <w:sz w:val="22"/>
                <w:szCs w:val="22"/>
              </w:rPr>
            </w:pPr>
            <w:r>
              <w:rPr>
                <w:rFonts w:ascii="Times New Roman" w:hAnsi="Times New Roman" w:cs="Times New Roman"/>
                <w:color w:val="auto"/>
                <w:sz w:val="22"/>
                <w:szCs w:val="22"/>
              </w:rPr>
              <w:t>Documentation of internship interpretation encounters (10%)  (Preparation checklist, Agreement, Time sheet)</w:t>
            </w:r>
          </w:p>
          <w:p w:rsidR="0040338E" w:rsidRDefault="0040338E">
            <w:pPr>
              <w:pStyle w:val="Default"/>
              <w:numPr>
                <w:ilvl w:val="0"/>
                <w:numId w:val="13"/>
              </w:numPr>
              <w:rPr>
                <w:rFonts w:ascii="Times New Roman" w:hAnsi="Times New Roman"/>
                <w:color w:val="auto"/>
                <w:sz w:val="22"/>
                <w:szCs w:val="22"/>
              </w:rPr>
            </w:pPr>
            <w:r>
              <w:rPr>
                <w:rFonts w:ascii="Times New Roman" w:hAnsi="Times New Roman" w:cs="Times New Roman"/>
                <w:color w:val="auto"/>
                <w:sz w:val="22"/>
                <w:szCs w:val="22"/>
              </w:rPr>
              <w:t>Satisfactory rating from internship site supervisor (10%)</w:t>
            </w:r>
          </w:p>
          <w:p w:rsidR="0040338E" w:rsidRDefault="0040338E">
            <w:pPr>
              <w:pStyle w:val="Default"/>
              <w:rPr>
                <w:rFonts w:ascii="Times New Roman" w:hAnsi="Times New Roman" w:cs="Times New Roman"/>
                <w:color w:val="auto"/>
                <w:sz w:val="22"/>
                <w:szCs w:val="22"/>
              </w:rPr>
            </w:pPr>
            <w:r>
              <w:rPr>
                <w:rFonts w:ascii="Times New Roman" w:hAnsi="Times New Roman" w:cs="Times New Roman"/>
                <w:color w:val="auto"/>
                <w:sz w:val="22"/>
                <w:szCs w:val="22"/>
              </w:rPr>
              <w:t>3. Student self-evaluation of internship (5%)</w:t>
            </w:r>
          </w:p>
        </w:tc>
        <w:tc>
          <w:tcPr>
            <w:tcW w:w="1418" w:type="dxa"/>
          </w:tcPr>
          <w:p w:rsidR="0040338E" w:rsidRDefault="0040338E">
            <w:pPr>
              <w:jc w:val="center"/>
              <w:rPr>
                <w:sz w:val="22"/>
                <w:szCs w:val="22"/>
              </w:rPr>
            </w:pPr>
            <w:r>
              <w:rPr>
                <w:sz w:val="22"/>
                <w:szCs w:val="22"/>
              </w:rPr>
              <w:t>25 points</w:t>
            </w:r>
          </w:p>
        </w:tc>
        <w:tc>
          <w:tcPr>
            <w:tcW w:w="1134" w:type="dxa"/>
          </w:tcPr>
          <w:p w:rsidR="0040338E" w:rsidRDefault="0040338E">
            <w:pPr>
              <w:jc w:val="center"/>
              <w:rPr>
                <w:sz w:val="22"/>
                <w:szCs w:val="22"/>
              </w:rPr>
            </w:pPr>
            <w:r>
              <w:rPr>
                <w:sz w:val="22"/>
                <w:szCs w:val="22"/>
              </w:rPr>
              <w:t>25%</w:t>
            </w:r>
          </w:p>
        </w:tc>
      </w:tr>
      <w:tr w:rsidR="0040338E" w:rsidTr="00D0723F">
        <w:tc>
          <w:tcPr>
            <w:tcW w:w="6096" w:type="dxa"/>
          </w:tcPr>
          <w:p w:rsidR="0040338E" w:rsidRDefault="0040338E">
            <w:pPr>
              <w:jc w:val="right"/>
              <w:rPr>
                <w:sz w:val="22"/>
                <w:szCs w:val="22"/>
              </w:rPr>
            </w:pPr>
            <w:r>
              <w:rPr>
                <w:sz w:val="22"/>
                <w:szCs w:val="22"/>
              </w:rPr>
              <w:t xml:space="preserve">Total </w:t>
            </w:r>
          </w:p>
        </w:tc>
        <w:tc>
          <w:tcPr>
            <w:tcW w:w="1418" w:type="dxa"/>
          </w:tcPr>
          <w:p w:rsidR="0040338E" w:rsidRDefault="0040338E">
            <w:pPr>
              <w:jc w:val="center"/>
              <w:rPr>
                <w:sz w:val="22"/>
                <w:szCs w:val="22"/>
              </w:rPr>
            </w:pPr>
            <w:r>
              <w:rPr>
                <w:sz w:val="22"/>
                <w:szCs w:val="22"/>
              </w:rPr>
              <w:t>100 points</w:t>
            </w:r>
          </w:p>
        </w:tc>
        <w:tc>
          <w:tcPr>
            <w:tcW w:w="1134" w:type="dxa"/>
          </w:tcPr>
          <w:p w:rsidR="0040338E" w:rsidRDefault="0040338E" w:rsidP="00D0723F">
            <w:pPr>
              <w:jc w:val="center"/>
              <w:rPr>
                <w:sz w:val="22"/>
                <w:szCs w:val="22"/>
              </w:rPr>
            </w:pPr>
            <w:r>
              <w:rPr>
                <w:sz w:val="22"/>
                <w:szCs w:val="22"/>
              </w:rPr>
              <w:t>100 %</w:t>
            </w:r>
          </w:p>
        </w:tc>
      </w:tr>
    </w:tbl>
    <w:p w:rsidR="0040338E" w:rsidRDefault="0040338E">
      <w:pPr>
        <w:rPr>
          <w:sz w:val="22"/>
          <w:szCs w:val="22"/>
        </w:rPr>
      </w:pPr>
      <w:r>
        <w:rPr>
          <w:sz w:val="22"/>
          <w:szCs w:val="22"/>
        </w:rPr>
        <w:t>A percentage of total points will be computed and a grade will be assigned according to the following breakdown:</w:t>
      </w:r>
    </w:p>
    <w:p w:rsidR="0040338E" w:rsidRDefault="0040338E">
      <w:pPr>
        <w:rPr>
          <w:sz w:val="22"/>
          <w:szCs w:val="22"/>
        </w:rPr>
      </w:pPr>
      <w:r>
        <w:rPr>
          <w:sz w:val="22"/>
          <w:szCs w:val="22"/>
        </w:rPr>
        <w:t xml:space="preserve">            A:  90-100         B:  80-89            C: 70-79           D:  60-69         F.  Less than 60%</w:t>
      </w:r>
    </w:p>
    <w:p w:rsidR="0040338E" w:rsidRDefault="0040338E">
      <w:pPr>
        <w:tabs>
          <w:tab w:val="center" w:pos="5760"/>
        </w:tabs>
        <w:rPr>
          <w:b/>
          <w:bCs/>
          <w:sz w:val="22"/>
          <w:szCs w:val="22"/>
        </w:rPr>
      </w:pPr>
    </w:p>
    <w:p w:rsidR="0040338E" w:rsidRDefault="0040338E">
      <w:pPr>
        <w:rPr>
          <w:b/>
          <w:bCs/>
          <w:sz w:val="22"/>
          <w:szCs w:val="22"/>
        </w:rPr>
      </w:pPr>
      <w:r>
        <w:rPr>
          <w:b/>
          <w:bCs/>
          <w:sz w:val="22"/>
          <w:szCs w:val="22"/>
        </w:rPr>
        <w:t>VII. FOR COURSE OUTLINE, SEE COURSE OUTLINE FOR HEALTH 15.</w:t>
      </w:r>
    </w:p>
    <w:p w:rsidR="0040338E" w:rsidRDefault="0040338E">
      <w:pPr>
        <w:pStyle w:val="Heading9"/>
        <w:jc w:val="center"/>
      </w:pPr>
    </w:p>
    <w:p w:rsidR="0040338E" w:rsidRDefault="0040338E" w:rsidP="002C4E35">
      <w:pPr>
        <w:pStyle w:val="Heading9"/>
      </w:pPr>
      <w:r w:rsidRPr="006128B9">
        <w:rPr>
          <w:bCs w:val="0"/>
        </w:rPr>
        <w:t>VIII</w:t>
      </w:r>
      <w:r>
        <w:rPr>
          <w:b w:val="0"/>
          <w:bCs w:val="0"/>
        </w:rPr>
        <w:t>.</w:t>
      </w:r>
      <w:r>
        <w:t xml:space="preserve"> INTERSHIP GUIDELINE</w:t>
      </w:r>
    </w:p>
    <w:p w:rsidR="0040338E" w:rsidRDefault="0040338E">
      <w:pPr>
        <w:pStyle w:val="Heading9"/>
      </w:pPr>
    </w:p>
    <w:p w:rsidR="0040338E" w:rsidRDefault="0040338E">
      <w:pPr>
        <w:pStyle w:val="Heading9"/>
      </w:pPr>
      <w:r>
        <w:t>1. OVERALL INTERNSHIP OBJECTIVES</w:t>
      </w:r>
    </w:p>
    <w:p w:rsidR="0040338E" w:rsidRPr="00D0723F" w:rsidRDefault="0040338E" w:rsidP="00D0723F">
      <w:pPr>
        <w:numPr>
          <w:ilvl w:val="0"/>
          <w:numId w:val="19"/>
        </w:numPr>
        <w:rPr>
          <w:sz w:val="22"/>
          <w:szCs w:val="22"/>
        </w:rPr>
      </w:pPr>
      <w:r w:rsidRPr="00D0723F">
        <w:rPr>
          <w:sz w:val="22"/>
          <w:szCs w:val="22"/>
        </w:rPr>
        <w:t>SKILL DEVELOPMENT – Apply what you have learned in the classroom.  Learn to work as part of a company team.  Learn and improve specific skills (interpretation, writing, verbal, and computers).</w:t>
      </w:r>
    </w:p>
    <w:p w:rsidR="0040338E" w:rsidRPr="00D0723F" w:rsidRDefault="0040338E" w:rsidP="00D0723F">
      <w:pPr>
        <w:numPr>
          <w:ilvl w:val="0"/>
          <w:numId w:val="19"/>
        </w:numPr>
        <w:rPr>
          <w:sz w:val="22"/>
          <w:szCs w:val="22"/>
        </w:rPr>
      </w:pPr>
      <w:r w:rsidRPr="00D0723F">
        <w:rPr>
          <w:sz w:val="22"/>
          <w:szCs w:val="22"/>
        </w:rPr>
        <w:t>BROADER KNOWLEDGE – Gain self-confidence and interpersonal relationships not offered in regular classroom situations.  Develop a better understanding of the flow of medical care and work as an interpreter.</w:t>
      </w:r>
    </w:p>
    <w:p w:rsidR="0040338E" w:rsidRPr="00D0723F" w:rsidRDefault="0040338E" w:rsidP="00D0723F">
      <w:pPr>
        <w:numPr>
          <w:ilvl w:val="0"/>
          <w:numId w:val="19"/>
        </w:numPr>
        <w:rPr>
          <w:sz w:val="22"/>
          <w:szCs w:val="22"/>
        </w:rPr>
      </w:pPr>
      <w:r w:rsidRPr="00D0723F">
        <w:rPr>
          <w:sz w:val="22"/>
          <w:szCs w:val="22"/>
        </w:rPr>
        <w:t>PERSONAL DEVELOPMENT – Develop values, ethics, assertiveness and decision-making abilities.  Know when not to take an assignment.</w:t>
      </w:r>
    </w:p>
    <w:p w:rsidR="0040338E" w:rsidRDefault="0040338E">
      <w:pPr>
        <w:rPr>
          <w:b/>
          <w:bCs/>
          <w:i/>
          <w:iCs/>
          <w:sz w:val="22"/>
          <w:szCs w:val="22"/>
        </w:rPr>
      </w:pPr>
    </w:p>
    <w:p w:rsidR="0040338E" w:rsidRDefault="0040338E">
      <w:pPr>
        <w:rPr>
          <w:sz w:val="22"/>
          <w:szCs w:val="22"/>
        </w:rPr>
      </w:pPr>
      <w:r>
        <w:rPr>
          <w:b/>
          <w:bCs/>
          <w:sz w:val="22"/>
          <w:szCs w:val="22"/>
        </w:rPr>
        <w:t xml:space="preserve">2. INTERNSHIP REQUIREMENTS: </w:t>
      </w:r>
      <w:r>
        <w:rPr>
          <w:sz w:val="22"/>
          <w:szCs w:val="22"/>
        </w:rPr>
        <w:t xml:space="preserve"> </w:t>
      </w:r>
    </w:p>
    <w:p w:rsidR="0040338E" w:rsidRDefault="0040338E">
      <w:pPr>
        <w:numPr>
          <w:ilvl w:val="0"/>
          <w:numId w:val="18"/>
        </w:numPr>
        <w:rPr>
          <w:sz w:val="22"/>
          <w:szCs w:val="22"/>
        </w:rPr>
      </w:pPr>
      <w:r>
        <w:rPr>
          <w:b/>
          <w:bCs/>
          <w:sz w:val="22"/>
          <w:szCs w:val="22"/>
        </w:rPr>
        <w:t>INTERPRETING:</w:t>
      </w:r>
      <w:r>
        <w:rPr>
          <w:sz w:val="22"/>
          <w:szCs w:val="22"/>
        </w:rPr>
        <w:t xml:space="preserve"> The student is required to provide 30-35 or more significant interpretation encounters within one semester in his/her assigned agency.  In addition he/she is required to complete classroom activities/consultation with the instructor or coach.  Significant interpretation encounters involve providing medical related interpretations in person and a minimum of 10-15 minutes per encounter.</w:t>
      </w:r>
    </w:p>
    <w:p w:rsidR="0040338E" w:rsidRDefault="0040338E">
      <w:pPr>
        <w:numPr>
          <w:ilvl w:val="0"/>
          <w:numId w:val="18"/>
        </w:numPr>
        <w:rPr>
          <w:b/>
          <w:bCs/>
          <w:sz w:val="22"/>
          <w:szCs w:val="22"/>
        </w:rPr>
      </w:pPr>
      <w:r>
        <w:rPr>
          <w:b/>
          <w:bCs/>
          <w:sz w:val="22"/>
          <w:szCs w:val="22"/>
        </w:rPr>
        <w:t>JOURNAL AND DOCUMENTATION</w:t>
      </w:r>
      <w:r>
        <w:rPr>
          <w:sz w:val="22"/>
          <w:szCs w:val="22"/>
        </w:rPr>
        <w:t xml:space="preserve"> – The student will keep a journal and document all health care related interpretations encounters as proof of internship.  </w:t>
      </w:r>
      <w:r>
        <w:rPr>
          <w:b/>
          <w:bCs/>
          <w:sz w:val="22"/>
          <w:szCs w:val="22"/>
        </w:rPr>
        <w:t>Methodology</w:t>
      </w:r>
      <w:r>
        <w:rPr>
          <w:sz w:val="22"/>
          <w:szCs w:val="22"/>
        </w:rPr>
        <w:t xml:space="preserve"> will be discussed in class.</w:t>
      </w:r>
    </w:p>
    <w:p w:rsidR="0040338E" w:rsidRDefault="0040338E">
      <w:pPr>
        <w:ind w:left="360"/>
        <w:rPr>
          <w:b/>
          <w:bCs/>
          <w:sz w:val="22"/>
          <w:szCs w:val="22"/>
        </w:rPr>
      </w:pPr>
    </w:p>
    <w:p w:rsidR="0040338E" w:rsidRDefault="0040338E">
      <w:pPr>
        <w:numPr>
          <w:ilvl w:val="0"/>
          <w:numId w:val="13"/>
        </w:numPr>
        <w:rPr>
          <w:b/>
          <w:bCs/>
          <w:sz w:val="22"/>
          <w:szCs w:val="22"/>
        </w:rPr>
      </w:pPr>
      <w:r>
        <w:rPr>
          <w:b/>
          <w:bCs/>
          <w:sz w:val="22"/>
          <w:szCs w:val="22"/>
        </w:rPr>
        <w:t xml:space="preserve">EVALUATE THE SUCCESS OF THE INTERNSHIP: </w:t>
      </w:r>
    </w:p>
    <w:p w:rsidR="0040338E" w:rsidRPr="00EF7E95" w:rsidRDefault="0040338E" w:rsidP="00EF7E95">
      <w:pPr>
        <w:numPr>
          <w:ilvl w:val="0"/>
          <w:numId w:val="20"/>
        </w:numPr>
        <w:rPr>
          <w:sz w:val="22"/>
          <w:szCs w:val="22"/>
        </w:rPr>
      </w:pPr>
      <w:r w:rsidRPr="00EF7E95">
        <w:rPr>
          <w:sz w:val="22"/>
          <w:szCs w:val="22"/>
        </w:rPr>
        <w:t>Evaluation of student by site supervisor.  The site supervisor determines if the students met the objective and also the quality of an intern’s work.  Some assessment of work attitude is important along with suggestions for improvement.</w:t>
      </w:r>
    </w:p>
    <w:p w:rsidR="0040338E" w:rsidRPr="00EF7E95" w:rsidRDefault="0040338E" w:rsidP="00EF7E95">
      <w:pPr>
        <w:numPr>
          <w:ilvl w:val="0"/>
          <w:numId w:val="20"/>
        </w:numPr>
        <w:rPr>
          <w:sz w:val="22"/>
          <w:szCs w:val="22"/>
        </w:rPr>
      </w:pPr>
      <w:r w:rsidRPr="00EF7E95">
        <w:rPr>
          <w:sz w:val="22"/>
          <w:szCs w:val="22"/>
        </w:rPr>
        <w:t>Self-evaluation of student.  It is important for students to reflect on the learning experience in a structured way and be able to identify areas of strengths and opportunities for improvements.</w:t>
      </w:r>
    </w:p>
    <w:p w:rsidR="0040338E" w:rsidRDefault="0040338E" w:rsidP="00EF7E95">
      <w:pPr>
        <w:numPr>
          <w:ilvl w:val="0"/>
          <w:numId w:val="20"/>
        </w:numPr>
        <w:rPr>
          <w:sz w:val="22"/>
          <w:szCs w:val="22"/>
        </w:rPr>
      </w:pPr>
      <w:r w:rsidRPr="00EF7E95">
        <w:rPr>
          <w:sz w:val="22"/>
          <w:szCs w:val="22"/>
        </w:rPr>
        <w:t>Final Evaluation of student by the INSTRUCTOR.  The final evaluation and awarding of credit to the student will be based on the contacts the instructor has had during internship and on the final evaluation by the supervisor and the student.  The student will keep a journal and document all health care related interpretation encounters as proof of internship.</w:t>
      </w:r>
    </w:p>
    <w:p w:rsidR="0040338E" w:rsidRPr="00EF7E95" w:rsidRDefault="0040338E" w:rsidP="00EF7E95">
      <w:pPr>
        <w:ind w:left="360"/>
        <w:rPr>
          <w:sz w:val="22"/>
          <w:szCs w:val="22"/>
        </w:rPr>
      </w:pPr>
    </w:p>
    <w:p w:rsidR="0040338E" w:rsidRDefault="0040338E">
      <w:pPr>
        <w:numPr>
          <w:ilvl w:val="0"/>
          <w:numId w:val="13"/>
        </w:numPr>
        <w:rPr>
          <w:b/>
          <w:bCs/>
          <w:sz w:val="22"/>
          <w:szCs w:val="22"/>
        </w:rPr>
      </w:pPr>
      <w:r>
        <w:rPr>
          <w:b/>
          <w:bCs/>
          <w:sz w:val="22"/>
          <w:szCs w:val="22"/>
        </w:rPr>
        <w:lastRenderedPageBreak/>
        <w:t>END OF THE INTERSHIP</w:t>
      </w:r>
    </w:p>
    <w:p w:rsidR="0040338E" w:rsidRDefault="0040338E">
      <w:pPr>
        <w:rPr>
          <w:sz w:val="22"/>
          <w:szCs w:val="22"/>
        </w:rPr>
      </w:pPr>
      <w:r>
        <w:rPr>
          <w:sz w:val="22"/>
          <w:szCs w:val="22"/>
        </w:rPr>
        <w:t xml:space="preserve"> At the end of the internship, each student’s file needs signatures for each evaluation form from the:</w:t>
      </w:r>
    </w:p>
    <w:p w:rsidR="0040338E" w:rsidRDefault="0040338E">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Site supervisor</w:t>
      </w:r>
    </w:p>
    <w:p w:rsidR="0040338E" w:rsidRDefault="0040338E">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Student</w:t>
      </w:r>
    </w:p>
    <w:p w:rsidR="0040338E" w:rsidRDefault="0040338E">
      <w:pPr>
        <w:pStyle w:val="Default"/>
        <w:numPr>
          <w:ilvl w:val="1"/>
          <w:numId w:val="15"/>
        </w:numPr>
        <w:rPr>
          <w:rFonts w:ascii="Times New Roman" w:hAnsi="Times New Roman" w:cs="Times New Roman"/>
        </w:rPr>
      </w:pPr>
      <w:r>
        <w:rPr>
          <w:rFonts w:ascii="Times New Roman" w:hAnsi="Times New Roman" w:cs="Times New Roman"/>
          <w:sz w:val="22"/>
          <w:szCs w:val="22"/>
        </w:rPr>
        <w:t>Instructor</w:t>
      </w:r>
    </w:p>
    <w:p w:rsidR="0040338E" w:rsidRDefault="0040338E">
      <w:pPr>
        <w:rPr>
          <w:b/>
          <w:bCs/>
          <w:sz w:val="22"/>
          <w:szCs w:val="22"/>
        </w:rPr>
      </w:pPr>
      <w:r>
        <w:rPr>
          <w:b/>
          <w:bCs/>
          <w:sz w:val="22"/>
          <w:szCs w:val="22"/>
        </w:rPr>
        <w:t xml:space="preserve"> </w:t>
      </w:r>
    </w:p>
    <w:p w:rsidR="0040338E" w:rsidRDefault="0040338E" w:rsidP="006128B9">
      <w:pPr>
        <w:rPr>
          <w:b/>
          <w:bCs/>
          <w:sz w:val="22"/>
          <w:szCs w:val="22"/>
        </w:rPr>
      </w:pPr>
      <w:r>
        <w:rPr>
          <w:sz w:val="22"/>
          <w:szCs w:val="22"/>
        </w:rPr>
        <w:t>IX.</w:t>
      </w:r>
      <w:r>
        <w:rPr>
          <w:b/>
          <w:bCs/>
          <w:sz w:val="22"/>
          <w:szCs w:val="22"/>
        </w:rPr>
        <w:t xml:space="preserve"> INTERNSHIP LEARNING OBJECTIVES</w:t>
      </w:r>
    </w:p>
    <w:p w:rsidR="0040338E" w:rsidRDefault="0040338E">
      <w:pPr>
        <w:rPr>
          <w:sz w:val="22"/>
          <w:szCs w:val="22"/>
        </w:rPr>
      </w:pPr>
      <w:r>
        <w:rPr>
          <w:b/>
          <w:bCs/>
          <w:sz w:val="22"/>
          <w:szCs w:val="22"/>
        </w:rPr>
        <w:t xml:space="preserve"> </w:t>
      </w:r>
      <w:r>
        <w:rPr>
          <w:sz w:val="22"/>
          <w:szCs w:val="22"/>
        </w:rPr>
        <w:t>Achieve a rating of “3” or higher on skills outlined in the Medical Interpreting Standards of Practice Manual.  Final performance evaluation will be based on experiences gained at internship site, as well as in-class simulations and exams.</w:t>
      </w:r>
    </w:p>
    <w:p w:rsidR="0040338E" w:rsidRDefault="0040338E">
      <w:pPr>
        <w:rPr>
          <w:sz w:val="22"/>
          <w:szCs w:val="22"/>
        </w:rPr>
      </w:pPr>
      <w:r>
        <w:rPr>
          <w:sz w:val="22"/>
          <w:szCs w:val="22"/>
        </w:rPr>
        <w:t xml:space="preserve">Students will demonstrate the following competencies.  </w:t>
      </w:r>
    </w:p>
    <w:p w:rsidR="0040338E" w:rsidRDefault="0040338E">
      <w:pPr>
        <w:jc w:val="center"/>
        <w:rPr>
          <w:sz w:val="22"/>
          <w:szCs w:val="22"/>
        </w:rPr>
      </w:pPr>
    </w:p>
    <w:p w:rsidR="0040338E" w:rsidRDefault="0040338E">
      <w:pPr>
        <w:pStyle w:val="Heading4"/>
        <w:rPr>
          <w:rFonts w:ascii="Times New Roman" w:hAnsi="Times New Roman" w:cs="Times New Roman"/>
        </w:rPr>
      </w:pPr>
      <w:r>
        <w:rPr>
          <w:rFonts w:ascii="Times New Roman" w:hAnsi="Times New Roman" w:cs="Times New Roman"/>
        </w:rPr>
        <w:t>Duty A: Interpretation</w:t>
      </w:r>
    </w:p>
    <w:p w:rsidR="0040338E" w:rsidRDefault="0040338E">
      <w:pPr>
        <w:rPr>
          <w:sz w:val="22"/>
          <w:szCs w:val="22"/>
        </w:rPr>
      </w:pPr>
      <w:r>
        <w:rPr>
          <w:sz w:val="22"/>
          <w:szCs w:val="22"/>
        </w:rPr>
        <w:t>A-1</w:t>
      </w:r>
      <w:r>
        <w:rPr>
          <w:sz w:val="22"/>
          <w:szCs w:val="22"/>
        </w:rPr>
        <w:tab/>
        <w:t>Introduce self and explain role.</w:t>
      </w:r>
    </w:p>
    <w:p w:rsidR="0040338E" w:rsidRDefault="0040338E">
      <w:pPr>
        <w:rPr>
          <w:sz w:val="22"/>
          <w:szCs w:val="22"/>
        </w:rPr>
      </w:pPr>
      <w:r>
        <w:rPr>
          <w:sz w:val="22"/>
          <w:szCs w:val="22"/>
        </w:rPr>
        <w:t>A-2</w:t>
      </w:r>
      <w:r>
        <w:rPr>
          <w:sz w:val="22"/>
          <w:szCs w:val="22"/>
        </w:rPr>
        <w:tab/>
        <w:t>Manage the spatial configuration of patient-provider interpreter to maximize ease and directness of communication</w:t>
      </w:r>
    </w:p>
    <w:p w:rsidR="0040338E" w:rsidRDefault="0040338E">
      <w:pPr>
        <w:rPr>
          <w:sz w:val="22"/>
          <w:szCs w:val="22"/>
        </w:rPr>
      </w:pPr>
      <w:r>
        <w:rPr>
          <w:sz w:val="22"/>
          <w:szCs w:val="22"/>
        </w:rPr>
        <w:t>A-3</w:t>
      </w:r>
      <w:r>
        <w:rPr>
          <w:sz w:val="22"/>
          <w:szCs w:val="22"/>
        </w:rPr>
        <w:tab/>
        <w:t>Maintain the linguistic register and style of the speaker</w:t>
      </w:r>
    </w:p>
    <w:p w:rsidR="0040338E" w:rsidRDefault="0040338E">
      <w:pPr>
        <w:rPr>
          <w:sz w:val="22"/>
          <w:szCs w:val="22"/>
        </w:rPr>
      </w:pPr>
      <w:r>
        <w:rPr>
          <w:sz w:val="22"/>
          <w:szCs w:val="22"/>
        </w:rPr>
        <w:t>A-4</w:t>
      </w:r>
      <w:r>
        <w:rPr>
          <w:sz w:val="22"/>
          <w:szCs w:val="22"/>
        </w:rPr>
        <w:tab/>
        <w:t>Address the “comfort needs” of the patient in relation to the interpreter with regard to factors such as age, gender, and other potential areas of discomfort.</w:t>
      </w:r>
    </w:p>
    <w:p w:rsidR="0040338E" w:rsidRDefault="0040338E">
      <w:pPr>
        <w:rPr>
          <w:sz w:val="22"/>
          <w:szCs w:val="22"/>
        </w:rPr>
      </w:pPr>
      <w:r>
        <w:rPr>
          <w:sz w:val="22"/>
          <w:szCs w:val="22"/>
        </w:rPr>
        <w:t>A-5</w:t>
      </w:r>
      <w:r>
        <w:rPr>
          <w:sz w:val="22"/>
          <w:szCs w:val="22"/>
        </w:rPr>
        <w:tab/>
        <w:t>Select appropriate mode of interpretations (consecutive, simultaneous; first or third person).</w:t>
      </w:r>
    </w:p>
    <w:p w:rsidR="0040338E" w:rsidRDefault="0040338E">
      <w:pPr>
        <w:rPr>
          <w:sz w:val="22"/>
          <w:szCs w:val="22"/>
        </w:rPr>
      </w:pPr>
      <w:r>
        <w:rPr>
          <w:sz w:val="22"/>
          <w:szCs w:val="22"/>
        </w:rPr>
        <w:t>A-6</w:t>
      </w:r>
      <w:r>
        <w:rPr>
          <w:sz w:val="22"/>
          <w:szCs w:val="22"/>
        </w:rPr>
        <w:tab/>
        <w:t>Accurately transmit information between patient and provider.</w:t>
      </w:r>
    </w:p>
    <w:p w:rsidR="0040338E" w:rsidRDefault="0040338E">
      <w:pPr>
        <w:rPr>
          <w:sz w:val="22"/>
          <w:szCs w:val="22"/>
        </w:rPr>
      </w:pPr>
      <w:r>
        <w:rPr>
          <w:sz w:val="22"/>
          <w:szCs w:val="22"/>
        </w:rPr>
        <w:t>A-7</w:t>
      </w:r>
      <w:r>
        <w:rPr>
          <w:sz w:val="22"/>
          <w:szCs w:val="22"/>
        </w:rPr>
        <w:tab/>
        <w:t>Encourages direct communication between patient and provider.</w:t>
      </w:r>
    </w:p>
    <w:p w:rsidR="0040338E" w:rsidRDefault="0040338E">
      <w:pPr>
        <w:rPr>
          <w:sz w:val="22"/>
          <w:szCs w:val="22"/>
        </w:rPr>
      </w:pPr>
      <w:r>
        <w:rPr>
          <w:sz w:val="22"/>
          <w:szCs w:val="22"/>
        </w:rPr>
        <w:t>A-8</w:t>
      </w:r>
      <w:r>
        <w:rPr>
          <w:sz w:val="22"/>
          <w:szCs w:val="22"/>
        </w:rPr>
        <w:tab/>
        <w:t>Ensures that the listener understands the message.</w:t>
      </w:r>
    </w:p>
    <w:p w:rsidR="0040338E" w:rsidRDefault="0040338E">
      <w:pPr>
        <w:rPr>
          <w:sz w:val="22"/>
          <w:szCs w:val="22"/>
        </w:rPr>
      </w:pPr>
      <w:r>
        <w:rPr>
          <w:sz w:val="22"/>
          <w:szCs w:val="22"/>
        </w:rPr>
        <w:t>A-9</w:t>
      </w:r>
      <w:r>
        <w:rPr>
          <w:sz w:val="22"/>
          <w:szCs w:val="22"/>
        </w:rPr>
        <w:tab/>
        <w:t>Ensures that the interpreter understands the message to be transmitted.</w:t>
      </w:r>
    </w:p>
    <w:p w:rsidR="0040338E" w:rsidRDefault="0040338E">
      <w:pPr>
        <w:rPr>
          <w:sz w:val="22"/>
          <w:szCs w:val="22"/>
        </w:rPr>
      </w:pPr>
      <w:r>
        <w:rPr>
          <w:sz w:val="22"/>
          <w:szCs w:val="22"/>
        </w:rPr>
        <w:t>A-10</w:t>
      </w:r>
      <w:r>
        <w:rPr>
          <w:sz w:val="22"/>
          <w:szCs w:val="22"/>
        </w:rPr>
        <w:tab/>
        <w:t>Manages the flow of communication in order to preserve accuracy and completeness, and to build rapport between provider and patient.</w:t>
      </w:r>
    </w:p>
    <w:p w:rsidR="0040338E" w:rsidRDefault="0040338E">
      <w:pPr>
        <w:rPr>
          <w:sz w:val="22"/>
          <w:szCs w:val="22"/>
        </w:rPr>
      </w:pPr>
      <w:r>
        <w:rPr>
          <w:sz w:val="22"/>
          <w:szCs w:val="22"/>
        </w:rPr>
        <w:t>A-11</w:t>
      </w:r>
      <w:r>
        <w:rPr>
          <w:sz w:val="22"/>
          <w:szCs w:val="22"/>
        </w:rPr>
        <w:tab/>
        <w:t>Manage the dynamics of the triad</w:t>
      </w:r>
    </w:p>
    <w:p w:rsidR="0040338E" w:rsidRDefault="0040338E">
      <w:pPr>
        <w:rPr>
          <w:sz w:val="22"/>
          <w:szCs w:val="22"/>
        </w:rPr>
      </w:pPr>
      <w:r>
        <w:rPr>
          <w:sz w:val="22"/>
          <w:szCs w:val="22"/>
        </w:rPr>
        <w:t>A-12</w:t>
      </w:r>
      <w:r>
        <w:rPr>
          <w:sz w:val="22"/>
          <w:szCs w:val="22"/>
        </w:rPr>
        <w:tab/>
        <w:t>Manage personal internal conflict</w:t>
      </w:r>
    </w:p>
    <w:p w:rsidR="0040338E" w:rsidRDefault="0040338E">
      <w:pPr>
        <w:rPr>
          <w:sz w:val="22"/>
          <w:szCs w:val="22"/>
        </w:rPr>
      </w:pPr>
      <w:r>
        <w:rPr>
          <w:sz w:val="22"/>
          <w:szCs w:val="22"/>
        </w:rPr>
        <w:t>A-13</w:t>
      </w:r>
      <w:r>
        <w:rPr>
          <w:sz w:val="22"/>
          <w:szCs w:val="22"/>
        </w:rPr>
        <w:tab/>
        <w:t>Manage conflict between provider and patient</w:t>
      </w:r>
    </w:p>
    <w:p w:rsidR="0040338E" w:rsidRDefault="0040338E">
      <w:pPr>
        <w:rPr>
          <w:sz w:val="22"/>
          <w:szCs w:val="22"/>
        </w:rPr>
      </w:pPr>
      <w:r>
        <w:rPr>
          <w:sz w:val="22"/>
          <w:szCs w:val="22"/>
        </w:rPr>
        <w:t>A-14</w:t>
      </w:r>
      <w:r>
        <w:rPr>
          <w:sz w:val="22"/>
          <w:szCs w:val="22"/>
        </w:rPr>
        <w:tab/>
        <w:t>Do a self-check on accuracy of interpretation and corrects own mistakes.</w:t>
      </w:r>
    </w:p>
    <w:p w:rsidR="0040338E" w:rsidRDefault="0040338E">
      <w:pPr>
        <w:rPr>
          <w:sz w:val="22"/>
          <w:szCs w:val="22"/>
        </w:rPr>
      </w:pPr>
      <w:r>
        <w:rPr>
          <w:sz w:val="22"/>
          <w:szCs w:val="22"/>
        </w:rPr>
        <w:t>A-15</w:t>
      </w:r>
      <w:r>
        <w:rPr>
          <w:sz w:val="22"/>
          <w:szCs w:val="22"/>
        </w:rPr>
        <w:tab/>
        <w:t xml:space="preserve">Assist the provider with interview closure activities. </w:t>
      </w:r>
    </w:p>
    <w:p w:rsidR="0040338E" w:rsidRDefault="0040338E">
      <w:pPr>
        <w:rPr>
          <w:sz w:val="22"/>
          <w:szCs w:val="22"/>
        </w:rPr>
      </w:pPr>
      <w:r>
        <w:rPr>
          <w:sz w:val="22"/>
          <w:szCs w:val="22"/>
        </w:rPr>
        <w:t>A-16</w:t>
      </w:r>
      <w:r>
        <w:rPr>
          <w:sz w:val="22"/>
          <w:szCs w:val="22"/>
        </w:rPr>
        <w:tab/>
        <w:t xml:space="preserve">Ensures that concerns raised during or after an interview are addressed and referred to the  </w:t>
      </w:r>
      <w:r>
        <w:rPr>
          <w:sz w:val="22"/>
          <w:szCs w:val="22"/>
        </w:rPr>
        <w:tab/>
        <w:t>appropriate resources.</w:t>
      </w:r>
    </w:p>
    <w:p w:rsidR="0040338E" w:rsidRDefault="0040338E">
      <w:pPr>
        <w:rPr>
          <w:sz w:val="22"/>
          <w:szCs w:val="22"/>
        </w:rPr>
      </w:pPr>
      <w:r>
        <w:rPr>
          <w:sz w:val="22"/>
          <w:szCs w:val="22"/>
        </w:rPr>
        <w:t>A-17</w:t>
      </w:r>
      <w:r>
        <w:rPr>
          <w:sz w:val="22"/>
          <w:szCs w:val="22"/>
        </w:rPr>
        <w:tab/>
        <w:t>Completes appropriate documentation of the interpreter’s work.</w:t>
      </w:r>
    </w:p>
    <w:p w:rsidR="0040338E" w:rsidRDefault="0040338E">
      <w:pPr>
        <w:rPr>
          <w:sz w:val="22"/>
          <w:szCs w:val="22"/>
        </w:rPr>
      </w:pPr>
      <w:r>
        <w:rPr>
          <w:sz w:val="22"/>
          <w:szCs w:val="22"/>
        </w:rPr>
        <w:t>A-18</w:t>
      </w:r>
      <w:r>
        <w:rPr>
          <w:sz w:val="22"/>
          <w:szCs w:val="22"/>
        </w:rPr>
        <w:tab/>
        <w:t>Follows up (outside the triadic encounter) as necessary.</w:t>
      </w:r>
    </w:p>
    <w:p w:rsidR="0040338E" w:rsidRDefault="0040338E">
      <w:pPr>
        <w:rPr>
          <w:sz w:val="22"/>
          <w:szCs w:val="22"/>
        </w:rPr>
      </w:pPr>
    </w:p>
    <w:p w:rsidR="0040338E" w:rsidRDefault="0040338E">
      <w:pPr>
        <w:pStyle w:val="Heading4"/>
        <w:rPr>
          <w:rFonts w:ascii="Times New Roman" w:hAnsi="Times New Roman" w:cs="Times New Roman"/>
        </w:rPr>
      </w:pPr>
      <w:r>
        <w:rPr>
          <w:rFonts w:ascii="Times New Roman" w:hAnsi="Times New Roman" w:cs="Times New Roman"/>
        </w:rPr>
        <w:t>Duty B:  Cultural Interface</w:t>
      </w:r>
    </w:p>
    <w:p w:rsidR="0040338E" w:rsidRDefault="0040338E">
      <w:pPr>
        <w:rPr>
          <w:sz w:val="22"/>
          <w:szCs w:val="22"/>
        </w:rPr>
      </w:pPr>
      <w:r>
        <w:rPr>
          <w:sz w:val="22"/>
          <w:szCs w:val="22"/>
        </w:rPr>
        <w:t>B-1</w:t>
      </w:r>
      <w:r>
        <w:rPr>
          <w:sz w:val="22"/>
          <w:szCs w:val="22"/>
        </w:rPr>
        <w:tab/>
        <w:t>Uses culturally appropriate behavior.</w:t>
      </w:r>
      <w:r>
        <w:rPr>
          <w:sz w:val="22"/>
          <w:szCs w:val="22"/>
        </w:rPr>
        <w:tab/>
      </w:r>
    </w:p>
    <w:p w:rsidR="0040338E" w:rsidRDefault="0040338E">
      <w:pPr>
        <w:rPr>
          <w:sz w:val="22"/>
          <w:szCs w:val="22"/>
        </w:rPr>
      </w:pPr>
      <w:r>
        <w:rPr>
          <w:sz w:val="22"/>
          <w:szCs w:val="22"/>
        </w:rPr>
        <w:t>B</w:t>
      </w:r>
      <w:r>
        <w:rPr>
          <w:b/>
          <w:bCs/>
          <w:sz w:val="22"/>
          <w:szCs w:val="22"/>
        </w:rPr>
        <w:t>-</w:t>
      </w:r>
      <w:r>
        <w:rPr>
          <w:sz w:val="22"/>
          <w:szCs w:val="22"/>
        </w:rPr>
        <w:t>2</w:t>
      </w:r>
      <w:r>
        <w:rPr>
          <w:sz w:val="22"/>
          <w:szCs w:val="22"/>
        </w:rPr>
        <w:tab/>
        <w:t xml:space="preserve">Recognizes and addresses instances that require intercultural inquiry to ensure accurate </w:t>
      </w:r>
      <w:r>
        <w:rPr>
          <w:sz w:val="22"/>
          <w:szCs w:val="22"/>
        </w:rPr>
        <w:tab/>
        <w:t>and complete understanding.</w:t>
      </w:r>
    </w:p>
    <w:p w:rsidR="0040338E" w:rsidRDefault="0040338E">
      <w:pPr>
        <w:pStyle w:val="Heading4"/>
        <w:rPr>
          <w:rFonts w:ascii="Times New Roman" w:hAnsi="Times New Roman" w:cs="Times New Roman"/>
        </w:rPr>
      </w:pPr>
      <w:r>
        <w:rPr>
          <w:rFonts w:ascii="Times New Roman" w:hAnsi="Times New Roman" w:cs="Times New Roman"/>
        </w:rPr>
        <w:t>Duty C:  Ethical Behavior</w:t>
      </w:r>
    </w:p>
    <w:p w:rsidR="0040338E" w:rsidRDefault="0040338E">
      <w:pPr>
        <w:rPr>
          <w:sz w:val="22"/>
          <w:szCs w:val="22"/>
        </w:rPr>
      </w:pPr>
      <w:r>
        <w:rPr>
          <w:sz w:val="22"/>
          <w:szCs w:val="22"/>
        </w:rPr>
        <w:t>C-1</w:t>
      </w:r>
      <w:r>
        <w:rPr>
          <w:sz w:val="22"/>
          <w:szCs w:val="22"/>
        </w:rPr>
        <w:tab/>
        <w:t>Maintains confidentiality</w:t>
      </w:r>
    </w:p>
    <w:p w:rsidR="0040338E" w:rsidRDefault="0040338E">
      <w:pPr>
        <w:rPr>
          <w:sz w:val="22"/>
          <w:szCs w:val="22"/>
        </w:rPr>
      </w:pPr>
      <w:r>
        <w:rPr>
          <w:sz w:val="22"/>
          <w:szCs w:val="22"/>
        </w:rPr>
        <w:t>C-2</w:t>
      </w:r>
      <w:r>
        <w:rPr>
          <w:sz w:val="22"/>
          <w:szCs w:val="22"/>
        </w:rPr>
        <w:tab/>
        <w:t>Interprets accurately and completely</w:t>
      </w:r>
    </w:p>
    <w:p w:rsidR="0040338E" w:rsidRDefault="0040338E">
      <w:pPr>
        <w:rPr>
          <w:sz w:val="22"/>
          <w:szCs w:val="22"/>
        </w:rPr>
      </w:pPr>
      <w:r>
        <w:rPr>
          <w:sz w:val="22"/>
          <w:szCs w:val="22"/>
        </w:rPr>
        <w:t>C-3</w:t>
      </w:r>
      <w:r>
        <w:rPr>
          <w:sz w:val="22"/>
          <w:szCs w:val="22"/>
        </w:rPr>
        <w:tab/>
        <w:t>Maintains impartiality</w:t>
      </w:r>
    </w:p>
    <w:p w:rsidR="0040338E" w:rsidRDefault="0040338E">
      <w:pPr>
        <w:rPr>
          <w:sz w:val="22"/>
          <w:szCs w:val="22"/>
        </w:rPr>
      </w:pPr>
      <w:r>
        <w:rPr>
          <w:sz w:val="22"/>
          <w:szCs w:val="22"/>
        </w:rPr>
        <w:t>C-4</w:t>
      </w:r>
      <w:r>
        <w:rPr>
          <w:sz w:val="22"/>
          <w:szCs w:val="22"/>
        </w:rPr>
        <w:tab/>
        <w:t>Respects patient’s privacy</w:t>
      </w:r>
    </w:p>
    <w:p w:rsidR="0040338E" w:rsidRDefault="0040338E">
      <w:pPr>
        <w:rPr>
          <w:sz w:val="22"/>
          <w:szCs w:val="22"/>
        </w:rPr>
      </w:pPr>
      <w:r>
        <w:rPr>
          <w:sz w:val="22"/>
          <w:szCs w:val="22"/>
        </w:rPr>
        <w:t>C-5</w:t>
      </w:r>
      <w:r>
        <w:rPr>
          <w:sz w:val="22"/>
          <w:szCs w:val="22"/>
        </w:rPr>
        <w:tab/>
        <w:t>Maintains professional distance</w:t>
      </w:r>
    </w:p>
    <w:p w:rsidR="0040338E" w:rsidRDefault="0040338E">
      <w:pPr>
        <w:rPr>
          <w:sz w:val="22"/>
          <w:szCs w:val="22"/>
        </w:rPr>
      </w:pPr>
      <w:r>
        <w:rPr>
          <w:sz w:val="22"/>
          <w:szCs w:val="22"/>
        </w:rPr>
        <w:t>C-6</w:t>
      </w:r>
      <w:r>
        <w:rPr>
          <w:sz w:val="22"/>
          <w:szCs w:val="22"/>
        </w:rPr>
        <w:tab/>
        <w:t>Maintains professional integrity</w:t>
      </w:r>
    </w:p>
    <w:p w:rsidR="0040338E" w:rsidRDefault="0040338E">
      <w:pPr>
        <w:rPr>
          <w:sz w:val="22"/>
          <w:szCs w:val="22"/>
        </w:rPr>
      </w:pPr>
      <w:r>
        <w:rPr>
          <w:sz w:val="22"/>
          <w:szCs w:val="22"/>
        </w:rPr>
        <w:t xml:space="preserve">C-7 </w:t>
      </w:r>
      <w:r>
        <w:rPr>
          <w:sz w:val="22"/>
          <w:szCs w:val="22"/>
        </w:rPr>
        <w:tab/>
        <w:t>Deals with discrimination</w:t>
      </w:r>
    </w:p>
    <w:p w:rsidR="0040338E" w:rsidRDefault="0040338E">
      <w:pPr>
        <w:rPr>
          <w:sz w:val="22"/>
          <w:szCs w:val="22"/>
        </w:rPr>
      </w:pPr>
    </w:p>
    <w:p w:rsidR="0040338E" w:rsidRDefault="0040338E">
      <w:pPr>
        <w:rPr>
          <w:sz w:val="22"/>
          <w:szCs w:val="22"/>
        </w:rPr>
      </w:pPr>
      <w:r>
        <w:rPr>
          <w:sz w:val="22"/>
          <w:szCs w:val="22"/>
        </w:rPr>
        <w:t>The above mentioned are Medical Interpreting Standards of Practice, MMIA, &amp; EDC, Inc. 10/95 pgs. 9-36.</w:t>
      </w:r>
    </w:p>
    <w:p w:rsidR="0040338E" w:rsidRDefault="0040338E">
      <w:pPr>
        <w:rPr>
          <w:sz w:val="22"/>
          <w:szCs w:val="22"/>
        </w:rPr>
      </w:pPr>
    </w:p>
    <w:p w:rsidR="0040338E" w:rsidRDefault="0040338E">
      <w:pPr>
        <w:rPr>
          <w:sz w:val="22"/>
          <w:szCs w:val="22"/>
        </w:rPr>
      </w:pPr>
      <w:r>
        <w:rPr>
          <w:sz w:val="22"/>
          <w:szCs w:val="22"/>
        </w:rPr>
        <w:t>____________________________         _____________________                     _____________</w:t>
      </w:r>
    </w:p>
    <w:p w:rsidR="0040338E" w:rsidRDefault="0040338E">
      <w:pPr>
        <w:rPr>
          <w:sz w:val="22"/>
          <w:szCs w:val="22"/>
        </w:rPr>
      </w:pPr>
      <w:r>
        <w:rPr>
          <w:sz w:val="22"/>
          <w:szCs w:val="22"/>
        </w:rPr>
        <w:t>Student’s Signature                                              Print Name                                         Date</w:t>
      </w:r>
    </w:p>
    <w:p w:rsidR="0040338E" w:rsidRDefault="0040338E">
      <w:pPr>
        <w:rPr>
          <w:sz w:val="22"/>
          <w:szCs w:val="22"/>
        </w:rPr>
      </w:pPr>
    </w:p>
    <w:p w:rsidR="0040338E" w:rsidRDefault="0040338E">
      <w:pPr>
        <w:rPr>
          <w:sz w:val="22"/>
          <w:szCs w:val="22"/>
        </w:rPr>
      </w:pPr>
      <w:r>
        <w:rPr>
          <w:sz w:val="22"/>
          <w:szCs w:val="22"/>
        </w:rPr>
        <w:t>____________________________         _____________________                     _____________</w:t>
      </w:r>
    </w:p>
    <w:p w:rsidR="0040338E" w:rsidRDefault="0040338E">
      <w:pPr>
        <w:rPr>
          <w:b/>
          <w:bCs/>
          <w:sz w:val="22"/>
          <w:szCs w:val="22"/>
        </w:rPr>
      </w:pPr>
      <w:r>
        <w:rPr>
          <w:sz w:val="22"/>
          <w:szCs w:val="22"/>
        </w:rPr>
        <w:t>Site Supervisor’s Signature                                Print Name                                         Date</w:t>
      </w:r>
    </w:p>
    <w:sectPr w:rsidR="0040338E" w:rsidSect="00EF7E95">
      <w:footerReference w:type="default" r:id="rId9"/>
      <w:pgSz w:w="12240" w:h="15840" w:code="1"/>
      <w:pgMar w:top="454" w:right="567" w:bottom="737" w:left="1418" w:header="56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8E" w:rsidRDefault="0040338E">
      <w:r>
        <w:separator/>
      </w:r>
    </w:p>
  </w:endnote>
  <w:endnote w:type="continuationSeparator" w:id="0">
    <w:p w:rsidR="0040338E" w:rsidRDefault="0040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8E" w:rsidRDefault="00ED22E4" w:rsidP="00280502">
    <w:pPr>
      <w:pStyle w:val="Footer"/>
      <w:jc w:val="center"/>
    </w:pPr>
    <w:r>
      <w:fldChar w:fldCharType="begin"/>
    </w:r>
    <w:r>
      <w:instrText xml:space="preserve"> PAGE   \* ME</w:instrText>
    </w:r>
    <w:r>
      <w:instrText xml:space="preserve">RGEFORMAT </w:instrText>
    </w:r>
    <w:r>
      <w:fldChar w:fldCharType="separate"/>
    </w:r>
    <w:r>
      <w:rPr>
        <w:noProof/>
      </w:rPr>
      <w:t>1</w:t>
    </w:r>
    <w:r>
      <w:rPr>
        <w:noProof/>
      </w:rPr>
      <w:fldChar w:fldCharType="end"/>
    </w:r>
  </w:p>
  <w:p w:rsidR="0040338E" w:rsidRDefault="00403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8E" w:rsidRDefault="0040338E">
      <w:r>
        <w:separator/>
      </w:r>
    </w:p>
  </w:footnote>
  <w:footnote w:type="continuationSeparator" w:id="0">
    <w:p w:rsidR="0040338E" w:rsidRDefault="00403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6C9"/>
    <w:multiLevelType w:val="hybridMultilevel"/>
    <w:tmpl w:val="A6408D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8D682F"/>
    <w:multiLevelType w:val="hybridMultilevel"/>
    <w:tmpl w:val="4998B992"/>
    <w:lvl w:ilvl="0" w:tplc="043833E6">
      <w:start w:val="1"/>
      <w:numFmt w:val="decimal"/>
      <w:lvlText w:val="%1."/>
      <w:lvlJc w:val="left"/>
      <w:pPr>
        <w:ind w:left="360" w:hanging="360"/>
      </w:pPr>
      <w:rPr>
        <w:rFonts w:cs="Times New Roman"/>
      </w:rPr>
    </w:lvl>
    <w:lvl w:ilvl="1" w:tplc="04090019">
      <w:start w:val="1"/>
      <w:numFmt w:val="decimal"/>
      <w:lvlText w:val="%2."/>
      <w:lvlJc w:val="left"/>
      <w:pPr>
        <w:tabs>
          <w:tab w:val="num" w:pos="15"/>
        </w:tabs>
        <w:ind w:left="15" w:hanging="360"/>
      </w:pPr>
      <w:rPr>
        <w:rFonts w:cs="Times New Roman"/>
      </w:rPr>
    </w:lvl>
    <w:lvl w:ilvl="2" w:tplc="0409001B">
      <w:start w:val="1"/>
      <w:numFmt w:val="decimal"/>
      <w:lvlText w:val="%3."/>
      <w:lvlJc w:val="left"/>
      <w:pPr>
        <w:tabs>
          <w:tab w:val="num" w:pos="735"/>
        </w:tabs>
        <w:ind w:left="735" w:hanging="360"/>
      </w:pPr>
      <w:rPr>
        <w:rFonts w:cs="Times New Roman"/>
      </w:rPr>
    </w:lvl>
    <w:lvl w:ilvl="3" w:tplc="0409000F">
      <w:start w:val="1"/>
      <w:numFmt w:val="decimal"/>
      <w:lvlText w:val="%4."/>
      <w:lvlJc w:val="left"/>
      <w:pPr>
        <w:tabs>
          <w:tab w:val="num" w:pos="1455"/>
        </w:tabs>
        <w:ind w:left="1455" w:hanging="360"/>
      </w:pPr>
      <w:rPr>
        <w:rFonts w:cs="Times New Roman"/>
      </w:rPr>
    </w:lvl>
    <w:lvl w:ilvl="4" w:tplc="04090019">
      <w:start w:val="1"/>
      <w:numFmt w:val="decimal"/>
      <w:lvlText w:val="%5."/>
      <w:lvlJc w:val="left"/>
      <w:pPr>
        <w:tabs>
          <w:tab w:val="num" w:pos="2175"/>
        </w:tabs>
        <w:ind w:left="2175" w:hanging="360"/>
      </w:pPr>
      <w:rPr>
        <w:rFonts w:cs="Times New Roman"/>
      </w:rPr>
    </w:lvl>
    <w:lvl w:ilvl="5" w:tplc="0409001B">
      <w:start w:val="1"/>
      <w:numFmt w:val="decimal"/>
      <w:lvlText w:val="%6."/>
      <w:lvlJc w:val="left"/>
      <w:pPr>
        <w:tabs>
          <w:tab w:val="num" w:pos="2895"/>
        </w:tabs>
        <w:ind w:left="2895" w:hanging="360"/>
      </w:pPr>
      <w:rPr>
        <w:rFonts w:cs="Times New Roman"/>
      </w:rPr>
    </w:lvl>
    <w:lvl w:ilvl="6" w:tplc="0409000F">
      <w:start w:val="1"/>
      <w:numFmt w:val="decimal"/>
      <w:lvlText w:val="%7."/>
      <w:lvlJc w:val="left"/>
      <w:pPr>
        <w:tabs>
          <w:tab w:val="num" w:pos="3615"/>
        </w:tabs>
        <w:ind w:left="3615" w:hanging="360"/>
      </w:pPr>
      <w:rPr>
        <w:rFonts w:cs="Times New Roman"/>
      </w:rPr>
    </w:lvl>
    <w:lvl w:ilvl="7" w:tplc="04090019">
      <w:start w:val="1"/>
      <w:numFmt w:val="decimal"/>
      <w:lvlText w:val="%8."/>
      <w:lvlJc w:val="left"/>
      <w:pPr>
        <w:tabs>
          <w:tab w:val="num" w:pos="4335"/>
        </w:tabs>
        <w:ind w:left="4335" w:hanging="360"/>
      </w:pPr>
      <w:rPr>
        <w:rFonts w:cs="Times New Roman"/>
      </w:rPr>
    </w:lvl>
    <w:lvl w:ilvl="8" w:tplc="0409001B">
      <w:start w:val="1"/>
      <w:numFmt w:val="decimal"/>
      <w:lvlText w:val="%9."/>
      <w:lvlJc w:val="left"/>
      <w:pPr>
        <w:tabs>
          <w:tab w:val="num" w:pos="5055"/>
        </w:tabs>
        <w:ind w:left="5055" w:hanging="360"/>
      </w:pPr>
      <w:rPr>
        <w:rFonts w:cs="Times New Roman"/>
      </w:rPr>
    </w:lvl>
  </w:abstractNum>
  <w:abstractNum w:abstractNumId="2">
    <w:nsid w:val="05926FA8"/>
    <w:multiLevelType w:val="hybridMultilevel"/>
    <w:tmpl w:val="8C1A554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
    <w:nsid w:val="090E08C3"/>
    <w:multiLevelType w:val="hybridMultilevel"/>
    <w:tmpl w:val="AC8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F98603E"/>
    <w:multiLevelType w:val="hybridMultilevel"/>
    <w:tmpl w:val="E14A71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9A669B"/>
    <w:multiLevelType w:val="hybridMultilevel"/>
    <w:tmpl w:val="081A444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29142A6B"/>
    <w:multiLevelType w:val="hybridMultilevel"/>
    <w:tmpl w:val="38C07C3C"/>
    <w:lvl w:ilvl="0" w:tplc="04090003">
      <w:start w:val="1"/>
      <w:numFmt w:val="bullet"/>
      <w:lvlText w:val="o"/>
      <w:lvlJc w:val="left"/>
      <w:pPr>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9F781C"/>
    <w:multiLevelType w:val="hybridMultilevel"/>
    <w:tmpl w:val="48565A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9">
    <w:nsid w:val="35484EC6"/>
    <w:multiLevelType w:val="hybridMultilevel"/>
    <w:tmpl w:val="086A0D88"/>
    <w:lvl w:ilvl="0" w:tplc="F2D690F2">
      <w:start w:val="9"/>
      <w:numFmt w:val="decimal"/>
      <w:lvlText w:val="%1"/>
      <w:lvlJc w:val="left"/>
      <w:pPr>
        <w:tabs>
          <w:tab w:val="num" w:pos="1080"/>
        </w:tabs>
        <w:ind w:left="1080" w:hanging="360"/>
      </w:pPr>
      <w:rPr>
        <w:rFonts w:ascii="Times New Roman" w:hAnsi="Times New Roman" w:cs="Times New Roman" w:hint="default"/>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10">
    <w:nsid w:val="4A572536"/>
    <w:multiLevelType w:val="hybridMultilevel"/>
    <w:tmpl w:val="A10AAD54"/>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9FB2F840">
      <w:start w:val="2"/>
      <w:numFmt w:val="decimal"/>
      <w:lvlText w:val="%3"/>
      <w:lvlJc w:val="left"/>
      <w:pPr>
        <w:tabs>
          <w:tab w:val="num" w:pos="2160"/>
        </w:tabs>
        <w:ind w:left="2160" w:hanging="360"/>
      </w:pPr>
      <w:rPr>
        <w:rFonts w:ascii="Times New Roman" w:hAnsi="Times New Roman"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4A950BA7"/>
    <w:multiLevelType w:val="hybridMultilevel"/>
    <w:tmpl w:val="B93CD0E2"/>
    <w:lvl w:ilvl="0" w:tplc="0409000F">
      <w:start w:val="1"/>
      <w:numFmt w:val="decimal"/>
      <w:lvlText w:val="%1."/>
      <w:lvlJc w:val="left"/>
      <w:pPr>
        <w:tabs>
          <w:tab w:val="num" w:pos="360"/>
        </w:tabs>
        <w:ind w:left="360" w:hanging="360"/>
      </w:pPr>
      <w:rPr>
        <w:rFonts w:ascii="Times New Roman" w:hAnsi="Times New Roman" w:cs="Times New Roman"/>
      </w:rPr>
    </w:lvl>
    <w:lvl w:ilvl="1" w:tplc="2F30C7AE">
      <w:start w:val="1"/>
      <w:numFmt w:val="bullet"/>
      <w:lvlText w:val=""/>
      <w:lvlJc w:val="left"/>
      <w:pPr>
        <w:tabs>
          <w:tab w:val="num" w:pos="1307"/>
        </w:tabs>
        <w:ind w:left="1307" w:hanging="227"/>
      </w:pPr>
      <w:rPr>
        <w:rFonts w:ascii="Symbol" w:hAnsi="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504C2F8B"/>
    <w:multiLevelType w:val="hybridMultilevel"/>
    <w:tmpl w:val="2260FE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813289C"/>
    <w:multiLevelType w:val="hybridMultilevel"/>
    <w:tmpl w:val="7FC89482"/>
    <w:lvl w:ilvl="0" w:tplc="D6424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587E2DFE"/>
    <w:multiLevelType w:val="hybridMultilevel"/>
    <w:tmpl w:val="6248D618"/>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5C9C290B"/>
    <w:multiLevelType w:val="hybridMultilevel"/>
    <w:tmpl w:val="7B76F0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EF04C28"/>
    <w:multiLevelType w:val="hybridMultilevel"/>
    <w:tmpl w:val="9A6A64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D2A7EA6"/>
    <w:multiLevelType w:val="hybridMultilevel"/>
    <w:tmpl w:val="1B86246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17"/>
  </w:num>
  <w:num w:numId="5">
    <w:abstractNumId w:val="11"/>
  </w:num>
  <w:num w:numId="6">
    <w:abstractNumId w:val="3"/>
  </w:num>
  <w:num w:numId="7">
    <w:abstractNumId w:val="2"/>
  </w:num>
  <w:num w:numId="8">
    <w:abstractNumId w:val="1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5"/>
  </w:num>
  <w:num w:numId="14">
    <w:abstractNumId w:val="4"/>
  </w:num>
  <w:num w:numId="15">
    <w:abstractNumId w:val="6"/>
  </w:num>
  <w:num w:numId="16">
    <w:abstractNumId w:val="13"/>
  </w:num>
  <w:num w:numId="17">
    <w:abstractNumId w:val="7"/>
  </w:num>
  <w:num w:numId="18">
    <w:abstractNumId w:val="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F1"/>
    <w:rsid w:val="000C7773"/>
    <w:rsid w:val="000D3AB6"/>
    <w:rsid w:val="0011458B"/>
    <w:rsid w:val="001774A9"/>
    <w:rsid w:val="00280502"/>
    <w:rsid w:val="00296323"/>
    <w:rsid w:val="002B6075"/>
    <w:rsid w:val="002C4E35"/>
    <w:rsid w:val="003710C7"/>
    <w:rsid w:val="0040338E"/>
    <w:rsid w:val="004D48D2"/>
    <w:rsid w:val="00583D3B"/>
    <w:rsid w:val="005C5BF1"/>
    <w:rsid w:val="006128B9"/>
    <w:rsid w:val="0063156B"/>
    <w:rsid w:val="006A55C0"/>
    <w:rsid w:val="006F4905"/>
    <w:rsid w:val="007B1212"/>
    <w:rsid w:val="007D4247"/>
    <w:rsid w:val="00805975"/>
    <w:rsid w:val="0088153E"/>
    <w:rsid w:val="008E008D"/>
    <w:rsid w:val="009B423A"/>
    <w:rsid w:val="009C39CB"/>
    <w:rsid w:val="009F65B3"/>
    <w:rsid w:val="00AD513F"/>
    <w:rsid w:val="00AE5F69"/>
    <w:rsid w:val="00BD4C73"/>
    <w:rsid w:val="00CE12B2"/>
    <w:rsid w:val="00D0723F"/>
    <w:rsid w:val="00D8254C"/>
    <w:rsid w:val="00DB6690"/>
    <w:rsid w:val="00ED22E4"/>
    <w:rsid w:val="00EF762A"/>
    <w:rsid w:val="00EF7E95"/>
    <w:rsid w:val="00F01189"/>
    <w:rsid w:val="00F72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n-US" w:eastAsia="en-US"/>
    </w:rPr>
  </w:style>
  <w:style w:type="paragraph" w:styleId="Heading1">
    <w:name w:val="heading 1"/>
    <w:basedOn w:val="Normal"/>
    <w:next w:val="Normal"/>
    <w:link w:val="Heading1Char"/>
    <w:uiPriority w:val="99"/>
    <w:qFormat/>
    <w:pPr>
      <w:keepNext/>
      <w:outlineLvl w:val="0"/>
    </w:pPr>
    <w:rPr>
      <w:b/>
      <w:bCs/>
      <w:sz w:val="24"/>
      <w:szCs w:val="24"/>
      <w:u w:val="single"/>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right"/>
      <w:outlineLvl w:val="2"/>
    </w:pPr>
    <w:rPr>
      <w:rFonts w:ascii="Book Antiqua" w:hAnsi="Book Antiqua" w:cs="Book Antiqua"/>
      <w:i/>
      <w:iCs/>
    </w:rPr>
  </w:style>
  <w:style w:type="paragraph" w:styleId="Heading4">
    <w:name w:val="heading 4"/>
    <w:basedOn w:val="Normal"/>
    <w:next w:val="Normal"/>
    <w:link w:val="Heading4Char"/>
    <w:uiPriority w:val="99"/>
    <w:qFormat/>
    <w:pPr>
      <w:keepNext/>
      <w:jc w:val="center"/>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jc w:val="center"/>
      <w:outlineLvl w:val="5"/>
    </w:pPr>
    <w:rPr>
      <w:rFonts w:ascii="Arial" w:hAnsi="Arial" w:cs="Arial"/>
      <w:b/>
      <w:bCs/>
      <w:color w:val="FFFFFF"/>
      <w:sz w:val="22"/>
      <w:szCs w:val="22"/>
    </w:rPr>
  </w:style>
  <w:style w:type="paragraph" w:styleId="Heading7">
    <w:name w:val="heading 7"/>
    <w:basedOn w:val="Normal"/>
    <w:next w:val="Normal"/>
    <w:link w:val="Heading7Char"/>
    <w:uiPriority w:val="99"/>
    <w:qFormat/>
    <w:pPr>
      <w:keepNext/>
      <w:outlineLvl w:val="6"/>
    </w:pPr>
    <w:rPr>
      <w:sz w:val="24"/>
      <w:szCs w:val="24"/>
    </w:rPr>
  </w:style>
  <w:style w:type="paragraph" w:styleId="Heading8">
    <w:name w:val="heading 8"/>
    <w:basedOn w:val="Normal"/>
    <w:next w:val="Normal"/>
    <w:link w:val="Heading8Char"/>
    <w:uiPriority w:val="99"/>
    <w:qFormat/>
    <w:pPr>
      <w:keepNext/>
      <w:jc w:val="center"/>
      <w:outlineLvl w:val="7"/>
    </w:pPr>
    <w:rPr>
      <w:b/>
      <w:bCs/>
      <w:sz w:val="24"/>
      <w:szCs w:val="24"/>
      <w:lang w:val="fr-FR"/>
    </w:rPr>
  </w:style>
  <w:style w:type="paragraph" w:styleId="Heading9">
    <w:name w:val="heading 9"/>
    <w:basedOn w:val="Normal"/>
    <w:next w:val="Normal"/>
    <w:link w:val="Heading9Char"/>
    <w:uiPriority w:val="99"/>
    <w:qFormat/>
    <w:pPr>
      <w:keepNext/>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9"/>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
    <w:semiHidden/>
    <w:rsid w:val="0042652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42652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42652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426520"/>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426520"/>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42652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26520"/>
    <w:rPr>
      <w:rFonts w:asciiTheme="majorHAnsi" w:eastAsiaTheme="majorEastAsia" w:hAnsiTheme="majorHAnsi" w:cstheme="majorBidi"/>
      <w:lang w:val="en-US" w:eastAsia="en-US"/>
    </w:rPr>
  </w:style>
  <w:style w:type="paragraph" w:styleId="Title">
    <w:name w:val="Title"/>
    <w:basedOn w:val="Normal"/>
    <w:link w:val="TitleChar"/>
    <w:uiPriority w:val="99"/>
    <w:qFormat/>
    <w:pPr>
      <w:jc w:val="center"/>
    </w:pPr>
    <w:rPr>
      <w:i/>
      <w:iCs/>
      <w:sz w:val="24"/>
      <w:szCs w:val="24"/>
    </w:rPr>
  </w:style>
  <w:style w:type="character" w:customStyle="1" w:styleId="TitleChar">
    <w:name w:val="Title Char"/>
    <w:basedOn w:val="DefaultParagraphFont"/>
    <w:link w:val="Title"/>
    <w:uiPriority w:val="99"/>
    <w:rPr>
      <w:rFonts w:ascii="Cambria" w:eastAsia="Times New Roman" w:hAnsi="Cambria" w:cs="Cambria"/>
      <w:b/>
      <w:bCs/>
      <w:kern w:val="28"/>
      <w:sz w:val="32"/>
      <w:szCs w:val="32"/>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spacing w:before="100" w:beforeAutospacing="1" w:after="100" w:afterAutospacing="1"/>
    </w:pPr>
    <w:rPr>
      <w:sz w:val="24"/>
      <w:szCs w:val="24"/>
      <w:lang w:val="fr-FR"/>
    </w:rPr>
  </w:style>
  <w:style w:type="character" w:customStyle="1" w:styleId="BodyTextChar">
    <w:name w:val="Body Text Char"/>
    <w:basedOn w:val="DefaultParagraphFont"/>
    <w:link w:val="BodyText"/>
    <w:uiPriority w:val="99"/>
    <w:rPr>
      <w:sz w:val="24"/>
    </w:rPr>
  </w:style>
  <w:style w:type="paragraph" w:styleId="Caption">
    <w:name w:val="caption"/>
    <w:basedOn w:val="Normal"/>
    <w:next w:val="Normal"/>
    <w:uiPriority w:val="99"/>
    <w:qFormat/>
    <w:pPr>
      <w:tabs>
        <w:tab w:val="center" w:pos="5760"/>
      </w:tabs>
      <w:jc w:val="center"/>
    </w:pPr>
    <w:rPr>
      <w:rFonts w:ascii="CG Times" w:hAnsi="CG Times" w:cs="CG Times"/>
      <w:b/>
      <w:bCs/>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rFonts w:ascii="Arial Unicode MS" w:cs="Arial Unicode MS"/>
      <w:sz w:val="24"/>
      <w:szCs w:val="24"/>
      <w:lang w:val="en-GB"/>
    </w:rPr>
  </w:style>
  <w:style w:type="character" w:styleId="FollowedHyperlink">
    <w:name w:val="FollowedHyperlink"/>
    <w:basedOn w:val="DefaultParagraphFont"/>
    <w:uiPriority w:val="99"/>
    <w:rPr>
      <w:rFonts w:cs="Times New Roman"/>
      <w:color w:val="800080"/>
      <w:u w:val="single"/>
    </w:rPr>
  </w:style>
  <w:style w:type="paragraph" w:styleId="Subtitle">
    <w:name w:val="Subtitle"/>
    <w:basedOn w:val="Normal"/>
    <w:link w:val="SubtitleChar"/>
    <w:uiPriority w:val="99"/>
    <w:qFormat/>
    <w:pPr>
      <w:jc w:val="center"/>
    </w:pPr>
    <w:rPr>
      <w:b/>
      <w:bCs/>
      <w:i/>
      <w:iCs/>
      <w:sz w:val="22"/>
      <w:szCs w:val="22"/>
    </w:rPr>
  </w:style>
  <w:style w:type="character" w:customStyle="1" w:styleId="SubtitleChar">
    <w:name w:val="Subtitle Char"/>
    <w:basedOn w:val="DefaultParagraphFont"/>
    <w:link w:val="Subtitle"/>
    <w:uiPriority w:val="11"/>
    <w:rsid w:val="00426520"/>
    <w:rPr>
      <w:rFonts w:asciiTheme="majorHAnsi" w:eastAsiaTheme="majorEastAsia" w:hAnsiTheme="majorHAnsi" w:cstheme="majorBidi"/>
      <w:sz w:val="24"/>
      <w:szCs w:val="24"/>
      <w:lang w:val="en-US" w:eastAsia="en-US"/>
    </w:r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n-US" w:eastAsia="en-US"/>
    </w:rPr>
  </w:style>
  <w:style w:type="paragraph" w:styleId="Heading1">
    <w:name w:val="heading 1"/>
    <w:basedOn w:val="Normal"/>
    <w:next w:val="Normal"/>
    <w:link w:val="Heading1Char"/>
    <w:uiPriority w:val="99"/>
    <w:qFormat/>
    <w:pPr>
      <w:keepNext/>
      <w:outlineLvl w:val="0"/>
    </w:pPr>
    <w:rPr>
      <w:b/>
      <w:bCs/>
      <w:sz w:val="24"/>
      <w:szCs w:val="24"/>
      <w:u w:val="single"/>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right"/>
      <w:outlineLvl w:val="2"/>
    </w:pPr>
    <w:rPr>
      <w:rFonts w:ascii="Book Antiqua" w:hAnsi="Book Antiqua" w:cs="Book Antiqua"/>
      <w:i/>
      <w:iCs/>
    </w:rPr>
  </w:style>
  <w:style w:type="paragraph" w:styleId="Heading4">
    <w:name w:val="heading 4"/>
    <w:basedOn w:val="Normal"/>
    <w:next w:val="Normal"/>
    <w:link w:val="Heading4Char"/>
    <w:uiPriority w:val="99"/>
    <w:qFormat/>
    <w:pPr>
      <w:keepNext/>
      <w:jc w:val="center"/>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jc w:val="center"/>
      <w:outlineLvl w:val="5"/>
    </w:pPr>
    <w:rPr>
      <w:rFonts w:ascii="Arial" w:hAnsi="Arial" w:cs="Arial"/>
      <w:b/>
      <w:bCs/>
      <w:color w:val="FFFFFF"/>
      <w:sz w:val="22"/>
      <w:szCs w:val="22"/>
    </w:rPr>
  </w:style>
  <w:style w:type="paragraph" w:styleId="Heading7">
    <w:name w:val="heading 7"/>
    <w:basedOn w:val="Normal"/>
    <w:next w:val="Normal"/>
    <w:link w:val="Heading7Char"/>
    <w:uiPriority w:val="99"/>
    <w:qFormat/>
    <w:pPr>
      <w:keepNext/>
      <w:outlineLvl w:val="6"/>
    </w:pPr>
    <w:rPr>
      <w:sz w:val="24"/>
      <w:szCs w:val="24"/>
    </w:rPr>
  </w:style>
  <w:style w:type="paragraph" w:styleId="Heading8">
    <w:name w:val="heading 8"/>
    <w:basedOn w:val="Normal"/>
    <w:next w:val="Normal"/>
    <w:link w:val="Heading8Char"/>
    <w:uiPriority w:val="99"/>
    <w:qFormat/>
    <w:pPr>
      <w:keepNext/>
      <w:jc w:val="center"/>
      <w:outlineLvl w:val="7"/>
    </w:pPr>
    <w:rPr>
      <w:b/>
      <w:bCs/>
      <w:sz w:val="24"/>
      <w:szCs w:val="24"/>
      <w:lang w:val="fr-FR"/>
    </w:rPr>
  </w:style>
  <w:style w:type="paragraph" w:styleId="Heading9">
    <w:name w:val="heading 9"/>
    <w:basedOn w:val="Normal"/>
    <w:next w:val="Normal"/>
    <w:link w:val="Heading9Char"/>
    <w:uiPriority w:val="99"/>
    <w:qFormat/>
    <w:pPr>
      <w:keepNext/>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9"/>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
    <w:semiHidden/>
    <w:rsid w:val="0042652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42652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42652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426520"/>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426520"/>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42652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26520"/>
    <w:rPr>
      <w:rFonts w:asciiTheme="majorHAnsi" w:eastAsiaTheme="majorEastAsia" w:hAnsiTheme="majorHAnsi" w:cstheme="majorBidi"/>
      <w:lang w:val="en-US" w:eastAsia="en-US"/>
    </w:rPr>
  </w:style>
  <w:style w:type="paragraph" w:styleId="Title">
    <w:name w:val="Title"/>
    <w:basedOn w:val="Normal"/>
    <w:link w:val="TitleChar"/>
    <w:uiPriority w:val="99"/>
    <w:qFormat/>
    <w:pPr>
      <w:jc w:val="center"/>
    </w:pPr>
    <w:rPr>
      <w:i/>
      <w:iCs/>
      <w:sz w:val="24"/>
      <w:szCs w:val="24"/>
    </w:rPr>
  </w:style>
  <w:style w:type="character" w:customStyle="1" w:styleId="TitleChar">
    <w:name w:val="Title Char"/>
    <w:basedOn w:val="DefaultParagraphFont"/>
    <w:link w:val="Title"/>
    <w:uiPriority w:val="99"/>
    <w:rPr>
      <w:rFonts w:ascii="Cambria" w:eastAsia="Times New Roman" w:hAnsi="Cambria" w:cs="Cambria"/>
      <w:b/>
      <w:bCs/>
      <w:kern w:val="28"/>
      <w:sz w:val="32"/>
      <w:szCs w:val="32"/>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spacing w:before="100" w:beforeAutospacing="1" w:after="100" w:afterAutospacing="1"/>
    </w:pPr>
    <w:rPr>
      <w:sz w:val="24"/>
      <w:szCs w:val="24"/>
      <w:lang w:val="fr-FR"/>
    </w:rPr>
  </w:style>
  <w:style w:type="character" w:customStyle="1" w:styleId="BodyTextChar">
    <w:name w:val="Body Text Char"/>
    <w:basedOn w:val="DefaultParagraphFont"/>
    <w:link w:val="BodyText"/>
    <w:uiPriority w:val="99"/>
    <w:rPr>
      <w:sz w:val="24"/>
    </w:rPr>
  </w:style>
  <w:style w:type="paragraph" w:styleId="Caption">
    <w:name w:val="caption"/>
    <w:basedOn w:val="Normal"/>
    <w:next w:val="Normal"/>
    <w:uiPriority w:val="99"/>
    <w:qFormat/>
    <w:pPr>
      <w:tabs>
        <w:tab w:val="center" w:pos="5760"/>
      </w:tabs>
      <w:jc w:val="center"/>
    </w:pPr>
    <w:rPr>
      <w:rFonts w:ascii="CG Times" w:hAnsi="CG Times" w:cs="CG Times"/>
      <w:b/>
      <w:bCs/>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rFonts w:ascii="Arial Unicode MS" w:cs="Arial Unicode MS"/>
      <w:sz w:val="24"/>
      <w:szCs w:val="24"/>
      <w:lang w:val="en-GB"/>
    </w:rPr>
  </w:style>
  <w:style w:type="character" w:styleId="FollowedHyperlink">
    <w:name w:val="FollowedHyperlink"/>
    <w:basedOn w:val="DefaultParagraphFont"/>
    <w:uiPriority w:val="99"/>
    <w:rPr>
      <w:rFonts w:cs="Times New Roman"/>
      <w:color w:val="800080"/>
      <w:u w:val="single"/>
    </w:rPr>
  </w:style>
  <w:style w:type="paragraph" w:styleId="Subtitle">
    <w:name w:val="Subtitle"/>
    <w:basedOn w:val="Normal"/>
    <w:link w:val="SubtitleChar"/>
    <w:uiPriority w:val="99"/>
    <w:qFormat/>
    <w:pPr>
      <w:jc w:val="center"/>
    </w:pPr>
    <w:rPr>
      <w:b/>
      <w:bCs/>
      <w:i/>
      <w:iCs/>
      <w:sz w:val="22"/>
      <w:szCs w:val="22"/>
    </w:rPr>
  </w:style>
  <w:style w:type="character" w:customStyle="1" w:styleId="SubtitleChar">
    <w:name w:val="Subtitle Char"/>
    <w:basedOn w:val="DefaultParagraphFont"/>
    <w:link w:val="Subtitle"/>
    <w:uiPriority w:val="11"/>
    <w:rsid w:val="00426520"/>
    <w:rPr>
      <w:rFonts w:asciiTheme="majorHAnsi" w:eastAsiaTheme="majorEastAsia" w:hAnsiTheme="majorHAnsi" w:cstheme="majorBidi"/>
      <w:sz w:val="24"/>
      <w:szCs w:val="24"/>
      <w:lang w:val="en-US" w:eastAsia="en-US"/>
    </w:r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ie.carrillo@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REEDLEY COLLEGE</vt:lpstr>
    </vt:vector>
  </TitlesOfParts>
  <Company>The Carrillo Family</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Ray &amp; Rosie Carrillo</dc:creator>
  <cp:lastModifiedBy>Cheryl Hesse</cp:lastModifiedBy>
  <cp:revision>2</cp:revision>
  <cp:lastPrinted>2011-09-29T19:37:00Z</cp:lastPrinted>
  <dcterms:created xsi:type="dcterms:W3CDTF">2014-02-04T22:49:00Z</dcterms:created>
  <dcterms:modified xsi:type="dcterms:W3CDTF">2014-02-04T22:49:00Z</dcterms:modified>
</cp:coreProperties>
</file>