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82" w:rsidRDefault="00DC400F">
      <w:pPr>
        <w:pStyle w:val="Standard"/>
      </w:pPr>
      <w:bookmarkStart w:id="0" w:name="_GoBack"/>
      <w:bookmarkEnd w:id="0"/>
      <w:r>
        <w:rPr>
          <w:b/>
          <w:bCs/>
        </w:rPr>
        <w:t>Course: 52707</w:t>
      </w:r>
      <w:r>
        <w:rPr>
          <w:bCs/>
        </w:rPr>
        <w:tab/>
      </w:r>
      <w:r>
        <w:rPr>
          <w:bCs/>
        </w:rPr>
        <w:tab/>
      </w:r>
      <w:r>
        <w:rPr>
          <w:b/>
          <w:bCs/>
        </w:rPr>
        <w:tab/>
      </w:r>
      <w:r>
        <w:rPr>
          <w:b/>
          <w:bCs/>
        </w:rPr>
        <w:tab/>
      </w:r>
      <w:r>
        <w:rPr>
          <w:b/>
          <w:bCs/>
        </w:rPr>
        <w:tab/>
        <w:t>Instructor: Patricia Angel</w:t>
      </w:r>
    </w:p>
    <w:p w:rsidR="004F6182" w:rsidRDefault="00DC400F">
      <w:pPr>
        <w:pStyle w:val="Standard"/>
      </w:pPr>
      <w:r>
        <w:rPr>
          <w:b/>
          <w:bCs/>
        </w:rPr>
        <w:t xml:space="preserve">Unit load: </w:t>
      </w:r>
      <w:r>
        <w:t>3</w:t>
      </w:r>
      <w:r>
        <w:rPr>
          <w:b/>
          <w:bCs/>
        </w:rPr>
        <w:tab/>
      </w:r>
      <w:r>
        <w:rPr>
          <w:b/>
          <w:bCs/>
        </w:rPr>
        <w:tab/>
      </w:r>
      <w:r>
        <w:rPr>
          <w:b/>
          <w:bCs/>
        </w:rPr>
        <w:tab/>
      </w:r>
      <w:r>
        <w:rPr>
          <w:b/>
          <w:bCs/>
        </w:rPr>
        <w:tab/>
      </w:r>
      <w:r>
        <w:rPr>
          <w:b/>
          <w:bCs/>
        </w:rPr>
        <w:tab/>
      </w:r>
      <w:r>
        <w:rPr>
          <w:b/>
          <w:bCs/>
        </w:rPr>
        <w:tab/>
        <w:t>Phone:  559-638-3641 Message</w:t>
      </w:r>
    </w:p>
    <w:p w:rsidR="004F6182" w:rsidRDefault="00DC400F">
      <w:pPr>
        <w:pStyle w:val="Standard"/>
      </w:pPr>
      <w:r>
        <w:rPr>
          <w:b/>
          <w:bCs/>
        </w:rPr>
        <w:t>Class Meets:  Wednesday 6:00-8:50 p.m.</w:t>
      </w:r>
      <w:r>
        <w:tab/>
      </w:r>
      <w:r>
        <w:tab/>
      </w:r>
      <w:r>
        <w:rPr>
          <w:b/>
          <w:bCs/>
        </w:rPr>
        <w:t>E-Mail:</w:t>
      </w:r>
      <w:r>
        <w:t xml:space="preserve">  </w:t>
      </w:r>
      <w:hyperlink r:id="rId8" w:history="1">
        <w:r>
          <w:t>patty.angel@reedley</w:t>
        </w:r>
      </w:hyperlink>
      <w:r>
        <w:t>college.edu</w:t>
      </w:r>
    </w:p>
    <w:p w:rsidR="004F6182" w:rsidRDefault="00DC400F">
      <w:pPr>
        <w:pStyle w:val="Standard"/>
      </w:pPr>
      <w:r>
        <w:rPr>
          <w:b/>
          <w:bCs/>
        </w:rPr>
        <w:t>Room:</w:t>
      </w:r>
      <w:r>
        <w:rPr>
          <w:b/>
          <w:bCs/>
        </w:rPr>
        <w:tab/>
        <w:t xml:space="preserve"> CCI  204</w:t>
      </w:r>
      <w:r>
        <w:rPr>
          <w:b/>
          <w:bCs/>
        </w:rPr>
        <w:tab/>
      </w:r>
      <w:r>
        <w:rPr>
          <w:b/>
          <w:bCs/>
        </w:rPr>
        <w:tab/>
      </w:r>
      <w:r>
        <w:rPr>
          <w:b/>
          <w:bCs/>
        </w:rPr>
        <w:tab/>
      </w:r>
      <w:r>
        <w:rPr>
          <w:b/>
          <w:bCs/>
        </w:rPr>
        <w:tab/>
      </w:r>
      <w:r>
        <w:rPr>
          <w:b/>
          <w:bCs/>
        </w:rPr>
        <w:tab/>
        <w:t xml:space="preserve">Office:  </w:t>
      </w:r>
      <w:r>
        <w:t xml:space="preserve"> </w:t>
      </w:r>
      <w:r>
        <w:rPr>
          <w:b/>
          <w:bCs/>
        </w:rPr>
        <w:t xml:space="preserve"> </w:t>
      </w:r>
      <w:r>
        <w:t xml:space="preserve"> </w:t>
      </w:r>
    </w:p>
    <w:p w:rsidR="004F6182" w:rsidRDefault="00DC400F">
      <w:pPr>
        <w:pStyle w:val="Heading1"/>
        <w:tabs>
          <w:tab w:val="left" w:pos="5328"/>
        </w:tabs>
      </w:pPr>
      <w:r>
        <w:t>Office Hours:</w:t>
      </w:r>
    </w:p>
    <w:p w:rsidR="004F6182" w:rsidRDefault="004F6182">
      <w:pPr>
        <w:pStyle w:val="Standard"/>
        <w:rPr>
          <w:b/>
          <w:bCs/>
          <w:sz w:val="16"/>
          <w:szCs w:val="16"/>
        </w:rPr>
      </w:pPr>
    </w:p>
    <w:p w:rsidR="004F6182" w:rsidRDefault="00DC400F">
      <w:pPr>
        <w:pStyle w:val="Standard"/>
      </w:pPr>
      <w:r>
        <w:rPr>
          <w:b/>
          <w:bCs/>
        </w:rPr>
        <w:t xml:space="preserve">Course Description:  </w:t>
      </w:r>
      <w:r>
        <w:t>Introduction to the laws, regulations, standards, policies and procedures and early childhood curriculum related to child health, safety and nutrition. Pre</w:t>
      </w:r>
      <w:r>
        <w:t>vention, detection, and management of communicable disease; medical issues associated with disabilities and chronic illness; physical health; mental health and safety for both children and adults; collaboration with families and health professionals will b</w:t>
      </w:r>
      <w:r>
        <w:t>e discussed. Integration of the concepts discussed into planning and program development for children ages 0 to 5 will be emphasized.</w:t>
      </w:r>
    </w:p>
    <w:p w:rsidR="004F6182" w:rsidRDefault="004F6182">
      <w:pPr>
        <w:pStyle w:val="Standard"/>
        <w:rPr>
          <w:b/>
          <w:bCs/>
          <w:sz w:val="16"/>
          <w:szCs w:val="16"/>
        </w:rPr>
      </w:pPr>
    </w:p>
    <w:p w:rsidR="004F6182" w:rsidRDefault="00DC400F">
      <w:pPr>
        <w:pStyle w:val="Standard"/>
      </w:pPr>
      <w:r>
        <w:rPr>
          <w:b/>
          <w:bCs/>
        </w:rPr>
        <w:t xml:space="preserve">Student Learning Outcomes: </w:t>
      </w:r>
      <w:r>
        <w:t>Upon “successful” completion of this course, students will be able to:</w:t>
      </w:r>
    </w:p>
    <w:p w:rsidR="004F6182" w:rsidRDefault="00DC400F">
      <w:pPr>
        <w:pStyle w:val="Standard"/>
        <w:numPr>
          <w:ilvl w:val="0"/>
          <w:numId w:val="24"/>
        </w:numPr>
      </w:pPr>
      <w:r>
        <w:rPr>
          <w:b/>
        </w:rPr>
        <w:t>Assess</w:t>
      </w:r>
      <w:r>
        <w:t xml:space="preserve"> strategies to ma</w:t>
      </w:r>
      <w:r>
        <w:t>ximize the mental and physical health of children and adults in                group care and early intervention settings in accordance with culturally, linguistically and developmentally appropriate practice.</w:t>
      </w:r>
    </w:p>
    <w:p w:rsidR="004F6182" w:rsidRDefault="00DC400F">
      <w:pPr>
        <w:pStyle w:val="Standard"/>
        <w:numPr>
          <w:ilvl w:val="0"/>
          <w:numId w:val="24"/>
        </w:numPr>
        <w:spacing w:before="28" w:after="28"/>
      </w:pPr>
      <w:r>
        <w:rPr>
          <w:b/>
        </w:rPr>
        <w:t xml:space="preserve"> Identify</w:t>
      </w:r>
      <w:r>
        <w:t xml:space="preserve"> health, safety, and environmental ri</w:t>
      </w:r>
      <w:r>
        <w:t>sks in early care and education settings.</w:t>
      </w:r>
    </w:p>
    <w:p w:rsidR="004F6182" w:rsidRDefault="00DC400F">
      <w:pPr>
        <w:pStyle w:val="Standard"/>
        <w:numPr>
          <w:ilvl w:val="0"/>
          <w:numId w:val="24"/>
        </w:numPr>
        <w:spacing w:before="28" w:after="28"/>
      </w:pPr>
      <w:r>
        <w:rPr>
          <w:b/>
        </w:rPr>
        <w:t xml:space="preserve">  Analyze</w:t>
      </w:r>
      <w:r>
        <w:t xml:space="preserve"> the nutritional needs of children at various ages and evaluate the relationship         between healthy development and nutrition.</w:t>
      </w:r>
    </w:p>
    <w:p w:rsidR="004F6182" w:rsidRDefault="00DC400F">
      <w:pPr>
        <w:pStyle w:val="Standard"/>
        <w:numPr>
          <w:ilvl w:val="0"/>
          <w:numId w:val="24"/>
        </w:numPr>
        <w:spacing w:before="28" w:after="28"/>
      </w:pPr>
      <w:r>
        <w:rPr>
          <w:b/>
        </w:rPr>
        <w:t xml:space="preserve">  Demonstrate</w:t>
      </w:r>
      <w:r>
        <w:t xml:space="preserve"> knowledge of health and safety standards for infants and yo</w:t>
      </w:r>
      <w:r>
        <w:t>ung children in group care and early intervention settings.</w:t>
      </w:r>
    </w:p>
    <w:p w:rsidR="004F6182" w:rsidRDefault="00DC400F">
      <w:pPr>
        <w:pStyle w:val="Standard"/>
        <w:numPr>
          <w:ilvl w:val="0"/>
          <w:numId w:val="24"/>
        </w:numPr>
        <w:spacing w:before="28" w:after="28"/>
      </w:pPr>
      <w:r>
        <w:t xml:space="preserve">E.   </w:t>
      </w:r>
      <w:r>
        <w:rPr>
          <w:b/>
        </w:rPr>
        <w:t>Identify</w:t>
      </w:r>
      <w:r>
        <w:t xml:space="preserve"> characteristics of high quality early care and education settings as related to health, safety and nutrition for children ages 0-5</w:t>
      </w:r>
    </w:p>
    <w:p w:rsidR="004F6182" w:rsidRDefault="004F6182">
      <w:pPr>
        <w:pStyle w:val="Standard"/>
        <w:spacing w:before="28" w:after="28"/>
      </w:pPr>
    </w:p>
    <w:p w:rsidR="004F6182" w:rsidRDefault="00DC400F">
      <w:pPr>
        <w:pStyle w:val="Standard"/>
        <w:rPr>
          <w:b/>
          <w:bCs/>
        </w:rPr>
      </w:pPr>
      <w:r>
        <w:rPr>
          <w:b/>
          <w:bCs/>
        </w:rPr>
        <w:t xml:space="preserve">Required Text:  </w:t>
      </w:r>
    </w:p>
    <w:p w:rsidR="004F6182" w:rsidRDefault="00DC400F">
      <w:pPr>
        <w:pStyle w:val="Bibliography"/>
        <w:numPr>
          <w:ilvl w:val="0"/>
          <w:numId w:val="25"/>
        </w:numPr>
        <w:ind w:left="360"/>
      </w:pPr>
      <w:r>
        <w:t>Sorte, J., Daeschel, I., &amp; Amador</w:t>
      </w:r>
      <w:r>
        <w:t xml:space="preserve">, C. (2011). </w:t>
      </w:r>
      <w:r>
        <w:rPr>
          <w:i/>
        </w:rPr>
        <w:t xml:space="preserve">Nutrition, Health, and Safety for Young Children: Promoting Wellness. </w:t>
      </w:r>
      <w:r>
        <w:t>Boston: Pearson.</w:t>
      </w:r>
    </w:p>
    <w:p w:rsidR="004F6182" w:rsidRDefault="00DC400F">
      <w:pPr>
        <w:pStyle w:val="Standard"/>
        <w:ind w:left="360"/>
        <w:rPr>
          <w:b/>
          <w:bCs/>
          <w:i/>
        </w:rPr>
      </w:pPr>
      <w:r>
        <w:rPr>
          <w:b/>
          <w:bCs/>
          <w:i/>
        </w:rPr>
        <w:t>You are responsible for all of the information in the textbooks, regardless of what we cover in class meetings.</w:t>
      </w:r>
    </w:p>
    <w:p w:rsidR="004F6182" w:rsidRDefault="00DC400F">
      <w:pPr>
        <w:pStyle w:val="Header"/>
        <w:tabs>
          <w:tab w:val="clear" w:pos="4320"/>
          <w:tab w:val="clear" w:pos="8640"/>
        </w:tabs>
        <w:ind w:left="360"/>
        <w:rPr>
          <w:b/>
        </w:rPr>
      </w:pPr>
      <w:r>
        <w:rPr>
          <w:b/>
        </w:rPr>
        <w:t>Supplies:</w:t>
      </w:r>
    </w:p>
    <w:p w:rsidR="004F6182" w:rsidRDefault="00DC400F">
      <w:pPr>
        <w:pStyle w:val="Header"/>
        <w:numPr>
          <w:ilvl w:val="0"/>
          <w:numId w:val="26"/>
        </w:numPr>
        <w:tabs>
          <w:tab w:val="clear" w:pos="4320"/>
          <w:tab w:val="clear" w:pos="8640"/>
        </w:tabs>
        <w:ind w:left="360"/>
      </w:pPr>
      <w:r>
        <w:t>Five (5) Scantrons- 882-E forms.</w:t>
      </w:r>
    </w:p>
    <w:p w:rsidR="004F6182" w:rsidRDefault="004F6182">
      <w:pPr>
        <w:pStyle w:val="Standard"/>
        <w:rPr>
          <w:b/>
          <w:bCs/>
          <w:sz w:val="16"/>
          <w:szCs w:val="16"/>
        </w:rPr>
      </w:pPr>
    </w:p>
    <w:p w:rsidR="004F6182" w:rsidRDefault="00DC400F">
      <w:pPr>
        <w:pStyle w:val="Standard"/>
        <w:rPr>
          <w:b/>
          <w:bCs/>
        </w:rPr>
      </w:pPr>
      <w:r>
        <w:rPr>
          <w:b/>
          <w:bCs/>
        </w:rPr>
        <w:t>Course Details:</w:t>
      </w:r>
    </w:p>
    <w:p w:rsidR="004F6182" w:rsidRDefault="00DC400F">
      <w:pPr>
        <w:pStyle w:val="ListParagraph"/>
        <w:numPr>
          <w:ilvl w:val="0"/>
          <w:numId w:val="27"/>
        </w:numPr>
        <w:ind w:left="360"/>
      </w:pPr>
      <w:r>
        <w:t>There are 18 weeks in this semester.</w:t>
      </w:r>
    </w:p>
    <w:p w:rsidR="004F6182" w:rsidRDefault="00DC400F">
      <w:pPr>
        <w:pStyle w:val="ListParagraph"/>
        <w:numPr>
          <w:ilvl w:val="0"/>
          <w:numId w:val="23"/>
        </w:numPr>
        <w:ind w:left="360"/>
      </w:pPr>
      <w:r>
        <w:t>There are two parts to every course you take: 1) class meetings/discussions and 2) out of                   class study time. This course is worth 3 units, which means that we will spend 8 hours together</w:t>
      </w:r>
      <w:r>
        <w:t xml:space="preserve"> each week in class meetings/discussions and YOU should spend 6 hours a week studying the course materials outside of the classroom (study time).</w:t>
      </w:r>
    </w:p>
    <w:p w:rsidR="004F6182" w:rsidRDefault="00DC400F">
      <w:pPr>
        <w:pStyle w:val="ListParagraph"/>
        <w:numPr>
          <w:ilvl w:val="0"/>
          <w:numId w:val="23"/>
        </w:numPr>
        <w:ind w:left="360"/>
      </w:pPr>
      <w:r>
        <w:t>There are 18 chapters in the textbook.</w:t>
      </w:r>
    </w:p>
    <w:p w:rsidR="004F6182" w:rsidRDefault="00DC400F">
      <w:pPr>
        <w:pStyle w:val="ListParagraph"/>
        <w:ind w:left="360"/>
      </w:pPr>
      <w:r>
        <w:rPr>
          <w:bCs/>
        </w:rPr>
        <w:t xml:space="preserve">4.   </w:t>
      </w:r>
      <w:r>
        <w:rPr>
          <w:b/>
          <w:bCs/>
        </w:rPr>
        <w:t>Final Grades</w:t>
      </w:r>
      <w:r>
        <w:t xml:space="preserve"> are determined by total points earned divided by </w:t>
      </w:r>
      <w:r>
        <w:t>total points possible,     giving a percentage grade.</w:t>
      </w:r>
    </w:p>
    <w:p w:rsidR="004F6182" w:rsidRDefault="004F6182">
      <w:pPr>
        <w:pStyle w:val="ListParagraph"/>
        <w:ind w:left="360"/>
      </w:pPr>
    </w:p>
    <w:p w:rsidR="004F6182" w:rsidRDefault="004F6182">
      <w:pPr>
        <w:pStyle w:val="ListParagraph"/>
        <w:ind w:left="360"/>
      </w:pPr>
    </w:p>
    <w:p w:rsidR="004F6182" w:rsidRDefault="004F6182">
      <w:pPr>
        <w:pStyle w:val="ListParagraph"/>
        <w:ind w:left="360"/>
      </w:pPr>
    </w:p>
    <w:p w:rsidR="004F6182" w:rsidRDefault="004F6182">
      <w:pPr>
        <w:pStyle w:val="ListParagraph"/>
        <w:ind w:left="360"/>
      </w:pPr>
    </w:p>
    <w:p w:rsidR="004F6182" w:rsidRDefault="00DC400F">
      <w:pPr>
        <w:pStyle w:val="Standard"/>
      </w:pPr>
      <w:r>
        <w:rPr>
          <w:b/>
          <w:bCs/>
          <w:sz w:val="22"/>
          <w:u w:val="single"/>
        </w:rPr>
        <w:t>Percentage</w:t>
      </w:r>
      <w:r>
        <w:rPr>
          <w:b/>
          <w:bCs/>
          <w:sz w:val="22"/>
        </w:rPr>
        <w:tab/>
      </w:r>
      <w:r>
        <w:rPr>
          <w:b/>
          <w:bCs/>
          <w:sz w:val="22"/>
          <w:u w:val="single"/>
        </w:rPr>
        <w:t>Points Range</w:t>
      </w:r>
      <w:r>
        <w:rPr>
          <w:b/>
          <w:bCs/>
          <w:sz w:val="22"/>
        </w:rPr>
        <w:tab/>
        <w:t xml:space="preserve">    </w:t>
      </w:r>
      <w:r>
        <w:rPr>
          <w:b/>
          <w:bCs/>
          <w:sz w:val="22"/>
          <w:u w:val="single"/>
        </w:rPr>
        <w:t>Grade</w:t>
      </w:r>
      <w:r>
        <w:rPr>
          <w:b/>
          <w:bCs/>
          <w:sz w:val="22"/>
        </w:rPr>
        <w:tab/>
      </w:r>
      <w:r>
        <w:rPr>
          <w:b/>
          <w:bCs/>
          <w:sz w:val="22"/>
          <w:u w:val="single"/>
        </w:rPr>
        <w:t>Percentage</w:t>
      </w:r>
      <w:r>
        <w:rPr>
          <w:b/>
          <w:bCs/>
          <w:sz w:val="22"/>
        </w:rPr>
        <w:tab/>
      </w:r>
      <w:r>
        <w:rPr>
          <w:b/>
          <w:bCs/>
          <w:sz w:val="22"/>
          <w:u w:val="single"/>
        </w:rPr>
        <w:t>Points Range</w:t>
      </w:r>
      <w:r>
        <w:rPr>
          <w:b/>
          <w:bCs/>
          <w:sz w:val="22"/>
        </w:rPr>
        <w:tab/>
        <w:t xml:space="preserve">     </w:t>
      </w:r>
      <w:r>
        <w:rPr>
          <w:b/>
          <w:bCs/>
          <w:sz w:val="22"/>
          <w:u w:val="single"/>
        </w:rPr>
        <w:t>Grade</w:t>
      </w:r>
      <w:r>
        <w:rPr>
          <w:b/>
          <w:bCs/>
          <w:sz w:val="22"/>
        </w:rPr>
        <w:tab/>
      </w:r>
    </w:p>
    <w:p w:rsidR="004F6182" w:rsidRDefault="00DC400F">
      <w:pPr>
        <w:pStyle w:val="Standard"/>
        <w:tabs>
          <w:tab w:val="center" w:pos="576"/>
          <w:tab w:val="center" w:pos="2160"/>
          <w:tab w:val="center" w:pos="3456"/>
          <w:tab w:val="center" w:pos="5472"/>
          <w:tab w:val="center" w:pos="7200"/>
          <w:tab w:val="center" w:pos="8640"/>
        </w:tabs>
        <w:rPr>
          <w:sz w:val="22"/>
        </w:rPr>
      </w:pPr>
      <w:r>
        <w:rPr>
          <w:sz w:val="22"/>
        </w:rPr>
        <w:t xml:space="preserve">100-90%           358-323                     </w:t>
      </w:r>
      <w:r>
        <w:rPr>
          <w:sz w:val="22"/>
        </w:rPr>
        <w:tab/>
        <w:t xml:space="preserve">A                   69-60%           250-215           </w:t>
      </w:r>
      <w:r>
        <w:rPr>
          <w:sz w:val="22"/>
        </w:rPr>
        <w:tab/>
        <w:t xml:space="preserve">      D</w:t>
      </w:r>
      <w:r>
        <w:rPr>
          <w:sz w:val="22"/>
        </w:rPr>
        <w:tab/>
      </w:r>
    </w:p>
    <w:p w:rsidR="004F6182" w:rsidRDefault="00DC400F">
      <w:pPr>
        <w:pStyle w:val="Standard"/>
        <w:tabs>
          <w:tab w:val="center" w:pos="576"/>
          <w:tab w:val="center" w:pos="2160"/>
          <w:tab w:val="center" w:pos="3456"/>
          <w:tab w:val="center" w:pos="5472"/>
          <w:tab w:val="center" w:pos="7200"/>
          <w:tab w:val="center" w:pos="8640"/>
        </w:tabs>
        <w:rPr>
          <w:sz w:val="22"/>
        </w:rPr>
      </w:pPr>
      <w:r>
        <w:rPr>
          <w:sz w:val="22"/>
        </w:rPr>
        <w:t xml:space="preserve">89-80 %         </w:t>
      </w:r>
      <w:r>
        <w:rPr>
          <w:sz w:val="22"/>
        </w:rPr>
        <w:t xml:space="preserve">   322-287                     B                   59-0%</w:t>
      </w:r>
      <w:r>
        <w:rPr>
          <w:sz w:val="22"/>
        </w:rPr>
        <w:tab/>
        <w:t xml:space="preserve">             214-0</w:t>
      </w:r>
      <w:r>
        <w:rPr>
          <w:sz w:val="22"/>
        </w:rPr>
        <w:tab/>
        <w:t xml:space="preserve">            F</w:t>
      </w:r>
    </w:p>
    <w:p w:rsidR="004F6182" w:rsidRDefault="00DC400F">
      <w:pPr>
        <w:pStyle w:val="Standard"/>
        <w:tabs>
          <w:tab w:val="center" w:pos="576"/>
          <w:tab w:val="center" w:pos="2160"/>
          <w:tab w:val="center" w:pos="3456"/>
          <w:tab w:val="center" w:pos="5472"/>
          <w:tab w:val="center" w:pos="7200"/>
          <w:tab w:val="center" w:pos="8640"/>
        </w:tabs>
        <w:rPr>
          <w:sz w:val="22"/>
        </w:rPr>
      </w:pPr>
      <w:r>
        <w:rPr>
          <w:sz w:val="22"/>
        </w:rPr>
        <w:t>79-70 %            286-251                     C</w:t>
      </w:r>
    </w:p>
    <w:p w:rsidR="004F6182" w:rsidRDefault="004F6182">
      <w:pPr>
        <w:pStyle w:val="Standard"/>
        <w:rPr>
          <w:b/>
          <w:bCs/>
        </w:rPr>
      </w:pPr>
    </w:p>
    <w:p w:rsidR="004F6182" w:rsidRDefault="00DC400F">
      <w:pPr>
        <w:pStyle w:val="Standard"/>
        <w:rPr>
          <w:b/>
          <w:bCs/>
        </w:rPr>
      </w:pPr>
      <w:r>
        <w:rPr>
          <w:b/>
          <w:bCs/>
        </w:rPr>
        <w:t>Course Requirements:</w:t>
      </w:r>
    </w:p>
    <w:p w:rsidR="004F6182" w:rsidRDefault="00DC400F">
      <w:pPr>
        <w:pStyle w:val="Standard"/>
      </w:pPr>
      <w:r>
        <w:rPr>
          <w:b/>
          <w:bCs/>
          <w:u w:val="single"/>
        </w:rPr>
        <w:t>Activities:</w:t>
      </w:r>
      <w:r>
        <w:rPr>
          <w:bCs/>
        </w:rPr>
        <w:t xml:space="preserve">  There will be </w:t>
      </w:r>
      <w:r>
        <w:rPr>
          <w:b/>
          <w:bCs/>
        </w:rPr>
        <w:t>4 activities</w:t>
      </w:r>
      <w:r>
        <w:rPr>
          <w:bCs/>
        </w:rPr>
        <w:t xml:space="preserve"> to complete during the semester. You will complete some</w:t>
      </w:r>
      <w:r>
        <w:rPr>
          <w:bCs/>
        </w:rPr>
        <w:t xml:space="preserve"> of these activities in groups and complete others on your own. These activities will be worth a total of 40</w:t>
      </w:r>
      <w:r>
        <w:rPr>
          <w:b/>
          <w:bCs/>
        </w:rPr>
        <w:t xml:space="preserve"> points</w:t>
      </w:r>
      <w:r>
        <w:rPr>
          <w:bCs/>
        </w:rPr>
        <w:t xml:space="preserve"> toward your final grade.</w:t>
      </w:r>
    </w:p>
    <w:p w:rsidR="004F6182" w:rsidRDefault="00DC400F">
      <w:pPr>
        <w:pStyle w:val="Standard"/>
      </w:pPr>
      <w:r>
        <w:rPr>
          <w:b/>
          <w:bCs/>
          <w:u w:val="single"/>
        </w:rPr>
        <w:t>Exams:</w:t>
      </w:r>
      <w:r>
        <w:rPr>
          <w:bCs/>
        </w:rPr>
        <w:t xml:space="preserve">  </w:t>
      </w:r>
      <w:r>
        <w:t>There are 4 exams, one for every three/four chapters we will be studying. Each exam is made up of multiple-</w:t>
      </w:r>
      <w:r>
        <w:t xml:space="preserve">choice questions related to the text chapters and essay questions.              </w:t>
      </w:r>
      <w:r>
        <w:rPr>
          <w:b/>
          <w:bCs/>
        </w:rPr>
        <w:t xml:space="preserve"> All   exams worth 75 points. </w:t>
      </w:r>
      <w:r>
        <w:t xml:space="preserve"> </w:t>
      </w:r>
      <w:r>
        <w:rPr>
          <w:b/>
        </w:rPr>
        <w:t>No make-up Exams  will be given.</w:t>
      </w:r>
    </w:p>
    <w:p w:rsidR="004F6182" w:rsidRDefault="00DC400F">
      <w:pPr>
        <w:pStyle w:val="Standard"/>
      </w:pPr>
      <w:r>
        <w:rPr>
          <w:b/>
        </w:rPr>
        <w:t>Participation Points: In-Class participation activities. 18 pts. Must be in class.</w:t>
      </w:r>
    </w:p>
    <w:p w:rsidR="004F6182" w:rsidRDefault="00DC400F">
      <w:pPr>
        <w:pStyle w:val="Heading1"/>
      </w:pPr>
      <w:r>
        <w:t>Having Problems?</w:t>
      </w:r>
    </w:p>
    <w:p w:rsidR="004F6182" w:rsidRDefault="00DC400F">
      <w:pPr>
        <w:pStyle w:val="Standard"/>
      </w:pPr>
      <w:r>
        <w:tab/>
        <w:t xml:space="preserve">If at any </w:t>
      </w:r>
      <w:r>
        <w:t>time you find you are having trouble succeeding in this course, whether because of a change in your life circumstances or because of something you don’t understand about the materials, please see the instructor.  There are a number of services available to</w:t>
      </w:r>
      <w:r>
        <w:t xml:space="preserve"> assist Reedley College students in succeeding in their coursework.  </w:t>
      </w:r>
    </w:p>
    <w:p w:rsidR="004F6182" w:rsidRDefault="004F6182">
      <w:pPr>
        <w:pStyle w:val="Standard"/>
        <w:rPr>
          <w:b/>
          <w:bCs/>
        </w:rPr>
      </w:pPr>
    </w:p>
    <w:p w:rsidR="004F6182" w:rsidRDefault="00DC400F">
      <w:pPr>
        <w:pStyle w:val="Standard"/>
        <w:rPr>
          <w:b/>
          <w:bCs/>
        </w:rPr>
      </w:pPr>
      <w:r>
        <w:rPr>
          <w:b/>
          <w:bCs/>
        </w:rPr>
        <w:t>Tentative Course Schedule:</w:t>
      </w:r>
    </w:p>
    <w:p w:rsidR="004F6182" w:rsidRDefault="004F6182">
      <w:pPr>
        <w:pStyle w:val="Standard"/>
        <w:rPr>
          <w:b/>
          <w:bCs/>
        </w:rPr>
      </w:pPr>
    </w:p>
    <w:tbl>
      <w:tblPr>
        <w:tblW w:w="9360" w:type="dxa"/>
        <w:tblInd w:w="45" w:type="dxa"/>
        <w:tblLayout w:type="fixed"/>
        <w:tblCellMar>
          <w:left w:w="10" w:type="dxa"/>
          <w:right w:w="10" w:type="dxa"/>
        </w:tblCellMar>
        <w:tblLook w:val="0000" w:firstRow="0" w:lastRow="0" w:firstColumn="0" w:lastColumn="0" w:noHBand="0" w:noVBand="0"/>
      </w:tblPr>
      <w:tblGrid>
        <w:gridCol w:w="1125"/>
        <w:gridCol w:w="1320"/>
        <w:gridCol w:w="4035"/>
        <w:gridCol w:w="2880"/>
      </w:tblGrid>
      <w:tr w:rsidR="004F6182">
        <w:tblPrEx>
          <w:tblCellMar>
            <w:top w:w="0" w:type="dxa"/>
            <w:bottom w:w="0" w:type="dxa"/>
          </w:tblCellMar>
        </w:tblPrEx>
        <w:tc>
          <w:tcPr>
            <w:tcW w:w="11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Week</w:t>
            </w:r>
          </w:p>
        </w:tc>
        <w:tc>
          <w:tcPr>
            <w:tcW w:w="13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Date</w:t>
            </w:r>
          </w:p>
        </w:tc>
        <w:tc>
          <w:tcPr>
            <w:tcW w:w="40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Topics</w:t>
            </w: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Readings &amp; Assignments</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4F6182">
            <w:pPr>
              <w:pStyle w:val="TableContents"/>
            </w:pPr>
          </w:p>
          <w:p w:rsidR="004F6182" w:rsidRDefault="00DC400F">
            <w:pPr>
              <w:pStyle w:val="TableContents"/>
            </w:pPr>
            <w:r>
              <w:t>1</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F6182" w:rsidRDefault="00DC400F">
            <w:pPr>
              <w:pStyle w:val="TableContents"/>
            </w:pPr>
            <w:r>
              <w:t>01/15/2014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F6182" w:rsidRDefault="00DC400F">
            <w:pPr>
              <w:pStyle w:val="TableContents"/>
            </w:pPr>
            <w:r>
              <w:t>Introduction Overview of Course</w:t>
            </w:r>
          </w:p>
          <w:p w:rsidR="004F6182" w:rsidRDefault="00DC400F">
            <w:pPr>
              <w:pStyle w:val="TableContents"/>
            </w:pPr>
            <w:r>
              <w:t>The Interconnection of Nutrition, Health and Safety</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2</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01/22/2014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Teaching Wellness Concepts</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 xml:space="preserve">Chapters 2  </w:t>
            </w:r>
          </w:p>
          <w:p w:rsidR="004F6182" w:rsidRDefault="00DC400F">
            <w:pPr>
              <w:pStyle w:val="TableContents"/>
              <w:rPr>
                <w:b/>
                <w:bCs/>
              </w:rPr>
            </w:pPr>
            <w:r>
              <w:rPr>
                <w:b/>
                <w:bCs/>
              </w:rPr>
              <w:t xml:space="preserve">            </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3</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01/29/2014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 xml:space="preserve"> Foundations of Optimal Nutrition</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3</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4</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02/05/2014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rPr>
                <w:b/>
                <w:bCs/>
              </w:rPr>
              <w:t>Test Review</w:t>
            </w:r>
            <w:r>
              <w:t xml:space="preserve">                                        The Science of Nutrition</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 xml:space="preserve"> Assignment #1 Due</w:t>
            </w:r>
            <w:r>
              <w:rPr>
                <w:b/>
                <w:bCs/>
              </w:rPr>
              <w:t xml:space="preserve">                                             Chapter 4                  </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5</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02/12/2014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Test 1 Ch. 1, 2, 3, 4</w:t>
            </w:r>
          </w:p>
          <w:p w:rsidR="004F6182" w:rsidRDefault="00DC400F">
            <w:pPr>
              <w:pStyle w:val="TableContents"/>
            </w:pPr>
            <w:r>
              <w:t>Feeding Infants</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 xml:space="preserve">                </w:t>
            </w:r>
          </w:p>
          <w:p w:rsidR="004F6182" w:rsidRDefault="00DC400F">
            <w:pPr>
              <w:pStyle w:val="TableContents"/>
              <w:rPr>
                <w:b/>
                <w:bCs/>
              </w:rPr>
            </w:pPr>
            <w:r>
              <w:rPr>
                <w:b/>
                <w:bCs/>
              </w:rPr>
              <w:t>Chapter 5</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6</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02/19/2014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Feeding Toddlers, Preschoolers, &amp;</w:t>
            </w:r>
            <w:r>
              <w:t xml:space="preserve"> School Age Children – Menu Planning</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 xml:space="preserve"> Chapter 6, 7                     </w:t>
            </w:r>
          </w:p>
          <w:p w:rsidR="004F6182" w:rsidRDefault="00DC400F">
            <w:pPr>
              <w:pStyle w:val="TableContents"/>
              <w:rPr>
                <w:b/>
                <w:bCs/>
              </w:rPr>
            </w:pPr>
            <w:r>
              <w:rPr>
                <w:b/>
                <w:bCs/>
              </w:rPr>
              <w:t xml:space="preserve">                         </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7</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02/26/2014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Food Safety</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8</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8</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03/05/2014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Creating a Climate of Health  &amp; Wellness – Health Screening &amp;</w:t>
            </w:r>
            <w:r>
              <w:t xml:space="preserve"> Assessment                   </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9/10</w:t>
            </w:r>
          </w:p>
          <w:p w:rsidR="004F6182" w:rsidRDefault="00DC400F">
            <w:pPr>
              <w:pStyle w:val="TableContents"/>
              <w:rPr>
                <w:b/>
                <w:bCs/>
              </w:rPr>
            </w:pPr>
            <w:r>
              <w:rPr>
                <w:b/>
                <w:bCs/>
              </w:rPr>
              <w:t>Assignment #2 Due</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9</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03/12/2014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Test 2 Ch.  8, 9, 10</w:t>
            </w:r>
          </w:p>
          <w:p w:rsidR="004F6182" w:rsidRDefault="004F6182">
            <w:pPr>
              <w:pStyle w:val="TableContents"/>
            </w:pP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4F6182">
            <w:pPr>
              <w:pStyle w:val="TableContents"/>
              <w:rPr>
                <w:b/>
                <w:bCs/>
              </w:rPr>
            </w:pPr>
          </w:p>
          <w:p w:rsidR="004F6182" w:rsidRDefault="004F6182">
            <w:pPr>
              <w:pStyle w:val="TableContents"/>
              <w:rPr>
                <w:b/>
                <w:bCs/>
              </w:rPr>
            </w:pP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10</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03/19/2014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Managing Infectious Disease</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11</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lastRenderedPageBreak/>
              <w:t>11</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03/26/2014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Teaching Children With Special Health Care Needs</w:t>
            </w:r>
            <w:r>
              <w:rPr>
                <w:b/>
                <w:bCs/>
              </w:rPr>
              <w:t xml:space="preserve">    </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12</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12</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04/02/2014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 xml:space="preserve"> </w:t>
            </w:r>
            <w:r>
              <w:t>Children's Mental Health</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 xml:space="preserve">Chapter 13            </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13</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04/09/2014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 xml:space="preserve"> </w:t>
            </w:r>
            <w:r>
              <w:rPr>
                <w:b/>
                <w:bCs/>
              </w:rPr>
              <w:t>Test # 3 Ch. 11, 12,  13</w:t>
            </w:r>
            <w:r>
              <w:t xml:space="preserve">               Ensuring Physical and Emotional Safety</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14</w:t>
            </w:r>
          </w:p>
          <w:p w:rsidR="004F6182" w:rsidRDefault="00DC400F">
            <w:pPr>
              <w:pStyle w:val="TableContents"/>
              <w:rPr>
                <w:b/>
                <w:bCs/>
              </w:rPr>
            </w:pPr>
            <w:r>
              <w:rPr>
                <w:b/>
                <w:bCs/>
              </w:rPr>
              <w:t>Assignment #3 Due</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4F6182">
            <w:pPr>
              <w:pStyle w:val="TableContents"/>
            </w:pP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04/16/2014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rPr>
                <w:b/>
              </w:rPr>
              <w:t>Spring Break</w:t>
            </w:r>
            <w:r>
              <w:t xml:space="preserve">                                 Creating Safe Environments</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15</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14</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04/23/2014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 xml:space="preserve">       Promoting Safe Practices through Effective Classroom Management</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16</w:t>
            </w:r>
          </w:p>
          <w:p w:rsidR="004F6182" w:rsidRDefault="004F6182">
            <w:pPr>
              <w:pStyle w:val="TableContents"/>
              <w:rPr>
                <w:b/>
                <w:bCs/>
              </w:rPr>
            </w:pP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15</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04/30/2014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Responding to Emergencies</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17</w:t>
            </w:r>
          </w:p>
          <w:p w:rsidR="004F6182" w:rsidRDefault="00DC400F">
            <w:pPr>
              <w:pStyle w:val="TableContents"/>
              <w:rPr>
                <w:b/>
                <w:bCs/>
              </w:rPr>
            </w:pPr>
            <w:r>
              <w:rPr>
                <w:b/>
                <w:bCs/>
              </w:rPr>
              <w:t>Assignment #4 Due</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16</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05/07/2014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Child Abuse &amp; Neglect – Review</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Chapter 18</w:t>
            </w: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17</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05/14/2014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Review – Assignments Due</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4F6182">
            <w:pPr>
              <w:pStyle w:val="TableContents"/>
              <w:rPr>
                <w:b/>
                <w:bCs/>
              </w:rPr>
            </w:pPr>
          </w:p>
        </w:tc>
      </w:tr>
      <w:tr w:rsidR="004F6182">
        <w:tblPrEx>
          <w:tblCellMar>
            <w:top w:w="0" w:type="dxa"/>
            <w:bottom w:w="0" w:type="dxa"/>
          </w:tblCellMar>
        </w:tblPrEx>
        <w:tc>
          <w:tcPr>
            <w:tcW w:w="112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18</w:t>
            </w:r>
          </w:p>
        </w:tc>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pPr>
            <w:r>
              <w:t>05/21/2014</w:t>
            </w:r>
          </w:p>
        </w:tc>
        <w:tc>
          <w:tcPr>
            <w:tcW w:w="4035" w:type="dxa"/>
            <w:tcBorders>
              <w:left w:val="single" w:sz="2" w:space="0" w:color="000000"/>
              <w:bottom w:val="single" w:sz="2" w:space="0" w:color="000000"/>
            </w:tcBorders>
            <w:shd w:val="clear" w:color="auto" w:fill="auto"/>
            <w:tcMar>
              <w:top w:w="55" w:type="dxa"/>
              <w:left w:w="55" w:type="dxa"/>
              <w:bottom w:w="55" w:type="dxa"/>
              <w:right w:w="55" w:type="dxa"/>
            </w:tcMar>
          </w:tcPr>
          <w:p w:rsidR="004F6182" w:rsidRDefault="00DC400F">
            <w:pPr>
              <w:pStyle w:val="TableContents"/>
              <w:rPr>
                <w:b/>
                <w:bCs/>
              </w:rPr>
            </w:pPr>
            <w:r>
              <w:rPr>
                <w:b/>
                <w:bCs/>
              </w:rPr>
              <w:t>Final Exam –</w:t>
            </w:r>
          </w:p>
        </w:tc>
        <w:tc>
          <w:tcPr>
            <w:tcW w:w="28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F6182" w:rsidRDefault="004F6182">
            <w:pPr>
              <w:pStyle w:val="TableContents"/>
              <w:rPr>
                <w:b/>
                <w:bCs/>
              </w:rPr>
            </w:pPr>
          </w:p>
        </w:tc>
      </w:tr>
    </w:tbl>
    <w:p w:rsidR="004F6182" w:rsidRDefault="00DC400F">
      <w:pPr>
        <w:pStyle w:val="Standard"/>
        <w:rPr>
          <w:b/>
          <w:bCs/>
        </w:rPr>
      </w:pPr>
      <w:r>
        <w:rPr>
          <w:b/>
          <w:bCs/>
        </w:rPr>
        <w:t>The Instructor reserves the right to modify the schedule and dates of lecture material, readings, and assignments. Students will be given reasonable notice of all changes.</w:t>
      </w:r>
    </w:p>
    <w:p w:rsidR="004F6182" w:rsidRDefault="004F6182">
      <w:pPr>
        <w:pStyle w:val="Standard"/>
        <w:rPr>
          <w:b/>
          <w:bCs/>
        </w:rPr>
      </w:pPr>
    </w:p>
    <w:p w:rsidR="004F6182" w:rsidRDefault="00DC400F">
      <w:pPr>
        <w:pStyle w:val="Standard"/>
        <w:rPr>
          <w:bCs/>
          <w:i/>
        </w:rPr>
      </w:pPr>
      <w:r>
        <w:rPr>
          <w:bCs/>
          <w:i/>
        </w:rPr>
        <w:t xml:space="preserve">The discussion topics </w:t>
      </w:r>
      <w:r>
        <w:rPr>
          <w:bCs/>
          <w:i/>
        </w:rPr>
        <w:t>listed on this syllabus are an estimate; daily topics will depend on individual class performances and understanding of the materials.  However, the due dates will remain as listed.</w:t>
      </w:r>
    </w:p>
    <w:p w:rsidR="004F6182" w:rsidRDefault="004F6182">
      <w:pPr>
        <w:pStyle w:val="Standard"/>
        <w:rPr>
          <w:bCs/>
          <w:i/>
          <w:sz w:val="16"/>
          <w:szCs w:val="16"/>
        </w:rPr>
      </w:pPr>
    </w:p>
    <w:p w:rsidR="004F6182" w:rsidRDefault="00DC400F">
      <w:pPr>
        <w:pStyle w:val="Standard"/>
        <w:rPr>
          <w:b/>
          <w:bCs/>
        </w:rPr>
      </w:pPr>
      <w:r>
        <w:rPr>
          <w:b/>
          <w:bCs/>
        </w:rPr>
        <w:t>Important Information:</w:t>
      </w:r>
    </w:p>
    <w:p w:rsidR="004F6182" w:rsidRDefault="00DC400F">
      <w:pPr>
        <w:pStyle w:val="Standard"/>
        <w:numPr>
          <w:ilvl w:val="0"/>
          <w:numId w:val="28"/>
        </w:numPr>
        <w:ind w:left="360"/>
      </w:pPr>
      <w:r>
        <w:rPr>
          <w:b/>
          <w:bCs/>
          <w:iCs/>
        </w:rPr>
        <w:t xml:space="preserve">Attendance:  </w:t>
      </w:r>
      <w:r>
        <w:rPr>
          <w:bCs/>
          <w:iCs/>
        </w:rPr>
        <w:t>This class is based on learning throu</w:t>
      </w:r>
      <w:r>
        <w:rPr>
          <w:bCs/>
          <w:iCs/>
        </w:rPr>
        <w:t xml:space="preserve">gh sharing and experiences.  Regular attendance is </w:t>
      </w:r>
      <w:r>
        <w:rPr>
          <w:b/>
          <w:bCs/>
          <w:iCs/>
        </w:rPr>
        <w:t>EXPECTED</w:t>
      </w:r>
      <w:r>
        <w:rPr>
          <w:bCs/>
          <w:iCs/>
        </w:rPr>
        <w:t xml:space="preserve">.  </w:t>
      </w:r>
      <w:r>
        <w:t>Students will be dropped after missing 3 days  of class meetings.  If you want to drop the class, please complete an official drop through the Reedley College Admissions and Records Office/Web A</w:t>
      </w:r>
      <w:r>
        <w:t xml:space="preserve">dvisor.  </w:t>
      </w:r>
      <w:r>
        <w:rPr>
          <w:b/>
          <w:bCs/>
        </w:rPr>
        <w:t>DO NOT</w:t>
      </w:r>
      <w:r>
        <w:t xml:space="preserve"> rely on being dropped for missing days or you may end up with an “F” grade.  </w:t>
      </w:r>
      <w:r>
        <w:rPr>
          <w:bCs/>
          <w:iCs/>
        </w:rPr>
        <w:t xml:space="preserve">If you stop coming to class after the official drop date, you will get an “F” grade.  </w:t>
      </w:r>
    </w:p>
    <w:p w:rsidR="004F6182" w:rsidRDefault="00DC400F">
      <w:pPr>
        <w:pStyle w:val="Standard"/>
        <w:numPr>
          <w:ilvl w:val="0"/>
          <w:numId w:val="10"/>
        </w:numPr>
        <w:ind w:left="360"/>
      </w:pPr>
      <w:r>
        <w:rPr>
          <w:b/>
          <w:bCs/>
        </w:rPr>
        <w:t>No Late Work:</w:t>
      </w:r>
      <w:r>
        <w:t xml:space="preserve">  All assignments must be turned in on the due date.  </w:t>
      </w:r>
    </w:p>
    <w:p w:rsidR="004F6182" w:rsidRDefault="00DC400F">
      <w:pPr>
        <w:pStyle w:val="Standard"/>
        <w:numPr>
          <w:ilvl w:val="0"/>
          <w:numId w:val="10"/>
        </w:numPr>
        <w:ind w:left="360"/>
      </w:pPr>
      <w:r>
        <w:rPr>
          <w:b/>
          <w:bCs/>
        </w:rPr>
        <w:t xml:space="preserve">Missed </w:t>
      </w:r>
      <w:r>
        <w:rPr>
          <w:b/>
          <w:bCs/>
        </w:rPr>
        <w:t>Tests/Exams/Quizzes/Activities:</w:t>
      </w:r>
      <w:r>
        <w:t xml:space="preserve">  Tests, exams, quizzes, and activities must be taken on the day scheduled.  You will not be allowed to make up a missed test/exam/quiz/activity.  </w:t>
      </w:r>
      <w:r>
        <w:rPr>
          <w:b/>
          <w:bCs/>
          <w:u w:val="single"/>
        </w:rPr>
        <w:t>Do not take this lightly.</w:t>
      </w:r>
      <w:r>
        <w:rPr>
          <w:b/>
          <w:bCs/>
        </w:rPr>
        <w:t xml:space="preserve">  No excuses will be accepted.</w:t>
      </w:r>
    </w:p>
    <w:p w:rsidR="004F6182" w:rsidRDefault="00DC400F">
      <w:pPr>
        <w:pStyle w:val="Standard"/>
        <w:numPr>
          <w:ilvl w:val="0"/>
          <w:numId w:val="10"/>
        </w:numPr>
        <w:ind w:left="360"/>
      </w:pPr>
      <w:r>
        <w:rPr>
          <w:b/>
          <w:bCs/>
        </w:rPr>
        <w:t xml:space="preserve">Retaining Returned </w:t>
      </w:r>
      <w:r>
        <w:rPr>
          <w:b/>
          <w:bCs/>
        </w:rPr>
        <w:t xml:space="preserve">Assignments:  </w:t>
      </w:r>
      <w:r>
        <w:t>Students disagreeing with the assigned final grade will be required to supply evidence to the contrary.  Therefore, it is suggested that students retain all returned/graded assignments and tests until after final grades have been posted.</w:t>
      </w:r>
    </w:p>
    <w:p w:rsidR="004F6182" w:rsidRDefault="00DC400F">
      <w:pPr>
        <w:pStyle w:val="Standard"/>
        <w:numPr>
          <w:ilvl w:val="0"/>
          <w:numId w:val="10"/>
        </w:numPr>
        <w:ind w:left="360"/>
      </w:pPr>
      <w:r>
        <w:rPr>
          <w:b/>
          <w:bCs/>
        </w:rPr>
        <w:t>Chea</w:t>
      </w:r>
      <w:r>
        <w:rPr>
          <w:b/>
          <w:bCs/>
        </w:rPr>
        <w:t xml:space="preserve">ting/Plagiarism:  </w:t>
      </w:r>
      <w:r>
        <w:rPr>
          <w:bCs/>
        </w:rPr>
        <w:t>Cheating and/or plagiarism will not be tolerated.  A student will receive no credit for the assignment if in the opinion of the instructor the individual has cheated.</w:t>
      </w:r>
    </w:p>
    <w:p w:rsidR="004F6182" w:rsidRDefault="00DC400F">
      <w:pPr>
        <w:pStyle w:val="Standard"/>
        <w:numPr>
          <w:ilvl w:val="0"/>
          <w:numId w:val="10"/>
        </w:numPr>
        <w:ind w:left="360"/>
      </w:pPr>
      <w:r>
        <w:rPr>
          <w:b/>
          <w:bCs/>
        </w:rPr>
        <w:t xml:space="preserve">Dropping the Course:  </w:t>
      </w:r>
      <w:r>
        <w:rPr>
          <w:bCs/>
        </w:rPr>
        <w:t xml:space="preserve">It is </w:t>
      </w:r>
      <w:r>
        <w:rPr>
          <w:b/>
          <w:bCs/>
        </w:rPr>
        <w:t>YOUR</w:t>
      </w:r>
      <w:r>
        <w:rPr>
          <w:bCs/>
        </w:rPr>
        <w:t xml:space="preserve"> responsibility for dropping the course</w:t>
      </w:r>
      <w:r>
        <w:rPr>
          <w:bCs/>
        </w:rPr>
        <w:t xml:space="preserve"> if you choose.  You must drop using the proper procedures through Reedley College Admissions and Records office.  If you choose to stop attending class, make sure that you do an official drop, otherwise you might end up with an “F” grade for the course.</w:t>
      </w:r>
    </w:p>
    <w:p w:rsidR="004F6182" w:rsidRDefault="00DC400F">
      <w:pPr>
        <w:pStyle w:val="Standard"/>
        <w:numPr>
          <w:ilvl w:val="0"/>
          <w:numId w:val="10"/>
        </w:numPr>
        <w:ind w:left="360"/>
      </w:pPr>
      <w:r>
        <w:rPr>
          <w:b/>
          <w:bCs/>
        </w:rPr>
        <w:lastRenderedPageBreak/>
        <w:t>C</w:t>
      </w:r>
      <w:r>
        <w:rPr>
          <w:b/>
          <w:bCs/>
        </w:rPr>
        <w:t xml:space="preserve">anceled Class Notification:  </w:t>
      </w:r>
      <w:r>
        <w:rPr>
          <w:bCs/>
        </w:rPr>
        <w:t xml:space="preserve">From time to time a class meeting may need to be canceled.  Notification of canceled class will appear in several forms: </w:t>
      </w:r>
      <w:r>
        <w:rPr>
          <w:b/>
          <w:bCs/>
        </w:rPr>
        <w:t xml:space="preserve"> 1</w:t>
      </w:r>
      <w:r>
        <w:rPr>
          <w:bCs/>
        </w:rPr>
        <w:t>—Official cancel notification from Office of Instruction posted on the door,</w:t>
      </w:r>
      <w:r>
        <w:rPr>
          <w:b/>
          <w:bCs/>
        </w:rPr>
        <w:t xml:space="preserve"> 2</w:t>
      </w:r>
      <w:r>
        <w:rPr>
          <w:bCs/>
        </w:rPr>
        <w:t>—Notification emailed to s</w:t>
      </w:r>
      <w:r>
        <w:rPr>
          <w:bCs/>
        </w:rPr>
        <w:t xml:space="preserve">tudents using email addresses from Web Adviser.  </w:t>
      </w:r>
    </w:p>
    <w:p w:rsidR="004F6182" w:rsidRDefault="00DC400F">
      <w:pPr>
        <w:pStyle w:val="Standard"/>
        <w:numPr>
          <w:ilvl w:val="0"/>
          <w:numId w:val="10"/>
        </w:numPr>
        <w:ind w:left="360"/>
      </w:pPr>
      <w:r>
        <w:rPr>
          <w:b/>
          <w:bCs/>
        </w:rPr>
        <w:t xml:space="preserve">Accommodations for Students with Disabilities:  </w:t>
      </w:r>
      <w:r>
        <w:t>If you have a verified need for an academic accommodation or materials in alternate media ( Braille, large print, electronic text, etc.) per the Americans wit</w:t>
      </w:r>
      <w:r>
        <w:t>h Disabilities Act (ADA) or Section 504 of the Rehabilitation Act, please contact me as soon as possible.</w:t>
      </w:r>
    </w:p>
    <w:p w:rsidR="004F6182" w:rsidRDefault="004F6182">
      <w:pPr>
        <w:pStyle w:val="Standard"/>
      </w:pPr>
    </w:p>
    <w:p w:rsidR="004F6182" w:rsidRDefault="004F6182">
      <w:pPr>
        <w:pStyle w:val="Standard"/>
        <w:rPr>
          <w:b/>
          <w:bCs/>
          <w:sz w:val="16"/>
          <w:szCs w:val="16"/>
        </w:rPr>
      </w:pPr>
    </w:p>
    <w:p w:rsidR="004F6182" w:rsidRDefault="00DC400F">
      <w:pPr>
        <w:pStyle w:val="Standard"/>
        <w:rPr>
          <w:b/>
          <w:bCs/>
        </w:rPr>
      </w:pPr>
      <w:r>
        <w:rPr>
          <w:b/>
          <w:bCs/>
        </w:rPr>
        <w:t>Important Dates:</w:t>
      </w:r>
    </w:p>
    <w:p w:rsidR="004F6182" w:rsidRDefault="00DC400F">
      <w:pPr>
        <w:pStyle w:val="Standard"/>
        <w:numPr>
          <w:ilvl w:val="0"/>
          <w:numId w:val="29"/>
        </w:numPr>
      </w:pPr>
      <w:r>
        <w:rPr>
          <w:b/>
          <w:bCs/>
        </w:rPr>
        <w:t xml:space="preserve"> January 13, 2014:  </w:t>
      </w:r>
      <w:r>
        <w:rPr>
          <w:bCs/>
        </w:rPr>
        <w:t>Semester begins</w:t>
      </w:r>
    </w:p>
    <w:p w:rsidR="004F6182" w:rsidRDefault="00DC400F">
      <w:pPr>
        <w:pStyle w:val="Standard"/>
        <w:numPr>
          <w:ilvl w:val="0"/>
          <w:numId w:val="17"/>
        </w:numPr>
      </w:pPr>
      <w:r>
        <w:rPr>
          <w:b/>
          <w:bCs/>
        </w:rPr>
        <w:t xml:space="preserve"> January 31, 2014:</w:t>
      </w:r>
      <w:r>
        <w:t xml:space="preserve">  Last day to register for a full-term class</w:t>
      </w:r>
    </w:p>
    <w:p w:rsidR="004F6182" w:rsidRDefault="00DC400F">
      <w:pPr>
        <w:pStyle w:val="Standard"/>
        <w:numPr>
          <w:ilvl w:val="0"/>
          <w:numId w:val="17"/>
        </w:numPr>
      </w:pPr>
      <w:r>
        <w:rPr>
          <w:b/>
          <w:bCs/>
        </w:rPr>
        <w:t xml:space="preserve"> March 14, 2014:</w:t>
      </w:r>
      <w:r>
        <w:t xml:space="preserve">     Last day to</w:t>
      </w:r>
      <w:r>
        <w:t xml:space="preserve"> drop a full-term class to avoid a letter grade</w:t>
      </w:r>
    </w:p>
    <w:p w:rsidR="004F6182" w:rsidRDefault="00DC400F">
      <w:pPr>
        <w:pStyle w:val="Standard"/>
        <w:numPr>
          <w:ilvl w:val="0"/>
          <w:numId w:val="17"/>
        </w:numPr>
        <w:rPr>
          <w:b/>
          <w:bCs/>
        </w:rPr>
      </w:pPr>
      <w:r>
        <w:rPr>
          <w:b/>
          <w:bCs/>
        </w:rPr>
        <w:t xml:space="preserve"> May 22, 2014:         Final Exam</w:t>
      </w:r>
    </w:p>
    <w:p w:rsidR="004F6182" w:rsidRDefault="00DC400F">
      <w:pPr>
        <w:pStyle w:val="Standard"/>
      </w:pPr>
      <w:r>
        <w:rPr>
          <w:b/>
          <w:bCs/>
          <w:sz w:val="16"/>
          <w:szCs w:val="16"/>
        </w:rPr>
        <w:t xml:space="preserve">          </w:t>
      </w:r>
      <w:r>
        <w:rPr>
          <w:b/>
          <w:bCs/>
        </w:rPr>
        <w:t xml:space="preserve">  </w:t>
      </w:r>
    </w:p>
    <w:p w:rsidR="004F6182" w:rsidRDefault="00DC400F">
      <w:pPr>
        <w:pStyle w:val="Standard"/>
      </w:pPr>
      <w:r>
        <w:rPr>
          <w:b/>
          <w:bCs/>
        </w:rPr>
        <w:t>Changing Syllabus Statement:</w:t>
      </w:r>
      <w:r>
        <w:t xml:space="preserve">  This course syllabus is equivalent to a contract between the instructor and the student.  However, the information in this syllabus</w:t>
      </w:r>
      <w:r>
        <w:t xml:space="preserve"> is subject to change at any time during the term.  All changes will be stated in class and students are responsible for noting such changes. In the event that you are absent on the day changes are made, it is your responsibility to find out the changes an</w:t>
      </w:r>
      <w:r>
        <w:t>d adhere to them.</w:t>
      </w:r>
    </w:p>
    <w:p w:rsidR="004F6182" w:rsidRDefault="004F6182">
      <w:pPr>
        <w:pStyle w:val="Standard"/>
      </w:pPr>
    </w:p>
    <w:p w:rsidR="004F6182" w:rsidRDefault="00DC400F">
      <w:pPr>
        <w:pStyle w:val="Standard"/>
        <w:rPr>
          <w:b/>
          <w:bCs/>
        </w:rPr>
      </w:pPr>
      <w:r>
        <w:rPr>
          <w:b/>
          <w:bCs/>
        </w:rPr>
        <w:t xml:space="preserve">The student’s decision to attend the class denotes acceptance of:  </w:t>
      </w:r>
    </w:p>
    <w:p w:rsidR="004F6182" w:rsidRDefault="00DC400F">
      <w:pPr>
        <w:pStyle w:val="Standard"/>
        <w:numPr>
          <w:ilvl w:val="0"/>
          <w:numId w:val="30"/>
        </w:numPr>
      </w:pPr>
      <w:r>
        <w:t>This syllabus as a contract outlining the student’s responsibilities to complete all required      assignments by the due dates</w:t>
      </w:r>
    </w:p>
    <w:p w:rsidR="004F6182" w:rsidRDefault="00DC400F">
      <w:pPr>
        <w:pStyle w:val="Standard"/>
        <w:numPr>
          <w:ilvl w:val="0"/>
          <w:numId w:val="12"/>
        </w:numPr>
      </w:pPr>
      <w:r>
        <w:t>The policy that late assignments will not</w:t>
      </w:r>
      <w:r>
        <w:t xml:space="preserve"> be accepted</w:t>
      </w:r>
    </w:p>
    <w:p w:rsidR="004F6182" w:rsidRDefault="00DC400F">
      <w:pPr>
        <w:pStyle w:val="Standard"/>
        <w:numPr>
          <w:ilvl w:val="0"/>
          <w:numId w:val="12"/>
        </w:numPr>
      </w:pPr>
      <w:r>
        <w:t>The changing syllabus statement</w:t>
      </w:r>
    </w:p>
    <w:p w:rsidR="004F6182" w:rsidRDefault="00DC400F">
      <w:pPr>
        <w:pStyle w:val="Standard"/>
        <w:numPr>
          <w:ilvl w:val="0"/>
          <w:numId w:val="12"/>
        </w:numPr>
      </w:pPr>
      <w:r>
        <w:t>The expectations of this course as outlined in this syllabus</w:t>
      </w:r>
    </w:p>
    <w:p w:rsidR="004F6182" w:rsidRDefault="00DC400F">
      <w:pPr>
        <w:pStyle w:val="Standard"/>
        <w:numPr>
          <w:ilvl w:val="0"/>
          <w:numId w:val="12"/>
        </w:numPr>
      </w:pPr>
      <w:r>
        <w:t xml:space="preserve">That final grades are determined on the basis of accumulated points from required   </w:t>
      </w:r>
    </w:p>
    <w:p w:rsidR="004F6182" w:rsidRDefault="00DC400F">
      <w:pPr>
        <w:pStyle w:val="Standard"/>
      </w:pPr>
      <w:r>
        <w:t xml:space="preserve">            assignments.</w:t>
      </w:r>
    </w:p>
    <w:p w:rsidR="004F6182" w:rsidRDefault="00DC400F">
      <w:pPr>
        <w:pStyle w:val="Standard"/>
        <w:numPr>
          <w:ilvl w:val="0"/>
          <w:numId w:val="12"/>
        </w:numPr>
      </w:pPr>
      <w:r>
        <w:t>The policy that students are responsible</w:t>
      </w:r>
      <w:r>
        <w:t xml:space="preserve"> for supplying evidence of any discrepancy in             grades as determined by returned/graded assignments.</w:t>
      </w:r>
    </w:p>
    <w:p w:rsidR="004F6182" w:rsidRDefault="00DC400F">
      <w:pPr>
        <w:pStyle w:val="Standard"/>
        <w:numPr>
          <w:ilvl w:val="0"/>
          <w:numId w:val="12"/>
        </w:numPr>
      </w:pPr>
      <w:r>
        <w:rPr>
          <w:b/>
        </w:rPr>
        <w:t xml:space="preserve"> Final grades</w:t>
      </w:r>
      <w:r>
        <w:t xml:space="preserve"> will be submitted to A&amp;R at NOON on the final day of the semester and any discrepancies MUST BE ADDRESSED before NOON.</w:t>
      </w:r>
    </w:p>
    <w:p w:rsidR="004F6182" w:rsidRDefault="00DC400F">
      <w:pPr>
        <w:pStyle w:val="Standard"/>
      </w:pPr>
      <w:r>
        <w:t>Students dis</w:t>
      </w:r>
      <w:r>
        <w:t>agreeing with the above statements should withdraw from this course section and enroll in a section of this course taught by another instructor.</w:t>
      </w:r>
    </w:p>
    <w:p w:rsidR="004F6182" w:rsidRDefault="004F6182">
      <w:pPr>
        <w:pStyle w:val="Title"/>
        <w:jc w:val="left"/>
      </w:pPr>
    </w:p>
    <w:p w:rsidR="004F6182" w:rsidRDefault="004F6182">
      <w:pPr>
        <w:pStyle w:val="Standard"/>
        <w:rPr>
          <w:b/>
          <w:bCs/>
        </w:rPr>
      </w:pPr>
    </w:p>
    <w:p w:rsidR="004F6182" w:rsidRDefault="004F6182">
      <w:pPr>
        <w:pStyle w:val="Standard"/>
      </w:pPr>
    </w:p>
    <w:sectPr w:rsidR="004F6182">
      <w:headerReference w:type="default" r:id="rId9"/>
      <w:pgSz w:w="12240" w:h="15840"/>
      <w:pgMar w:top="144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00F">
      <w:r>
        <w:separator/>
      </w:r>
    </w:p>
  </w:endnote>
  <w:endnote w:type="continuationSeparator" w:id="0">
    <w:p w:rsidR="00000000" w:rsidRDefault="00DC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00F">
      <w:r>
        <w:rPr>
          <w:color w:val="000000"/>
        </w:rPr>
        <w:separator/>
      </w:r>
    </w:p>
  </w:footnote>
  <w:footnote w:type="continuationSeparator" w:id="0">
    <w:p w:rsidR="00000000" w:rsidRDefault="00DC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0" w:rsidRDefault="00DC400F">
    <w:pPr>
      <w:pStyle w:val="Heading1"/>
      <w:jc w:val="center"/>
    </w:pPr>
    <w:r>
      <w:t>CD6 Health Safety &amp;</w:t>
    </w:r>
    <w:r>
      <w:t xml:space="preserve"> Nutrition In Early Childhood Education</w:t>
    </w:r>
  </w:p>
  <w:p w:rsidR="00137890" w:rsidRDefault="00DC400F">
    <w:pPr>
      <w:pStyle w:val="Textbody"/>
      <w:jc w:val="center"/>
    </w:pPr>
    <w:r>
      <w:t>SPRING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C32"/>
    <w:multiLevelType w:val="multilevel"/>
    <w:tmpl w:val="10B425C4"/>
    <w:styleLink w:val="WWNum2"/>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5873DFB"/>
    <w:multiLevelType w:val="multilevel"/>
    <w:tmpl w:val="100E6CBC"/>
    <w:styleLink w:val="WWNum1"/>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B042592"/>
    <w:multiLevelType w:val="multilevel"/>
    <w:tmpl w:val="08309652"/>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25A73377"/>
    <w:multiLevelType w:val="multilevel"/>
    <w:tmpl w:val="5832D026"/>
    <w:styleLink w:val="WWNum4"/>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76A499A"/>
    <w:multiLevelType w:val="multilevel"/>
    <w:tmpl w:val="D7D45B5C"/>
    <w:styleLink w:val="WWNum12"/>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CC546E3"/>
    <w:multiLevelType w:val="multilevel"/>
    <w:tmpl w:val="8D6C14CC"/>
    <w:styleLink w:val="WWNum16"/>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E5D5EEE"/>
    <w:multiLevelType w:val="multilevel"/>
    <w:tmpl w:val="25BE5B82"/>
    <w:styleLink w:val="WWNum17"/>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E86771A"/>
    <w:multiLevelType w:val="multilevel"/>
    <w:tmpl w:val="0762A95A"/>
    <w:styleLink w:val="WWNum10"/>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FD00197"/>
    <w:multiLevelType w:val="multilevel"/>
    <w:tmpl w:val="58B21660"/>
    <w:styleLink w:val="WWNum1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1570FBC"/>
    <w:multiLevelType w:val="multilevel"/>
    <w:tmpl w:val="B7001750"/>
    <w:styleLink w:val="WWNum7"/>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6E0791C"/>
    <w:multiLevelType w:val="multilevel"/>
    <w:tmpl w:val="DCB6D240"/>
    <w:styleLink w:val="WWNum19"/>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90B20C2"/>
    <w:multiLevelType w:val="multilevel"/>
    <w:tmpl w:val="F9887284"/>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0C51785"/>
    <w:multiLevelType w:val="multilevel"/>
    <w:tmpl w:val="1A8E3EF0"/>
    <w:styleLink w:val="WWNum23"/>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52D1DF1"/>
    <w:multiLevelType w:val="multilevel"/>
    <w:tmpl w:val="DB62DDDE"/>
    <w:styleLink w:val="WWNum11"/>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C203192"/>
    <w:multiLevelType w:val="multilevel"/>
    <w:tmpl w:val="BA909660"/>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52414A7F"/>
    <w:multiLevelType w:val="multilevel"/>
    <w:tmpl w:val="41EE91CE"/>
    <w:styleLink w:val="WWNum8"/>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2FD07B9"/>
    <w:multiLevelType w:val="multilevel"/>
    <w:tmpl w:val="0ADE363E"/>
    <w:styleLink w:val="WWNum6"/>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54E35AB7"/>
    <w:multiLevelType w:val="multilevel"/>
    <w:tmpl w:val="EA7C1AC0"/>
    <w:styleLink w:val="WWNum21"/>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0417466"/>
    <w:multiLevelType w:val="multilevel"/>
    <w:tmpl w:val="6762A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53A1CEF"/>
    <w:multiLevelType w:val="multilevel"/>
    <w:tmpl w:val="4A5E553C"/>
    <w:styleLink w:val="WWNum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71952B27"/>
    <w:multiLevelType w:val="multilevel"/>
    <w:tmpl w:val="56BCDFB6"/>
    <w:styleLink w:val="WWNum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1">
    <w:nsid w:val="75686C92"/>
    <w:multiLevelType w:val="multilevel"/>
    <w:tmpl w:val="EF36A432"/>
    <w:styleLink w:val="WWNum5"/>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82A2A0D"/>
    <w:multiLevelType w:val="multilevel"/>
    <w:tmpl w:val="C0E24A86"/>
    <w:styleLink w:val="WWNum9"/>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7DD118A7"/>
    <w:multiLevelType w:val="multilevel"/>
    <w:tmpl w:val="FCE45BE8"/>
    <w:styleLink w:val="WWNum18"/>
    <w:lvl w:ilvl="0">
      <w:start w:val="1"/>
      <w:numFmt w:val="decimal"/>
      <w:lvlText w:val="%1."/>
      <w:lvlJc w:val="left"/>
      <w:rPr>
        <w:b/>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0"/>
  </w:num>
  <w:num w:numId="3">
    <w:abstractNumId w:val="2"/>
  </w:num>
  <w:num w:numId="4">
    <w:abstractNumId w:val="3"/>
  </w:num>
  <w:num w:numId="5">
    <w:abstractNumId w:val="21"/>
  </w:num>
  <w:num w:numId="6">
    <w:abstractNumId w:val="16"/>
  </w:num>
  <w:num w:numId="7">
    <w:abstractNumId w:val="9"/>
  </w:num>
  <w:num w:numId="8">
    <w:abstractNumId w:val="15"/>
  </w:num>
  <w:num w:numId="9">
    <w:abstractNumId w:val="22"/>
  </w:num>
  <w:num w:numId="10">
    <w:abstractNumId w:val="7"/>
  </w:num>
  <w:num w:numId="11">
    <w:abstractNumId w:val="13"/>
  </w:num>
  <w:num w:numId="12">
    <w:abstractNumId w:val="4"/>
  </w:num>
  <w:num w:numId="13">
    <w:abstractNumId w:val="8"/>
  </w:num>
  <w:num w:numId="14">
    <w:abstractNumId w:val="20"/>
  </w:num>
  <w:num w:numId="15">
    <w:abstractNumId w:val="19"/>
  </w:num>
  <w:num w:numId="16">
    <w:abstractNumId w:val="5"/>
  </w:num>
  <w:num w:numId="17">
    <w:abstractNumId w:val="6"/>
  </w:num>
  <w:num w:numId="18">
    <w:abstractNumId w:val="23"/>
  </w:num>
  <w:num w:numId="19">
    <w:abstractNumId w:val="10"/>
  </w:num>
  <w:num w:numId="20">
    <w:abstractNumId w:val="11"/>
  </w:num>
  <w:num w:numId="21">
    <w:abstractNumId w:val="17"/>
  </w:num>
  <w:num w:numId="22">
    <w:abstractNumId w:val="14"/>
  </w:num>
  <w:num w:numId="23">
    <w:abstractNumId w:val="12"/>
  </w:num>
  <w:num w:numId="24">
    <w:abstractNumId w:val="18"/>
  </w:num>
  <w:num w:numId="25">
    <w:abstractNumId w:val="14"/>
    <w:lvlOverride w:ilvl="0"/>
  </w:num>
  <w:num w:numId="26">
    <w:abstractNumId w:val="2"/>
    <w:lvlOverride w:ilvl="0"/>
  </w:num>
  <w:num w:numId="27">
    <w:abstractNumId w:val="12"/>
    <w:lvlOverride w:ilvl="0">
      <w:startOverride w:val="1"/>
    </w:lvlOverride>
  </w:num>
  <w:num w:numId="28">
    <w:abstractNumId w:val="7"/>
    <w:lvlOverride w:ilvl="0">
      <w:startOverride w:val="1"/>
    </w:lvlOverride>
  </w:num>
  <w:num w:numId="29">
    <w:abstractNumId w:val="6"/>
    <w:lvlOverride w:ilvl="0">
      <w:startOverride w:val="1"/>
    </w:lvlOverride>
  </w:num>
  <w:num w:numId="3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F6182"/>
    <w:rsid w:val="004F6182"/>
    <w:rsid w:val="00DC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outlineLvl w:val="0"/>
    </w:pPr>
    <w:rPr>
      <w:b/>
      <w:bCs/>
    </w:rPr>
  </w:style>
  <w:style w:type="paragraph" w:styleId="Heading2">
    <w:name w:val="heading 2"/>
    <w:basedOn w:val="Standard"/>
    <w:next w:val="Textbody"/>
    <w:pPr>
      <w:keepNext/>
      <w:jc w:val="center"/>
      <w:outlineLvl w:val="1"/>
    </w:pPr>
    <w:rPr>
      <w:b/>
      <w:bCs/>
    </w:rPr>
  </w:style>
  <w:style w:type="paragraph" w:styleId="Heading3">
    <w:name w:val="heading 3"/>
    <w:basedOn w:val="Standard"/>
    <w:next w:val="Textbody"/>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rPr>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Title">
    <w:name w:val="Title"/>
    <w:basedOn w:val="Standard"/>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extbodyindent">
    <w:name w:val="Text body indent"/>
    <w:basedOn w:val="Standard"/>
    <w:pPr>
      <w:ind w:left="283" w:firstLine="360"/>
    </w:pPr>
  </w:style>
  <w:style w:type="paragraph" w:styleId="BodyText2">
    <w:name w:val="Body Text 2"/>
    <w:basedOn w:val="Standard"/>
  </w:style>
  <w:style w:type="paragraph" w:styleId="BalloonText">
    <w:name w:val="Balloon Text"/>
    <w:basedOn w:val="Standard"/>
  </w:style>
  <w:style w:type="paragraph" w:styleId="ListParagraph">
    <w:name w:val="List Paragraph"/>
    <w:basedOn w:val="Standard"/>
  </w:style>
  <w:style w:type="paragraph" w:styleId="Bibliography">
    <w:name w:val="Bibliography"/>
    <w:basedOn w:val="Standard"/>
  </w:style>
  <w:style w:type="paragraph" w:styleId="NormalWeb">
    <w:name w:val="Normal (Web)"/>
    <w:basedOn w:val="Standard"/>
  </w:style>
  <w:style w:type="paragraph" w:customStyle="1" w:styleId="TableContents">
    <w:name w:val="Table Contents"/>
    <w:basedOn w:val="Standard"/>
    <w:pPr>
      <w:suppressLineNumbers/>
    </w:pPr>
  </w:style>
  <w:style w:type="character" w:customStyle="1" w:styleId="ListLabel1">
    <w:name w:val="ListLabel 1"/>
    <w:rPr>
      <w:b/>
      <w:i/>
    </w:rPr>
  </w:style>
  <w:style w:type="character" w:customStyle="1" w:styleId="ListLabel2">
    <w:name w:val="ListLabel 2"/>
    <w:rPr>
      <w:rFonts w:cs="Courier New"/>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Heading1Char">
    <w:name w:val="Heading 1 Char"/>
    <w:basedOn w:val="DefaultParagraphFont"/>
  </w:style>
  <w:style w:type="character" w:customStyle="1" w:styleId="Heading3Char">
    <w:name w:val="Heading 3 Char"/>
    <w:basedOn w:val="DefaultParagraphFont"/>
  </w:style>
  <w:style w:type="character" w:customStyle="1" w:styleId="HeaderChar">
    <w:name w:val="Header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outlineLvl w:val="0"/>
    </w:pPr>
    <w:rPr>
      <w:b/>
      <w:bCs/>
    </w:rPr>
  </w:style>
  <w:style w:type="paragraph" w:styleId="Heading2">
    <w:name w:val="heading 2"/>
    <w:basedOn w:val="Standard"/>
    <w:next w:val="Textbody"/>
    <w:pPr>
      <w:keepNext/>
      <w:jc w:val="center"/>
      <w:outlineLvl w:val="1"/>
    </w:pPr>
    <w:rPr>
      <w:b/>
      <w:bCs/>
    </w:rPr>
  </w:style>
  <w:style w:type="paragraph" w:styleId="Heading3">
    <w:name w:val="heading 3"/>
    <w:basedOn w:val="Standard"/>
    <w:next w:val="Textbody"/>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rPr>
      <w:i/>
      <w:iC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Title">
    <w:name w:val="Title"/>
    <w:basedOn w:val="Standard"/>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extbodyindent">
    <w:name w:val="Text body indent"/>
    <w:basedOn w:val="Standard"/>
    <w:pPr>
      <w:ind w:left="283" w:firstLine="360"/>
    </w:pPr>
  </w:style>
  <w:style w:type="paragraph" w:styleId="BodyText2">
    <w:name w:val="Body Text 2"/>
    <w:basedOn w:val="Standard"/>
  </w:style>
  <w:style w:type="paragraph" w:styleId="BalloonText">
    <w:name w:val="Balloon Text"/>
    <w:basedOn w:val="Standard"/>
  </w:style>
  <w:style w:type="paragraph" w:styleId="ListParagraph">
    <w:name w:val="List Paragraph"/>
    <w:basedOn w:val="Standard"/>
  </w:style>
  <w:style w:type="paragraph" w:styleId="Bibliography">
    <w:name w:val="Bibliography"/>
    <w:basedOn w:val="Standard"/>
  </w:style>
  <w:style w:type="paragraph" w:styleId="NormalWeb">
    <w:name w:val="Normal (Web)"/>
    <w:basedOn w:val="Standard"/>
  </w:style>
  <w:style w:type="paragraph" w:customStyle="1" w:styleId="TableContents">
    <w:name w:val="Table Contents"/>
    <w:basedOn w:val="Standard"/>
    <w:pPr>
      <w:suppressLineNumbers/>
    </w:pPr>
  </w:style>
  <w:style w:type="character" w:customStyle="1" w:styleId="ListLabel1">
    <w:name w:val="ListLabel 1"/>
    <w:rPr>
      <w:b/>
      <w:i/>
    </w:rPr>
  </w:style>
  <w:style w:type="character" w:customStyle="1" w:styleId="ListLabel2">
    <w:name w:val="ListLabel 2"/>
    <w:rPr>
      <w:rFonts w:cs="Courier New"/>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style>
  <w:style w:type="character" w:customStyle="1" w:styleId="TitleChar">
    <w:name w:val="Title Char"/>
    <w:basedOn w:val="DefaultParagraphFont"/>
  </w:style>
  <w:style w:type="character" w:customStyle="1" w:styleId="Heading1Char">
    <w:name w:val="Heading 1 Char"/>
    <w:basedOn w:val="DefaultParagraphFont"/>
  </w:style>
  <w:style w:type="character" w:customStyle="1" w:styleId="Heading3Char">
    <w:name w:val="Heading 3 Char"/>
    <w:basedOn w:val="DefaultParagraphFont"/>
  </w:style>
  <w:style w:type="character" w:customStyle="1" w:styleId="HeaderChar">
    <w:name w:val="Header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tty.angel@reedle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Christina Buzo</cp:lastModifiedBy>
  <cp:revision>2</cp:revision>
  <cp:lastPrinted>2014-01-15T00:20:00Z</cp:lastPrinted>
  <dcterms:created xsi:type="dcterms:W3CDTF">2014-01-28T17:49:00Z</dcterms:created>
  <dcterms:modified xsi:type="dcterms:W3CDTF">2014-01-28T17:49:00Z</dcterms:modified>
</cp:coreProperties>
</file>