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75314" w14:textId="77777777" w:rsidR="009A00E4" w:rsidRDefault="009A00E4" w:rsidP="009A00E4">
      <w:pPr>
        <w:spacing w:after="200"/>
        <w:jc w:val="center"/>
        <w:rPr>
          <w:rFonts w:ascii="Calibri" w:eastAsia="Malgun Gothic" w:hAnsi="Calibri" w:cs="Times New Roman"/>
          <w:b/>
          <w:sz w:val="22"/>
          <w:szCs w:val="22"/>
          <w:lang w:eastAsia="ko-KR"/>
        </w:rPr>
      </w:pPr>
      <w:bookmarkStart w:id="0" w:name="_GoBack"/>
      <w:bookmarkEnd w:id="0"/>
      <w:r w:rsidRPr="008864F3">
        <w:rPr>
          <w:rFonts w:ascii="Calibri" w:eastAsia="Malgun Gothic" w:hAnsi="Calibri" w:cs="Times New Roman"/>
          <w:b/>
          <w:sz w:val="22"/>
          <w:szCs w:val="22"/>
          <w:lang w:eastAsia="ko-KR"/>
        </w:rPr>
        <w:t>SYLLABUS</w:t>
      </w:r>
    </w:p>
    <w:p w14:paraId="4A9B1FE0" w14:textId="77777777" w:rsidR="009A00E4" w:rsidRPr="008864F3" w:rsidRDefault="009A00E4" w:rsidP="009A00E4">
      <w:pPr>
        <w:spacing w:after="200"/>
        <w:jc w:val="center"/>
        <w:rPr>
          <w:rFonts w:ascii="Calibri" w:eastAsia="Malgun Gothic" w:hAnsi="Calibri" w:cs="Times New Roman"/>
          <w:b/>
          <w:sz w:val="22"/>
          <w:szCs w:val="22"/>
          <w:lang w:eastAsia="ko-KR"/>
        </w:rPr>
      </w:pPr>
    </w:p>
    <w:p w14:paraId="3C22A6A6" w14:textId="77777777" w:rsidR="009A00E4" w:rsidRPr="008864F3" w:rsidRDefault="009A00E4"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 xml:space="preserve">ART 9 52569 BEGINNING PAINTING  </w:t>
      </w:r>
      <w:r w:rsidRPr="008864F3">
        <w:rPr>
          <w:rFonts w:ascii="Calibri" w:eastAsia="Malgun Gothic" w:hAnsi="Calibri" w:cs="Times New Roman"/>
          <w:b/>
          <w:sz w:val="22"/>
          <w:szCs w:val="22"/>
          <w:lang w:eastAsia="ko-KR"/>
        </w:rPr>
        <w:t xml:space="preserve">                                       </w:t>
      </w:r>
      <w:r>
        <w:rPr>
          <w:rFonts w:ascii="Calibri" w:eastAsia="Malgun Gothic" w:hAnsi="Calibri" w:cs="Times New Roman"/>
          <w:b/>
          <w:sz w:val="22"/>
          <w:szCs w:val="22"/>
          <w:lang w:eastAsia="ko-KR"/>
        </w:rPr>
        <w:t xml:space="preserve">            </w:t>
      </w:r>
      <w:r w:rsidRPr="008864F3">
        <w:rPr>
          <w:rFonts w:ascii="Calibri" w:eastAsia="Malgun Gothic" w:hAnsi="Calibri" w:cs="Times New Roman"/>
          <w:b/>
          <w:sz w:val="22"/>
          <w:szCs w:val="22"/>
          <w:lang w:eastAsia="ko-KR"/>
        </w:rPr>
        <w:t xml:space="preserve">         </w:t>
      </w:r>
      <w:r>
        <w:rPr>
          <w:rFonts w:ascii="Calibri" w:eastAsia="Malgun Gothic" w:hAnsi="Calibri" w:cs="Times New Roman"/>
          <w:b/>
          <w:sz w:val="22"/>
          <w:szCs w:val="22"/>
          <w:lang w:eastAsia="ko-KR"/>
        </w:rPr>
        <w:t xml:space="preserve">                 </w:t>
      </w:r>
      <w:r w:rsidRPr="008864F3">
        <w:rPr>
          <w:rFonts w:ascii="Calibri" w:eastAsia="Malgun Gothic" w:hAnsi="Calibri" w:cs="Times New Roman"/>
          <w:b/>
          <w:sz w:val="22"/>
          <w:szCs w:val="22"/>
          <w:lang w:eastAsia="ko-KR"/>
        </w:rPr>
        <w:t xml:space="preserve">    </w:t>
      </w:r>
      <w:r>
        <w:rPr>
          <w:rFonts w:ascii="Calibri" w:eastAsia="Malgun Gothic" w:hAnsi="Calibri" w:cs="Times New Roman"/>
          <w:b/>
          <w:sz w:val="22"/>
          <w:szCs w:val="22"/>
          <w:lang w:eastAsia="ko-KR"/>
        </w:rPr>
        <w:t xml:space="preserve">                          SPRING 2014</w:t>
      </w:r>
      <w:r w:rsidRPr="008864F3">
        <w:rPr>
          <w:rFonts w:ascii="Calibri" w:eastAsia="Malgun Gothic" w:hAnsi="Calibri" w:cs="Times New Roman"/>
          <w:b/>
          <w:sz w:val="22"/>
          <w:szCs w:val="22"/>
          <w:lang w:eastAsia="ko-KR"/>
        </w:rPr>
        <w:t xml:space="preserve">                                                                         </w:t>
      </w:r>
    </w:p>
    <w:p w14:paraId="185FF2B8" w14:textId="77777777" w:rsidR="009A00E4" w:rsidRDefault="009A00E4"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19 52541</w:t>
      </w:r>
      <w:r w:rsidRPr="008864F3">
        <w:rPr>
          <w:rFonts w:ascii="Calibri" w:eastAsia="Malgun Gothic" w:hAnsi="Calibri" w:cs="Times New Roman"/>
          <w:b/>
          <w:sz w:val="22"/>
          <w:szCs w:val="22"/>
          <w:lang w:eastAsia="ko-KR"/>
        </w:rPr>
        <w:t xml:space="preserve"> INTERMEDIATE PAINTING                                                 </w:t>
      </w:r>
      <w:r>
        <w:rPr>
          <w:rFonts w:ascii="Calibri" w:eastAsia="Malgun Gothic" w:hAnsi="Calibri" w:cs="Times New Roman"/>
          <w:b/>
          <w:sz w:val="22"/>
          <w:szCs w:val="22"/>
          <w:lang w:eastAsia="ko-KR"/>
        </w:rPr>
        <w:t xml:space="preserve">             </w:t>
      </w:r>
      <w:r w:rsidRPr="008864F3">
        <w:rPr>
          <w:rFonts w:ascii="Calibri" w:eastAsia="Malgun Gothic" w:hAnsi="Calibri" w:cs="Times New Roman"/>
          <w:b/>
          <w:sz w:val="22"/>
          <w:szCs w:val="22"/>
          <w:lang w:eastAsia="ko-KR"/>
        </w:rPr>
        <w:t xml:space="preserve">              </w:t>
      </w:r>
      <w:r>
        <w:rPr>
          <w:rFonts w:ascii="Calibri" w:eastAsia="Malgun Gothic" w:hAnsi="Calibri" w:cs="Times New Roman"/>
          <w:b/>
          <w:sz w:val="22"/>
          <w:szCs w:val="22"/>
          <w:lang w:eastAsia="ko-KR"/>
        </w:rPr>
        <w:t xml:space="preserve">                 </w:t>
      </w:r>
      <w:r w:rsidRPr="008864F3">
        <w:rPr>
          <w:rFonts w:ascii="Calibri" w:eastAsia="Malgun Gothic" w:hAnsi="Calibri" w:cs="Times New Roman"/>
          <w:b/>
          <w:sz w:val="22"/>
          <w:szCs w:val="22"/>
          <w:lang w:eastAsia="ko-KR"/>
        </w:rPr>
        <w:t xml:space="preserve"> REEDLEY COLLEGE   </w:t>
      </w:r>
    </w:p>
    <w:p w14:paraId="33EF2A1A" w14:textId="77777777" w:rsidR="009A00E4" w:rsidRPr="00B13206" w:rsidRDefault="009A00E4"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43 52560 INDEPNDNT PROJ STU</w:t>
      </w:r>
      <w:r w:rsidRPr="008864F3">
        <w:rPr>
          <w:rFonts w:ascii="Calibri" w:eastAsia="Malgun Gothic"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8"/>
        <w:gridCol w:w="540"/>
        <w:gridCol w:w="7650"/>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Malgun Gothic" w:hAnsi="Calibri" w:cs="Times New Roman"/>
              </w:rPr>
            </w:pPr>
            <w:r w:rsidRPr="009060F4">
              <w:rPr>
                <w:rFonts w:ascii="Calibri" w:eastAsia="Malgun Gothic" w:hAnsi="Calibri" w:cs="Times New Roman"/>
              </w:rPr>
              <w:t>INSTRUCTOR</w:t>
            </w:r>
          </w:p>
          <w:p w14:paraId="19A7B256" w14:textId="77777777" w:rsidR="009A00E4" w:rsidRPr="00CD4DCA" w:rsidRDefault="009A00E4" w:rsidP="00EC0C14">
            <w:pPr>
              <w:ind w:firstLine="720"/>
              <w:rPr>
                <w:rFonts w:ascii="Calibri" w:eastAsia="Malgun Gothic" w:hAnsi="Calibri" w:cs="Times New Roman"/>
              </w:rPr>
            </w:pPr>
          </w:p>
        </w:tc>
        <w:tc>
          <w:tcPr>
            <w:tcW w:w="7650" w:type="dxa"/>
          </w:tcPr>
          <w:p w14:paraId="51713C85"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ChoLin Park </w:t>
            </w:r>
          </w:p>
          <w:p w14:paraId="002BABC3" w14:textId="77777777" w:rsidR="009A00E4" w:rsidRPr="009060F4" w:rsidRDefault="009A00E4" w:rsidP="00EC0C14">
            <w:pPr>
              <w:rPr>
                <w:rFonts w:ascii="Calibri" w:eastAsia="Malgun Gothic" w:hAnsi="Calibri" w:cs="Times New Roman"/>
              </w:rPr>
            </w:pPr>
            <w:r>
              <w:rPr>
                <w:rFonts w:ascii="Calibri" w:eastAsia="Malgun Gothic" w:hAnsi="Calibri" w:cs="Times New Roman"/>
              </w:rPr>
              <w:t>E-mail: cholin.park@gmail</w:t>
            </w:r>
            <w:r w:rsidRPr="009060F4">
              <w:rPr>
                <w:rFonts w:ascii="Calibri" w:eastAsia="Malgun Gothic" w:hAnsi="Calibri" w:cs="Times New Roman"/>
              </w:rPr>
              <w:t>.com, cholin.park@reedleycollege.edu</w:t>
            </w:r>
          </w:p>
          <w:p w14:paraId="26690B78"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Voice mail: 3817</w:t>
            </w: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UNITS/ CLASSROOM</w:t>
            </w:r>
          </w:p>
        </w:tc>
        <w:tc>
          <w:tcPr>
            <w:tcW w:w="7650" w:type="dxa"/>
          </w:tcPr>
          <w:p w14:paraId="4F9543C2" w14:textId="77777777" w:rsidR="009A00E4" w:rsidRPr="009060F4" w:rsidRDefault="009A00E4" w:rsidP="00EC0C14">
            <w:pPr>
              <w:rPr>
                <w:rFonts w:ascii="Calibri" w:eastAsia="Malgun Gothic" w:hAnsi="Calibri" w:cs="Times New Roman"/>
              </w:rPr>
            </w:pPr>
            <w:r>
              <w:rPr>
                <w:rFonts w:ascii="Calibri" w:eastAsia="Malgun Gothic" w:hAnsi="Calibri" w:cs="Times New Roman"/>
              </w:rPr>
              <w:t xml:space="preserve">Beginning &amp; Intermediate - </w:t>
            </w:r>
            <w:r w:rsidRPr="009060F4">
              <w:rPr>
                <w:rFonts w:ascii="Calibri" w:eastAsia="Malgun Gothic" w:hAnsi="Calibri" w:cs="Times New Roman"/>
              </w:rPr>
              <w:t>3 units/ Art 159</w:t>
            </w:r>
            <w:r>
              <w:rPr>
                <w:rFonts w:ascii="Calibri" w:eastAsia="Malgun Gothic" w:hAnsi="Calibri" w:cs="Times New Roman"/>
              </w:rPr>
              <w:t xml:space="preserve"> </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MEETING DAYS /HOURS</w:t>
            </w:r>
          </w:p>
        </w:tc>
        <w:tc>
          <w:tcPr>
            <w:tcW w:w="7650" w:type="dxa"/>
          </w:tcPr>
          <w:p w14:paraId="7DB3CE17" w14:textId="77777777" w:rsidR="009A00E4" w:rsidRPr="009060F4" w:rsidRDefault="009A00E4" w:rsidP="00EC0C14">
            <w:pPr>
              <w:rPr>
                <w:rFonts w:ascii="Calibri" w:eastAsia="Malgun Gothic" w:hAnsi="Calibri" w:cs="Times New Roman"/>
              </w:rPr>
            </w:pPr>
            <w:r>
              <w:rPr>
                <w:rFonts w:ascii="Calibri" w:eastAsia="Malgun Gothic" w:hAnsi="Calibri" w:cs="Times New Roman"/>
              </w:rPr>
              <w:t>M/W   9:00-11</w:t>
            </w:r>
            <w:r w:rsidRPr="009060F4">
              <w:rPr>
                <w:rFonts w:ascii="Calibri" w:eastAsia="Malgun Gothic" w:hAnsi="Calibri" w:cs="Times New Roman"/>
              </w:rPr>
              <w:t>:50pm</w:t>
            </w:r>
          </w:p>
        </w:tc>
      </w:tr>
      <w:tr w:rsidR="009A00E4" w:rsidRPr="009060F4" w14:paraId="74A1C34C" w14:textId="77777777" w:rsidTr="00EC0C14">
        <w:trPr>
          <w:trHeight w:val="144"/>
        </w:trPr>
        <w:tc>
          <w:tcPr>
            <w:tcW w:w="10188" w:type="dxa"/>
            <w:gridSpan w:val="3"/>
            <w:shd w:val="clear" w:color="auto" w:fill="B8CCE4"/>
          </w:tcPr>
          <w:p w14:paraId="035BD25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1. IMPORTANT DATES</w:t>
            </w:r>
          </w:p>
        </w:tc>
      </w:tr>
      <w:tr w:rsidR="009A00E4" w:rsidRPr="009060F4" w14:paraId="51EF05B8" w14:textId="77777777" w:rsidTr="00EC0C14">
        <w:trPr>
          <w:trHeight w:val="144"/>
        </w:trPr>
        <w:tc>
          <w:tcPr>
            <w:tcW w:w="10188" w:type="dxa"/>
            <w:gridSpan w:val="3"/>
          </w:tcPr>
          <w:p w14:paraId="3092732D" w14:textId="77777777" w:rsidR="0092060F" w:rsidRPr="0092060F" w:rsidRDefault="0092060F" w:rsidP="0092060F">
            <w:pPr>
              <w:rPr>
                <w:rFonts w:ascii="Calibri" w:eastAsia="Malgun Gothic" w:hAnsi="Calibri" w:cs="Times New Roman"/>
              </w:rPr>
            </w:pPr>
            <w:r>
              <w:rPr>
                <w:rFonts w:ascii="Calibri" w:eastAsia="Malgun Gothic" w:hAnsi="Calibri" w:cs="Times New Roman"/>
              </w:rPr>
              <w:t xml:space="preserve">January 13 (M) - </w:t>
            </w:r>
            <w:r w:rsidRPr="0092060F">
              <w:rPr>
                <w:rFonts w:ascii="Calibri" w:eastAsia="Malgun Gothic" w:hAnsi="Calibri" w:cs="Times New Roman"/>
              </w:rPr>
              <w:t>Spring 2014 instruction begins</w:t>
            </w:r>
          </w:p>
          <w:p w14:paraId="7D595119" w14:textId="7DFF661B" w:rsidR="0092060F" w:rsidRPr="0092060F" w:rsidRDefault="0092060F" w:rsidP="0092060F">
            <w:pPr>
              <w:rPr>
                <w:rFonts w:ascii="Calibri" w:eastAsia="Malgun Gothic" w:hAnsi="Calibri" w:cs="Times New Roman"/>
              </w:rPr>
            </w:pPr>
            <w:r>
              <w:rPr>
                <w:rFonts w:ascii="Calibri" w:eastAsia="Malgun Gothic" w:hAnsi="Calibri" w:cs="Times New Roman"/>
              </w:rPr>
              <w:t xml:space="preserve">January 20 (M) - </w:t>
            </w:r>
            <w:r w:rsidRPr="0092060F">
              <w:rPr>
                <w:rFonts w:ascii="Calibri" w:eastAsia="Malgun Gothic" w:hAnsi="Calibri" w:cs="Times New Roman"/>
              </w:rPr>
              <w:t>Martin Luther King, Jr. Day observed (no classes)</w:t>
            </w:r>
          </w:p>
          <w:p w14:paraId="66891E6C" w14:textId="77777777" w:rsidR="0092060F" w:rsidRPr="0092060F" w:rsidRDefault="0092060F" w:rsidP="0092060F">
            <w:pPr>
              <w:rPr>
                <w:rFonts w:ascii="Calibri" w:eastAsia="Malgun Gothic" w:hAnsi="Calibri" w:cs="Times New Roman"/>
              </w:rPr>
            </w:pPr>
            <w:r>
              <w:rPr>
                <w:rFonts w:ascii="Calibri" w:eastAsia="Malgun Gothic" w:hAnsi="Calibri" w:cs="Times New Roman"/>
              </w:rPr>
              <w:t>January 24 (F) -</w:t>
            </w:r>
            <w:r w:rsidRPr="0092060F">
              <w:rPr>
                <w:rFonts w:ascii="Calibri" w:eastAsia="Malgun Gothic" w:hAnsi="Calibri" w:cs="Times New Roman"/>
              </w:rPr>
              <w:t xml:space="preserve"> Last day to request an Enrollment Fee Refund</w:t>
            </w:r>
          </w:p>
          <w:p w14:paraId="3560F644" w14:textId="77777777" w:rsidR="0092060F" w:rsidRPr="0092060F" w:rsidRDefault="0092060F" w:rsidP="0092060F">
            <w:pPr>
              <w:rPr>
                <w:rFonts w:ascii="Calibri" w:eastAsia="Malgun Gothic" w:hAnsi="Calibri" w:cs="Times New Roman"/>
              </w:rPr>
            </w:pPr>
            <w:r>
              <w:rPr>
                <w:rFonts w:ascii="Calibri" w:eastAsia="Malgun Gothic" w:hAnsi="Calibri" w:cs="Times New Roman"/>
              </w:rPr>
              <w:t>January 31 (F) - Last day to add/</w:t>
            </w:r>
            <w:r w:rsidRPr="0092060F">
              <w:rPr>
                <w:rFonts w:ascii="Calibri" w:eastAsia="Malgun Gothic" w:hAnsi="Calibri" w:cs="Times New Roman"/>
              </w:rPr>
              <w:t>drop a full-term class to avoid a</w:t>
            </w:r>
            <w:r>
              <w:rPr>
                <w:rFonts w:ascii="Calibri" w:eastAsia="Malgun Gothic" w:hAnsi="Calibri" w:cs="Times New Roman"/>
              </w:rPr>
              <w:t xml:space="preserve"> “W” (in person, on WebAdvisor)</w:t>
            </w:r>
          </w:p>
          <w:p w14:paraId="63D47128" w14:textId="77777777" w:rsidR="0092060F" w:rsidRPr="0092060F" w:rsidRDefault="0092060F" w:rsidP="0092060F">
            <w:pPr>
              <w:rPr>
                <w:rFonts w:ascii="Calibri" w:eastAsia="Malgun Gothic" w:hAnsi="Calibri" w:cs="Times New Roman"/>
              </w:rPr>
            </w:pPr>
            <w:r>
              <w:rPr>
                <w:rFonts w:ascii="Calibri" w:eastAsia="Malgun Gothic" w:hAnsi="Calibri" w:cs="Times New Roman"/>
              </w:rPr>
              <w:t>February 13 (Th) -</w:t>
            </w:r>
            <w:r w:rsidRPr="0092060F">
              <w:rPr>
                <w:rFonts w:ascii="Calibri" w:eastAsia="Malgun Gothic" w:hAnsi="Calibri" w:cs="Times New Roman"/>
              </w:rPr>
              <w:t xml:space="preserve"> Last day to change a class to/from a Pass/No-Pass grading basis</w:t>
            </w:r>
          </w:p>
          <w:p w14:paraId="6805FF4B" w14:textId="7A7259AD" w:rsidR="0092060F" w:rsidRPr="0092060F" w:rsidRDefault="0092060F" w:rsidP="0092060F">
            <w:pPr>
              <w:rPr>
                <w:rFonts w:ascii="Calibri" w:eastAsia="Malgun Gothic" w:hAnsi="Calibri" w:cs="Times New Roman"/>
              </w:rPr>
            </w:pPr>
            <w:r w:rsidRPr="0092060F">
              <w:rPr>
                <w:rFonts w:ascii="Calibri" w:eastAsia="Malgun Gothic" w:hAnsi="Calibri" w:cs="Times New Roman"/>
              </w:rPr>
              <w:t xml:space="preserve">February 14 (F) </w:t>
            </w:r>
            <w:r>
              <w:rPr>
                <w:rFonts w:ascii="Calibri" w:eastAsia="Malgun Gothic" w:hAnsi="Calibri" w:cs="Times New Roman"/>
              </w:rPr>
              <w:t xml:space="preserve">- </w:t>
            </w:r>
            <w:r w:rsidRPr="0092060F">
              <w:rPr>
                <w:rFonts w:ascii="Calibri" w:eastAsia="Malgun Gothic" w:hAnsi="Calibri" w:cs="Times New Roman"/>
              </w:rPr>
              <w:t>Lincoln Day observed (no classes)</w:t>
            </w:r>
          </w:p>
          <w:p w14:paraId="491FD270" w14:textId="77E54CD6" w:rsidR="0092060F" w:rsidRPr="0092060F" w:rsidRDefault="0092060F" w:rsidP="0092060F">
            <w:pPr>
              <w:rPr>
                <w:rFonts w:ascii="Calibri" w:eastAsia="Malgun Gothic" w:hAnsi="Calibri" w:cs="Times New Roman"/>
              </w:rPr>
            </w:pPr>
            <w:r w:rsidRPr="0092060F">
              <w:rPr>
                <w:rFonts w:ascii="Calibri" w:eastAsia="Malgun Gothic" w:hAnsi="Calibri" w:cs="Times New Roman"/>
              </w:rPr>
              <w:t>February 17 (M)</w:t>
            </w:r>
            <w:r>
              <w:rPr>
                <w:rFonts w:ascii="Calibri" w:eastAsia="Malgun Gothic" w:hAnsi="Calibri" w:cs="Times New Roman"/>
              </w:rPr>
              <w:t xml:space="preserve"> -</w:t>
            </w:r>
            <w:r w:rsidRPr="0092060F">
              <w:rPr>
                <w:rFonts w:ascii="Calibri" w:eastAsia="Malgun Gothic" w:hAnsi="Calibri" w:cs="Times New Roman"/>
              </w:rPr>
              <w:t xml:space="preserve"> Washington Day observed (no classes)</w:t>
            </w:r>
          </w:p>
          <w:p w14:paraId="64D8E5A2" w14:textId="37A48AF6" w:rsidR="0092060F" w:rsidRPr="0092060F" w:rsidRDefault="0092060F" w:rsidP="0092060F">
            <w:pPr>
              <w:rPr>
                <w:rFonts w:ascii="Calibri" w:eastAsia="Malgun Gothic" w:hAnsi="Calibri" w:cs="Times New Roman"/>
              </w:rPr>
            </w:pPr>
            <w:r w:rsidRPr="0092060F">
              <w:rPr>
                <w:rFonts w:ascii="Calibri" w:eastAsia="Malgun Gothic" w:hAnsi="Calibri" w:cs="Times New Roman"/>
              </w:rPr>
              <w:t>March 14 (F)</w:t>
            </w:r>
            <w:r>
              <w:rPr>
                <w:rFonts w:ascii="Calibri" w:eastAsia="Malgun Gothic" w:hAnsi="Calibri" w:cs="Times New Roman"/>
              </w:rPr>
              <w:t xml:space="preserve"> -</w:t>
            </w:r>
            <w:r w:rsidRPr="0092060F">
              <w:rPr>
                <w:rFonts w:ascii="Calibri" w:eastAsia="Malgun Gothic" w:hAnsi="Calibri" w:cs="Times New Roman"/>
              </w:rPr>
              <w:t xml:space="preserve"> Last day to drop</w:t>
            </w:r>
            <w:r w:rsidR="00232B52">
              <w:rPr>
                <w:rFonts w:ascii="Calibri" w:eastAsia="Malgun Gothic" w:hAnsi="Calibri" w:cs="Times New Roman"/>
              </w:rPr>
              <w:t xml:space="preserve"> a full-term class (in person) </w:t>
            </w:r>
            <w:r w:rsidRPr="0092060F">
              <w:rPr>
                <w:rFonts w:ascii="Calibri" w:eastAsia="Malgun Gothic" w:hAnsi="Calibri" w:cs="Times New Roman"/>
              </w:rPr>
              <w:t xml:space="preserve">letter </w:t>
            </w:r>
            <w:r w:rsidR="00232B52">
              <w:rPr>
                <w:rFonts w:ascii="Calibri" w:eastAsia="Malgun Gothic" w:hAnsi="Calibri" w:cs="Times New Roman"/>
              </w:rPr>
              <w:t>grades assigned after this date</w:t>
            </w:r>
          </w:p>
          <w:p w14:paraId="6FEE549C" w14:textId="0973CF11" w:rsidR="0092060F" w:rsidRPr="0092060F" w:rsidRDefault="009842B8" w:rsidP="0092060F">
            <w:pPr>
              <w:rPr>
                <w:rFonts w:ascii="Calibri" w:eastAsia="Malgun Gothic" w:hAnsi="Calibri" w:cs="Times New Roman"/>
              </w:rPr>
            </w:pPr>
            <w:r>
              <w:rPr>
                <w:rFonts w:ascii="Calibri" w:eastAsia="Malgun Gothic" w:hAnsi="Calibri" w:cs="Times New Roman"/>
              </w:rPr>
              <w:t>March 20~</w:t>
            </w:r>
            <w:r w:rsidR="0092060F" w:rsidRPr="0092060F">
              <w:rPr>
                <w:rFonts w:ascii="Calibri" w:eastAsia="Malgun Gothic" w:hAnsi="Calibri" w:cs="Times New Roman"/>
              </w:rPr>
              <w:t xml:space="preserve">31 (Th-M) </w:t>
            </w:r>
            <w:r w:rsidR="0092060F">
              <w:rPr>
                <w:rFonts w:ascii="Calibri" w:eastAsia="Malgun Gothic" w:hAnsi="Calibri" w:cs="Times New Roman"/>
              </w:rPr>
              <w:t xml:space="preserve">- </w:t>
            </w:r>
            <w:r w:rsidR="0092060F" w:rsidRPr="0092060F">
              <w:rPr>
                <w:rFonts w:ascii="Calibri" w:eastAsia="Malgun Gothic" w:hAnsi="Calibri" w:cs="Times New Roman"/>
              </w:rPr>
              <w:t xml:space="preserve">Summer/Fall 2014 registration begins for continuing students </w:t>
            </w:r>
          </w:p>
          <w:p w14:paraId="5F0B7FA8" w14:textId="6D26F57C" w:rsidR="0092060F" w:rsidRDefault="009842B8" w:rsidP="0092060F">
            <w:pPr>
              <w:rPr>
                <w:rFonts w:ascii="Calibri" w:eastAsia="Malgun Gothic" w:hAnsi="Calibri" w:cs="Times New Roman"/>
              </w:rPr>
            </w:pPr>
            <w:r>
              <w:rPr>
                <w:rFonts w:ascii="Calibri" w:eastAsia="Malgun Gothic" w:hAnsi="Calibri" w:cs="Times New Roman"/>
              </w:rPr>
              <w:t>April 14~</w:t>
            </w:r>
            <w:r w:rsidR="00232B52">
              <w:rPr>
                <w:rFonts w:ascii="Calibri" w:eastAsia="Malgun Gothic" w:hAnsi="Calibri" w:cs="Times New Roman"/>
              </w:rPr>
              <w:t>18 (M-F</w:t>
            </w:r>
            <w:r w:rsidR="0092060F" w:rsidRPr="0092060F">
              <w:rPr>
                <w:rFonts w:ascii="Calibri" w:eastAsia="Malgun Gothic" w:hAnsi="Calibri" w:cs="Times New Roman"/>
              </w:rPr>
              <w:t>)</w:t>
            </w:r>
            <w:r w:rsidR="0092060F">
              <w:rPr>
                <w:rFonts w:ascii="Calibri" w:eastAsia="Malgun Gothic" w:hAnsi="Calibri" w:cs="Times New Roman"/>
              </w:rPr>
              <w:t xml:space="preserve"> -</w:t>
            </w:r>
            <w:r w:rsidR="0092060F" w:rsidRPr="0092060F">
              <w:rPr>
                <w:rFonts w:ascii="Calibri" w:eastAsia="Malgun Gothic" w:hAnsi="Calibri" w:cs="Times New Roman"/>
              </w:rPr>
              <w:t xml:space="preserve"> Spring Recess (no classes)</w:t>
            </w:r>
          </w:p>
          <w:p w14:paraId="572D33D6" w14:textId="01D1A077" w:rsidR="00D07799" w:rsidRPr="0092060F" w:rsidRDefault="00D07799" w:rsidP="0092060F">
            <w:pPr>
              <w:rPr>
                <w:rFonts w:ascii="Calibri" w:eastAsia="Malgun Gothic" w:hAnsi="Calibri" w:cs="Times New Roman"/>
              </w:rPr>
            </w:pPr>
            <w:r>
              <w:rPr>
                <w:rFonts w:ascii="Calibri" w:eastAsia="Malgun Gothic" w:hAnsi="Calibri" w:cs="Times New Roman"/>
              </w:rPr>
              <w:t>May 14 (W) - Final Critique</w:t>
            </w:r>
            <w:r w:rsidR="00452AD9">
              <w:rPr>
                <w:rFonts w:ascii="Calibri" w:eastAsia="Malgun Gothic" w:hAnsi="Calibri" w:cs="Times New Roman"/>
              </w:rPr>
              <w:t>*</w:t>
            </w:r>
          </w:p>
          <w:p w14:paraId="7C2A707B" w14:textId="66D46A9E" w:rsidR="0092060F" w:rsidRDefault="009842B8" w:rsidP="0092060F">
            <w:pPr>
              <w:rPr>
                <w:rFonts w:ascii="Calibri" w:eastAsia="Malgun Gothic" w:hAnsi="Calibri" w:cs="Times New Roman"/>
              </w:rPr>
            </w:pPr>
            <w:r>
              <w:rPr>
                <w:rFonts w:ascii="Calibri" w:eastAsia="Malgun Gothic" w:hAnsi="Calibri" w:cs="Times New Roman"/>
              </w:rPr>
              <w:t>May 19~</w:t>
            </w:r>
            <w:r w:rsidR="0092060F">
              <w:rPr>
                <w:rFonts w:ascii="Calibri" w:eastAsia="Malgun Gothic" w:hAnsi="Calibri" w:cs="Times New Roman"/>
              </w:rPr>
              <w:t>23 (M-F) - Spring 2014 fi</w:t>
            </w:r>
            <w:r w:rsidR="0092060F" w:rsidRPr="0092060F">
              <w:rPr>
                <w:rFonts w:ascii="Calibri" w:eastAsia="Malgun Gothic" w:hAnsi="Calibri" w:cs="Times New Roman"/>
              </w:rPr>
              <w:t>nal exams week</w:t>
            </w:r>
          </w:p>
          <w:p w14:paraId="032A136D" w14:textId="77777777" w:rsidR="00D07799" w:rsidRPr="0092060F" w:rsidRDefault="00D07799" w:rsidP="0092060F">
            <w:pPr>
              <w:rPr>
                <w:rFonts w:ascii="Calibri" w:eastAsia="Malgun Gothic" w:hAnsi="Calibri" w:cs="Times New Roman"/>
              </w:rPr>
            </w:pPr>
            <w:r>
              <w:rPr>
                <w:rFonts w:ascii="Calibri" w:eastAsia="Malgun Gothic" w:hAnsi="Calibri" w:cs="Times New Roman"/>
              </w:rPr>
              <w:t>May 21 (W) -</w:t>
            </w:r>
            <w:r w:rsidRPr="00D07799">
              <w:rPr>
                <w:rFonts w:ascii="Calibri" w:eastAsia="Malgun Gothic" w:hAnsi="Calibri" w:cs="Times New Roman"/>
              </w:rPr>
              <w:t xml:space="preserve"> Our Final Exam date 9:00-10:50am</w:t>
            </w:r>
          </w:p>
          <w:p w14:paraId="0037F014" w14:textId="7650A90B" w:rsidR="00EC0C14" w:rsidRDefault="0092060F" w:rsidP="0092060F">
            <w:pPr>
              <w:rPr>
                <w:rFonts w:ascii="Calibri" w:eastAsia="Malgun Gothic" w:hAnsi="Calibri" w:cs="Times New Roman"/>
              </w:rPr>
            </w:pPr>
            <w:r w:rsidRPr="0092060F">
              <w:rPr>
                <w:rFonts w:ascii="Calibri" w:eastAsia="Malgun Gothic" w:hAnsi="Calibri" w:cs="Times New Roman"/>
              </w:rPr>
              <w:t>May 23 (F)</w:t>
            </w:r>
            <w:r w:rsidR="00D07799">
              <w:rPr>
                <w:rFonts w:ascii="Calibri" w:eastAsia="Malgun Gothic" w:hAnsi="Calibri" w:cs="Times New Roman"/>
              </w:rPr>
              <w:t xml:space="preserve"> -</w:t>
            </w:r>
            <w:r w:rsidRPr="0092060F">
              <w:rPr>
                <w:rFonts w:ascii="Calibri" w:eastAsia="Malgun Gothic" w:hAnsi="Calibri" w:cs="Times New Roman"/>
              </w:rPr>
              <w:t xml:space="preserve"> End of spring semester</w:t>
            </w:r>
          </w:p>
          <w:p w14:paraId="7D01DA93" w14:textId="77777777" w:rsidR="00D07799" w:rsidRDefault="00D07799" w:rsidP="00D07799">
            <w:pPr>
              <w:contextualSpacing/>
              <w:rPr>
                <w:rFonts w:ascii="Calibri" w:eastAsia="Malgun Gothic" w:hAnsi="Calibri" w:cs="Times New Roman"/>
              </w:rPr>
            </w:pPr>
          </w:p>
          <w:p w14:paraId="4B2B29CA" w14:textId="05755885" w:rsidR="009A00E4" w:rsidRPr="00F07CB7" w:rsidRDefault="00452AD9" w:rsidP="00D07799">
            <w:pPr>
              <w:contextualSpacing/>
              <w:rPr>
                <w:rFonts w:ascii="Calibri" w:eastAsia="Malgun Gothic" w:hAnsi="Calibri" w:cs="Times New Roman"/>
              </w:rPr>
            </w:pPr>
            <w:r>
              <w:rPr>
                <w:rFonts w:ascii="Calibri" w:eastAsia="Malgun Gothic" w:hAnsi="Calibri" w:cs="Times New Roman"/>
              </w:rPr>
              <w:t>*</w:t>
            </w:r>
            <w:r w:rsidR="009A00E4" w:rsidRPr="00F07CB7">
              <w:rPr>
                <w:rFonts w:ascii="Calibri" w:eastAsia="Malgun Gothic" w:hAnsi="Calibri" w:cs="Times New Roman"/>
              </w:rPr>
              <w:t>Students should be presented at</w:t>
            </w:r>
            <w:r w:rsidR="009A00E4" w:rsidRPr="00F07CB7">
              <w:rPr>
                <w:rFonts w:ascii="Calibri" w:eastAsia="Malgun Gothic" w:hAnsi="Calibri" w:cs="Times New Roman" w:hint="eastAsia"/>
              </w:rPr>
              <w:t xml:space="preserve"> </w:t>
            </w:r>
            <w:r w:rsidR="009A00E4" w:rsidRPr="00F07CB7">
              <w:rPr>
                <w:rFonts w:ascii="Calibri" w:eastAsia="Malgun Gothic" w:hAnsi="Calibri" w:cs="Times New Roman"/>
              </w:rPr>
              <w:t>Final Critique.</w:t>
            </w: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In</w:t>
            </w:r>
            <w:r>
              <w:rPr>
                <w:rFonts w:ascii="Calibri" w:eastAsia="Malgun Gothic" w:hAnsi="Calibri" w:cs="Times New Roman"/>
              </w:rPr>
              <w:t xml:space="preserve"> this course, students will explore a variety of techniques, </w:t>
            </w:r>
            <w:r w:rsidRPr="009060F4">
              <w:rPr>
                <w:rFonts w:ascii="Calibri" w:eastAsia="Malgun Gothic" w:hAnsi="Calibri" w:cs="Times New Roman"/>
              </w:rPr>
              <w:t>materials</w:t>
            </w:r>
            <w:r>
              <w:rPr>
                <w:rFonts w:ascii="Calibri" w:eastAsia="Malgun Gothic" w:hAnsi="Calibri" w:cs="Times New Roman"/>
              </w:rPr>
              <w:t>, and working process</w:t>
            </w:r>
            <w:r w:rsidRPr="009060F4">
              <w:rPr>
                <w:rFonts w:ascii="Calibri" w:eastAsia="Malgun Gothic" w:hAnsi="Calibri" w:cs="Times New Roman"/>
              </w:rPr>
              <w:t xml:space="preserve"> used in painting</w:t>
            </w:r>
            <w:r>
              <w:rPr>
                <w:rFonts w:ascii="Calibri" w:eastAsia="Malgun Gothic" w:hAnsi="Calibri" w:cs="Times New Roman"/>
              </w:rPr>
              <w:t xml:space="preserve">. This class will introduce and </w:t>
            </w:r>
            <w:r w:rsidRPr="009060F4">
              <w:rPr>
                <w:rFonts w:ascii="Calibri" w:eastAsia="Malgun Gothic" w:hAnsi="Calibri" w:cs="Times New Roman"/>
              </w:rPr>
              <w:t xml:space="preserve">practice </w:t>
            </w:r>
            <w:r>
              <w:rPr>
                <w:rFonts w:ascii="Calibri" w:eastAsia="Malgun Gothic" w:hAnsi="Calibri" w:cs="Times New Roman"/>
              </w:rPr>
              <w:t xml:space="preserve">form, </w:t>
            </w:r>
            <w:r w:rsidRPr="009060F4">
              <w:rPr>
                <w:rFonts w:ascii="Calibri" w:eastAsia="Malgun Gothic" w:hAnsi="Calibri" w:cs="Times New Roman"/>
              </w:rPr>
              <w:t xml:space="preserve">composition, </w:t>
            </w:r>
            <w:r>
              <w:rPr>
                <w:rFonts w:ascii="Calibri" w:eastAsia="Malgun Gothic" w:hAnsi="Calibri" w:cs="Times New Roman"/>
              </w:rPr>
              <w:t>color theory, and texture</w:t>
            </w:r>
            <w:r w:rsidRPr="009060F4">
              <w:rPr>
                <w:rFonts w:ascii="Calibri" w:eastAsia="Malgun Gothic" w:hAnsi="Calibri" w:cs="Times New Roman"/>
              </w:rPr>
              <w:t xml:space="preserve"> to express the various subjects in both representation and abstraction. Student will learn</w:t>
            </w:r>
            <w:r>
              <w:rPr>
                <w:rFonts w:ascii="Calibri" w:eastAsia="Malgun Gothic" w:hAnsi="Calibri" w:cs="Times New Roman"/>
              </w:rPr>
              <w:t xml:space="preserve"> how to build up and present their concept visually and verbally</w:t>
            </w:r>
            <w:r w:rsidRPr="009060F4">
              <w:rPr>
                <w:rFonts w:ascii="Calibri" w:eastAsia="Malgun Gothic" w:hAnsi="Calibri" w:cs="Times New Roman"/>
              </w:rPr>
              <w:t xml:space="preserve">. The goal of this class is to find creative language in student’s work. Student will be guided by </w:t>
            </w:r>
            <w:r>
              <w:rPr>
                <w:rFonts w:ascii="Calibri" w:eastAsia="Malgun Gothic" w:hAnsi="Calibri" w:cs="Times New Roman"/>
              </w:rPr>
              <w:t xml:space="preserve">demonstration, slide lectures, </w:t>
            </w:r>
            <w:r w:rsidRPr="009060F4">
              <w:rPr>
                <w:rFonts w:ascii="Calibri" w:eastAsia="Malgun Gothic" w:hAnsi="Calibri" w:cs="Times New Roman"/>
              </w:rPr>
              <w:t xml:space="preserve">class discussions and critiques.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Experiment</w:t>
            </w:r>
            <w:r w:rsidRPr="009060F4">
              <w:rPr>
                <w:rFonts w:ascii="Calibri" w:eastAsia="Malgun Gothic" w:hAnsi="Calibri" w:cs="Times New Roman"/>
              </w:rPr>
              <w:t xml:space="preserve"> the way of using painting medium, te</w:t>
            </w:r>
            <w:r>
              <w:rPr>
                <w:rFonts w:ascii="Calibri" w:eastAsia="Malgun Gothic" w:hAnsi="Calibri" w:cs="Times New Roman"/>
              </w:rPr>
              <w:t>chniques and working process</w:t>
            </w:r>
            <w:r w:rsidRPr="009060F4">
              <w:rPr>
                <w:rFonts w:ascii="Calibri" w:eastAsia="Malgun Gothic" w:hAnsi="Calibri" w:cs="Times New Roman"/>
              </w:rPr>
              <w:t>.</w:t>
            </w:r>
          </w:p>
          <w:p w14:paraId="2142FF4A" w14:textId="77777777" w:rsidR="009A00E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 xml:space="preserve">Develop </w:t>
            </w:r>
            <w:r>
              <w:rPr>
                <w:rFonts w:ascii="Calibri" w:eastAsia="Malgun Gothic" w:hAnsi="Calibri" w:cs="Times New Roman"/>
              </w:rPr>
              <w:t>demonstrate method</w:t>
            </w:r>
            <w:r w:rsidRPr="009060F4">
              <w:rPr>
                <w:rFonts w:ascii="Calibri" w:eastAsia="Malgun Gothic"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Malgun Gothic" w:hAnsi="Calibri" w:cs="Times New Roman"/>
              </w:rPr>
            </w:pPr>
            <w:r w:rsidRPr="009060F4">
              <w:rPr>
                <w:rFonts w:ascii="Calibri" w:eastAsia="Malgun Gothic"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Complete Art Foundation Course</w:t>
            </w:r>
            <w:r w:rsidRPr="009060F4">
              <w:rPr>
                <w:rFonts w:ascii="Calibri" w:eastAsia="Malgun Gothic" w:hAnsi="Calibri" w:cs="Times New Roman"/>
              </w:rPr>
              <w:t xml:space="preserve"> by Curtis Tappenden ,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Color is Everything</w:t>
            </w:r>
            <w:r w:rsidRPr="009060F4">
              <w:rPr>
                <w:rFonts w:ascii="Calibri" w:eastAsia="Malgun Gothic" w:hAnsi="Calibri" w:cs="Times New Roman"/>
              </w:rPr>
              <w:t xml:space="preserve"> by Dan Bartges,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Artist’s Manual: Complete Guide to Painting/Drawing Materials &amp; Techniques</w:t>
            </w:r>
            <w:r w:rsidRPr="009060F4">
              <w:rPr>
                <w:rFonts w:ascii="Calibri" w:eastAsia="Malgun Gothic" w:hAnsi="Calibri" w:cs="Times New Roman"/>
              </w:rPr>
              <w:t xml:space="preserve"> by Angela Gair,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New Acrylics essential sourcebook</w:t>
            </w:r>
            <w:r w:rsidRPr="009060F4">
              <w:rPr>
                <w:rFonts w:ascii="Calibri" w:eastAsia="Malgun Gothic" w:hAnsi="Calibri" w:cs="Times New Roman"/>
              </w:rPr>
              <w:t xml:space="preserve"> by Rheni Tauchid,2009</w:t>
            </w:r>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Malgun Gothic" w:hAnsi="Calibri" w:cs="Times New Roman"/>
              </w:rPr>
            </w:pPr>
            <w:r w:rsidRPr="009060F4">
              <w:rPr>
                <w:rFonts w:ascii="Calibri" w:eastAsia="Malgun Gothic" w:hAnsi="Calibri" w:cs="Times New Roman"/>
              </w:rPr>
              <w:lastRenderedPageBreak/>
              <w:t>5. METHOD OF EVALUATION &amp; INSTRUCTION</w:t>
            </w:r>
            <w:r>
              <w:rPr>
                <w:rFonts w:ascii="Calibri" w:eastAsia="Malgun Gothic"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Succeeding in this Course</w:t>
            </w:r>
          </w:p>
        </w:tc>
        <w:tc>
          <w:tcPr>
            <w:tcW w:w="8190" w:type="dxa"/>
            <w:gridSpan w:val="2"/>
          </w:tcPr>
          <w:p w14:paraId="6A7973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Malgun Gothic" w:hAnsi="Calibri" w:cs="Times New Roman"/>
                <w:b/>
              </w:rPr>
              <w:t>attendance, preparedness</w:t>
            </w:r>
            <w:r w:rsidRPr="009060F4">
              <w:rPr>
                <w:rFonts w:ascii="Calibri" w:eastAsia="Malgun Gothic" w:hAnsi="Calibri" w:cs="Times New Roman"/>
              </w:rPr>
              <w:t xml:space="preserve">, and a </w:t>
            </w:r>
            <w:r w:rsidRPr="009060F4">
              <w:rPr>
                <w:rFonts w:ascii="Calibri" w:eastAsia="Malgun Gothic" w:hAnsi="Calibri" w:cs="Times New Roman"/>
                <w:b/>
              </w:rPr>
              <w:t>willingness to work</w:t>
            </w:r>
            <w:r w:rsidRPr="009060F4">
              <w:rPr>
                <w:rFonts w:ascii="Calibri" w:eastAsia="Malgun Gothic"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Studio Expectations/ Policies</w:t>
            </w:r>
          </w:p>
        </w:tc>
        <w:tc>
          <w:tcPr>
            <w:tcW w:w="8190" w:type="dxa"/>
            <w:gridSpan w:val="2"/>
          </w:tcPr>
          <w:p w14:paraId="08F4158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b/>
              </w:rPr>
              <w:t>The Classroom is a learning environment and kept free from disruption. Please respect other students and instructor</w:t>
            </w:r>
            <w:r w:rsidRPr="009060F4">
              <w:rPr>
                <w:rFonts w:ascii="Calibri" w:eastAsia="Malgun Gothic" w:hAnsi="Calibri" w:cs="Times New Roman"/>
              </w:rPr>
              <w:t>.</w:t>
            </w:r>
          </w:p>
          <w:p w14:paraId="16EA797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-Come to class prepared with art materials, ready to work.</w:t>
            </w:r>
          </w:p>
          <w:p w14:paraId="3C43990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-Come to class on time and leave only when dismissed by the instructor.</w:t>
            </w:r>
          </w:p>
          <w:p w14:paraId="0851D17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-Work in class for the duration of class time.</w:t>
            </w:r>
          </w:p>
          <w:p w14:paraId="45DCD59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-Complete work on time.</w:t>
            </w:r>
          </w:p>
          <w:p w14:paraId="43FAA6CC" w14:textId="77777777" w:rsidR="009A00E4" w:rsidRDefault="009A00E4" w:rsidP="00EC0C14">
            <w:pPr>
              <w:rPr>
                <w:rFonts w:ascii="Calibri" w:eastAsia="Malgun Gothic" w:hAnsi="Calibri" w:cs="Times New Roman"/>
              </w:rPr>
            </w:pPr>
            <w:r w:rsidRPr="009060F4">
              <w:rPr>
                <w:rFonts w:ascii="Calibri" w:eastAsia="Malgun Gothic" w:hAnsi="Calibri" w:cs="Times New Roman"/>
              </w:rPr>
              <w:t>-Participate in critiques.</w:t>
            </w:r>
          </w:p>
          <w:p w14:paraId="01DDA8A5" w14:textId="437DA2C2" w:rsidR="009A00E4" w:rsidRPr="009060F4" w:rsidRDefault="0015398D" w:rsidP="00EC0C14">
            <w:pPr>
              <w:rPr>
                <w:rFonts w:ascii="Calibri" w:eastAsia="Malgun Gothic" w:hAnsi="Calibri" w:cs="Times New Roman"/>
              </w:rPr>
            </w:pPr>
            <w:r>
              <w:rPr>
                <w:rFonts w:ascii="Calibri" w:eastAsia="Malgun Gothic" w:hAnsi="Calibri" w:cs="Times New Roman"/>
              </w:rPr>
              <w:t>-Break time; 10:15-10</w:t>
            </w:r>
            <w:r w:rsidR="009A00E4">
              <w:rPr>
                <w:rFonts w:ascii="Calibri" w:eastAsia="Malgun Gothic" w:hAnsi="Calibri" w:cs="Times New Roman"/>
              </w:rPr>
              <w:t>:30am. You may leave to use the restroom at any time. If you are late from break or leave early for break you will lose all points.</w:t>
            </w:r>
          </w:p>
          <w:p w14:paraId="2F9B6ED3" w14:textId="4BCE234D" w:rsidR="009A00E4" w:rsidRPr="009060F4" w:rsidRDefault="009A00E4" w:rsidP="00EC0C14">
            <w:pPr>
              <w:rPr>
                <w:rFonts w:ascii="Calibri" w:eastAsia="Malgun Gothic" w:hAnsi="Calibri" w:cs="Times New Roman"/>
              </w:rPr>
            </w:pPr>
            <w:r>
              <w:rPr>
                <w:rFonts w:ascii="Calibri" w:eastAsia="Malgun Gothic" w:hAnsi="Calibri" w:cs="Times New Roman"/>
              </w:rPr>
              <w:t>-</w:t>
            </w:r>
            <w:r w:rsidRPr="009060F4">
              <w:rPr>
                <w:rFonts w:ascii="Calibri" w:eastAsia="Malgun Gothic" w:hAnsi="Calibri" w:cs="Times New Roman"/>
              </w:rPr>
              <w:t xml:space="preserve">Please clean your space after finishing each class session.  At the end of every class, 20minutes will be set aside to clean up and reorganize the </w:t>
            </w:r>
            <w:r>
              <w:rPr>
                <w:rFonts w:ascii="Calibri" w:eastAsia="Malgun Gothic" w:hAnsi="Calibri" w:cs="Times New Roman"/>
              </w:rPr>
              <w:t>painting</w:t>
            </w:r>
            <w:r w:rsidRPr="009060F4">
              <w:rPr>
                <w:rFonts w:ascii="Calibri" w:eastAsia="Malgun Gothic" w:hAnsi="Calibri" w:cs="Times New Roman"/>
              </w:rPr>
              <w:t xml:space="preserve"> room. This does </w:t>
            </w:r>
            <w:r w:rsidR="0015398D">
              <w:rPr>
                <w:rFonts w:ascii="Calibri" w:eastAsia="Malgun Gothic" w:hAnsi="Calibri" w:cs="Times New Roman"/>
              </w:rPr>
              <w:t>not mean you leave class at 11</w:t>
            </w:r>
            <w:r w:rsidRPr="009060F4">
              <w:rPr>
                <w:rFonts w:ascii="Calibri" w:eastAsia="Malgun Gothic" w:hAnsi="Calibri" w:cs="Times New Roman"/>
              </w:rPr>
              <w:t>:30pm, if you do you may lose points.</w:t>
            </w:r>
          </w:p>
          <w:p w14:paraId="78F766EC" w14:textId="77777777" w:rsidR="009A00E4" w:rsidRDefault="009A00E4" w:rsidP="00EC0C14">
            <w:pPr>
              <w:rPr>
                <w:rFonts w:ascii="Calibri" w:eastAsia="Malgun Gothic" w:hAnsi="Calibri" w:cs="Times New Roman"/>
              </w:rPr>
            </w:pPr>
            <w:r w:rsidRPr="009060F4">
              <w:rPr>
                <w:rFonts w:ascii="Calibri" w:eastAsia="Malgun Gothic" w:hAnsi="Calibri" w:cs="Times New Roman"/>
              </w:rPr>
              <w:t>Easels and chairs need to be stack by the wall and your work need to be put away in storage.</w:t>
            </w:r>
          </w:p>
          <w:p w14:paraId="46346D83" w14:textId="77777777" w:rsidR="009A00E4" w:rsidRDefault="009A00E4" w:rsidP="00EC0C14">
            <w:pPr>
              <w:rPr>
                <w:rFonts w:ascii="Calibri" w:eastAsia="Malgun Gothic" w:hAnsi="Calibri" w:cs="Times New Roman"/>
              </w:rPr>
            </w:pPr>
            <w:r>
              <w:rPr>
                <w:rFonts w:ascii="Calibri" w:eastAsia="Malgun Gothic" w:hAnsi="Calibri" w:cs="Times New Roman"/>
              </w:rPr>
              <w:t xml:space="preserve">-We will make a clean up schedule to maintain our classroom. </w:t>
            </w:r>
            <w:r w:rsidRPr="007426ED">
              <w:rPr>
                <w:rFonts w:ascii="Calibri" w:eastAsia="Malgun Gothic" w:hAnsi="Calibri" w:cs="Times New Roman"/>
              </w:rPr>
              <w:t>Student who meets the cleaning date has responsibilities to clean up</w:t>
            </w:r>
            <w:r>
              <w:rPr>
                <w:rFonts w:ascii="Calibri" w:eastAsia="Malgun Gothic" w:hAnsi="Calibri" w:cs="Times New Roman"/>
              </w:rPr>
              <w:t xml:space="preserve"> any leftover paints on</w:t>
            </w:r>
            <w:r w:rsidRPr="007426ED">
              <w:rPr>
                <w:rFonts w:ascii="Calibri" w:eastAsia="Malgun Gothic" w:hAnsi="Calibri" w:cs="Times New Roman"/>
              </w:rPr>
              <w:t xml:space="preserve"> sink, f</w:t>
            </w:r>
            <w:r>
              <w:rPr>
                <w:rFonts w:ascii="Calibri" w:eastAsia="Malgun Gothic" w:hAnsi="Calibri" w:cs="Times New Roman"/>
              </w:rPr>
              <w:t>loor, tables, easels and chairs.</w:t>
            </w:r>
          </w:p>
          <w:p w14:paraId="645A0524"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-No headphone use without permission.</w:t>
            </w:r>
          </w:p>
          <w:p w14:paraId="6C842C0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-Cell phone usage; Consider this studio area a cell phone free zone. No cell phones are to be seen or heard at any time in or around the art studio.</w:t>
            </w:r>
          </w:p>
          <w:p w14:paraId="25996B8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-Disruptive and/or disrespectful behavior will not be tolerated. Noise level must be kept to a minimum. I may ask you leave and you will lose your participation points. </w:t>
            </w:r>
          </w:p>
          <w:p w14:paraId="09BFA87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-No food during class.</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 xml:space="preserve">Attendance Policy </w:t>
            </w:r>
          </w:p>
        </w:tc>
        <w:tc>
          <w:tcPr>
            <w:tcW w:w="8190" w:type="dxa"/>
            <w:gridSpan w:val="2"/>
          </w:tcPr>
          <w:p w14:paraId="5D2197AE" w14:textId="77777777" w:rsidR="009A00E4" w:rsidRPr="009060F4" w:rsidRDefault="009A00E4" w:rsidP="00EC0C14">
            <w:pPr>
              <w:rPr>
                <w:rFonts w:ascii="Calibri" w:eastAsia="Malgun Gothic" w:hAnsi="Calibri" w:cs="Times New Roman"/>
                <w:b/>
              </w:rPr>
            </w:pPr>
            <w:r w:rsidRPr="009060F4">
              <w:rPr>
                <w:rFonts w:ascii="Calibri" w:eastAsia="Malgun Gothic" w:hAnsi="Calibri" w:cs="Times New Roman"/>
                <w:b/>
              </w:rPr>
              <w:t xml:space="preserve">Students are obliged to attend every class meeting and work through entire class session. </w:t>
            </w:r>
          </w:p>
          <w:p w14:paraId="6CC4D7A2"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-Students are responsible adults and if they miss a class, it is assumed they had a good reason to do so. Therefore, I do not distinguish between excused and non-excused absences. </w:t>
            </w:r>
          </w:p>
          <w:p w14:paraId="5691517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-A maximum of two absences will be tolerated during the semester. </w:t>
            </w:r>
          </w:p>
          <w:p w14:paraId="1FF0417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-Each absence beyond two will result in the deduction of 2</w:t>
            </w:r>
            <w:r>
              <w:rPr>
                <w:rFonts w:ascii="Calibri" w:eastAsia="Malgun Gothic" w:hAnsi="Calibri" w:cs="Times New Roman"/>
              </w:rPr>
              <w:t>0</w:t>
            </w:r>
            <w:r w:rsidRPr="009060F4">
              <w:rPr>
                <w:rFonts w:ascii="Calibri" w:eastAsia="Malgun Gothic" w:hAnsi="Calibri" w:cs="Times New Roman"/>
              </w:rPr>
              <w:t xml:space="preserve"> points from the student’s attendance score.</w:t>
            </w:r>
          </w:p>
          <w:p w14:paraId="5F0D35C5" w14:textId="77777777" w:rsidR="009A00E4" w:rsidRDefault="009A00E4" w:rsidP="00EC0C14">
            <w:pPr>
              <w:rPr>
                <w:rFonts w:ascii="Calibri" w:eastAsia="Malgun Gothic" w:hAnsi="Calibri" w:cs="Times New Roman"/>
              </w:rPr>
            </w:pPr>
            <w:r w:rsidRPr="009060F4">
              <w:rPr>
                <w:rFonts w:ascii="Calibri" w:eastAsia="Malgun Gothic" w:hAnsi="Calibri" w:cs="Times New Roman"/>
              </w:rPr>
              <w:t xml:space="preserve">-Late arrivals and early departures from class will result in a lower grade. For example, two late arrivals or early departures will be count as one absence. </w:t>
            </w:r>
          </w:p>
          <w:p w14:paraId="18D4ACD9" w14:textId="77777777" w:rsidR="009A00E4" w:rsidRPr="009060F4" w:rsidRDefault="009A00E4" w:rsidP="00EC0C14">
            <w:pPr>
              <w:rPr>
                <w:rFonts w:ascii="Calibri" w:eastAsia="Malgun Gothic" w:hAnsi="Calibri" w:cs="Times New Roman"/>
              </w:rPr>
            </w:pPr>
            <w:r>
              <w:rPr>
                <w:rFonts w:ascii="Calibri" w:eastAsia="Malgun Gothic" w:hAnsi="Calibri" w:cs="Times New Roman"/>
              </w:rPr>
              <w:t xml:space="preserve">-If you are late and not counted on the roll sheet, it is your responsibility to inform the instructor. </w:t>
            </w:r>
          </w:p>
          <w:p w14:paraId="31F7B1F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Grading</w:t>
            </w:r>
          </w:p>
        </w:tc>
        <w:tc>
          <w:tcPr>
            <w:tcW w:w="8190" w:type="dxa"/>
            <w:gridSpan w:val="2"/>
          </w:tcPr>
          <w:p w14:paraId="3FC0C2DC" w14:textId="77777777" w:rsidR="009A00E4" w:rsidRDefault="009A00E4" w:rsidP="00EC0C14">
            <w:pPr>
              <w:rPr>
                <w:rFonts w:ascii="Calibri" w:eastAsia="Malgun Gothic" w:hAnsi="Calibri" w:cs="Times New Roman"/>
                <w:b/>
              </w:rPr>
            </w:pPr>
            <w:r>
              <w:rPr>
                <w:rFonts w:ascii="Wingdings" w:eastAsia="Malgun Gothic" w:hAnsi="Wingdings" w:cs="Times New Roman"/>
                <w:b/>
              </w:rPr>
              <w:t></w:t>
            </w:r>
            <w:r>
              <w:rPr>
                <w:rFonts w:ascii="Calibri" w:eastAsia="Malgun Gothic" w:hAnsi="Calibri" w:cs="Times New Roman"/>
                <w:b/>
              </w:rPr>
              <w:t xml:space="preserve">Beginning &amp; Intermediate - </w:t>
            </w:r>
            <w:r w:rsidRPr="009060F4">
              <w:rPr>
                <w:rFonts w:ascii="Calibri" w:eastAsia="Malgun Gothic" w:hAnsi="Calibri" w:cs="Times New Roman"/>
                <w:b/>
              </w:rPr>
              <w:t xml:space="preserve">Attendance 20%, Project  &amp; </w:t>
            </w:r>
            <w:r w:rsidRPr="009060F4">
              <w:rPr>
                <w:rFonts w:ascii="Calibri" w:eastAsia="Malgun Gothic" w:hAnsi="Calibri" w:cs="Times New Roman" w:hint="eastAsia"/>
                <w:b/>
              </w:rPr>
              <w:t xml:space="preserve">Homework </w:t>
            </w:r>
            <w:r>
              <w:rPr>
                <w:rFonts w:ascii="Calibri" w:eastAsia="Malgun Gothic" w:hAnsi="Calibri" w:cs="Times New Roman"/>
                <w:b/>
              </w:rPr>
              <w:t>60%</w:t>
            </w:r>
            <w:r w:rsidRPr="009060F4">
              <w:rPr>
                <w:rFonts w:ascii="Calibri" w:eastAsia="Malgun Gothic" w:hAnsi="Calibri" w:cs="Times New Roman"/>
                <w:b/>
              </w:rPr>
              <w:t>, Final critique &amp;</w:t>
            </w:r>
            <w:r>
              <w:rPr>
                <w:rFonts w:ascii="Calibri" w:eastAsia="Malgun Gothic" w:hAnsi="Calibri" w:cs="Times New Roman"/>
                <w:b/>
              </w:rPr>
              <w:t xml:space="preserve"> Participation 15%, Practice 5% </w:t>
            </w:r>
          </w:p>
          <w:p w14:paraId="610037C1" w14:textId="77777777" w:rsidR="009A00E4" w:rsidRPr="009060F4" w:rsidRDefault="009A00E4" w:rsidP="00EC0C14">
            <w:pPr>
              <w:rPr>
                <w:rFonts w:ascii="Calibri" w:eastAsia="Malgun Gothic" w:hAnsi="Calibri" w:cs="Times New Roman"/>
                <w:b/>
              </w:rPr>
            </w:pPr>
            <w:r>
              <w:rPr>
                <w:rFonts w:ascii="Wingdings" w:eastAsia="Malgun Gothic" w:hAnsi="Wingdings" w:cs="Times New Roman"/>
                <w:b/>
              </w:rPr>
              <w:t></w:t>
            </w:r>
            <w:r>
              <w:rPr>
                <w:rFonts w:ascii="Calibri" w:eastAsia="Malgun Gothic" w:hAnsi="Calibri" w:cs="Times New Roman"/>
                <w:b/>
              </w:rPr>
              <w:t xml:space="preserve">Independence project - </w:t>
            </w:r>
            <w:r w:rsidRPr="009060F4">
              <w:rPr>
                <w:rFonts w:ascii="Calibri" w:eastAsia="Malgun Gothic" w:hAnsi="Calibri" w:cs="Times New Roman"/>
                <w:b/>
              </w:rPr>
              <w:t xml:space="preserve">Attendance 20%, Project  &amp; </w:t>
            </w:r>
            <w:r>
              <w:rPr>
                <w:rFonts w:ascii="Calibri" w:eastAsia="Malgun Gothic" w:hAnsi="Calibri" w:cs="Times New Roman" w:hint="eastAsia"/>
                <w:b/>
              </w:rPr>
              <w:t>Homework 65</w:t>
            </w:r>
            <w:r>
              <w:rPr>
                <w:rFonts w:ascii="Calibri" w:eastAsia="Malgun Gothic" w:hAnsi="Calibri" w:cs="Times New Roman"/>
                <w:b/>
              </w:rPr>
              <w:t>%</w:t>
            </w:r>
            <w:r w:rsidRPr="009060F4">
              <w:rPr>
                <w:rFonts w:ascii="Calibri" w:eastAsia="Malgun Gothic" w:hAnsi="Calibri" w:cs="Times New Roman"/>
                <w:b/>
              </w:rPr>
              <w:t>, Fin</w:t>
            </w:r>
            <w:r>
              <w:rPr>
                <w:rFonts w:ascii="Calibri" w:eastAsia="Malgun Gothic" w:hAnsi="Calibri" w:cs="Times New Roman"/>
                <w:b/>
              </w:rPr>
              <w:t>al critique &amp; Participation 15%</w:t>
            </w:r>
          </w:p>
          <w:p w14:paraId="6067CC0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Attendance </w:t>
            </w:r>
            <w:r>
              <w:rPr>
                <w:rFonts w:ascii="Calibri" w:eastAsia="Malgun Gothic" w:hAnsi="Calibri" w:cs="Times New Roman"/>
              </w:rPr>
              <w:t>–</w:t>
            </w:r>
            <w:r w:rsidRPr="009060F4">
              <w:rPr>
                <w:rFonts w:ascii="Calibri" w:eastAsia="Malgun Gothic" w:hAnsi="Calibri" w:cs="Times New Roman"/>
              </w:rPr>
              <w:t xml:space="preserve"> </w:t>
            </w:r>
            <w:r>
              <w:rPr>
                <w:rFonts w:ascii="Calibri" w:eastAsia="Malgun Gothic" w:hAnsi="Calibri" w:cs="Times New Roman"/>
              </w:rPr>
              <w:t xml:space="preserve">700 </w:t>
            </w:r>
            <w:r w:rsidRPr="009060F4">
              <w:rPr>
                <w:rFonts w:ascii="Calibri" w:eastAsia="Malgun Gothic" w:hAnsi="Calibri" w:cs="Times New Roman"/>
              </w:rPr>
              <w:t xml:space="preserve">points </w:t>
            </w:r>
            <w:r>
              <w:rPr>
                <w:rFonts w:ascii="Calibri" w:eastAsia="Malgun Gothic" w:hAnsi="Calibri" w:cs="Times New Roman"/>
              </w:rPr>
              <w:t>(20 points per day)</w:t>
            </w:r>
          </w:p>
          <w:p w14:paraId="090B8F2D"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Project &amp; Homework (It will be noticed later)</w:t>
            </w:r>
          </w:p>
          <w:p w14:paraId="1B806846" w14:textId="77777777" w:rsidR="009A00E4" w:rsidRDefault="009A00E4" w:rsidP="00EC0C14">
            <w:pPr>
              <w:rPr>
                <w:rFonts w:ascii="Calibri" w:eastAsia="Malgun Gothic" w:hAnsi="Calibri" w:cs="Times New Roman"/>
              </w:rPr>
            </w:pPr>
            <w:r w:rsidRPr="009060F4">
              <w:rPr>
                <w:rFonts w:ascii="Calibri" w:eastAsia="Malgun Gothic" w:hAnsi="Calibri" w:cs="Times New Roman"/>
              </w:rPr>
              <w:lastRenderedPageBreak/>
              <w:t>Midterm project</w:t>
            </w:r>
            <w:r>
              <w:rPr>
                <w:rFonts w:ascii="Calibri" w:eastAsia="Malgun Gothic" w:hAnsi="Calibri" w:cs="Times New Roman"/>
              </w:rPr>
              <w:t xml:space="preserve"> &amp; Group critique</w:t>
            </w:r>
            <w:r w:rsidRPr="009060F4">
              <w:rPr>
                <w:rFonts w:ascii="Calibri" w:eastAsia="Malgun Gothic" w:hAnsi="Calibri" w:cs="Times New Roman"/>
              </w:rPr>
              <w:t xml:space="preserve"> - 15</w:t>
            </w:r>
            <w:r>
              <w:rPr>
                <w:rFonts w:ascii="Calibri" w:eastAsia="Malgun Gothic" w:hAnsi="Calibri" w:cs="Times New Roman"/>
              </w:rPr>
              <w:t>0 points</w:t>
            </w:r>
          </w:p>
          <w:p w14:paraId="282CFE61" w14:textId="77777777" w:rsidR="009A00E4" w:rsidRDefault="009A00E4" w:rsidP="00EC0C14">
            <w:pPr>
              <w:rPr>
                <w:rFonts w:ascii="Calibri" w:eastAsia="Malgun Gothic" w:hAnsi="Calibri" w:cs="Times New Roman"/>
                <w:b/>
                <w:sz w:val="20"/>
                <w:szCs w:val="20"/>
              </w:rPr>
            </w:pPr>
            <w:r w:rsidRPr="009060F4">
              <w:rPr>
                <w:rFonts w:ascii="Calibri" w:eastAsia="Malgun Gothic" w:hAnsi="Calibri" w:cs="Times New Roman"/>
              </w:rPr>
              <w:t>Final critique &amp; Participation - 20</w:t>
            </w:r>
            <w:r>
              <w:rPr>
                <w:rFonts w:ascii="Calibri" w:eastAsia="Malgun Gothic" w:hAnsi="Calibri" w:cs="Times New Roman"/>
              </w:rPr>
              <w:t>0</w:t>
            </w:r>
            <w:r w:rsidRPr="009060F4">
              <w:rPr>
                <w:rFonts w:ascii="Calibri" w:eastAsia="Malgun Gothic" w:hAnsi="Calibri" w:cs="Times New Roman"/>
              </w:rPr>
              <w:t xml:space="preserve">points. </w:t>
            </w:r>
            <w:r w:rsidRPr="009F1F03">
              <w:rPr>
                <w:rFonts w:ascii="Calibri" w:eastAsia="Malgun Gothic" w:hAnsi="Calibri" w:cs="Times New Roman"/>
                <w:b/>
                <w:sz w:val="20"/>
                <w:szCs w:val="20"/>
              </w:rPr>
              <w:t xml:space="preserve"> </w:t>
            </w:r>
          </w:p>
          <w:p w14:paraId="61278483" w14:textId="77777777" w:rsidR="009A00E4" w:rsidRPr="00E8309D" w:rsidRDefault="009A00E4" w:rsidP="00EC0C14">
            <w:pPr>
              <w:rPr>
                <w:rFonts w:ascii="Calibri" w:eastAsia="Malgun Gothic" w:hAnsi="Calibri" w:cs="Times New Roman"/>
                <w:sz w:val="18"/>
                <w:szCs w:val="18"/>
              </w:rPr>
            </w:pPr>
            <w:r w:rsidRPr="00E8309D">
              <w:rPr>
                <w:rFonts w:ascii="Calibri" w:eastAsia="Malgun Gothic" w:hAnsi="Calibri" w:cs="Times New Roman"/>
                <w:b/>
                <w:sz w:val="18"/>
                <w:szCs w:val="18"/>
              </w:rPr>
              <w:t>90-100% A=Outstanding Performance</w:t>
            </w:r>
            <w:r w:rsidRPr="00E8309D">
              <w:rPr>
                <w:rFonts w:ascii="Calibri" w:eastAsia="Malgun Gothic" w:hAnsi="Calibri" w:cs="Times New Roman"/>
                <w:sz w:val="18"/>
                <w:szCs w:val="18"/>
              </w:rPr>
              <w:t xml:space="preserve">. </w:t>
            </w:r>
          </w:p>
          <w:p w14:paraId="4413750C" w14:textId="77777777" w:rsidR="009A00E4" w:rsidRPr="00E8309D" w:rsidRDefault="009A00E4" w:rsidP="00EC0C14">
            <w:pPr>
              <w:rPr>
                <w:rFonts w:ascii="Calibri" w:eastAsia="Malgun Gothic" w:hAnsi="Calibri" w:cs="Times New Roman"/>
                <w:sz w:val="18"/>
                <w:szCs w:val="18"/>
              </w:rPr>
            </w:pPr>
            <w:r w:rsidRPr="00E8309D">
              <w:rPr>
                <w:rFonts w:ascii="Calibri" w:eastAsia="Malgun Gothic" w:hAnsi="Calibri" w:cs="Times New Roman"/>
                <w:sz w:val="18"/>
                <w:szCs w:val="18"/>
              </w:rPr>
              <w:t>Student, who does consistently superior work, turns in all work on time, has excellent participation in all class activities, excellent attendance.</w:t>
            </w:r>
          </w:p>
          <w:p w14:paraId="397E36EF" w14:textId="77777777" w:rsidR="009A00E4" w:rsidRPr="00E8309D" w:rsidRDefault="009A00E4" w:rsidP="00EC0C14">
            <w:pPr>
              <w:rPr>
                <w:rFonts w:ascii="Calibri" w:eastAsia="Malgun Gothic" w:hAnsi="Calibri" w:cs="Times New Roman"/>
                <w:sz w:val="18"/>
                <w:szCs w:val="18"/>
              </w:rPr>
            </w:pPr>
            <w:r w:rsidRPr="00E8309D">
              <w:rPr>
                <w:rFonts w:ascii="Calibri" w:eastAsia="Malgun Gothic" w:hAnsi="Calibri" w:cs="Times New Roman"/>
                <w:b/>
                <w:sz w:val="18"/>
                <w:szCs w:val="18"/>
              </w:rPr>
              <w:t>80-89% B=Good Performance</w:t>
            </w:r>
            <w:r w:rsidRPr="00E8309D">
              <w:rPr>
                <w:rFonts w:ascii="Calibri" w:eastAsia="Malgun Gothic" w:hAnsi="Calibri" w:cs="Times New Roman"/>
                <w:sz w:val="18"/>
                <w:szCs w:val="18"/>
              </w:rPr>
              <w:t>.</w:t>
            </w:r>
          </w:p>
          <w:p w14:paraId="3A0E460B" w14:textId="77777777" w:rsidR="009A00E4" w:rsidRPr="00E8309D" w:rsidRDefault="009A00E4" w:rsidP="00EC0C14">
            <w:pPr>
              <w:rPr>
                <w:rFonts w:ascii="Calibri" w:eastAsia="Malgun Gothic" w:hAnsi="Calibri" w:cs="Times New Roman"/>
                <w:sz w:val="18"/>
                <w:szCs w:val="18"/>
              </w:rPr>
            </w:pPr>
            <w:r w:rsidRPr="00E8309D">
              <w:rPr>
                <w:rFonts w:ascii="Calibri" w:eastAsia="Malgun Gothic" w:hAnsi="Calibri" w:cs="Times New Roman"/>
                <w:sz w:val="18"/>
                <w:szCs w:val="18"/>
              </w:rPr>
              <w:t>Student, who does above average work, turns in all work on time, has high interest in class, excellent attendance.</w:t>
            </w:r>
          </w:p>
          <w:p w14:paraId="50A1D7F5" w14:textId="77777777" w:rsidR="009A00E4" w:rsidRPr="00E8309D" w:rsidRDefault="009A00E4" w:rsidP="00EC0C14">
            <w:pPr>
              <w:rPr>
                <w:rFonts w:ascii="Calibri" w:eastAsia="Malgun Gothic" w:hAnsi="Calibri" w:cs="Times New Roman"/>
                <w:b/>
                <w:sz w:val="18"/>
                <w:szCs w:val="18"/>
              </w:rPr>
            </w:pPr>
            <w:r w:rsidRPr="00E8309D">
              <w:rPr>
                <w:rFonts w:ascii="Calibri" w:eastAsia="Malgun Gothic" w:hAnsi="Calibri" w:cs="Times New Roman"/>
                <w:b/>
                <w:sz w:val="18"/>
                <w:szCs w:val="18"/>
              </w:rPr>
              <w:t>70-79% C=Satisfactory Performance.</w:t>
            </w:r>
          </w:p>
          <w:p w14:paraId="6BE6A22D" w14:textId="77777777" w:rsidR="009A00E4" w:rsidRPr="00E8309D" w:rsidRDefault="009A00E4" w:rsidP="00EC0C14">
            <w:pPr>
              <w:rPr>
                <w:rFonts w:ascii="Calibri" w:eastAsia="Malgun Gothic" w:hAnsi="Calibri" w:cs="Times New Roman"/>
                <w:sz w:val="18"/>
                <w:szCs w:val="18"/>
              </w:rPr>
            </w:pPr>
            <w:r w:rsidRPr="00E8309D">
              <w:rPr>
                <w:rFonts w:ascii="Calibri" w:eastAsia="Malgun Gothic" w:hAnsi="Calibri" w:cs="Times New Roman"/>
                <w:sz w:val="18"/>
                <w:szCs w:val="18"/>
              </w:rPr>
              <w:t>Student, who meets minimum expectations and class requirements, turns in all work in time, excellent attendance.</w:t>
            </w:r>
          </w:p>
          <w:p w14:paraId="09E87FD4" w14:textId="77777777" w:rsidR="009A00E4" w:rsidRPr="00E8309D" w:rsidRDefault="009A00E4" w:rsidP="00EC0C14">
            <w:pPr>
              <w:rPr>
                <w:rFonts w:ascii="Calibri" w:eastAsia="Malgun Gothic" w:hAnsi="Calibri" w:cs="Times New Roman"/>
                <w:b/>
                <w:sz w:val="18"/>
                <w:szCs w:val="18"/>
              </w:rPr>
            </w:pPr>
            <w:r w:rsidRPr="00E8309D">
              <w:rPr>
                <w:rFonts w:ascii="Calibri" w:eastAsia="Malgun Gothic" w:hAnsi="Calibri" w:cs="Times New Roman"/>
                <w:b/>
                <w:sz w:val="18"/>
                <w:szCs w:val="18"/>
              </w:rPr>
              <w:t>60-69% D=Poor Performance.</w:t>
            </w:r>
          </w:p>
          <w:p w14:paraId="377C95A6" w14:textId="77777777" w:rsidR="009A00E4" w:rsidRPr="00E8309D" w:rsidRDefault="009A00E4" w:rsidP="00EC0C14">
            <w:pPr>
              <w:rPr>
                <w:rFonts w:ascii="Calibri" w:eastAsia="Malgun Gothic" w:hAnsi="Calibri" w:cs="Times New Roman"/>
                <w:sz w:val="18"/>
                <w:szCs w:val="18"/>
              </w:rPr>
            </w:pPr>
            <w:r w:rsidRPr="00E8309D">
              <w:rPr>
                <w:rFonts w:ascii="Calibri" w:eastAsia="Malgun Gothic" w:hAnsi="Calibri" w:cs="Times New Roman"/>
                <w:sz w:val="18"/>
                <w:szCs w:val="18"/>
              </w:rPr>
              <w:t>Student, who does not complete projects on time, has poor work habits or absence.</w:t>
            </w:r>
          </w:p>
          <w:p w14:paraId="4185CC88" w14:textId="77777777" w:rsidR="009A00E4" w:rsidRPr="00E8309D" w:rsidRDefault="009A00E4" w:rsidP="00EC0C14">
            <w:pPr>
              <w:rPr>
                <w:rFonts w:ascii="Calibri" w:eastAsia="Malgun Gothic" w:hAnsi="Calibri" w:cs="Times New Roman"/>
                <w:b/>
                <w:sz w:val="18"/>
                <w:szCs w:val="18"/>
              </w:rPr>
            </w:pPr>
            <w:r w:rsidRPr="00E8309D">
              <w:rPr>
                <w:rFonts w:ascii="Calibri" w:eastAsia="Malgun Gothic" w:hAnsi="Calibri" w:cs="Times New Roman"/>
                <w:b/>
                <w:sz w:val="18"/>
                <w:szCs w:val="18"/>
              </w:rPr>
              <w:t>0-59% F=Unacceptable Performance.</w:t>
            </w:r>
          </w:p>
          <w:p w14:paraId="45046555" w14:textId="77777777" w:rsidR="009A00E4" w:rsidRPr="00E8309D" w:rsidRDefault="009A00E4" w:rsidP="00EC0C14">
            <w:pPr>
              <w:rPr>
                <w:rFonts w:ascii="Calibri" w:eastAsia="Malgun Gothic" w:hAnsi="Calibri" w:cs="Times New Roman"/>
                <w:sz w:val="18"/>
                <w:szCs w:val="18"/>
              </w:rPr>
            </w:pPr>
            <w:r w:rsidRPr="00E8309D">
              <w:rPr>
                <w:rFonts w:ascii="Calibri" w:eastAsia="Malgun Gothic" w:hAnsi="Calibri" w:cs="Times New Roman"/>
                <w:sz w:val="18"/>
                <w:szCs w:val="18"/>
              </w:rPr>
              <w:t xml:space="preserve">Student, who meets lowest expectations, does many absences, has disruptive behavior. </w:t>
            </w:r>
          </w:p>
          <w:p w14:paraId="54B0453F"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 xml:space="preserve">Project,  </w:t>
            </w:r>
          </w:p>
          <w:p w14:paraId="05780B8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Homework</w:t>
            </w:r>
          </w:p>
          <w:p w14:paraId="695E20BD"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&amp;</w:t>
            </w:r>
          </w:p>
          <w:p w14:paraId="5B1ADA6F"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Sketchbook</w:t>
            </w:r>
          </w:p>
        </w:tc>
        <w:tc>
          <w:tcPr>
            <w:tcW w:w="8190" w:type="dxa"/>
            <w:gridSpan w:val="2"/>
          </w:tcPr>
          <w:p w14:paraId="303AC41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Malgun Gothic" w:hAnsi="Calibri" w:cs="Times New Roman"/>
              </w:rPr>
              <w:t>Journal</w:t>
            </w:r>
            <w:r w:rsidRPr="009060F4">
              <w:rPr>
                <w:rFonts w:ascii="Calibri" w:eastAsia="Malgun Gothic" w:hAnsi="Calibri" w:cs="Times New Roman"/>
              </w:rPr>
              <w:t xml:space="preserve"> assignment will be given </w:t>
            </w:r>
            <w:r>
              <w:rPr>
                <w:rFonts w:ascii="Calibri" w:eastAsia="Malgun Gothic" w:hAnsi="Calibri" w:cs="Times New Roman"/>
              </w:rPr>
              <w:t>for students in Independence Project Study. Independence students need to write out their</w:t>
            </w:r>
            <w:r w:rsidRPr="009060F4">
              <w:rPr>
                <w:rFonts w:ascii="Calibri" w:eastAsia="Malgun Gothic" w:hAnsi="Calibri" w:cs="Times New Roman"/>
              </w:rPr>
              <w:t xml:space="preserve"> </w:t>
            </w:r>
            <w:r>
              <w:rPr>
                <w:rFonts w:ascii="Calibri" w:eastAsia="Malgun Gothic" w:hAnsi="Calibri" w:cs="Times New Roman"/>
              </w:rPr>
              <w:t xml:space="preserve">concept, </w:t>
            </w:r>
            <w:r w:rsidRPr="009060F4">
              <w:rPr>
                <w:rFonts w:ascii="Calibri" w:eastAsia="Malgun Gothic" w:hAnsi="Calibri" w:cs="Times New Roman"/>
              </w:rPr>
              <w:t xml:space="preserve">developing ideas, </w:t>
            </w:r>
            <w:r>
              <w:rPr>
                <w:rFonts w:ascii="Calibri" w:eastAsia="Malgun Gothic" w:hAnsi="Calibri" w:cs="Times New Roman"/>
              </w:rPr>
              <w:t xml:space="preserve">thumbnail sketches, </w:t>
            </w:r>
            <w:r w:rsidRPr="009060F4">
              <w:rPr>
                <w:rFonts w:ascii="Calibri" w:eastAsia="Malgun Gothic" w:hAnsi="Calibri" w:cs="Times New Roman"/>
              </w:rPr>
              <w:t>and responding to critiques</w:t>
            </w:r>
            <w:r>
              <w:rPr>
                <w:rFonts w:ascii="Calibri" w:eastAsia="Malgun Gothic" w:hAnsi="Calibri" w:cs="Times New Roman"/>
              </w:rPr>
              <w:t xml:space="preserve"> at least once a week</w:t>
            </w:r>
            <w:r w:rsidRPr="009060F4">
              <w:rPr>
                <w:rFonts w:ascii="Calibri" w:eastAsia="Malgun Gothic" w:hAnsi="Calibri" w:cs="Times New Roman"/>
              </w:rPr>
              <w:t>.</w:t>
            </w:r>
            <w:r>
              <w:rPr>
                <w:rFonts w:ascii="Calibri" w:eastAsia="Malgun Gothic"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Evaluation</w:t>
            </w:r>
          </w:p>
        </w:tc>
        <w:tc>
          <w:tcPr>
            <w:tcW w:w="8190" w:type="dxa"/>
            <w:gridSpan w:val="2"/>
          </w:tcPr>
          <w:p w14:paraId="6A593DD4"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7CA5E41A"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 xml:space="preserve">(a) The quality of conceptualization as it relates to </w:t>
            </w:r>
            <w:r w:rsidRPr="00E8309D">
              <w:rPr>
                <w:rFonts w:ascii="Calibri" w:eastAsia="Malgun Gothic" w:hAnsi="Calibri" w:cs="Times New Roman" w:hint="eastAsia"/>
                <w:sz w:val="20"/>
                <w:szCs w:val="20"/>
              </w:rPr>
              <w:t>projects</w:t>
            </w:r>
            <w:r w:rsidRPr="00E8309D">
              <w:rPr>
                <w:rFonts w:ascii="Calibri" w:eastAsia="Malgun Gothic" w:hAnsi="Calibri" w:cs="Times New Roman"/>
                <w:sz w:val="20"/>
                <w:szCs w:val="20"/>
              </w:rPr>
              <w:t>.</w:t>
            </w:r>
          </w:p>
          <w:p w14:paraId="032CABDD"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(b) The quality of technical skill.</w:t>
            </w:r>
          </w:p>
          <w:p w14:paraId="63C9FED8"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(c) The quality of a student's presentation.</w:t>
            </w:r>
          </w:p>
          <w:p w14:paraId="5742A233"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(e) The student's ability to meet project deadlines.</w:t>
            </w:r>
          </w:p>
          <w:p w14:paraId="116DA5D4" w14:textId="77777777" w:rsidR="009A00E4" w:rsidRPr="009060F4" w:rsidRDefault="009A00E4" w:rsidP="00EC0C14">
            <w:pPr>
              <w:rPr>
                <w:rFonts w:ascii="Calibri" w:eastAsia="Malgun Gothic" w:hAnsi="Calibri" w:cs="Times New Roman"/>
              </w:rPr>
            </w:pPr>
            <w:r w:rsidRPr="00E8309D">
              <w:rPr>
                <w:rFonts w:ascii="Calibri" w:eastAsia="Malgun Gothic" w:hAnsi="Calibri" w:cs="Times New Roman"/>
                <w:sz w:val="20"/>
                <w:szCs w:val="20"/>
              </w:rPr>
              <w:t>(f)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Critiques</w:t>
            </w:r>
          </w:p>
        </w:tc>
        <w:tc>
          <w:tcPr>
            <w:tcW w:w="8190" w:type="dxa"/>
            <w:gridSpan w:val="2"/>
          </w:tcPr>
          <w:p w14:paraId="4D985E9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Malgun Gothic" w:hAnsi="Calibri" w:cs="Times New Roman"/>
              </w:rPr>
              <w:t xml:space="preserve">the </w:t>
            </w:r>
            <w:r w:rsidRPr="009060F4">
              <w:rPr>
                <w:rFonts w:ascii="Calibri" w:eastAsia="Malgun Gothic" w:hAnsi="Calibri" w:cs="Times New Roman"/>
              </w:rPr>
              <w:t>critique process is to help each student understand the strengths and weaknesses in his/her work. Attendance and participation are really important.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Extra Credit</w:t>
            </w:r>
          </w:p>
        </w:tc>
        <w:tc>
          <w:tcPr>
            <w:tcW w:w="8190" w:type="dxa"/>
            <w:gridSpan w:val="2"/>
          </w:tcPr>
          <w:p w14:paraId="7D8434A8" w14:textId="77777777" w:rsidR="009A00E4" w:rsidRDefault="009A00E4" w:rsidP="00EC0C14">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53E514E7" w14:textId="77777777" w:rsidR="009A00E4" w:rsidRPr="009060F4" w:rsidRDefault="009A00E4" w:rsidP="00EC0C14">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 xml:space="preserve">an </w:t>
            </w:r>
            <w:r w:rsidRPr="009060F4">
              <w:rPr>
                <w:rFonts w:ascii="Calibri" w:eastAsia="Malgun Gothic"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Malgun Gothic"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777777" w:rsidR="009A00E4" w:rsidRPr="009060F4" w:rsidRDefault="009A00E4" w:rsidP="00EC0C14">
            <w:pPr>
              <w:jc w:val="center"/>
              <w:rPr>
                <w:rFonts w:ascii="Calibri" w:eastAsia="Malgun Gothic" w:hAnsi="Calibri" w:cs="Times New Roman"/>
              </w:rPr>
            </w:pPr>
            <w:r w:rsidRPr="009060F4">
              <w:rPr>
                <w:rFonts w:ascii="Calibri" w:eastAsia="Malgun Gothic" w:hAnsi="Calibri" w:cs="Times New Roman"/>
                <w:b/>
              </w:rPr>
              <w:t xml:space="preserve">College Policy </w:t>
            </w:r>
            <w:r w:rsidRPr="009060F4">
              <w:rPr>
                <w:rFonts w:ascii="Calibri" w:eastAsia="Malgun Gothic" w:hAnsi="Calibri" w:cs="Times New Roman"/>
              </w:rPr>
              <w:t>Academic Dishonesty</w:t>
            </w:r>
          </w:p>
          <w:p w14:paraId="152CCBB6" w14:textId="77777777" w:rsidR="009A00E4" w:rsidRPr="009060F4" w:rsidRDefault="009A00E4" w:rsidP="00EC0C14">
            <w:pPr>
              <w:jc w:val="center"/>
              <w:rPr>
                <w:rFonts w:ascii="Calibri" w:eastAsia="Malgun Gothic" w:hAnsi="Calibri" w:cs="Times New Roman"/>
                <w:b/>
              </w:rPr>
            </w:pPr>
          </w:p>
        </w:tc>
        <w:tc>
          <w:tcPr>
            <w:tcW w:w="8190" w:type="dxa"/>
            <w:gridSpan w:val="2"/>
          </w:tcPr>
          <w:p w14:paraId="728FBDD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Academic</w:t>
            </w:r>
          </w:p>
          <w:p w14:paraId="075884C4"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Accommodation</w:t>
            </w:r>
          </w:p>
        </w:tc>
        <w:tc>
          <w:tcPr>
            <w:tcW w:w="8190" w:type="dxa"/>
            <w:gridSpan w:val="2"/>
          </w:tcPr>
          <w:p w14:paraId="69EA0E9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9060F4">
              <w:rPr>
                <w:rFonts w:ascii="Calibri" w:eastAsia="Malgun Gothic" w:hAnsi="Calibri" w:cs="Times New Roman"/>
              </w:rPr>
              <w:t>the first week of class.  Reasonable efforts will be made to</w:t>
            </w:r>
            <w:r>
              <w:rPr>
                <w:rFonts w:ascii="Calibri" w:eastAsia="Malgun Gothic"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507C19E7" w14:textId="77777777" w:rsidR="009A00E4" w:rsidRPr="00D11476" w:rsidRDefault="009A00E4" w:rsidP="00EC0C14">
            <w:pPr>
              <w:contextualSpacing/>
              <w:rPr>
                <w:rFonts w:ascii="Calibri" w:eastAsia="Malgun Gothic" w:hAnsi="Calibri" w:cs="Times New Roman"/>
                <w:b/>
              </w:rPr>
            </w:pPr>
            <w:r>
              <w:rPr>
                <w:rFonts w:ascii="Calibri" w:eastAsia="Malgun Gothic" w:hAnsi="Calibri" w:cs="Times New Roman"/>
              </w:rPr>
              <w:lastRenderedPageBreak/>
              <w:t>6.</w:t>
            </w:r>
            <w:r w:rsidRPr="009060F4">
              <w:rPr>
                <w:rFonts w:ascii="Calibri" w:eastAsia="Malgun Gothic" w:hAnsi="Calibri" w:cs="Times New Roman"/>
              </w:rPr>
              <w:t>MATERIALS AND SUPPLIES</w:t>
            </w:r>
          </w:p>
        </w:tc>
      </w:tr>
      <w:tr w:rsidR="009A00E4" w:rsidRPr="009060F4" w14:paraId="0853C97A" w14:textId="77777777" w:rsidTr="00EC0C14">
        <w:trPr>
          <w:trHeight w:val="825"/>
        </w:trPr>
        <w:tc>
          <w:tcPr>
            <w:tcW w:w="10188" w:type="dxa"/>
            <w:gridSpan w:val="3"/>
          </w:tcPr>
          <w:p w14:paraId="7C6CF1DD" w14:textId="77777777" w:rsidR="009A00E4" w:rsidRPr="00D05DAA" w:rsidRDefault="009A00E4" w:rsidP="00EC0C14">
            <w:pPr>
              <w:numPr>
                <w:ilvl w:val="0"/>
                <w:numId w:val="3"/>
              </w:numPr>
              <w:contextualSpacing/>
              <w:rPr>
                <w:rFonts w:ascii="Calibri" w:eastAsia="Malgun Gothic" w:hAnsi="Calibri" w:cs="Times New Roman"/>
                <w:b/>
              </w:rPr>
            </w:pPr>
            <w:r w:rsidRPr="00D05DAA">
              <w:rPr>
                <w:rFonts w:ascii="Calibri" w:eastAsia="Malgun Gothic" w:hAnsi="Calibri" w:cs="Times New Roman"/>
                <w:b/>
              </w:rPr>
              <w:t xml:space="preserve">Oil painting </w:t>
            </w:r>
          </w:p>
          <w:p w14:paraId="7A87A02C" w14:textId="77777777" w:rsidR="009A00E4" w:rsidRPr="00D05DAA" w:rsidRDefault="009A00E4" w:rsidP="00EC0C14">
            <w:pPr>
              <w:ind w:left="360"/>
              <w:contextualSpacing/>
              <w:rPr>
                <w:rFonts w:ascii="Calibri" w:eastAsia="Malgun Gothic" w:hAnsi="Calibri" w:cs="Times New Roman"/>
                <w:b/>
              </w:rPr>
            </w:pPr>
            <w:r w:rsidRPr="00D05DAA">
              <w:rPr>
                <w:rFonts w:ascii="Calibri" w:eastAsia="Malgun Gothic" w:hAnsi="Calibri" w:cs="Times New Roman"/>
                <w:b/>
              </w:rPr>
              <w:t xml:space="preserve">(There are two types of oil paints. One is oil-based paint and the other is water-soluble paint. If you buy water-soluble paints, you don’t need to buy mediums) </w:t>
            </w:r>
          </w:p>
          <w:p w14:paraId="40189F9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Oil paints (ex: Winsor &amp; Newton, Utrech, Gamblin, Wi</w:t>
            </w:r>
            <w:r>
              <w:rPr>
                <w:rFonts w:ascii="Calibri" w:eastAsia="Malgun Gothic" w:hAnsi="Calibri" w:cs="Times New Roman"/>
                <w:b/>
              </w:rPr>
              <w:t>lliamsburg, Georgia, Grumbacher</w:t>
            </w:r>
            <w:r w:rsidRPr="00D05DAA">
              <w:rPr>
                <w:rFonts w:ascii="Calibri" w:eastAsia="Malgun Gothic" w:hAnsi="Calibri" w:cs="Times New Roman"/>
                <w:b/>
              </w:rPr>
              <w:t>, or 1</w:t>
            </w:r>
            <w:r>
              <w:rPr>
                <w:rFonts w:ascii="Calibri" w:eastAsia="Malgun Gothic" w:hAnsi="Calibri" w:cs="Times New Roman"/>
                <w:b/>
              </w:rPr>
              <w:t>2 Art Advantage oil colors set</w:t>
            </w:r>
            <w:r w:rsidRPr="00D05DAA">
              <w:rPr>
                <w:rFonts w:ascii="Calibri" w:eastAsia="Malgun Gothic" w:hAnsi="Calibri" w:cs="Times New Roman"/>
                <w:b/>
              </w:rPr>
              <w:t>)</w:t>
            </w:r>
          </w:p>
          <w:p w14:paraId="0BB0059B"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Lemon yellow or hansa yellow</w:t>
            </w:r>
          </w:p>
          <w:p w14:paraId="7AD3CE4B"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Cadmium yellow medium or deep</w:t>
            </w:r>
          </w:p>
          <w:p w14:paraId="2A9DFBEC"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Cadmium red medium or deep</w:t>
            </w:r>
            <w:r w:rsidRPr="00D05DAA">
              <w:rPr>
                <w:rFonts w:ascii="Zapf Dingbats" w:eastAsia="Malgun Gothic" w:hAnsi="Zapf Dingbats" w:cs="Times New Roman"/>
                <w:b/>
              </w:rPr>
              <w:t></w:t>
            </w:r>
          </w:p>
          <w:p w14:paraId="09D65D23"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Alizarin crimson </w:t>
            </w:r>
          </w:p>
          <w:p w14:paraId="7FBFB75E"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Ultramarine or cobalt blue </w:t>
            </w:r>
          </w:p>
          <w:p w14:paraId="78EA7F11"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Prussian blue or phthalo blue </w:t>
            </w:r>
          </w:p>
          <w:p w14:paraId="57199AFF"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Burnt Sienna </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p>
          <w:p w14:paraId="0C5C112A"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Burnt umber </w:t>
            </w:r>
          </w:p>
          <w:p w14:paraId="430B3AA5"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Zinc white or titanium white</w:t>
            </w:r>
          </w:p>
          <w:p w14:paraId="20D5A33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Mediums</w:t>
            </w:r>
          </w:p>
          <w:p w14:paraId="3EE3FFBA"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Odorless* turpenoid 473 ml. 16 fl. Oz. (ex: Weber) </w:t>
            </w:r>
          </w:p>
          <w:p w14:paraId="4BD64E9F"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Linseed oil 236 ml. 8 fl. oz. (ex: Grumbacher) </w:t>
            </w:r>
          </w:p>
          <w:p w14:paraId="7793119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Gesso 8 Oz.</w:t>
            </w:r>
          </w:p>
          <w:p w14:paraId="6017846E"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Acrylic color for background color (Prussian blue, burnt sienna, or burnt umber)</w:t>
            </w:r>
          </w:p>
          <w:p w14:paraId="01406C6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Brushes-Bristle or Synthetic oil brushes, variety of sizes (large,medium,small) and shapes (round, flat, bright, filbert, and fan blender) </w:t>
            </w:r>
          </w:p>
          <w:p w14:paraId="1F8C1366"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Big flat brush ( 3-4”)</w:t>
            </w:r>
          </w:p>
          <w:p w14:paraId="5BD0F151"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Two glass jars with lids (for oil and turpentine) </w:t>
            </w:r>
          </w:p>
          <w:p w14:paraId="03C460A3" w14:textId="77777777" w:rsidR="002B5A1C" w:rsidRDefault="009A00E4" w:rsidP="002B5A1C">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Canvases and canvas boards </w:t>
            </w:r>
          </w:p>
          <w:p w14:paraId="79C69DC8" w14:textId="08D02E07" w:rsidR="009A00E4" w:rsidRDefault="009A00E4" w:rsidP="002B5A1C">
            <w:pPr>
              <w:ind w:left="720"/>
              <w:contextualSpacing/>
              <w:rPr>
                <w:rFonts w:ascii="Calibri" w:eastAsia="Malgun Gothic" w:hAnsi="Calibri" w:cs="Times New Roman"/>
                <w:b/>
              </w:rPr>
            </w:pPr>
            <w:r w:rsidRPr="00D05DAA">
              <w:rPr>
                <w:rFonts w:ascii="Calibri" w:eastAsia="Malgun Gothic" w:hAnsi="Calibri" w:cs="Times New Roman"/>
                <w:b/>
              </w:rPr>
              <w:t>(</w:t>
            </w:r>
            <w:r w:rsidR="00DB0070">
              <w:rPr>
                <w:rFonts w:ascii="Calibri" w:eastAsia="Malgun Gothic" w:hAnsi="Calibri" w:cs="Times New Roman"/>
                <w:b/>
              </w:rPr>
              <w:t>Beginning</w:t>
            </w:r>
            <w:r w:rsidR="002B5A1C">
              <w:rPr>
                <w:rFonts w:ascii="Calibri" w:eastAsia="Malgun Gothic" w:hAnsi="Calibri" w:cs="Times New Roman"/>
                <w:b/>
              </w:rPr>
              <w:t xml:space="preserve"> - 2 of size 9x12”, 4</w:t>
            </w:r>
            <w:r w:rsidRPr="00D05DAA">
              <w:rPr>
                <w:rFonts w:ascii="Calibri" w:eastAsia="Malgun Gothic" w:hAnsi="Calibri" w:cs="Times New Roman"/>
                <w:b/>
              </w:rPr>
              <w:t xml:space="preserve"> of</w:t>
            </w:r>
            <w:r w:rsidR="00981D1D">
              <w:rPr>
                <w:rFonts w:ascii="Calibri" w:eastAsia="Malgun Gothic" w:hAnsi="Calibri" w:cs="Times New Roman"/>
                <w:b/>
              </w:rPr>
              <w:t xml:space="preserve"> size 11x14” and 4</w:t>
            </w:r>
            <w:r w:rsidRPr="00D05DAA">
              <w:rPr>
                <w:rFonts w:ascii="Calibri" w:eastAsia="Malgun Gothic" w:hAnsi="Calibri" w:cs="Times New Roman"/>
                <w:b/>
              </w:rPr>
              <w:t xml:space="preserve"> of size 16x20”</w:t>
            </w:r>
          </w:p>
          <w:p w14:paraId="07F254D1" w14:textId="4F22E5A1" w:rsidR="002B5A1C" w:rsidRPr="002B5A1C" w:rsidRDefault="00DB0070" w:rsidP="002B5A1C">
            <w:pPr>
              <w:ind w:left="720"/>
              <w:contextualSpacing/>
              <w:rPr>
                <w:rFonts w:ascii="Calibri" w:eastAsia="Malgun Gothic" w:hAnsi="Calibri" w:cs="Times New Roman"/>
                <w:b/>
              </w:rPr>
            </w:pPr>
            <w:r>
              <w:rPr>
                <w:rFonts w:ascii="Calibri" w:eastAsia="Malgun Gothic" w:hAnsi="Calibri" w:cs="Times New Roman"/>
                <w:b/>
              </w:rPr>
              <w:t xml:space="preserve"> Intermediate</w:t>
            </w:r>
            <w:r w:rsidR="002B5A1C">
              <w:rPr>
                <w:rFonts w:ascii="Calibri" w:eastAsia="Malgun Gothic" w:hAnsi="Calibri" w:cs="Times New Roman"/>
                <w:b/>
              </w:rPr>
              <w:t xml:space="preserve"> -2 of size 11x14” and 6</w:t>
            </w:r>
            <w:r w:rsidR="002B5A1C" w:rsidRPr="00D05DAA">
              <w:rPr>
                <w:rFonts w:ascii="Calibri" w:eastAsia="Malgun Gothic" w:hAnsi="Calibri" w:cs="Times New Roman"/>
                <w:b/>
              </w:rPr>
              <w:t xml:space="preserve"> of size 16x20”</w:t>
            </w:r>
            <w:r w:rsidR="002B5A1C" w:rsidRPr="002B5A1C">
              <w:rPr>
                <w:rFonts w:ascii="Calibri" w:eastAsia="Malgun Gothic" w:hAnsi="Calibri" w:cs="Times New Roman"/>
                <w:b/>
              </w:rPr>
              <w:t>)</w:t>
            </w:r>
          </w:p>
          <w:p w14:paraId="539FF2A6"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Painting knives </w:t>
            </w:r>
          </w:p>
          <w:p w14:paraId="3A2CA0D9"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Palette (disposable paper)</w:t>
            </w:r>
          </w:p>
          <w:p w14:paraId="5D2376CD"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Hand soap (soap bar) or brush and hand Cleaner </w:t>
            </w:r>
          </w:p>
          <w:p w14:paraId="34918BBD"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Cotton rag or a small towel </w:t>
            </w:r>
          </w:p>
          <w:p w14:paraId="4EAA8F67"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Kitchen towel</w:t>
            </w:r>
          </w:p>
          <w:p w14:paraId="004C2FA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Sketchbook 9”X 12”-wire bound or hard bound </w:t>
            </w:r>
          </w:p>
          <w:p w14:paraId="05CD9761"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1 Drawing pencil 4B or Vine charcoal soft</w:t>
            </w:r>
          </w:p>
          <w:p w14:paraId="3B351911"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Eraser</w:t>
            </w:r>
          </w:p>
          <w:p w14:paraId="7F0F6531"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1 Transparency film for copies (crystal clear) 8 ½” x 11”</w:t>
            </w:r>
          </w:p>
          <w:p w14:paraId="0CAA15D2"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1 File Folder Letter size</w:t>
            </w:r>
          </w:p>
          <w:p w14:paraId="7413C711"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Ruler (at least 12”)</w:t>
            </w:r>
          </w:p>
          <w:p w14:paraId="35C8D6B4"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1 Sharpie Marker (permanent marker)-black</w:t>
            </w:r>
          </w:p>
          <w:p w14:paraId="74E19739"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Xacto knife  </w:t>
            </w:r>
          </w:p>
          <w:p w14:paraId="0D734BC3" w14:textId="77777777" w:rsidR="009A00E4" w:rsidRPr="00D05DAA" w:rsidRDefault="009A00E4" w:rsidP="00EC0C14">
            <w:pPr>
              <w:numPr>
                <w:ilvl w:val="0"/>
                <w:numId w:val="3"/>
              </w:numPr>
              <w:contextualSpacing/>
              <w:rPr>
                <w:rFonts w:ascii="Calibri" w:eastAsia="Malgun Gothic" w:hAnsi="Calibri" w:cs="Times New Roman"/>
                <w:b/>
              </w:rPr>
            </w:pPr>
            <w:r w:rsidRPr="00D05DAA">
              <w:rPr>
                <w:rFonts w:ascii="Calibri" w:eastAsia="Malgun Gothic" w:hAnsi="Calibri" w:cs="Times New Roman"/>
                <w:b/>
              </w:rPr>
              <w:t xml:space="preserve">Optional </w:t>
            </w:r>
          </w:p>
          <w:p w14:paraId="099ABE2C" w14:textId="7E617021" w:rsidR="009A00E4" w:rsidRPr="00DB0070" w:rsidRDefault="009A00E4" w:rsidP="00DB0070">
            <w:pPr>
              <w:numPr>
                <w:ilvl w:val="1"/>
                <w:numId w:val="3"/>
              </w:numPr>
              <w:contextualSpacing/>
              <w:rPr>
                <w:rFonts w:ascii="Calibri" w:eastAsia="Malgun Gothic" w:hAnsi="Calibri" w:cs="Times New Roman"/>
                <w:b/>
              </w:rPr>
            </w:pPr>
            <w:r w:rsidRPr="00D05DAA">
              <w:rPr>
                <w:rFonts w:ascii="Calibri" w:eastAsia="Malgun Gothic" w:hAnsi="Calibri" w:cs="Times New Roman"/>
              </w:rPr>
              <w:t>Apron for your fine clothes</w:t>
            </w:r>
            <w:r w:rsidR="00DB0070">
              <w:rPr>
                <w:rFonts w:ascii="Calibri" w:eastAsia="Malgun Gothic" w:hAnsi="Calibri" w:cs="Times New Roman"/>
                <w:b/>
              </w:rPr>
              <w:t xml:space="preserve">, </w:t>
            </w:r>
            <w:r w:rsidRPr="00DB0070">
              <w:rPr>
                <w:rFonts w:ascii="Calibri" w:eastAsia="Malgun Gothic" w:hAnsi="Calibri" w:cs="Times New Roman"/>
              </w:rPr>
              <w:t>Tool box or container</w:t>
            </w:r>
            <w:r w:rsidR="00DB0070">
              <w:rPr>
                <w:rFonts w:ascii="Calibri" w:eastAsia="Malgun Gothic" w:hAnsi="Calibri" w:cs="Times New Roman"/>
                <w:b/>
              </w:rPr>
              <w:t xml:space="preserve">, </w:t>
            </w:r>
            <w:r w:rsidRPr="00DB0070">
              <w:rPr>
                <w:rFonts w:ascii="Calibri" w:eastAsia="Malgun Gothic" w:hAnsi="Calibri" w:cs="Times New Roman"/>
              </w:rPr>
              <w:t xml:space="preserve">Masking tape </w:t>
            </w:r>
          </w:p>
          <w:p w14:paraId="107E458D"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573EE21A"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4615865D" w14:textId="77777777" w:rsidR="009A00E4" w:rsidRPr="00D11476" w:rsidRDefault="009A00E4" w:rsidP="00EC0C14">
            <w:pPr>
              <w:contextualSpacing/>
              <w:rPr>
                <w:rFonts w:ascii="Calibri" w:eastAsia="Malgun Gothic" w:hAnsi="Calibri" w:cs="Times New Roman"/>
              </w:rPr>
            </w:pPr>
            <w:r w:rsidRPr="00F07CB7">
              <w:rPr>
                <w:rFonts w:ascii="Calibri" w:eastAsia="Malgun Gothic" w:hAnsi="Calibri" w:cs="Times New Roman"/>
              </w:rPr>
              <w:t xml:space="preserve">   Some suggestions - www.utrecht.com, www.dickblick.com, and www.danielsmith.com.</w:t>
            </w:r>
          </w:p>
          <w:p w14:paraId="42D0791F" w14:textId="77777777" w:rsidR="009A00E4" w:rsidRPr="009060F4" w:rsidRDefault="009A00E4" w:rsidP="00EC0C14">
            <w:pPr>
              <w:numPr>
                <w:ilvl w:val="0"/>
                <w:numId w:val="3"/>
              </w:numPr>
              <w:contextualSpacing/>
              <w:rPr>
                <w:rFonts w:ascii="Calibri" w:eastAsia="Malgun Gothic" w:hAnsi="Calibri" w:cs="Times New Roman"/>
                <w:b/>
              </w:rPr>
            </w:pPr>
            <w:r w:rsidRPr="009060F4">
              <w:rPr>
                <w:rFonts w:ascii="Calibri" w:eastAsia="Malgun Gothic" w:hAnsi="Calibri" w:cs="Times New Roman"/>
                <w:b/>
              </w:rPr>
              <w:lastRenderedPageBreak/>
              <w:t xml:space="preserve">Acrylic painting </w:t>
            </w:r>
            <w:r>
              <w:rPr>
                <w:rFonts w:ascii="Calibri" w:eastAsia="Malgun Gothic" w:hAnsi="Calibri" w:cs="Times New Roman"/>
                <w:b/>
              </w:rPr>
              <w:t xml:space="preserve">  </w:t>
            </w:r>
          </w:p>
          <w:p w14:paraId="52C38436" w14:textId="77777777" w:rsidR="009A00E4" w:rsidRPr="009060F4" w:rsidRDefault="009A00E4" w:rsidP="00EC0C14">
            <w:pPr>
              <w:ind w:left="720"/>
              <w:contextualSpacing/>
              <w:rPr>
                <w:rFonts w:ascii="Calibri" w:eastAsia="Malgun Gothic" w:hAnsi="Calibri" w:cs="Times New Roman"/>
                <w:b/>
              </w:rPr>
            </w:pPr>
          </w:p>
          <w:p w14:paraId="31B3DF50"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Acrylic paints (Winsor &amp; Newton, Golden, Liquitex, Untrech</w:t>
            </w:r>
            <w:r>
              <w:rPr>
                <w:rFonts w:ascii="Calibri" w:eastAsia="Malgun Gothic" w:hAnsi="Calibri" w:cs="Times New Roman"/>
                <w:b/>
              </w:rPr>
              <w:t xml:space="preserve"> or12 Art Advantage Acrylic colors set</w:t>
            </w:r>
            <w:r w:rsidRPr="009060F4">
              <w:rPr>
                <w:rFonts w:ascii="Calibri" w:eastAsia="Malgun Gothic" w:hAnsi="Calibri" w:cs="Times New Roman"/>
                <w:b/>
              </w:rPr>
              <w:t>)</w:t>
            </w:r>
          </w:p>
          <w:p w14:paraId="5C8AD5C7" w14:textId="77777777" w:rsidR="009A00E4" w:rsidRPr="009060F4" w:rsidRDefault="009A00E4"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Lemon yellow </w:t>
            </w:r>
            <w:r w:rsidRPr="009060F4">
              <w:rPr>
                <w:rFonts w:ascii="Calibri" w:eastAsia="Malgun Gothic" w:hAnsi="Calibri" w:cs="Times New Roman"/>
                <w:b/>
              </w:rPr>
              <w:t>or hansa yellow</w:t>
            </w:r>
          </w:p>
          <w:p w14:paraId="55382BB4"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yellow medium or deep</w:t>
            </w:r>
          </w:p>
          <w:p w14:paraId="66F16E4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red medium or deep</w:t>
            </w:r>
            <w:r>
              <w:rPr>
                <w:rFonts w:ascii="Calibri" w:eastAsia="Malgun Gothic" w:hAnsi="Calibri" w:cs="Times New Roman"/>
                <w:b/>
              </w:rPr>
              <w:t xml:space="preserve"> </w:t>
            </w:r>
          </w:p>
          <w:p w14:paraId="571FB9F5"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Alizarin crimson</w:t>
            </w:r>
            <w:r>
              <w:rPr>
                <w:rFonts w:ascii="Calibri" w:eastAsia="Malgun Gothic" w:hAnsi="Calibri" w:cs="Times New Roman"/>
                <w:b/>
              </w:rPr>
              <w:t xml:space="preserve"> </w:t>
            </w:r>
          </w:p>
          <w:p w14:paraId="772DDFFD"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Ultramarine or cobalt blue</w:t>
            </w:r>
            <w:r>
              <w:rPr>
                <w:rFonts w:ascii="Calibri" w:eastAsia="Malgun Gothic" w:hAnsi="Calibri" w:cs="Times New Roman"/>
                <w:b/>
              </w:rPr>
              <w:t xml:space="preserve"> </w:t>
            </w:r>
          </w:p>
          <w:p w14:paraId="35F6F402"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Prussian blue or phthalo blue</w:t>
            </w:r>
            <w:r>
              <w:rPr>
                <w:rFonts w:ascii="Calibri" w:eastAsia="Malgun Gothic" w:hAnsi="Calibri" w:cs="Times New Roman"/>
                <w:b/>
              </w:rPr>
              <w:t xml:space="preserve"> </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p>
          <w:p w14:paraId="5DFBB76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Sienna</w:t>
            </w:r>
            <w:r>
              <w:rPr>
                <w:rFonts w:ascii="Calibri" w:eastAsia="Malgun Gothic" w:hAnsi="Calibri" w:cs="Times New Roman"/>
                <w:b/>
              </w:rPr>
              <w:t xml:space="preserve"> </w:t>
            </w:r>
          </w:p>
          <w:p w14:paraId="1CB70F75"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umber</w:t>
            </w:r>
            <w:r>
              <w:rPr>
                <w:rFonts w:ascii="Calibri" w:eastAsia="Malgun Gothic" w:hAnsi="Calibri" w:cs="Times New Roman"/>
                <w:b/>
              </w:rPr>
              <w:t xml:space="preserve"> </w:t>
            </w:r>
          </w:p>
          <w:p w14:paraId="35D8C1B6"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Zinc white or titanium white</w:t>
            </w:r>
            <w:r>
              <w:rPr>
                <w:rFonts w:ascii="Calibri" w:eastAsia="Malgun Gothic" w:hAnsi="Calibri" w:cs="Times New Roman"/>
                <w:b/>
              </w:rPr>
              <w:t xml:space="preserve"> </w:t>
            </w:r>
          </w:p>
          <w:p w14:paraId="578C4486" w14:textId="77777777" w:rsidR="009A00E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Gesso 8 Oz</w:t>
            </w:r>
          </w:p>
          <w:p w14:paraId="3B2DA79D" w14:textId="77777777" w:rsidR="009A00E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Retarder</w:t>
            </w:r>
          </w:p>
          <w:p w14:paraId="61841131" w14:textId="77777777" w:rsidR="009A00E4" w:rsidRPr="00056C1B"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Big flat brush (3-4”)</w:t>
            </w:r>
          </w:p>
          <w:p w14:paraId="229478DE"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Painting knives</w:t>
            </w:r>
          </w:p>
          <w:p w14:paraId="34ED9DFD"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Mediums (Gel medium, modeling paste, texture medium…etc)</w:t>
            </w:r>
          </w:p>
          <w:p w14:paraId="1AD2B560"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Brushes-Bristle or Synthetic brushes, variety of sizes and shapes (round, flat, bright, filbert, and fan blender)</w:t>
            </w:r>
            <w:r>
              <w:rPr>
                <w:rFonts w:ascii="Calibri" w:eastAsia="Malgun Gothic" w:hAnsi="Calibri" w:cs="Times New Roman"/>
                <w:b/>
              </w:rPr>
              <w:t xml:space="preserve"> </w:t>
            </w:r>
          </w:p>
          <w:p w14:paraId="3EDD6B28" w14:textId="77777777" w:rsidR="00DB0070" w:rsidRDefault="009A00E4" w:rsidP="00DB0070">
            <w:pPr>
              <w:numPr>
                <w:ilvl w:val="1"/>
                <w:numId w:val="3"/>
              </w:numPr>
              <w:contextualSpacing/>
              <w:rPr>
                <w:rFonts w:ascii="Calibri" w:eastAsia="Malgun Gothic" w:hAnsi="Calibri" w:cs="Times New Roman"/>
                <w:b/>
              </w:rPr>
            </w:pPr>
            <w:r>
              <w:rPr>
                <w:rFonts w:ascii="Calibri" w:eastAsia="Malgun Gothic" w:hAnsi="Calibri" w:cs="Times New Roman"/>
                <w:b/>
              </w:rPr>
              <w:t>P</w:t>
            </w:r>
            <w:r w:rsidRPr="009060F4">
              <w:rPr>
                <w:rFonts w:ascii="Calibri" w:eastAsia="Malgun Gothic" w:hAnsi="Calibri" w:cs="Times New Roman"/>
                <w:b/>
              </w:rPr>
              <w:t>lastic container</w:t>
            </w:r>
            <w:r>
              <w:rPr>
                <w:rFonts w:ascii="Calibri" w:eastAsia="Malgun Gothic" w:hAnsi="Calibri" w:cs="Times New Roman"/>
                <w:b/>
              </w:rPr>
              <w:t xml:space="preserve"> or glass jar</w:t>
            </w:r>
          </w:p>
          <w:p w14:paraId="63D62076" w14:textId="77777777" w:rsidR="00DB0070" w:rsidRDefault="009A00E4" w:rsidP="00DB0070">
            <w:pPr>
              <w:numPr>
                <w:ilvl w:val="1"/>
                <w:numId w:val="3"/>
              </w:numPr>
              <w:contextualSpacing/>
              <w:rPr>
                <w:rFonts w:ascii="Calibri" w:eastAsia="Malgun Gothic" w:hAnsi="Calibri" w:cs="Times New Roman"/>
                <w:b/>
              </w:rPr>
            </w:pPr>
            <w:r w:rsidRPr="00DB0070">
              <w:rPr>
                <w:rFonts w:ascii="Calibri" w:eastAsia="Malgun Gothic" w:hAnsi="Calibri" w:cs="Times New Roman"/>
                <w:b/>
              </w:rPr>
              <w:t xml:space="preserve">Canvases and canvas boards </w:t>
            </w:r>
          </w:p>
          <w:p w14:paraId="5B5F2A67" w14:textId="28A83525" w:rsidR="00DB0070" w:rsidRPr="00DB0070" w:rsidRDefault="00DB0070" w:rsidP="00DB0070">
            <w:pPr>
              <w:ind w:left="720"/>
              <w:contextualSpacing/>
              <w:rPr>
                <w:rFonts w:ascii="Calibri" w:eastAsia="Malgun Gothic" w:hAnsi="Calibri" w:cs="Times New Roman"/>
                <w:b/>
              </w:rPr>
            </w:pPr>
            <w:r w:rsidRPr="00DB0070">
              <w:rPr>
                <w:rFonts w:ascii="Calibri" w:eastAsia="Malgun Gothic" w:hAnsi="Calibri" w:cs="Times New Roman"/>
                <w:b/>
              </w:rPr>
              <w:t>(Beginning - 2 of size 9x12”, 4 of size 11x14” and 4 of size 16x20”</w:t>
            </w:r>
          </w:p>
          <w:p w14:paraId="23F001BD" w14:textId="580BA3F5" w:rsidR="009A00E4" w:rsidRPr="009060F4" w:rsidRDefault="00DB0070" w:rsidP="00DB0070">
            <w:pPr>
              <w:ind w:left="720"/>
              <w:contextualSpacing/>
              <w:rPr>
                <w:rFonts w:ascii="Calibri" w:eastAsia="Malgun Gothic" w:hAnsi="Calibri" w:cs="Times New Roman"/>
                <w:b/>
              </w:rPr>
            </w:pPr>
            <w:r>
              <w:rPr>
                <w:rFonts w:ascii="Calibri" w:eastAsia="Malgun Gothic" w:hAnsi="Calibri" w:cs="Times New Roman"/>
                <w:b/>
              </w:rPr>
              <w:t xml:space="preserve"> Intermediate -2 of size 11x14” and 6</w:t>
            </w:r>
            <w:r w:rsidRPr="00D05DAA">
              <w:rPr>
                <w:rFonts w:ascii="Calibri" w:eastAsia="Malgun Gothic" w:hAnsi="Calibri" w:cs="Times New Roman"/>
                <w:b/>
              </w:rPr>
              <w:t xml:space="preserve"> of size 16x20”</w:t>
            </w:r>
            <w:r w:rsidRPr="002B5A1C">
              <w:rPr>
                <w:rFonts w:ascii="Calibri" w:eastAsia="Malgun Gothic" w:hAnsi="Calibri" w:cs="Times New Roman"/>
                <w:b/>
              </w:rPr>
              <w:t>)</w:t>
            </w:r>
          </w:p>
          <w:p w14:paraId="497F7C16" w14:textId="77777777" w:rsidR="009A00E4" w:rsidRPr="00FA164E"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 xml:space="preserve">Disposable paper palette </w:t>
            </w:r>
          </w:p>
          <w:p w14:paraId="3AC83C52" w14:textId="77777777" w:rsidR="009A00E4" w:rsidRPr="009060F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 xml:space="preserve">Cotton rag, </w:t>
            </w:r>
            <w:r w:rsidRPr="009060F4">
              <w:rPr>
                <w:rFonts w:ascii="Calibri" w:eastAsia="Malgun Gothic" w:hAnsi="Calibri" w:cs="Times New Roman"/>
                <w:b/>
              </w:rPr>
              <w:t>small towel</w:t>
            </w:r>
            <w:r>
              <w:rPr>
                <w:rFonts w:ascii="Calibri" w:eastAsia="Malgun Gothic"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Sketchbook 9”X 12”-wire bound or hard bound</w:t>
            </w:r>
            <w:r>
              <w:rPr>
                <w:rFonts w:ascii="Calibri" w:eastAsia="Malgun Gothic" w:hAnsi="Calibri" w:cs="Times New Roman"/>
                <w:b/>
              </w:rPr>
              <w:t xml:space="preserve"> </w:t>
            </w:r>
          </w:p>
          <w:p w14:paraId="6F3AD6CD"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1 Drawing pencil 4B or Vine charcoal soft.</w:t>
            </w:r>
            <w:r>
              <w:rPr>
                <w:rFonts w:ascii="Calibri" w:eastAsia="Malgun Gothic" w:hAnsi="Calibri" w:cs="Times New Roman"/>
                <w:b/>
              </w:rPr>
              <w:t xml:space="preserve"> </w:t>
            </w:r>
          </w:p>
          <w:p w14:paraId="3F4F7926" w14:textId="77777777" w:rsidR="009A00E4" w:rsidRPr="006E5756"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E</w:t>
            </w:r>
            <w:r w:rsidRPr="009060F4">
              <w:rPr>
                <w:rFonts w:ascii="Calibri" w:eastAsia="Malgun Gothic" w:hAnsi="Calibri" w:cs="Times New Roman"/>
                <w:b/>
              </w:rPr>
              <w:t>raser</w:t>
            </w:r>
            <w:r>
              <w:rPr>
                <w:rFonts w:ascii="Calibri" w:eastAsia="Malgun Gothic" w:hAnsi="Calibri" w:cs="Times New Roman"/>
                <w:b/>
              </w:rPr>
              <w:t xml:space="preserve"> </w:t>
            </w:r>
          </w:p>
          <w:p w14:paraId="66E77840" w14:textId="77777777" w:rsidR="009A00E4" w:rsidRPr="00CE18D6" w:rsidRDefault="009A00E4" w:rsidP="00EC0C14">
            <w:pPr>
              <w:numPr>
                <w:ilvl w:val="1"/>
                <w:numId w:val="3"/>
              </w:numPr>
              <w:contextualSpacing/>
              <w:rPr>
                <w:rFonts w:ascii="Calibri" w:eastAsia="Malgun Gothic" w:hAnsi="Calibri" w:cs="Times New Roman"/>
                <w:b/>
              </w:rPr>
            </w:pPr>
            <w:r w:rsidRPr="00CE18D6">
              <w:rPr>
                <w:rFonts w:ascii="Calibri" w:eastAsia="Malgun Gothic" w:hAnsi="Calibri" w:cs="Times New Roman"/>
                <w:b/>
              </w:rPr>
              <w:t>1 Transparency film for copies (crystal clear) 8 ½” x 11”</w:t>
            </w:r>
          </w:p>
          <w:p w14:paraId="58FD1A19" w14:textId="77777777" w:rsidR="009A00E4" w:rsidRPr="00CE18D6" w:rsidRDefault="009A00E4" w:rsidP="00EC0C14">
            <w:pPr>
              <w:numPr>
                <w:ilvl w:val="1"/>
                <w:numId w:val="3"/>
              </w:numPr>
              <w:contextualSpacing/>
              <w:rPr>
                <w:rFonts w:ascii="Calibri" w:eastAsia="Malgun Gothic" w:hAnsi="Calibri" w:cs="Times New Roman"/>
                <w:b/>
              </w:rPr>
            </w:pPr>
            <w:r w:rsidRPr="00CE18D6">
              <w:rPr>
                <w:rFonts w:ascii="Calibri" w:eastAsia="Malgun Gothic" w:hAnsi="Calibri" w:cs="Times New Roman"/>
                <w:b/>
              </w:rPr>
              <w:t>1 File Folder Letter size</w:t>
            </w:r>
          </w:p>
          <w:p w14:paraId="00DF0BAD" w14:textId="77777777" w:rsidR="009A00E4" w:rsidRPr="00CE18D6" w:rsidRDefault="009A00E4" w:rsidP="00EC0C14">
            <w:pPr>
              <w:numPr>
                <w:ilvl w:val="1"/>
                <w:numId w:val="3"/>
              </w:numPr>
              <w:contextualSpacing/>
              <w:rPr>
                <w:rFonts w:ascii="Calibri" w:eastAsia="Malgun Gothic" w:hAnsi="Calibri" w:cs="Times New Roman"/>
                <w:b/>
              </w:rPr>
            </w:pPr>
            <w:r w:rsidRPr="00CE18D6">
              <w:rPr>
                <w:rFonts w:ascii="Calibri" w:eastAsia="Malgun Gothic" w:hAnsi="Calibri" w:cs="Times New Roman"/>
                <w:b/>
              </w:rPr>
              <w:t>Ruler (at least 12”)</w:t>
            </w:r>
          </w:p>
          <w:p w14:paraId="07CF901E" w14:textId="77777777" w:rsidR="009A00E4" w:rsidRPr="00CE18D6" w:rsidRDefault="009A00E4" w:rsidP="00EC0C14">
            <w:pPr>
              <w:numPr>
                <w:ilvl w:val="1"/>
                <w:numId w:val="3"/>
              </w:numPr>
              <w:contextualSpacing/>
              <w:rPr>
                <w:rFonts w:ascii="Calibri" w:eastAsia="Malgun Gothic" w:hAnsi="Calibri" w:cs="Times New Roman"/>
                <w:b/>
              </w:rPr>
            </w:pPr>
            <w:r w:rsidRPr="00CE18D6">
              <w:rPr>
                <w:rFonts w:ascii="Calibri" w:eastAsia="Malgun Gothic" w:hAnsi="Calibri" w:cs="Times New Roman"/>
                <w:b/>
              </w:rPr>
              <w:t>1 Sharpie Marker (permanent marker)-black</w:t>
            </w:r>
          </w:p>
          <w:p w14:paraId="40D87F14" w14:textId="77777777" w:rsidR="009A00E4" w:rsidRPr="00A56059" w:rsidRDefault="009A00E4" w:rsidP="00EC0C14">
            <w:pPr>
              <w:numPr>
                <w:ilvl w:val="1"/>
                <w:numId w:val="3"/>
              </w:numPr>
              <w:contextualSpacing/>
              <w:rPr>
                <w:rFonts w:ascii="Calibri" w:eastAsia="Malgun Gothic" w:hAnsi="Calibri" w:cs="Times New Roman"/>
                <w:b/>
              </w:rPr>
            </w:pPr>
            <w:r w:rsidRPr="00CE18D6">
              <w:rPr>
                <w:rFonts w:ascii="Calibri" w:eastAsia="Malgun Gothic" w:hAnsi="Calibri" w:cs="Times New Roman"/>
                <w:b/>
              </w:rPr>
              <w:t xml:space="preserve">Xacto knife  </w:t>
            </w:r>
          </w:p>
          <w:p w14:paraId="4C8FFFBD" w14:textId="77777777" w:rsidR="009A00E4" w:rsidRPr="009060F4" w:rsidRDefault="009A00E4" w:rsidP="00EC0C14">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 xml:space="preserve">Masking tape </w:t>
            </w:r>
          </w:p>
          <w:p w14:paraId="437C0CD6" w14:textId="77777777" w:rsidR="009A00E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Malgun Gothic" w:hAnsi="Calibri" w:cs="Times New Roman"/>
                <w:b/>
              </w:rPr>
            </w:pPr>
            <w:r w:rsidRPr="00D11476">
              <w:rPr>
                <w:rFonts w:ascii="Calibri" w:eastAsia="Malgun Gothic" w:hAnsi="Calibri" w:cs="Times New Roman"/>
              </w:rPr>
              <w:t>Tool box or container</w:t>
            </w:r>
          </w:p>
          <w:p w14:paraId="2902A30A" w14:textId="77777777" w:rsidR="009A00E4" w:rsidRPr="00F07CB7" w:rsidRDefault="009A00E4" w:rsidP="00EC0C14">
            <w:pPr>
              <w:ind w:left="720"/>
              <w:contextualSpacing/>
              <w:rPr>
                <w:rFonts w:ascii="Calibri" w:eastAsia="Malgun Gothic" w:hAnsi="Calibri" w:cs="Times New Roman"/>
              </w:rPr>
            </w:pPr>
          </w:p>
          <w:p w14:paraId="65356F47"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4DFADCEB"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Malgun Gothic" w:hAnsi="Calibri" w:cs="Times New Roman"/>
                <w:b/>
              </w:rPr>
            </w:pPr>
            <w:r w:rsidRPr="00F07CB7">
              <w:rPr>
                <w:rFonts w:ascii="Calibri" w:eastAsia="Malgun Gothic" w:hAnsi="Calibri" w:cs="Times New Roman"/>
              </w:rPr>
              <w:t xml:space="preserve">   Some suggestions - www.utrecht.com, www.dickblick.com, and www.danielsmith.com.</w:t>
            </w: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E4"/>
    <w:rsid w:val="0015398D"/>
    <w:rsid w:val="00232B52"/>
    <w:rsid w:val="002B5A1C"/>
    <w:rsid w:val="00446990"/>
    <w:rsid w:val="00452AD9"/>
    <w:rsid w:val="004638F2"/>
    <w:rsid w:val="00500C6B"/>
    <w:rsid w:val="005278B6"/>
    <w:rsid w:val="007108E2"/>
    <w:rsid w:val="0092060F"/>
    <w:rsid w:val="00981D1D"/>
    <w:rsid w:val="009842B8"/>
    <w:rsid w:val="009A00E4"/>
    <w:rsid w:val="009C7188"/>
    <w:rsid w:val="00A02C78"/>
    <w:rsid w:val="00AB306B"/>
    <w:rsid w:val="00D07799"/>
    <w:rsid w:val="00D82D52"/>
    <w:rsid w:val="00DB0070"/>
    <w:rsid w:val="00EA5947"/>
    <w:rsid w:val="00EC0C14"/>
    <w:rsid w:val="00E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22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1895</Words>
  <Characters>10803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Cholin Park</dc:creator>
  <cp:lastModifiedBy>Christina Buzo</cp:lastModifiedBy>
  <cp:revision>2</cp:revision>
  <dcterms:created xsi:type="dcterms:W3CDTF">2014-01-28T17:24:00Z</dcterms:created>
  <dcterms:modified xsi:type="dcterms:W3CDTF">2014-01-28T17:24:00Z</dcterms:modified>
</cp:coreProperties>
</file>